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4C92D" w14:textId="77777777" w:rsidR="009E0C25" w:rsidRPr="0079736E" w:rsidRDefault="009E0C25" w:rsidP="009E0C25">
      <w:pPr>
        <w:contextualSpacing/>
        <w:jc w:val="center"/>
        <w:rPr>
          <w:rFonts w:ascii="Times New Roman" w:hAnsi="Times New Roman" w:cs="Times New Roman"/>
        </w:rPr>
      </w:pPr>
    </w:p>
    <w:tbl>
      <w:tblPr>
        <w:tblStyle w:val="TableGrid"/>
        <w:tblpPr w:leftFromText="180" w:rightFromText="180" w:horzAnchor="page" w:tblpX="7276" w:tblpY="-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tblGrid>
      <w:tr w:rsidR="009E0C25" w:rsidRPr="0079736E" w14:paraId="5E04EDF8" w14:textId="77777777">
        <w:tc>
          <w:tcPr>
            <w:tcW w:w="4135" w:type="dxa"/>
          </w:tcPr>
          <w:p w14:paraId="31467E64" w14:textId="6EA023C1" w:rsidR="009E0C25" w:rsidRPr="0079736E" w:rsidRDefault="00BB3FF0">
            <w:pPr>
              <w:pBdr>
                <w:top w:val="nil"/>
                <w:left w:val="nil"/>
                <w:bottom w:val="nil"/>
                <w:right w:val="nil"/>
                <w:between w:val="nil"/>
              </w:pBdr>
              <w:tabs>
                <w:tab w:val="left" w:pos="0"/>
              </w:tabs>
              <w:spacing w:line="276" w:lineRule="auto"/>
              <w:contextualSpacing/>
              <w:jc w:val="right"/>
              <w:rPr>
                <w:rFonts w:ascii="Times New Roman" w:eastAsia="Times New Roman" w:hAnsi="Times New Roman" w:cs="Times New Roman"/>
                <w:spacing w:val="-3"/>
                <w:sz w:val="18"/>
                <w:szCs w:val="18"/>
                <w:u w:val="single"/>
              </w:rPr>
            </w:pPr>
            <w:r>
              <w:rPr>
                <w:rFonts w:ascii="Times New Roman" w:eastAsia="Times New Roman" w:hAnsi="Times New Roman" w:cs="Times New Roman"/>
                <w:spacing w:val="-3"/>
                <w:sz w:val="18"/>
                <w:szCs w:val="18"/>
                <w:u w:val="single"/>
              </w:rPr>
              <w:t>Subcommittee on Early Childhood Education</w:t>
            </w:r>
            <w:r w:rsidR="009E0C25" w:rsidRPr="0079736E">
              <w:rPr>
                <w:rFonts w:ascii="Times New Roman" w:eastAsia="Times New Roman" w:hAnsi="Times New Roman" w:cs="Times New Roman"/>
                <w:spacing w:val="-3"/>
                <w:sz w:val="18"/>
                <w:szCs w:val="18"/>
                <w:u w:val="single"/>
              </w:rPr>
              <w:t xml:space="preserve"> Staff</w:t>
            </w:r>
          </w:p>
          <w:p w14:paraId="786BA142" w14:textId="77777777" w:rsidR="009E0C25" w:rsidRPr="0079736E" w:rsidRDefault="009E0C25">
            <w:pPr>
              <w:pBdr>
                <w:top w:val="nil"/>
                <w:left w:val="nil"/>
                <w:bottom w:val="nil"/>
                <w:right w:val="nil"/>
                <w:between w:val="nil"/>
              </w:pBdr>
              <w:tabs>
                <w:tab w:val="left" w:pos="0"/>
              </w:tabs>
              <w:spacing w:line="276" w:lineRule="auto"/>
              <w:contextualSpacing/>
              <w:jc w:val="right"/>
              <w:rPr>
                <w:rFonts w:ascii="Times New Roman" w:eastAsia="Arial" w:hAnsi="Times New Roman" w:cs="Times New Roman"/>
                <w:i/>
                <w:iCs/>
                <w:color w:val="000000"/>
                <w:sz w:val="18"/>
                <w:szCs w:val="18"/>
              </w:rPr>
            </w:pPr>
            <w:r w:rsidRPr="0079736E">
              <w:rPr>
                <w:rFonts w:ascii="Times New Roman" w:eastAsia="Arial" w:hAnsi="Times New Roman" w:cs="Times New Roman"/>
                <w:iCs/>
                <w:color w:val="000000"/>
                <w:sz w:val="18"/>
                <w:szCs w:val="18"/>
              </w:rPr>
              <w:t xml:space="preserve">Julia Goldsmith-Pinkham, </w:t>
            </w:r>
            <w:r>
              <w:rPr>
                <w:rFonts w:ascii="Times New Roman" w:eastAsia="Arial" w:hAnsi="Times New Roman" w:cs="Times New Roman"/>
                <w:i/>
                <w:color w:val="000000"/>
                <w:sz w:val="18"/>
                <w:szCs w:val="18"/>
              </w:rPr>
              <w:t xml:space="preserve">Senior </w:t>
            </w:r>
            <w:r w:rsidRPr="0079736E">
              <w:rPr>
                <w:rFonts w:ascii="Times New Roman" w:eastAsia="Arial" w:hAnsi="Times New Roman" w:cs="Times New Roman"/>
                <w:i/>
                <w:iCs/>
                <w:color w:val="000000"/>
                <w:sz w:val="18"/>
                <w:szCs w:val="18"/>
              </w:rPr>
              <w:t>Legislative Counsel</w:t>
            </w:r>
          </w:p>
          <w:p w14:paraId="5416667F" w14:textId="77777777" w:rsidR="009E0C25" w:rsidRPr="0079736E" w:rsidRDefault="009E0C25">
            <w:pPr>
              <w:pBdr>
                <w:top w:val="nil"/>
                <w:left w:val="nil"/>
                <w:bottom w:val="nil"/>
                <w:right w:val="nil"/>
                <w:between w:val="nil"/>
              </w:pBdr>
              <w:spacing w:line="276" w:lineRule="auto"/>
              <w:contextualSpacing/>
              <w:jc w:val="right"/>
              <w:rPr>
                <w:rFonts w:ascii="Times New Roman" w:eastAsia="Arial" w:hAnsi="Times New Roman" w:cs="Times New Roman"/>
                <w:i/>
                <w:iCs/>
                <w:color w:val="000000"/>
                <w:sz w:val="18"/>
                <w:szCs w:val="18"/>
              </w:rPr>
            </w:pPr>
            <w:r>
              <w:rPr>
                <w:rFonts w:ascii="Times New Roman" w:eastAsia="Arial" w:hAnsi="Times New Roman" w:cs="Times New Roman"/>
                <w:color w:val="000000" w:themeColor="text1"/>
                <w:sz w:val="18"/>
                <w:szCs w:val="18"/>
              </w:rPr>
              <w:t xml:space="preserve">Katie Salina, </w:t>
            </w:r>
            <w:r w:rsidRPr="001023BF">
              <w:rPr>
                <w:rFonts w:ascii="Times New Roman" w:eastAsia="Arial" w:hAnsi="Times New Roman" w:cs="Times New Roman"/>
                <w:i/>
                <w:iCs/>
                <w:color w:val="000000" w:themeColor="text1"/>
                <w:sz w:val="18"/>
                <w:szCs w:val="18"/>
              </w:rPr>
              <w:t>Legislative Policy Analyst</w:t>
            </w:r>
          </w:p>
          <w:p w14:paraId="7CCE2A07" w14:textId="23226D2F" w:rsidR="00937649" w:rsidRPr="00F617B9" w:rsidRDefault="00937649" w:rsidP="00937649">
            <w:pPr>
              <w:suppressLineNumbers/>
              <w:contextualSpacing/>
              <w:jc w:val="right"/>
              <w:rPr>
                <w:rFonts w:ascii="Times New Roman" w:eastAsia="Arial" w:hAnsi="Times New Roman" w:cs="Times New Roman"/>
                <w:i/>
                <w:color w:val="000000" w:themeColor="text1"/>
                <w:sz w:val="18"/>
                <w:szCs w:val="18"/>
              </w:rPr>
            </w:pPr>
            <w:r w:rsidRPr="00F617B9">
              <w:rPr>
                <w:rFonts w:ascii="Times New Roman" w:eastAsia="Arial" w:hAnsi="Times New Roman" w:cs="Times New Roman"/>
                <w:color w:val="000000" w:themeColor="text1"/>
                <w:sz w:val="18"/>
                <w:szCs w:val="18"/>
              </w:rPr>
              <w:t>Andrew Lane-Lawless,</w:t>
            </w:r>
            <w:r w:rsidRPr="00F617B9">
              <w:rPr>
                <w:rFonts w:ascii="Times New Roman" w:eastAsia="Arial" w:hAnsi="Times New Roman" w:cs="Times New Roman"/>
                <w:i/>
                <w:color w:val="000000" w:themeColor="text1"/>
                <w:sz w:val="18"/>
                <w:szCs w:val="18"/>
              </w:rPr>
              <w:t xml:space="preserve"> </w:t>
            </w:r>
            <w:r w:rsidR="001C0D87">
              <w:rPr>
                <w:rFonts w:ascii="Times New Roman" w:eastAsia="Arial" w:hAnsi="Times New Roman" w:cs="Times New Roman"/>
                <w:i/>
                <w:color w:val="000000" w:themeColor="text1"/>
                <w:sz w:val="18"/>
                <w:szCs w:val="18"/>
              </w:rPr>
              <w:t>Principal</w:t>
            </w:r>
            <w:r w:rsidR="001C0D87" w:rsidRPr="00F617B9">
              <w:rPr>
                <w:rFonts w:ascii="Times New Roman" w:eastAsia="Arial" w:hAnsi="Times New Roman" w:cs="Times New Roman"/>
                <w:i/>
                <w:color w:val="000000" w:themeColor="text1"/>
                <w:sz w:val="18"/>
                <w:szCs w:val="18"/>
              </w:rPr>
              <w:t xml:space="preserve"> </w:t>
            </w:r>
            <w:r w:rsidRPr="00F617B9">
              <w:rPr>
                <w:rFonts w:ascii="Times New Roman" w:eastAsia="Arial" w:hAnsi="Times New Roman" w:cs="Times New Roman"/>
                <w:i/>
                <w:color w:val="000000" w:themeColor="text1"/>
                <w:sz w:val="18"/>
                <w:szCs w:val="18"/>
              </w:rPr>
              <w:t>Financial Analyst</w:t>
            </w:r>
          </w:p>
          <w:p w14:paraId="0C2F4455" w14:textId="77777777" w:rsidR="00937649" w:rsidRDefault="00937649" w:rsidP="00937649">
            <w:pPr>
              <w:suppressLineNumbers/>
              <w:contextualSpacing/>
              <w:jc w:val="right"/>
              <w:rPr>
                <w:rFonts w:ascii="Times New Roman" w:eastAsia="Arial" w:hAnsi="Times New Roman" w:cs="Times New Roman"/>
                <w:i/>
                <w:color w:val="000000" w:themeColor="text1"/>
                <w:sz w:val="18"/>
                <w:szCs w:val="18"/>
              </w:rPr>
            </w:pPr>
            <w:r w:rsidRPr="00F617B9">
              <w:rPr>
                <w:rFonts w:ascii="Times New Roman" w:eastAsia="Arial" w:hAnsi="Times New Roman" w:cs="Times New Roman"/>
                <w:color w:val="000000" w:themeColor="text1"/>
                <w:sz w:val="18"/>
                <w:szCs w:val="18"/>
              </w:rPr>
              <w:t xml:space="preserve">Grace Amato, </w:t>
            </w:r>
            <w:r w:rsidRPr="00F617B9">
              <w:rPr>
                <w:rFonts w:ascii="Times New Roman" w:eastAsia="Arial" w:hAnsi="Times New Roman" w:cs="Times New Roman"/>
                <w:i/>
                <w:color w:val="000000" w:themeColor="text1"/>
                <w:sz w:val="18"/>
                <w:szCs w:val="18"/>
              </w:rPr>
              <w:t>Financial Analyst</w:t>
            </w:r>
          </w:p>
          <w:p w14:paraId="0C5D390A" w14:textId="77777777" w:rsidR="00937649" w:rsidRDefault="00937649" w:rsidP="00937649">
            <w:pPr>
              <w:suppressLineNumbers/>
              <w:contextualSpacing/>
              <w:jc w:val="right"/>
              <w:rPr>
                <w:rFonts w:ascii="Times New Roman" w:eastAsia="Arial" w:hAnsi="Times New Roman" w:cs="Times New Roman"/>
                <w:i/>
                <w:color w:val="000000" w:themeColor="text1"/>
                <w:sz w:val="18"/>
                <w:szCs w:val="18"/>
              </w:rPr>
            </w:pPr>
            <w:r>
              <w:rPr>
                <w:rFonts w:ascii="Times New Roman" w:eastAsia="Arial" w:hAnsi="Times New Roman" w:cs="Times New Roman"/>
                <w:iCs/>
                <w:color w:val="000000" w:themeColor="text1"/>
                <w:sz w:val="18"/>
                <w:szCs w:val="18"/>
              </w:rPr>
              <w:t xml:space="preserve">Margaret Barnsley, </w:t>
            </w:r>
            <w:r w:rsidRPr="00F617B9">
              <w:rPr>
                <w:rFonts w:ascii="Times New Roman" w:eastAsia="Arial" w:hAnsi="Times New Roman" w:cs="Times New Roman"/>
                <w:i/>
                <w:color w:val="000000" w:themeColor="text1"/>
                <w:sz w:val="18"/>
                <w:szCs w:val="18"/>
              </w:rPr>
              <w:t>Financial Analyst</w:t>
            </w:r>
          </w:p>
          <w:p w14:paraId="3B49DE2B" w14:textId="77777777" w:rsidR="00764660" w:rsidRDefault="00764660" w:rsidP="00937649">
            <w:pPr>
              <w:suppressLineNumbers/>
              <w:contextualSpacing/>
              <w:jc w:val="right"/>
              <w:rPr>
                <w:rFonts w:ascii="Times New Roman" w:eastAsia="Arial" w:hAnsi="Times New Roman" w:cs="Times New Roman"/>
                <w:i/>
                <w:iCs/>
                <w:color w:val="000000" w:themeColor="text1"/>
                <w:sz w:val="18"/>
                <w:szCs w:val="18"/>
              </w:rPr>
            </w:pPr>
          </w:p>
          <w:p w14:paraId="37C38D4F" w14:textId="77777777" w:rsidR="00764660" w:rsidRPr="0079736E" w:rsidRDefault="00764660" w:rsidP="00764660">
            <w:pPr>
              <w:pBdr>
                <w:top w:val="nil"/>
                <w:left w:val="nil"/>
                <w:bottom w:val="nil"/>
                <w:right w:val="nil"/>
                <w:between w:val="nil"/>
              </w:pBdr>
              <w:tabs>
                <w:tab w:val="left" w:pos="0"/>
              </w:tabs>
              <w:spacing w:line="276" w:lineRule="auto"/>
              <w:contextualSpacing/>
              <w:jc w:val="right"/>
              <w:rPr>
                <w:rFonts w:ascii="Times New Roman" w:eastAsia="Times New Roman" w:hAnsi="Times New Roman" w:cs="Times New Roman"/>
                <w:spacing w:val="-3"/>
                <w:sz w:val="18"/>
                <w:szCs w:val="18"/>
                <w:u w:val="single"/>
              </w:rPr>
            </w:pPr>
            <w:r>
              <w:rPr>
                <w:rFonts w:ascii="Times New Roman" w:eastAsia="Times New Roman" w:hAnsi="Times New Roman" w:cs="Times New Roman"/>
                <w:spacing w:val="-3"/>
                <w:sz w:val="18"/>
                <w:szCs w:val="18"/>
                <w:u w:val="single"/>
              </w:rPr>
              <w:t>Committee on Education</w:t>
            </w:r>
            <w:r w:rsidRPr="0079736E">
              <w:rPr>
                <w:rFonts w:ascii="Times New Roman" w:eastAsia="Times New Roman" w:hAnsi="Times New Roman" w:cs="Times New Roman"/>
                <w:spacing w:val="-3"/>
                <w:sz w:val="18"/>
                <w:szCs w:val="18"/>
                <w:u w:val="single"/>
              </w:rPr>
              <w:t xml:space="preserve"> Staff</w:t>
            </w:r>
          </w:p>
          <w:p w14:paraId="6410D049" w14:textId="77777777" w:rsidR="00764660" w:rsidRPr="0079736E" w:rsidRDefault="00764660" w:rsidP="00764660">
            <w:pPr>
              <w:pBdr>
                <w:top w:val="nil"/>
                <w:left w:val="nil"/>
                <w:bottom w:val="nil"/>
                <w:right w:val="nil"/>
                <w:between w:val="nil"/>
              </w:pBdr>
              <w:tabs>
                <w:tab w:val="left" w:pos="0"/>
              </w:tabs>
              <w:spacing w:line="276" w:lineRule="auto"/>
              <w:contextualSpacing/>
              <w:jc w:val="right"/>
              <w:rPr>
                <w:rFonts w:ascii="Times New Roman" w:eastAsia="Arial" w:hAnsi="Times New Roman" w:cs="Times New Roman"/>
                <w:i/>
                <w:iCs/>
                <w:color w:val="000000"/>
                <w:sz w:val="18"/>
                <w:szCs w:val="18"/>
              </w:rPr>
            </w:pPr>
            <w:r>
              <w:rPr>
                <w:rFonts w:ascii="Times New Roman" w:eastAsia="Arial" w:hAnsi="Times New Roman" w:cs="Times New Roman"/>
                <w:iCs/>
                <w:color w:val="000000"/>
                <w:sz w:val="18"/>
                <w:szCs w:val="18"/>
              </w:rPr>
              <w:t>Alejandro Carvajal</w:t>
            </w:r>
            <w:r w:rsidRPr="0079736E">
              <w:rPr>
                <w:rFonts w:ascii="Times New Roman" w:eastAsia="Arial" w:hAnsi="Times New Roman" w:cs="Times New Roman"/>
                <w:iCs/>
                <w:color w:val="000000"/>
                <w:sz w:val="18"/>
                <w:szCs w:val="18"/>
              </w:rPr>
              <w:t xml:space="preserve">, </w:t>
            </w:r>
            <w:r w:rsidRPr="0079736E">
              <w:rPr>
                <w:rFonts w:ascii="Times New Roman" w:eastAsia="Arial" w:hAnsi="Times New Roman" w:cs="Times New Roman"/>
                <w:i/>
                <w:iCs/>
                <w:color w:val="000000"/>
                <w:sz w:val="18"/>
                <w:szCs w:val="18"/>
              </w:rPr>
              <w:t>Legislative Counsel</w:t>
            </w:r>
          </w:p>
          <w:p w14:paraId="74137062" w14:textId="77777777" w:rsidR="00764660" w:rsidRDefault="00764660" w:rsidP="00764660">
            <w:pPr>
              <w:pBdr>
                <w:top w:val="nil"/>
                <w:left w:val="nil"/>
                <w:bottom w:val="nil"/>
                <w:right w:val="nil"/>
                <w:between w:val="nil"/>
              </w:pBdr>
              <w:spacing w:line="276" w:lineRule="auto"/>
              <w:contextualSpacing/>
              <w:jc w:val="right"/>
              <w:rPr>
                <w:rFonts w:ascii="Times New Roman" w:eastAsia="Arial" w:hAnsi="Times New Roman" w:cs="Times New Roman"/>
                <w:color w:val="000000" w:themeColor="text1"/>
                <w:sz w:val="18"/>
                <w:szCs w:val="18"/>
              </w:rPr>
            </w:pPr>
            <w:r>
              <w:rPr>
                <w:rFonts w:ascii="Times New Roman" w:eastAsia="Arial" w:hAnsi="Times New Roman" w:cs="Times New Roman"/>
                <w:color w:val="000000" w:themeColor="text1"/>
                <w:sz w:val="18"/>
                <w:szCs w:val="18"/>
              </w:rPr>
              <w:t xml:space="preserve">Chloë Rivera, </w:t>
            </w:r>
            <w:r w:rsidRPr="00AC3530">
              <w:rPr>
                <w:rFonts w:ascii="Times New Roman" w:eastAsia="Arial" w:hAnsi="Times New Roman" w:cs="Times New Roman"/>
                <w:i/>
                <w:iCs/>
                <w:color w:val="000000" w:themeColor="text1"/>
                <w:sz w:val="18"/>
                <w:szCs w:val="18"/>
              </w:rPr>
              <w:t>Senior Legislative Policy Analyst</w:t>
            </w:r>
          </w:p>
          <w:p w14:paraId="28CB6713" w14:textId="77777777" w:rsidR="00764660" w:rsidRPr="0079736E" w:rsidRDefault="00764660" w:rsidP="00764660">
            <w:pPr>
              <w:pBdr>
                <w:top w:val="nil"/>
                <w:left w:val="nil"/>
                <w:bottom w:val="nil"/>
                <w:right w:val="nil"/>
                <w:between w:val="nil"/>
              </w:pBdr>
              <w:spacing w:line="276" w:lineRule="auto"/>
              <w:contextualSpacing/>
              <w:jc w:val="right"/>
              <w:rPr>
                <w:rFonts w:ascii="Times New Roman" w:eastAsia="Arial" w:hAnsi="Times New Roman" w:cs="Times New Roman"/>
                <w:i/>
                <w:iCs/>
                <w:color w:val="000000"/>
                <w:sz w:val="18"/>
                <w:szCs w:val="18"/>
              </w:rPr>
            </w:pPr>
            <w:r>
              <w:rPr>
                <w:rFonts w:ascii="Times New Roman" w:eastAsia="Arial" w:hAnsi="Times New Roman" w:cs="Times New Roman"/>
                <w:color w:val="000000" w:themeColor="text1"/>
                <w:sz w:val="18"/>
                <w:szCs w:val="18"/>
              </w:rPr>
              <w:t xml:space="preserve">Katie Salina, </w:t>
            </w:r>
            <w:r w:rsidRPr="001023BF">
              <w:rPr>
                <w:rFonts w:ascii="Times New Roman" w:eastAsia="Arial" w:hAnsi="Times New Roman" w:cs="Times New Roman"/>
                <w:i/>
                <w:iCs/>
                <w:color w:val="000000" w:themeColor="text1"/>
                <w:sz w:val="18"/>
                <w:szCs w:val="18"/>
              </w:rPr>
              <w:t>Legislative Policy Analyst</w:t>
            </w:r>
          </w:p>
          <w:p w14:paraId="1E3E06F7" w14:textId="77777777" w:rsidR="00764660" w:rsidRPr="00F617B9" w:rsidRDefault="00764660" w:rsidP="00764660">
            <w:pPr>
              <w:suppressLineNumbers/>
              <w:contextualSpacing/>
              <w:jc w:val="right"/>
              <w:rPr>
                <w:rFonts w:ascii="Times New Roman" w:eastAsia="Arial" w:hAnsi="Times New Roman" w:cs="Times New Roman"/>
                <w:i/>
                <w:color w:val="000000" w:themeColor="text1"/>
                <w:sz w:val="18"/>
                <w:szCs w:val="18"/>
              </w:rPr>
            </w:pPr>
            <w:r w:rsidRPr="00F617B9">
              <w:rPr>
                <w:rFonts w:ascii="Times New Roman" w:eastAsia="Arial" w:hAnsi="Times New Roman" w:cs="Times New Roman"/>
                <w:color w:val="000000" w:themeColor="text1"/>
                <w:sz w:val="18"/>
                <w:szCs w:val="18"/>
              </w:rPr>
              <w:t>Andrew Lane-Lawless,</w:t>
            </w:r>
            <w:r w:rsidRPr="00F617B9">
              <w:rPr>
                <w:rFonts w:ascii="Times New Roman" w:eastAsia="Arial" w:hAnsi="Times New Roman" w:cs="Times New Roman"/>
                <w:i/>
                <w:color w:val="000000" w:themeColor="text1"/>
                <w:sz w:val="18"/>
                <w:szCs w:val="18"/>
              </w:rPr>
              <w:t xml:space="preserve"> </w:t>
            </w:r>
            <w:r>
              <w:rPr>
                <w:rFonts w:ascii="Times New Roman" w:eastAsia="Arial" w:hAnsi="Times New Roman" w:cs="Times New Roman"/>
                <w:i/>
                <w:color w:val="000000" w:themeColor="text1"/>
                <w:sz w:val="18"/>
                <w:szCs w:val="18"/>
              </w:rPr>
              <w:t>Principal</w:t>
            </w:r>
            <w:r w:rsidRPr="00F617B9">
              <w:rPr>
                <w:rFonts w:ascii="Times New Roman" w:eastAsia="Arial" w:hAnsi="Times New Roman" w:cs="Times New Roman"/>
                <w:i/>
                <w:color w:val="000000" w:themeColor="text1"/>
                <w:sz w:val="18"/>
                <w:szCs w:val="18"/>
              </w:rPr>
              <w:t xml:space="preserve"> Financial Analyst</w:t>
            </w:r>
          </w:p>
          <w:p w14:paraId="4C9DFB03" w14:textId="77777777" w:rsidR="00764660" w:rsidRDefault="00764660" w:rsidP="00764660">
            <w:pPr>
              <w:suppressLineNumbers/>
              <w:contextualSpacing/>
              <w:jc w:val="right"/>
              <w:rPr>
                <w:rFonts w:ascii="Times New Roman" w:eastAsia="Arial" w:hAnsi="Times New Roman" w:cs="Times New Roman"/>
                <w:i/>
                <w:color w:val="000000" w:themeColor="text1"/>
                <w:sz w:val="18"/>
                <w:szCs w:val="18"/>
              </w:rPr>
            </w:pPr>
            <w:r w:rsidRPr="00F617B9">
              <w:rPr>
                <w:rFonts w:ascii="Times New Roman" w:eastAsia="Arial" w:hAnsi="Times New Roman" w:cs="Times New Roman"/>
                <w:color w:val="000000" w:themeColor="text1"/>
                <w:sz w:val="18"/>
                <w:szCs w:val="18"/>
              </w:rPr>
              <w:t xml:space="preserve">Grace Amato, </w:t>
            </w:r>
            <w:r w:rsidRPr="00F617B9">
              <w:rPr>
                <w:rFonts w:ascii="Times New Roman" w:eastAsia="Arial" w:hAnsi="Times New Roman" w:cs="Times New Roman"/>
                <w:i/>
                <w:color w:val="000000" w:themeColor="text1"/>
                <w:sz w:val="18"/>
                <w:szCs w:val="18"/>
              </w:rPr>
              <w:t>Financial Analyst</w:t>
            </w:r>
          </w:p>
          <w:p w14:paraId="06E5C502" w14:textId="77777777" w:rsidR="00764660" w:rsidRPr="00F617B9" w:rsidRDefault="00764660" w:rsidP="00937649">
            <w:pPr>
              <w:suppressLineNumbers/>
              <w:contextualSpacing/>
              <w:jc w:val="right"/>
              <w:rPr>
                <w:rFonts w:ascii="Times New Roman" w:eastAsia="Arial" w:hAnsi="Times New Roman" w:cs="Times New Roman"/>
                <w:iCs/>
                <w:color w:val="000000" w:themeColor="text1"/>
                <w:sz w:val="18"/>
                <w:szCs w:val="18"/>
              </w:rPr>
            </w:pPr>
          </w:p>
          <w:p w14:paraId="7A670A59" w14:textId="2F62CFE4" w:rsidR="009E0C25" w:rsidRPr="0079736E" w:rsidRDefault="009E0C25">
            <w:pPr>
              <w:suppressLineNumbers/>
              <w:contextualSpacing/>
              <w:jc w:val="right"/>
              <w:rPr>
                <w:rFonts w:ascii="Times New Roman" w:eastAsia="Times New Roman" w:hAnsi="Times New Roman" w:cs="Times New Roman"/>
                <w:spacing w:val="-3"/>
                <w:sz w:val="18"/>
                <w:szCs w:val="18"/>
                <w:u w:val="single"/>
              </w:rPr>
            </w:pPr>
          </w:p>
        </w:tc>
      </w:tr>
    </w:tbl>
    <w:p w14:paraId="7E2A23D3" w14:textId="77777777" w:rsidR="009E0C25" w:rsidRPr="0079736E" w:rsidRDefault="009E0C25" w:rsidP="009E0C25">
      <w:pPr>
        <w:contextualSpacing/>
        <w:jc w:val="center"/>
        <w:rPr>
          <w:rFonts w:ascii="Times New Roman" w:hAnsi="Times New Roman" w:cs="Times New Roman"/>
        </w:rPr>
      </w:pPr>
    </w:p>
    <w:p w14:paraId="31AD4299" w14:textId="77777777" w:rsidR="009E0C25" w:rsidRPr="0079736E" w:rsidRDefault="009E0C25" w:rsidP="009E0C25">
      <w:pPr>
        <w:contextualSpacing/>
        <w:jc w:val="center"/>
        <w:rPr>
          <w:rFonts w:ascii="Times New Roman" w:hAnsi="Times New Roman" w:cs="Times New Roman"/>
        </w:rPr>
      </w:pPr>
    </w:p>
    <w:p w14:paraId="5EE0C59E" w14:textId="77777777" w:rsidR="009E0C25" w:rsidRDefault="009E0C25" w:rsidP="009E0C25">
      <w:pPr>
        <w:contextualSpacing/>
        <w:jc w:val="center"/>
        <w:rPr>
          <w:rFonts w:ascii="Times New Roman" w:hAnsi="Times New Roman" w:cs="Times New Roman"/>
        </w:rPr>
      </w:pPr>
    </w:p>
    <w:p w14:paraId="21112DA0" w14:textId="77777777" w:rsidR="00764660" w:rsidRDefault="00764660" w:rsidP="009E0C25">
      <w:pPr>
        <w:contextualSpacing/>
        <w:jc w:val="center"/>
        <w:rPr>
          <w:rFonts w:ascii="Times New Roman" w:hAnsi="Times New Roman" w:cs="Times New Roman"/>
        </w:rPr>
      </w:pPr>
    </w:p>
    <w:p w14:paraId="25384150" w14:textId="77777777" w:rsidR="00764660" w:rsidRDefault="00764660" w:rsidP="009E0C25">
      <w:pPr>
        <w:contextualSpacing/>
        <w:jc w:val="center"/>
        <w:rPr>
          <w:rFonts w:ascii="Times New Roman" w:hAnsi="Times New Roman" w:cs="Times New Roman"/>
        </w:rPr>
      </w:pPr>
    </w:p>
    <w:p w14:paraId="5E898B7C" w14:textId="77777777" w:rsidR="00764660" w:rsidRDefault="00764660" w:rsidP="009E0C25">
      <w:pPr>
        <w:contextualSpacing/>
        <w:jc w:val="center"/>
        <w:rPr>
          <w:rFonts w:ascii="Times New Roman" w:hAnsi="Times New Roman" w:cs="Times New Roman"/>
        </w:rPr>
      </w:pPr>
    </w:p>
    <w:p w14:paraId="1A1DB40E" w14:textId="77777777" w:rsidR="00764660" w:rsidRDefault="00764660" w:rsidP="009E0C25">
      <w:pPr>
        <w:contextualSpacing/>
        <w:jc w:val="center"/>
        <w:rPr>
          <w:rFonts w:ascii="Times New Roman" w:hAnsi="Times New Roman" w:cs="Times New Roman"/>
        </w:rPr>
      </w:pPr>
    </w:p>
    <w:p w14:paraId="5D685154" w14:textId="77777777" w:rsidR="00764660" w:rsidRDefault="00764660" w:rsidP="009E0C25">
      <w:pPr>
        <w:contextualSpacing/>
        <w:jc w:val="center"/>
        <w:rPr>
          <w:rFonts w:ascii="Times New Roman" w:hAnsi="Times New Roman" w:cs="Times New Roman"/>
        </w:rPr>
      </w:pPr>
    </w:p>
    <w:p w14:paraId="045F012E" w14:textId="77777777" w:rsidR="00764660" w:rsidRDefault="00764660" w:rsidP="009E0C25">
      <w:pPr>
        <w:contextualSpacing/>
        <w:jc w:val="center"/>
        <w:rPr>
          <w:rFonts w:ascii="Times New Roman" w:hAnsi="Times New Roman" w:cs="Times New Roman"/>
        </w:rPr>
      </w:pPr>
    </w:p>
    <w:p w14:paraId="2BC65C39" w14:textId="77777777" w:rsidR="00764660" w:rsidRPr="0079736E" w:rsidRDefault="00764660" w:rsidP="009E0C25">
      <w:pPr>
        <w:contextualSpacing/>
        <w:jc w:val="center"/>
        <w:rPr>
          <w:rFonts w:ascii="Times New Roman" w:hAnsi="Times New Roman" w:cs="Times New Roman"/>
        </w:rPr>
      </w:pPr>
    </w:p>
    <w:p w14:paraId="700A16A9" w14:textId="77777777" w:rsidR="009E0C25" w:rsidRPr="0079736E" w:rsidRDefault="009E0C25" w:rsidP="009E0C25">
      <w:pPr>
        <w:suppressLineNumbers/>
        <w:spacing w:after="0" w:line="240" w:lineRule="auto"/>
        <w:contextualSpacing/>
        <w:jc w:val="right"/>
        <w:rPr>
          <w:rFonts w:ascii="Times New Roman" w:eastAsia="Times New Roman" w:hAnsi="Times New Roman" w:cs="Times New Roman"/>
          <w:sz w:val="24"/>
          <w:szCs w:val="24"/>
        </w:rPr>
      </w:pPr>
    </w:p>
    <w:p w14:paraId="4E14508C" w14:textId="77777777" w:rsidR="009E0C25" w:rsidRPr="0079736E" w:rsidRDefault="009E0C25" w:rsidP="009E0C25">
      <w:pPr>
        <w:suppressLineNumbers/>
        <w:spacing w:after="0" w:line="240" w:lineRule="auto"/>
        <w:contextualSpacing/>
        <w:jc w:val="center"/>
        <w:rPr>
          <w:rFonts w:ascii="Times New Roman" w:eastAsia="Times New Roman" w:hAnsi="Times New Roman" w:cs="Times New Roman"/>
          <w:sz w:val="24"/>
          <w:szCs w:val="24"/>
        </w:rPr>
      </w:pPr>
      <w:r w:rsidRPr="0079736E">
        <w:rPr>
          <w:rFonts w:ascii="Times New Roman" w:hAnsi="Times New Roman" w:cs="Times New Roman"/>
          <w:noProof/>
        </w:rPr>
        <w:drawing>
          <wp:inline distT="0" distB="0" distL="0" distR="0" wp14:anchorId="7D3E2700" wp14:editId="546B28E1">
            <wp:extent cx="1508760" cy="1627632"/>
            <wp:effectExtent l="0" t="0" r="0" b="0"/>
            <wp:docPr id="1809952645" name="Picture 1" descr="A black and white emblem with a bird and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inline>
        </w:drawing>
      </w:r>
    </w:p>
    <w:p w14:paraId="7C62EE23" w14:textId="77777777" w:rsidR="009E0C25" w:rsidRPr="0079736E"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7A56A867" w14:textId="77777777" w:rsidR="009E0C25"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698762A3" w14:textId="77777777" w:rsidR="009E0C25"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09E004B9" w14:textId="77777777" w:rsidR="009E0C25" w:rsidRPr="0079736E"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r w:rsidRPr="0079736E">
        <w:rPr>
          <w:rFonts w:ascii="Times New Roman" w:eastAsia="Times New Roman" w:hAnsi="Times New Roman" w:cs="Times New Roman"/>
          <w:b/>
          <w:smallCaps/>
          <w:spacing w:val="-3"/>
          <w:sz w:val="24"/>
          <w:szCs w:val="24"/>
        </w:rPr>
        <w:t>The Council of the City of New York</w:t>
      </w:r>
    </w:p>
    <w:p w14:paraId="7221EA32"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spacing w:val="-3"/>
          <w:sz w:val="24"/>
          <w:szCs w:val="24"/>
        </w:rPr>
      </w:pPr>
    </w:p>
    <w:p w14:paraId="1A227AD3" w14:textId="77777777" w:rsidR="009E0C25" w:rsidRPr="00C71645"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
          <w:smallCaps/>
          <w:sz w:val="24"/>
          <w:szCs w:val="24"/>
          <w:u w:val="single"/>
        </w:rPr>
      </w:pPr>
      <w:r w:rsidRPr="00C71645">
        <w:rPr>
          <w:rFonts w:ascii="Times New Roman" w:eastAsia="Times New Roman" w:hAnsi="Times New Roman" w:cs="Times New Roman"/>
          <w:b/>
          <w:smallCaps/>
          <w:sz w:val="24"/>
          <w:szCs w:val="24"/>
          <w:u w:val="single"/>
        </w:rPr>
        <w:t>Committee Report of the Legislative Division</w:t>
      </w:r>
    </w:p>
    <w:p w14:paraId="37CEB177"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Cs/>
          <w:sz w:val="24"/>
          <w:szCs w:val="24"/>
        </w:rPr>
      </w:pPr>
      <w:r w:rsidRPr="0079736E">
        <w:rPr>
          <w:rFonts w:ascii="Times New Roman" w:eastAsia="Times New Roman" w:hAnsi="Times New Roman" w:cs="Times New Roman"/>
          <w:bCs/>
          <w:sz w:val="24"/>
          <w:szCs w:val="24"/>
        </w:rPr>
        <w:t xml:space="preserve">Andrea Vazquez, </w:t>
      </w:r>
      <w:r w:rsidRPr="000041E0">
        <w:rPr>
          <w:rFonts w:ascii="Times New Roman" w:eastAsia="Times New Roman" w:hAnsi="Times New Roman" w:cs="Times New Roman"/>
          <w:bCs/>
          <w:i/>
          <w:iCs/>
          <w:sz w:val="24"/>
          <w:szCs w:val="24"/>
        </w:rPr>
        <w:t>Director</w:t>
      </w:r>
    </w:p>
    <w:p w14:paraId="0F7B00A5"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Cs/>
          <w:i/>
          <w:iCs/>
          <w:sz w:val="24"/>
          <w:szCs w:val="24"/>
        </w:rPr>
      </w:pPr>
      <w:r w:rsidRPr="0079736E">
        <w:rPr>
          <w:rFonts w:ascii="Times New Roman" w:eastAsia="Times New Roman" w:hAnsi="Times New Roman" w:cs="Times New Roman"/>
          <w:bCs/>
          <w:sz w:val="24"/>
          <w:szCs w:val="24"/>
        </w:rPr>
        <w:t xml:space="preserve">Smita Deshmukh, </w:t>
      </w:r>
      <w:r w:rsidRPr="000041E0">
        <w:rPr>
          <w:rFonts w:ascii="Times New Roman" w:eastAsia="Times New Roman" w:hAnsi="Times New Roman" w:cs="Times New Roman"/>
          <w:bCs/>
          <w:i/>
          <w:sz w:val="24"/>
          <w:szCs w:val="24"/>
        </w:rPr>
        <w:t xml:space="preserve">Deputy Director, Human </w:t>
      </w:r>
      <w:r>
        <w:rPr>
          <w:rFonts w:ascii="Times New Roman" w:eastAsia="Times New Roman" w:hAnsi="Times New Roman" w:cs="Times New Roman"/>
          <w:bCs/>
          <w:i/>
          <w:sz w:val="24"/>
          <w:szCs w:val="24"/>
        </w:rPr>
        <w:t xml:space="preserve">and Social </w:t>
      </w:r>
      <w:r w:rsidRPr="000041E0">
        <w:rPr>
          <w:rFonts w:ascii="Times New Roman" w:eastAsia="Times New Roman" w:hAnsi="Times New Roman" w:cs="Times New Roman"/>
          <w:bCs/>
          <w:i/>
          <w:sz w:val="24"/>
          <w:szCs w:val="24"/>
        </w:rPr>
        <w:t>Services</w:t>
      </w:r>
    </w:p>
    <w:p w14:paraId="7CD46852" w14:textId="77777777" w:rsidR="009E0C25" w:rsidRPr="0079736E" w:rsidRDefault="009E0C25" w:rsidP="009E0C25">
      <w:pPr>
        <w:keepNext/>
        <w:suppressLineNumbers/>
        <w:spacing w:after="0" w:line="240" w:lineRule="auto"/>
        <w:contextualSpacing/>
        <w:outlineLvl w:val="4"/>
        <w:rPr>
          <w:rFonts w:ascii="Times New Roman" w:eastAsia="Times New Roman" w:hAnsi="Times New Roman" w:cs="Times New Roman"/>
          <w:b/>
          <w:sz w:val="24"/>
          <w:szCs w:val="24"/>
        </w:rPr>
      </w:pPr>
    </w:p>
    <w:p w14:paraId="7BB2FC55" w14:textId="5E691DC1" w:rsidR="009E0C25" w:rsidRPr="0079736E" w:rsidRDefault="00937649" w:rsidP="009E0C25">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Subcommittee on Early Childhood Education</w:t>
      </w:r>
    </w:p>
    <w:p w14:paraId="1C875479" w14:textId="7970056A"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r w:rsidRPr="0079736E">
        <w:rPr>
          <w:rFonts w:ascii="Times New Roman" w:eastAsia="Times New Roman" w:hAnsi="Times New Roman" w:cs="Times New Roman"/>
          <w:sz w:val="24"/>
          <w:szCs w:val="24"/>
        </w:rPr>
        <w:t xml:space="preserve">Hon. </w:t>
      </w:r>
      <w:r w:rsidR="00937649">
        <w:rPr>
          <w:rFonts w:ascii="Times New Roman" w:eastAsia="Times New Roman" w:hAnsi="Times New Roman" w:cs="Times New Roman"/>
          <w:sz w:val="24"/>
          <w:szCs w:val="24"/>
        </w:rPr>
        <w:t>Jennifer Gutiérrez</w:t>
      </w:r>
      <w:r w:rsidRPr="0079736E">
        <w:rPr>
          <w:rFonts w:ascii="Times New Roman" w:eastAsia="Times New Roman" w:hAnsi="Times New Roman" w:cs="Times New Roman"/>
          <w:sz w:val="24"/>
          <w:szCs w:val="24"/>
        </w:rPr>
        <w:t>, Chair</w:t>
      </w:r>
    </w:p>
    <w:p w14:paraId="14FFB911" w14:textId="77777777" w:rsidR="00526485" w:rsidRDefault="0052648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0D188FEA" w14:textId="37B74EC7" w:rsidR="00526485" w:rsidRPr="0079736E" w:rsidRDefault="00526485" w:rsidP="00526485">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Committee on Education</w:t>
      </w:r>
    </w:p>
    <w:p w14:paraId="0255BFF4" w14:textId="7FA7A880" w:rsidR="00526485" w:rsidRDefault="00526485" w:rsidP="00526485">
      <w:pPr>
        <w:keepNext/>
        <w:suppressLineNumbers/>
        <w:spacing w:after="0" w:line="240" w:lineRule="auto"/>
        <w:contextualSpacing/>
        <w:jc w:val="center"/>
        <w:outlineLvl w:val="4"/>
        <w:rPr>
          <w:rFonts w:ascii="Times New Roman" w:eastAsia="Times New Roman" w:hAnsi="Times New Roman" w:cs="Times New Roman"/>
          <w:sz w:val="24"/>
          <w:szCs w:val="24"/>
        </w:rPr>
      </w:pPr>
      <w:r w:rsidRPr="0079736E">
        <w:rPr>
          <w:rFonts w:ascii="Times New Roman" w:eastAsia="Times New Roman" w:hAnsi="Times New Roman" w:cs="Times New Roman"/>
          <w:sz w:val="24"/>
          <w:szCs w:val="24"/>
        </w:rPr>
        <w:t xml:space="preserve">Hon. </w:t>
      </w:r>
      <w:r>
        <w:rPr>
          <w:rFonts w:ascii="Times New Roman" w:eastAsia="Times New Roman" w:hAnsi="Times New Roman" w:cs="Times New Roman"/>
          <w:sz w:val="24"/>
          <w:szCs w:val="24"/>
        </w:rPr>
        <w:t>Eric Dinowitz</w:t>
      </w:r>
      <w:r w:rsidRPr="0079736E">
        <w:rPr>
          <w:rFonts w:ascii="Times New Roman" w:eastAsia="Times New Roman" w:hAnsi="Times New Roman" w:cs="Times New Roman"/>
          <w:sz w:val="24"/>
          <w:szCs w:val="24"/>
        </w:rPr>
        <w:t>, Chair</w:t>
      </w:r>
    </w:p>
    <w:p w14:paraId="0EC068B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067E2E9E" w14:textId="4F403A6C" w:rsidR="009E0C25" w:rsidRDefault="00937649"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June </w:t>
      </w:r>
      <w:r w:rsidR="002D4687">
        <w:rPr>
          <w:rFonts w:ascii="Times New Roman" w:eastAsia="Times New Roman" w:hAnsi="Times New Roman" w:cs="Times New Roman"/>
          <w:sz w:val="24"/>
          <w:szCs w:val="24"/>
        </w:rPr>
        <w:t>30</w:t>
      </w:r>
      <w:r w:rsidR="009E0C25">
        <w:rPr>
          <w:rFonts w:ascii="Times New Roman" w:eastAsia="Times New Roman" w:hAnsi="Times New Roman" w:cs="Times New Roman"/>
          <w:sz w:val="24"/>
          <w:szCs w:val="24"/>
        </w:rPr>
        <w:t>, 202</w:t>
      </w:r>
      <w:r w:rsidR="00EF38D0">
        <w:rPr>
          <w:rFonts w:ascii="Times New Roman" w:eastAsia="Times New Roman" w:hAnsi="Times New Roman" w:cs="Times New Roman"/>
          <w:sz w:val="24"/>
          <w:szCs w:val="24"/>
        </w:rPr>
        <w:t>6</w:t>
      </w:r>
    </w:p>
    <w:p w14:paraId="31CF19B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711A9C21"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24E49A9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710B95C1" w14:textId="7D17CECD" w:rsidR="009E0C25" w:rsidRPr="00E15EE4" w:rsidRDefault="00796DDE" w:rsidP="009E0C25">
      <w:pPr>
        <w:ind w:left="5040" w:hanging="5040"/>
        <w:rPr>
          <w:rFonts w:ascii="Times New Roman" w:hAnsi="Times New Roman" w:cs="Times New Roman"/>
          <w:color w:val="000000"/>
          <w:sz w:val="24"/>
          <w:szCs w:val="24"/>
        </w:rPr>
      </w:pPr>
      <w:r>
        <w:rPr>
          <w:rFonts w:ascii="Times New Roman" w:eastAsia="Times New Roman" w:hAnsi="Times New Roman" w:cs="Times New Roman"/>
          <w:b/>
          <w:bCs/>
          <w:smallCaps/>
          <w:sz w:val="24"/>
          <w:szCs w:val="24"/>
          <w:u w:val="single"/>
        </w:rPr>
        <w:t xml:space="preserve">Proposed </w:t>
      </w:r>
      <w:r w:rsidR="00937649">
        <w:rPr>
          <w:rFonts w:ascii="Times New Roman" w:eastAsia="Times New Roman" w:hAnsi="Times New Roman" w:cs="Times New Roman"/>
          <w:b/>
          <w:bCs/>
          <w:smallCaps/>
          <w:sz w:val="24"/>
          <w:szCs w:val="24"/>
          <w:u w:val="single"/>
        </w:rPr>
        <w:t xml:space="preserve">Introduction Number </w:t>
      </w:r>
      <w:r w:rsidR="00F778BE">
        <w:rPr>
          <w:rFonts w:ascii="Times New Roman" w:eastAsia="Times New Roman" w:hAnsi="Times New Roman" w:cs="Times New Roman"/>
          <w:b/>
          <w:bCs/>
          <w:smallCaps/>
          <w:sz w:val="24"/>
          <w:szCs w:val="24"/>
          <w:u w:val="single"/>
        </w:rPr>
        <w:t>0</w:t>
      </w:r>
      <w:r w:rsidR="00937649">
        <w:rPr>
          <w:rFonts w:ascii="Times New Roman" w:eastAsia="Times New Roman" w:hAnsi="Times New Roman" w:cs="Times New Roman"/>
          <w:b/>
          <w:bCs/>
          <w:smallCaps/>
          <w:sz w:val="24"/>
          <w:szCs w:val="24"/>
          <w:u w:val="single"/>
        </w:rPr>
        <w:t>0</w:t>
      </w:r>
      <w:r w:rsidR="000E50C0">
        <w:rPr>
          <w:rFonts w:ascii="Times New Roman" w:eastAsia="Times New Roman" w:hAnsi="Times New Roman" w:cs="Times New Roman"/>
          <w:b/>
          <w:bCs/>
          <w:smallCaps/>
          <w:sz w:val="24"/>
          <w:szCs w:val="24"/>
          <w:u w:val="single"/>
        </w:rPr>
        <w:t>15</w:t>
      </w:r>
      <w:r>
        <w:rPr>
          <w:rFonts w:ascii="Times New Roman" w:eastAsia="Times New Roman" w:hAnsi="Times New Roman" w:cs="Times New Roman"/>
          <w:b/>
          <w:bCs/>
          <w:smallCaps/>
          <w:sz w:val="24"/>
          <w:szCs w:val="24"/>
          <w:u w:val="single"/>
        </w:rPr>
        <w:t>-A</w:t>
      </w:r>
      <w:r w:rsidR="009E0C25" w:rsidRPr="0079736E">
        <w:rPr>
          <w:rFonts w:ascii="Times New Roman" w:hAnsi="Times New Roman" w:cs="Times New Roman"/>
          <w:b/>
          <w:bCs/>
          <w:snapToGrid w:val="0"/>
          <w:spacing w:val="-3"/>
          <w:sz w:val="24"/>
          <w:szCs w:val="24"/>
          <w:u w:val="single"/>
        </w:rPr>
        <w:t>:</w:t>
      </w:r>
      <w:r w:rsidR="009E0C25" w:rsidRPr="4F24A12A">
        <w:rPr>
          <w:rFonts w:ascii="Times New Roman" w:hAnsi="Times New Roman" w:cs="Times New Roman"/>
          <w:snapToGrid w:val="0"/>
          <w:spacing w:val="-3"/>
          <w:sz w:val="24"/>
          <w:szCs w:val="24"/>
        </w:rPr>
        <w:t xml:space="preserve"> </w:t>
      </w:r>
      <w:r w:rsidR="001E7E6C">
        <w:rPr>
          <w:rFonts w:ascii="Times New Roman" w:hAnsi="Times New Roman" w:cs="Times New Roman"/>
          <w:snapToGrid w:val="0"/>
          <w:spacing w:val="-3"/>
          <w:sz w:val="24"/>
          <w:szCs w:val="24"/>
        </w:rPr>
        <w:tab/>
      </w:r>
      <w:r w:rsidR="009E0C25" w:rsidRPr="00EB3D32">
        <w:rPr>
          <w:rFonts w:ascii="Times New Roman" w:hAnsi="Times New Roman" w:cs="Times New Roman"/>
          <w:snapToGrid w:val="0"/>
          <w:spacing w:val="-3"/>
          <w:sz w:val="24"/>
          <w:szCs w:val="24"/>
        </w:rPr>
        <w:t>By Council</w:t>
      </w:r>
      <w:r w:rsidR="009E0C25">
        <w:rPr>
          <w:rFonts w:ascii="Times New Roman" w:hAnsi="Times New Roman" w:cs="Times New Roman"/>
          <w:snapToGrid w:val="0"/>
          <w:spacing w:val="-3"/>
          <w:sz w:val="24"/>
          <w:szCs w:val="24"/>
        </w:rPr>
        <w:t xml:space="preserve"> Members </w:t>
      </w:r>
      <w:r w:rsidR="000E50C0">
        <w:rPr>
          <w:rFonts w:ascii="Times New Roman" w:hAnsi="Times New Roman" w:cs="Times New Roman"/>
          <w:snapToGrid w:val="0"/>
          <w:spacing w:val="-3"/>
          <w:sz w:val="24"/>
          <w:szCs w:val="24"/>
        </w:rPr>
        <w:t>Abreu, Louis, Hudson, Hanif, Dinowitz, Brewer, Schulman, Banks and Hanks</w:t>
      </w:r>
    </w:p>
    <w:p w14:paraId="647CF377" w14:textId="3F58115E" w:rsidR="009E0C25" w:rsidRDefault="009E0C25" w:rsidP="4F24A12A">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r w:rsidRPr="0079736E">
        <w:rPr>
          <w:rFonts w:ascii="Times New Roman" w:eastAsia="Times New Roman" w:hAnsi="Times New Roman" w:cs="Times New Roman"/>
          <w:b/>
          <w:bCs/>
          <w:smallCaps/>
          <w:sz w:val="24"/>
          <w:szCs w:val="24"/>
          <w:u w:val="single"/>
        </w:rPr>
        <w:t>Title</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ab/>
      </w:r>
      <w:r w:rsidR="000E50C0" w:rsidRPr="000E50C0">
        <w:rPr>
          <w:rFonts w:ascii="Times New Roman" w:hAnsi="Times New Roman" w:cs="Times New Roman"/>
          <w:snapToGrid w:val="0"/>
          <w:spacing w:val="-3"/>
          <w:sz w:val="24"/>
          <w:szCs w:val="24"/>
        </w:rPr>
        <w:t xml:space="preserve">A Local Law to amend the administrative code of the city of New York, in relation to </w:t>
      </w:r>
      <w:r w:rsidR="000E50C0" w:rsidRPr="000E50C0">
        <w:rPr>
          <w:rFonts w:ascii="Times New Roman" w:hAnsi="Times New Roman" w:cs="Times New Roman"/>
          <w:snapToGrid w:val="0"/>
          <w:spacing w:val="-3"/>
          <w:sz w:val="24"/>
          <w:szCs w:val="24"/>
        </w:rPr>
        <w:lastRenderedPageBreak/>
        <w:t>requirements and reporting for background checks for child care providers, employees, and volunteers</w:t>
      </w:r>
    </w:p>
    <w:p w14:paraId="03D81293" w14:textId="77777777" w:rsidR="002363EB" w:rsidRDefault="002363EB" w:rsidP="099D45F9">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p>
    <w:p w14:paraId="0E8BF07C" w14:textId="20183DB6" w:rsidR="00937649" w:rsidRPr="00E15EE4" w:rsidRDefault="00720840" w:rsidP="00937649">
      <w:pPr>
        <w:ind w:left="5040" w:hanging="5040"/>
        <w:rPr>
          <w:rFonts w:ascii="Times New Roman" w:hAnsi="Times New Roman" w:cs="Times New Roman"/>
          <w:color w:val="000000"/>
          <w:sz w:val="24"/>
          <w:szCs w:val="24"/>
        </w:rPr>
      </w:pPr>
      <w:r>
        <w:rPr>
          <w:rFonts w:ascii="Times New Roman" w:eastAsia="Times New Roman" w:hAnsi="Times New Roman" w:cs="Times New Roman"/>
          <w:b/>
          <w:bCs/>
          <w:smallCaps/>
          <w:sz w:val="24"/>
          <w:szCs w:val="24"/>
          <w:u w:val="single"/>
        </w:rPr>
        <w:t xml:space="preserve">Proposed </w:t>
      </w:r>
      <w:r w:rsidR="00937649">
        <w:rPr>
          <w:rFonts w:ascii="Times New Roman" w:eastAsia="Times New Roman" w:hAnsi="Times New Roman" w:cs="Times New Roman"/>
          <w:b/>
          <w:bCs/>
          <w:smallCaps/>
          <w:sz w:val="24"/>
          <w:szCs w:val="24"/>
          <w:u w:val="single"/>
        </w:rPr>
        <w:t xml:space="preserve">Introduction Number </w:t>
      </w:r>
      <w:r w:rsidR="000E50C0">
        <w:rPr>
          <w:rFonts w:ascii="Times New Roman" w:eastAsia="Times New Roman" w:hAnsi="Times New Roman" w:cs="Times New Roman"/>
          <w:b/>
          <w:bCs/>
          <w:smallCaps/>
          <w:sz w:val="24"/>
          <w:szCs w:val="24"/>
          <w:u w:val="single"/>
        </w:rPr>
        <w:t>580</w:t>
      </w:r>
      <w:r>
        <w:rPr>
          <w:rFonts w:ascii="Times New Roman" w:eastAsia="Times New Roman" w:hAnsi="Times New Roman" w:cs="Times New Roman"/>
          <w:b/>
          <w:bCs/>
          <w:smallCaps/>
          <w:sz w:val="24"/>
          <w:szCs w:val="24"/>
          <w:u w:val="single"/>
        </w:rPr>
        <w:t>-A</w:t>
      </w:r>
      <w:r w:rsidR="00937649" w:rsidRPr="0079736E">
        <w:rPr>
          <w:rFonts w:ascii="Times New Roman" w:hAnsi="Times New Roman" w:cs="Times New Roman"/>
          <w:b/>
          <w:bCs/>
          <w:snapToGrid w:val="0"/>
          <w:spacing w:val="-3"/>
          <w:sz w:val="24"/>
          <w:szCs w:val="24"/>
          <w:u w:val="single"/>
        </w:rPr>
        <w:t>:</w:t>
      </w:r>
      <w:r w:rsidR="00937649" w:rsidRPr="4F24A12A">
        <w:rPr>
          <w:rFonts w:ascii="Times New Roman" w:hAnsi="Times New Roman" w:cs="Times New Roman"/>
          <w:snapToGrid w:val="0"/>
          <w:spacing w:val="-3"/>
          <w:sz w:val="24"/>
          <w:szCs w:val="24"/>
        </w:rPr>
        <w:t xml:space="preserve"> </w:t>
      </w:r>
      <w:r w:rsidR="00F778BE">
        <w:rPr>
          <w:rFonts w:ascii="Times New Roman" w:hAnsi="Times New Roman" w:cs="Times New Roman"/>
          <w:bCs/>
          <w:snapToGrid w:val="0"/>
          <w:spacing w:val="-3"/>
          <w:sz w:val="24"/>
          <w:szCs w:val="24"/>
        </w:rPr>
        <w:tab/>
      </w:r>
      <w:r w:rsidR="00937649" w:rsidRPr="00EB3D32">
        <w:rPr>
          <w:rFonts w:ascii="Times New Roman" w:hAnsi="Times New Roman" w:cs="Times New Roman"/>
          <w:snapToGrid w:val="0"/>
          <w:spacing w:val="-3"/>
          <w:sz w:val="24"/>
          <w:szCs w:val="24"/>
        </w:rPr>
        <w:t>By Council</w:t>
      </w:r>
      <w:r w:rsidR="00937649">
        <w:rPr>
          <w:rFonts w:ascii="Times New Roman" w:hAnsi="Times New Roman" w:cs="Times New Roman"/>
          <w:snapToGrid w:val="0"/>
          <w:spacing w:val="-3"/>
          <w:sz w:val="24"/>
          <w:szCs w:val="24"/>
        </w:rPr>
        <w:t xml:space="preserve"> Members Gutiérrez, </w:t>
      </w:r>
      <w:r w:rsidR="000E50C0">
        <w:rPr>
          <w:rFonts w:ascii="Times New Roman" w:hAnsi="Times New Roman" w:cs="Times New Roman"/>
          <w:snapToGrid w:val="0"/>
          <w:spacing w:val="-3"/>
          <w:sz w:val="24"/>
          <w:szCs w:val="24"/>
        </w:rPr>
        <w:t xml:space="preserve">Riley, Won, Avilés, P. Sanchez, Hanif, Brewer, Stevens, Lee, Joseph, De La Rosa, Krishnan, Nurse, Restler, Cabán, Louis, Ossé, Hudson, Abreu, Farías, Marte, Zhuang, J. Sanchez, Ung, Epstein, Aldebol, Banks, Hanks, Narcisse, Wilson, Schulman, Dinowitz, Feliz and Brooks-Powers, </w:t>
      </w:r>
      <w:r w:rsidR="00E64381">
        <w:rPr>
          <w:rFonts w:ascii="Times New Roman" w:hAnsi="Times New Roman" w:cs="Times New Roman"/>
          <w:snapToGrid w:val="0"/>
          <w:spacing w:val="-3"/>
          <w:sz w:val="24"/>
          <w:szCs w:val="24"/>
        </w:rPr>
        <w:t xml:space="preserve">Maloney </w:t>
      </w:r>
      <w:r w:rsidR="000E50C0">
        <w:rPr>
          <w:rFonts w:ascii="Times New Roman" w:hAnsi="Times New Roman" w:cs="Times New Roman"/>
          <w:snapToGrid w:val="0"/>
          <w:spacing w:val="-3"/>
          <w:sz w:val="24"/>
          <w:szCs w:val="24"/>
        </w:rPr>
        <w:t>and Public Advocate Williams (in conjunction with the Brookly</w:t>
      </w:r>
      <w:r w:rsidR="00403D91">
        <w:rPr>
          <w:rFonts w:ascii="Times New Roman" w:hAnsi="Times New Roman" w:cs="Times New Roman"/>
          <w:snapToGrid w:val="0"/>
          <w:spacing w:val="-3"/>
          <w:sz w:val="24"/>
          <w:szCs w:val="24"/>
        </w:rPr>
        <w:t>n</w:t>
      </w:r>
      <w:r w:rsidR="000E50C0">
        <w:rPr>
          <w:rFonts w:ascii="Times New Roman" w:hAnsi="Times New Roman" w:cs="Times New Roman"/>
          <w:snapToGrid w:val="0"/>
          <w:spacing w:val="-3"/>
          <w:sz w:val="24"/>
          <w:szCs w:val="24"/>
        </w:rPr>
        <w:t xml:space="preserve"> Borough President)</w:t>
      </w:r>
    </w:p>
    <w:p w14:paraId="29958A22" w14:textId="1CC8F2FB" w:rsidR="00937649" w:rsidRDefault="00937649" w:rsidP="4F24A12A">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r w:rsidRPr="0079736E">
        <w:rPr>
          <w:rFonts w:ascii="Times New Roman" w:eastAsia="Times New Roman" w:hAnsi="Times New Roman" w:cs="Times New Roman"/>
          <w:b/>
          <w:bCs/>
          <w:smallCaps/>
          <w:sz w:val="24"/>
          <w:szCs w:val="24"/>
          <w:u w:val="single"/>
        </w:rPr>
        <w:t>Title</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ab/>
      </w:r>
      <w:r w:rsidR="000E50C0" w:rsidRPr="000E50C0">
        <w:rPr>
          <w:rFonts w:ascii="Times New Roman" w:hAnsi="Times New Roman" w:cs="Times New Roman"/>
          <w:snapToGrid w:val="0"/>
          <w:spacing w:val="-3"/>
          <w:sz w:val="24"/>
          <w:szCs w:val="24"/>
        </w:rPr>
        <w:t>A Local Law to amend the New York city charter, in relation to establishing an office of child care and early childhood education to oversee the planning and implementation of child care for any child who resides in the city at no cost to a parent, stepparent, guardian, or relative of such child</w:t>
      </w:r>
    </w:p>
    <w:p w14:paraId="618BF1C9" w14:textId="77777777" w:rsidR="00F0363E" w:rsidRDefault="00F0363E" w:rsidP="006C51F3">
      <w:pPr>
        <w:widowControl w:val="0"/>
        <w:suppressLineNumbers/>
        <w:tabs>
          <w:tab w:val="left" w:pos="-720"/>
        </w:tabs>
        <w:suppressAutoHyphens/>
        <w:spacing w:line="240" w:lineRule="auto"/>
        <w:contextualSpacing/>
        <w:rPr>
          <w:rFonts w:ascii="Times New Roman" w:hAnsi="Times New Roman" w:cs="Times New Roman"/>
          <w:snapToGrid w:val="0"/>
          <w:spacing w:val="-3"/>
          <w:sz w:val="24"/>
          <w:szCs w:val="24"/>
        </w:rPr>
      </w:pPr>
    </w:p>
    <w:p w14:paraId="2EE96B31" w14:textId="77777777" w:rsidR="00AA2118" w:rsidRDefault="00AA2118" w:rsidP="006C51F3">
      <w:pPr>
        <w:widowControl w:val="0"/>
        <w:suppressLineNumbers/>
        <w:tabs>
          <w:tab w:val="left" w:pos="-720"/>
        </w:tabs>
        <w:suppressAutoHyphens/>
        <w:spacing w:line="240" w:lineRule="auto"/>
        <w:contextualSpacing/>
        <w:rPr>
          <w:rFonts w:ascii="Times New Roman" w:hAnsi="Times New Roman" w:cs="Times New Roman"/>
          <w:snapToGrid w:val="0"/>
          <w:spacing w:val="-3"/>
          <w:sz w:val="24"/>
          <w:szCs w:val="24"/>
        </w:rPr>
      </w:pPr>
    </w:p>
    <w:p w14:paraId="52250BC9" w14:textId="77777777" w:rsidR="009E0C25" w:rsidRPr="0079736E" w:rsidRDefault="009E0C25" w:rsidP="009E0C25">
      <w:pPr>
        <w:pStyle w:val="ListParagraph"/>
        <w:numPr>
          <w:ilvl w:val="0"/>
          <w:numId w:val="1"/>
        </w:numPr>
        <w:spacing w:after="0" w:line="480" w:lineRule="auto"/>
        <w:jc w:val="both"/>
        <w:rPr>
          <w:rFonts w:ascii="Times New Roman" w:hAnsi="Times New Roman" w:cs="Times New Roman"/>
          <w:b/>
          <w:bCs/>
          <w:smallCaps/>
          <w:sz w:val="24"/>
          <w:szCs w:val="24"/>
        </w:rPr>
      </w:pPr>
      <w:r w:rsidRPr="0079736E">
        <w:rPr>
          <w:rFonts w:ascii="Times New Roman" w:hAnsi="Times New Roman" w:cs="Times New Roman"/>
          <w:b/>
          <w:bCs/>
          <w:smallCaps/>
          <w:sz w:val="24"/>
          <w:szCs w:val="24"/>
        </w:rPr>
        <w:t>Introduction</w:t>
      </w:r>
    </w:p>
    <w:p w14:paraId="7EA10C1C" w14:textId="5F8EB81F" w:rsidR="005E2070" w:rsidRDefault="009E0C25" w:rsidP="008A091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w:t>
      </w:r>
      <w:r w:rsidR="00AA2118">
        <w:rPr>
          <w:rFonts w:ascii="Times New Roman" w:hAnsi="Times New Roman" w:cs="Times New Roman"/>
          <w:sz w:val="24"/>
          <w:szCs w:val="24"/>
        </w:rPr>
        <w:t xml:space="preserve">June </w:t>
      </w:r>
      <w:r w:rsidR="002D4687">
        <w:rPr>
          <w:rFonts w:ascii="Times New Roman" w:hAnsi="Times New Roman" w:cs="Times New Roman"/>
          <w:sz w:val="24"/>
          <w:szCs w:val="24"/>
        </w:rPr>
        <w:t>30</w:t>
      </w:r>
      <w:r w:rsidR="00EF38D0">
        <w:rPr>
          <w:rFonts w:ascii="Times New Roman" w:hAnsi="Times New Roman" w:cs="Times New Roman"/>
          <w:sz w:val="24"/>
          <w:szCs w:val="24"/>
        </w:rPr>
        <w:t>, 2026</w:t>
      </w:r>
      <w:r w:rsidR="002A5CE0">
        <w:rPr>
          <w:rFonts w:ascii="Times New Roman" w:hAnsi="Times New Roman" w:cs="Times New Roman"/>
          <w:sz w:val="24"/>
          <w:szCs w:val="24"/>
        </w:rPr>
        <w:t>,</w:t>
      </w:r>
      <w:r w:rsidR="0074766E">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AA2118">
        <w:rPr>
          <w:rFonts w:ascii="Times New Roman" w:hAnsi="Times New Roman" w:cs="Times New Roman"/>
          <w:sz w:val="24"/>
          <w:szCs w:val="24"/>
        </w:rPr>
        <w:t>Subcommittee on Early Childhood Education</w:t>
      </w:r>
      <w:r w:rsidR="000B0A16">
        <w:rPr>
          <w:rFonts w:ascii="Times New Roman" w:hAnsi="Times New Roman" w:cs="Times New Roman"/>
          <w:sz w:val="24"/>
          <w:szCs w:val="24"/>
        </w:rPr>
        <w:t xml:space="preserve"> (</w:t>
      </w:r>
      <w:r w:rsidR="003A25DC">
        <w:rPr>
          <w:rFonts w:ascii="Times New Roman" w:hAnsi="Times New Roman" w:cs="Times New Roman"/>
          <w:sz w:val="24"/>
          <w:szCs w:val="24"/>
        </w:rPr>
        <w:t>“</w:t>
      </w:r>
      <w:r w:rsidR="000B0A16">
        <w:rPr>
          <w:rFonts w:ascii="Times New Roman" w:hAnsi="Times New Roman" w:cs="Times New Roman"/>
          <w:sz w:val="24"/>
          <w:szCs w:val="24"/>
        </w:rPr>
        <w:t xml:space="preserve">the </w:t>
      </w:r>
      <w:r w:rsidR="00AA2118">
        <w:rPr>
          <w:rFonts w:ascii="Times New Roman" w:hAnsi="Times New Roman" w:cs="Times New Roman"/>
          <w:sz w:val="24"/>
          <w:szCs w:val="24"/>
        </w:rPr>
        <w:t>Subc</w:t>
      </w:r>
      <w:r w:rsidR="000B0A16">
        <w:rPr>
          <w:rFonts w:ascii="Times New Roman" w:hAnsi="Times New Roman" w:cs="Times New Roman"/>
          <w:sz w:val="24"/>
          <w:szCs w:val="24"/>
        </w:rPr>
        <w:t>ommittee</w:t>
      </w:r>
      <w:r w:rsidR="003A25DC">
        <w:rPr>
          <w:rFonts w:ascii="Times New Roman" w:hAnsi="Times New Roman" w:cs="Times New Roman"/>
          <w:sz w:val="24"/>
          <w:szCs w:val="24"/>
        </w:rPr>
        <w:t>”</w:t>
      </w:r>
      <w:r w:rsidR="000B0A16">
        <w:rPr>
          <w:rFonts w:ascii="Times New Roman" w:hAnsi="Times New Roman" w:cs="Times New Roman"/>
          <w:sz w:val="24"/>
          <w:szCs w:val="24"/>
        </w:rPr>
        <w:t>)</w:t>
      </w:r>
      <w:r>
        <w:rPr>
          <w:rFonts w:ascii="Times New Roman" w:hAnsi="Times New Roman" w:cs="Times New Roman"/>
          <w:sz w:val="24"/>
          <w:szCs w:val="24"/>
        </w:rPr>
        <w:t xml:space="preserve">, chaired by Council Member </w:t>
      </w:r>
      <w:r w:rsidR="00AA2118">
        <w:rPr>
          <w:rFonts w:ascii="Times New Roman" w:hAnsi="Times New Roman" w:cs="Times New Roman"/>
          <w:sz w:val="24"/>
          <w:szCs w:val="24"/>
        </w:rPr>
        <w:t>Jennifer Gutiérrez</w:t>
      </w:r>
      <w:r>
        <w:rPr>
          <w:rFonts w:ascii="Times New Roman" w:hAnsi="Times New Roman" w:cs="Times New Roman"/>
          <w:sz w:val="24"/>
          <w:szCs w:val="24"/>
        </w:rPr>
        <w:t>,</w:t>
      </w:r>
      <w:r w:rsidR="00526485">
        <w:rPr>
          <w:rFonts w:ascii="Times New Roman" w:hAnsi="Times New Roman" w:cs="Times New Roman"/>
          <w:sz w:val="24"/>
          <w:szCs w:val="24"/>
        </w:rPr>
        <w:t xml:space="preserve"> and the Committee on Education (“the Committee”)</w:t>
      </w:r>
      <w:r w:rsidR="00DF6801">
        <w:rPr>
          <w:rFonts w:ascii="Times New Roman" w:hAnsi="Times New Roman" w:cs="Times New Roman"/>
          <w:sz w:val="24"/>
          <w:szCs w:val="24"/>
        </w:rPr>
        <w:t>, chaired by Council Member Eric Dinowitz,</w:t>
      </w:r>
      <w:r>
        <w:rPr>
          <w:rFonts w:ascii="Times New Roman" w:hAnsi="Times New Roman" w:cs="Times New Roman"/>
          <w:sz w:val="24"/>
          <w:szCs w:val="24"/>
        </w:rPr>
        <w:t xml:space="preserve"> </w:t>
      </w:r>
      <w:r w:rsidR="00444D18">
        <w:rPr>
          <w:rFonts w:ascii="Times New Roman" w:hAnsi="Times New Roman" w:cs="Times New Roman"/>
          <w:sz w:val="24"/>
          <w:szCs w:val="24"/>
        </w:rPr>
        <w:t>will</w:t>
      </w:r>
      <w:r>
        <w:rPr>
          <w:rFonts w:ascii="Times New Roman" w:hAnsi="Times New Roman" w:cs="Times New Roman"/>
          <w:sz w:val="24"/>
          <w:szCs w:val="24"/>
        </w:rPr>
        <w:t xml:space="preserve"> </w:t>
      </w:r>
      <w:r w:rsidR="006D382A" w:rsidRPr="006D382A">
        <w:rPr>
          <w:rFonts w:ascii="Times New Roman" w:hAnsi="Times New Roman" w:cs="Times New Roman"/>
          <w:sz w:val="24"/>
          <w:szCs w:val="24"/>
        </w:rPr>
        <w:t xml:space="preserve">consider </w:t>
      </w:r>
      <w:r w:rsidR="005E2070">
        <w:rPr>
          <w:rFonts w:ascii="Times New Roman" w:hAnsi="Times New Roman" w:cs="Times New Roman"/>
          <w:sz w:val="24"/>
          <w:szCs w:val="24"/>
        </w:rPr>
        <w:t xml:space="preserve">the following legislation: </w:t>
      </w:r>
    </w:p>
    <w:p w14:paraId="1A1805AD" w14:textId="6011243B" w:rsidR="005E2070" w:rsidRDefault="4F24A12A" w:rsidP="008A091B">
      <w:pPr>
        <w:pStyle w:val="ListParagraph"/>
        <w:numPr>
          <w:ilvl w:val="0"/>
          <w:numId w:val="4"/>
        </w:numPr>
        <w:spacing w:line="480" w:lineRule="auto"/>
        <w:rPr>
          <w:rFonts w:ascii="Times New Roman" w:hAnsi="Times New Roman" w:cs="Times New Roman"/>
          <w:sz w:val="24"/>
          <w:szCs w:val="24"/>
        </w:rPr>
      </w:pPr>
      <w:r w:rsidRPr="4F24A12A">
        <w:rPr>
          <w:rFonts w:ascii="Times New Roman" w:hAnsi="Times New Roman" w:cs="Times New Roman"/>
          <w:sz w:val="24"/>
          <w:szCs w:val="24"/>
        </w:rPr>
        <w:t>Proposed Introduction Number (“Int. No.”)</w:t>
      </w:r>
      <w:r w:rsidR="00841FA9">
        <w:rPr>
          <w:rFonts w:ascii="Times New Roman" w:hAnsi="Times New Roman" w:cs="Times New Roman"/>
          <w:sz w:val="24"/>
          <w:szCs w:val="24"/>
        </w:rPr>
        <w:t xml:space="preserve"> </w:t>
      </w:r>
      <w:r w:rsidR="000E50C0">
        <w:rPr>
          <w:rFonts w:ascii="Times New Roman" w:hAnsi="Times New Roman" w:cs="Times New Roman"/>
          <w:sz w:val="24"/>
          <w:szCs w:val="24"/>
        </w:rPr>
        <w:t>15</w:t>
      </w:r>
      <w:r w:rsidRPr="4F24A12A">
        <w:rPr>
          <w:rFonts w:ascii="Times New Roman" w:hAnsi="Times New Roman" w:cs="Times New Roman"/>
          <w:sz w:val="24"/>
          <w:szCs w:val="24"/>
        </w:rPr>
        <w:t xml:space="preserve">-A, sponsored by Council Member </w:t>
      </w:r>
      <w:r w:rsidR="000E50C0">
        <w:rPr>
          <w:rFonts w:ascii="Times New Roman" w:hAnsi="Times New Roman" w:cs="Times New Roman"/>
          <w:sz w:val="24"/>
          <w:szCs w:val="24"/>
        </w:rPr>
        <w:t>Shaun Abreu</w:t>
      </w:r>
      <w:r w:rsidRPr="4F24A12A">
        <w:rPr>
          <w:rFonts w:ascii="Times New Roman" w:hAnsi="Times New Roman" w:cs="Times New Roman"/>
          <w:sz w:val="24"/>
          <w:szCs w:val="24"/>
        </w:rPr>
        <w:t xml:space="preserve">, </w:t>
      </w:r>
      <w:r w:rsidR="000E50C0">
        <w:rPr>
          <w:rFonts w:ascii="Times New Roman" w:hAnsi="Times New Roman" w:cs="Times New Roman"/>
          <w:sz w:val="24"/>
          <w:szCs w:val="24"/>
        </w:rPr>
        <w:t>a</w:t>
      </w:r>
      <w:r w:rsidR="000E50C0" w:rsidRPr="000E50C0">
        <w:rPr>
          <w:rFonts w:ascii="Times New Roman" w:hAnsi="Times New Roman" w:cs="Times New Roman"/>
          <w:sz w:val="24"/>
          <w:szCs w:val="24"/>
        </w:rPr>
        <w:t xml:space="preserve"> Local Law to amend the administrative code of the city of New York, in relation to requirements and reporting for background checks for child care providers, employees, and volunteers</w:t>
      </w:r>
      <w:r w:rsidR="000E50C0">
        <w:rPr>
          <w:rFonts w:ascii="Times New Roman" w:hAnsi="Times New Roman" w:cs="Times New Roman"/>
          <w:sz w:val="24"/>
          <w:szCs w:val="24"/>
        </w:rPr>
        <w:t>; and</w:t>
      </w:r>
    </w:p>
    <w:p w14:paraId="52302908" w14:textId="78ECA3B0" w:rsidR="000E50C0" w:rsidRDefault="4F24A12A" w:rsidP="008A091B">
      <w:pPr>
        <w:pStyle w:val="ListParagraph"/>
        <w:numPr>
          <w:ilvl w:val="0"/>
          <w:numId w:val="4"/>
        </w:numPr>
        <w:spacing w:line="480" w:lineRule="auto"/>
        <w:rPr>
          <w:rFonts w:ascii="Times New Roman" w:hAnsi="Times New Roman" w:cs="Times New Roman"/>
          <w:sz w:val="24"/>
          <w:szCs w:val="24"/>
        </w:rPr>
      </w:pPr>
      <w:r w:rsidRPr="000E50C0">
        <w:rPr>
          <w:rFonts w:ascii="Times New Roman" w:hAnsi="Times New Roman" w:cs="Times New Roman"/>
          <w:sz w:val="24"/>
          <w:szCs w:val="24"/>
        </w:rPr>
        <w:t>Proposed Int. No. 5</w:t>
      </w:r>
      <w:r w:rsidR="000E50C0" w:rsidRPr="000E50C0">
        <w:rPr>
          <w:rFonts w:ascii="Times New Roman" w:hAnsi="Times New Roman" w:cs="Times New Roman"/>
          <w:sz w:val="24"/>
          <w:szCs w:val="24"/>
        </w:rPr>
        <w:t>80</w:t>
      </w:r>
      <w:r w:rsidRPr="000E50C0">
        <w:rPr>
          <w:rFonts w:ascii="Times New Roman" w:hAnsi="Times New Roman" w:cs="Times New Roman"/>
          <w:sz w:val="24"/>
          <w:szCs w:val="24"/>
        </w:rPr>
        <w:t xml:space="preserve">-A, sponsored by Council Member Gutiérrez, </w:t>
      </w:r>
      <w:r w:rsidR="00CD38FA">
        <w:rPr>
          <w:rFonts w:ascii="Times New Roman" w:hAnsi="Times New Roman" w:cs="Times New Roman"/>
          <w:sz w:val="24"/>
          <w:szCs w:val="24"/>
        </w:rPr>
        <w:t>a</w:t>
      </w:r>
      <w:r w:rsidR="000E50C0" w:rsidRPr="000E50C0">
        <w:rPr>
          <w:rFonts w:ascii="Times New Roman" w:hAnsi="Times New Roman" w:cs="Times New Roman"/>
          <w:sz w:val="24"/>
          <w:szCs w:val="24"/>
        </w:rPr>
        <w:t xml:space="preserve"> Local Law to amend the New York city charter, in relation to establishing an office of child care and early childhood education to oversee the planning and implementation of child care for any child who resides in the city at no cost to a parent, stepparent, guardian, or relative of such child</w:t>
      </w:r>
      <w:r w:rsidR="000E50C0">
        <w:rPr>
          <w:rFonts w:ascii="Times New Roman" w:hAnsi="Times New Roman" w:cs="Times New Roman"/>
          <w:sz w:val="24"/>
          <w:szCs w:val="24"/>
        </w:rPr>
        <w:t xml:space="preserve">. </w:t>
      </w:r>
    </w:p>
    <w:p w14:paraId="09CFDF9D" w14:textId="0AA75E62" w:rsidR="006B4289" w:rsidRPr="006B4289" w:rsidRDefault="006B4289" w:rsidP="008A091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Subcommittee previously held a hearing on Int. No. </w:t>
      </w:r>
      <w:r w:rsidR="000378B5">
        <w:rPr>
          <w:rFonts w:ascii="Times New Roman" w:hAnsi="Times New Roman" w:cs="Times New Roman"/>
          <w:sz w:val="24"/>
          <w:szCs w:val="24"/>
        </w:rPr>
        <w:t>580</w:t>
      </w:r>
      <w:r>
        <w:rPr>
          <w:rFonts w:ascii="Times New Roman" w:hAnsi="Times New Roman" w:cs="Times New Roman"/>
          <w:sz w:val="24"/>
          <w:szCs w:val="24"/>
        </w:rPr>
        <w:t xml:space="preserve"> on March 3, 2026</w:t>
      </w:r>
      <w:r w:rsidR="000378B5">
        <w:rPr>
          <w:rFonts w:ascii="Times New Roman" w:hAnsi="Times New Roman" w:cs="Times New Roman"/>
          <w:sz w:val="24"/>
          <w:szCs w:val="24"/>
        </w:rPr>
        <w:t xml:space="preserve">, and a hearing on Int. </w:t>
      </w:r>
      <w:r w:rsidR="00841FA9">
        <w:rPr>
          <w:rFonts w:ascii="Times New Roman" w:hAnsi="Times New Roman" w:cs="Times New Roman"/>
          <w:sz w:val="24"/>
          <w:szCs w:val="24"/>
        </w:rPr>
        <w:t xml:space="preserve">No. </w:t>
      </w:r>
      <w:r w:rsidR="000378B5">
        <w:rPr>
          <w:rFonts w:ascii="Times New Roman" w:hAnsi="Times New Roman" w:cs="Times New Roman"/>
          <w:sz w:val="24"/>
          <w:szCs w:val="24"/>
        </w:rPr>
        <w:t xml:space="preserve">15 on April 22, 2026. </w:t>
      </w:r>
      <w:r>
        <w:rPr>
          <w:rFonts w:ascii="Times New Roman" w:hAnsi="Times New Roman" w:cs="Times New Roman"/>
          <w:sz w:val="24"/>
          <w:szCs w:val="24"/>
        </w:rPr>
        <w:t>At the</w:t>
      </w:r>
      <w:r w:rsidR="000378B5">
        <w:rPr>
          <w:rFonts w:ascii="Times New Roman" w:hAnsi="Times New Roman" w:cs="Times New Roman"/>
          <w:sz w:val="24"/>
          <w:szCs w:val="24"/>
        </w:rPr>
        <w:t>se</w:t>
      </w:r>
      <w:r>
        <w:rPr>
          <w:rFonts w:ascii="Times New Roman" w:hAnsi="Times New Roman" w:cs="Times New Roman"/>
          <w:sz w:val="24"/>
          <w:szCs w:val="24"/>
        </w:rPr>
        <w:t xml:space="preserve"> hearing</w:t>
      </w:r>
      <w:r w:rsidR="000378B5">
        <w:rPr>
          <w:rFonts w:ascii="Times New Roman" w:hAnsi="Times New Roman" w:cs="Times New Roman"/>
          <w:sz w:val="24"/>
          <w:szCs w:val="24"/>
        </w:rPr>
        <w:t>s</w:t>
      </w:r>
      <w:r>
        <w:rPr>
          <w:rFonts w:ascii="Times New Roman" w:hAnsi="Times New Roman" w:cs="Times New Roman"/>
          <w:sz w:val="24"/>
          <w:szCs w:val="24"/>
        </w:rPr>
        <w:t xml:space="preserve">, the Subcommittee heard testimony from the Mayor’s Office of Child Care and Early Childhood Education (“MOCC”), the New York City (“NYC” or “City”) Department of Education (“DOE”), </w:t>
      </w:r>
      <w:r w:rsidR="000378B5">
        <w:rPr>
          <w:rFonts w:ascii="Times New Roman" w:hAnsi="Times New Roman" w:cs="Times New Roman"/>
          <w:sz w:val="24"/>
          <w:szCs w:val="24"/>
        </w:rPr>
        <w:t xml:space="preserve">the Department of Health and Mental Hygiene (“DOHMH”), </w:t>
      </w:r>
      <w:r>
        <w:rPr>
          <w:rFonts w:ascii="Times New Roman" w:hAnsi="Times New Roman" w:cs="Times New Roman"/>
          <w:sz w:val="24"/>
          <w:szCs w:val="24"/>
        </w:rPr>
        <w:t xml:space="preserve">advocates, early childhood educators, and other interested stakeholders. </w:t>
      </w:r>
    </w:p>
    <w:p w14:paraId="39A92040" w14:textId="77777777" w:rsidR="00D6203D" w:rsidRDefault="009E0C25" w:rsidP="008A091B">
      <w:pPr>
        <w:pStyle w:val="ListParagraph"/>
        <w:numPr>
          <w:ilvl w:val="0"/>
          <w:numId w:val="1"/>
        </w:numPr>
        <w:spacing w:after="0" w:line="480" w:lineRule="auto"/>
        <w:rPr>
          <w:rFonts w:ascii="Times New Roman" w:hAnsi="Times New Roman" w:cs="Times New Roman"/>
          <w:b/>
          <w:bCs/>
          <w:smallCaps/>
          <w:sz w:val="24"/>
          <w:szCs w:val="24"/>
        </w:rPr>
      </w:pPr>
      <w:r w:rsidRPr="00C172BD">
        <w:rPr>
          <w:rFonts w:ascii="Times New Roman" w:hAnsi="Times New Roman" w:cs="Times New Roman"/>
          <w:b/>
          <w:bCs/>
          <w:smallCaps/>
          <w:sz w:val="24"/>
          <w:szCs w:val="24"/>
        </w:rPr>
        <w:t xml:space="preserve">Background </w:t>
      </w:r>
    </w:p>
    <w:p w14:paraId="45EC4E80" w14:textId="4D918394" w:rsidR="00B528EC" w:rsidRDefault="00796DDE" w:rsidP="008A091B">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Proposed </w:t>
      </w:r>
      <w:r w:rsidR="006B4289">
        <w:rPr>
          <w:rFonts w:ascii="Times New Roman" w:hAnsi="Times New Roman" w:cs="Times New Roman"/>
          <w:b/>
          <w:bCs/>
          <w:i/>
          <w:iCs/>
          <w:sz w:val="24"/>
          <w:szCs w:val="24"/>
        </w:rPr>
        <w:t xml:space="preserve">Int. No. </w:t>
      </w:r>
      <w:r w:rsidR="000378B5">
        <w:rPr>
          <w:rFonts w:ascii="Times New Roman" w:hAnsi="Times New Roman" w:cs="Times New Roman"/>
          <w:b/>
          <w:bCs/>
          <w:i/>
          <w:iCs/>
          <w:sz w:val="24"/>
          <w:szCs w:val="24"/>
        </w:rPr>
        <w:t>15</w:t>
      </w:r>
      <w:r>
        <w:rPr>
          <w:rFonts w:ascii="Times New Roman" w:hAnsi="Times New Roman" w:cs="Times New Roman"/>
          <w:b/>
          <w:bCs/>
          <w:i/>
          <w:iCs/>
          <w:sz w:val="24"/>
          <w:szCs w:val="24"/>
        </w:rPr>
        <w:t>-A</w:t>
      </w:r>
    </w:p>
    <w:p w14:paraId="41F5460C" w14:textId="5E2549F7" w:rsidR="006B4289" w:rsidRPr="00976286" w:rsidRDefault="005E2070" w:rsidP="008A091B">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5F36B3">
        <w:rPr>
          <w:rFonts w:ascii="Times New Roman" w:hAnsi="Times New Roman" w:cs="Times New Roman"/>
          <w:sz w:val="24"/>
          <w:szCs w:val="24"/>
        </w:rPr>
        <w:t xml:space="preserve">Child care </w:t>
      </w:r>
      <w:r w:rsidR="005F36B3" w:rsidRPr="005F36B3">
        <w:rPr>
          <w:rFonts w:ascii="Times New Roman" w:hAnsi="Times New Roman" w:cs="Times New Roman"/>
          <w:sz w:val="24"/>
          <w:szCs w:val="24"/>
        </w:rPr>
        <w:t>background check requirements include a N</w:t>
      </w:r>
      <w:r w:rsidR="005F36B3">
        <w:rPr>
          <w:rFonts w:ascii="Times New Roman" w:hAnsi="Times New Roman" w:cs="Times New Roman"/>
          <w:sz w:val="24"/>
          <w:szCs w:val="24"/>
        </w:rPr>
        <w:t xml:space="preserve">ew </w:t>
      </w:r>
      <w:r w:rsidR="005F36B3" w:rsidRPr="005F36B3">
        <w:rPr>
          <w:rFonts w:ascii="Times New Roman" w:hAnsi="Times New Roman" w:cs="Times New Roman"/>
          <w:sz w:val="24"/>
          <w:szCs w:val="24"/>
        </w:rPr>
        <w:t>Y</w:t>
      </w:r>
      <w:r w:rsidR="005F36B3">
        <w:rPr>
          <w:rFonts w:ascii="Times New Roman" w:hAnsi="Times New Roman" w:cs="Times New Roman"/>
          <w:sz w:val="24"/>
          <w:szCs w:val="24"/>
        </w:rPr>
        <w:t xml:space="preserve">ork </w:t>
      </w:r>
      <w:r w:rsidR="005F36B3" w:rsidRPr="005F36B3">
        <w:rPr>
          <w:rFonts w:ascii="Times New Roman" w:hAnsi="Times New Roman" w:cs="Times New Roman"/>
          <w:sz w:val="24"/>
          <w:szCs w:val="24"/>
        </w:rPr>
        <w:t>S</w:t>
      </w:r>
      <w:r w:rsidR="005F36B3">
        <w:rPr>
          <w:rFonts w:ascii="Times New Roman" w:hAnsi="Times New Roman" w:cs="Times New Roman"/>
          <w:sz w:val="24"/>
          <w:szCs w:val="24"/>
        </w:rPr>
        <w:t>tate (“NYS”)</w:t>
      </w:r>
      <w:r w:rsidR="005F36B3" w:rsidRPr="005F36B3">
        <w:rPr>
          <w:rFonts w:ascii="Times New Roman" w:hAnsi="Times New Roman" w:cs="Times New Roman"/>
          <w:sz w:val="24"/>
          <w:szCs w:val="24"/>
        </w:rPr>
        <w:t xml:space="preserve"> criminal history check, a Federal Bureau of Investigations (“FBI”) criminal history check, a NYS child abuse and maltreatment registry screening, a NYS Sex Offender Registry check, and a National Sex Offender Registry check.</w:t>
      </w:r>
      <w:r w:rsidR="00D5486A">
        <w:rPr>
          <w:rStyle w:val="FootnoteReference"/>
          <w:rFonts w:ascii="Times New Roman" w:hAnsi="Times New Roman" w:cs="Times New Roman"/>
          <w:sz w:val="24"/>
          <w:szCs w:val="24"/>
        </w:rPr>
        <w:footnoteReference w:id="1"/>
      </w:r>
      <w:r w:rsidR="005F36B3" w:rsidRPr="005F36B3">
        <w:rPr>
          <w:rFonts w:ascii="Times New Roman" w:hAnsi="Times New Roman" w:cs="Times New Roman"/>
          <w:sz w:val="24"/>
          <w:szCs w:val="24"/>
        </w:rPr>
        <w:t xml:space="preserve"> Additional checks for individuals who reside or resided in another state in the past 5 years include a criminal history repository, a check of the prior state’s child abuse and maltreatment registry, and a check of the prior state’s sex offender registry.</w:t>
      </w:r>
      <w:r w:rsidR="00D5486A">
        <w:rPr>
          <w:rStyle w:val="FootnoteReference"/>
          <w:rFonts w:ascii="Times New Roman" w:hAnsi="Times New Roman" w:cs="Times New Roman"/>
          <w:sz w:val="24"/>
          <w:szCs w:val="24"/>
        </w:rPr>
        <w:footnoteReference w:id="2"/>
      </w:r>
      <w:r w:rsidR="005F36B3">
        <w:rPr>
          <w:rFonts w:ascii="Times New Roman" w:hAnsi="Times New Roman" w:cs="Times New Roman"/>
          <w:sz w:val="24"/>
          <w:szCs w:val="24"/>
        </w:rPr>
        <w:t xml:space="preserve"> </w:t>
      </w:r>
      <w:r w:rsidR="005F36B3" w:rsidRPr="005F36B3">
        <w:rPr>
          <w:rFonts w:ascii="Times New Roman" w:hAnsi="Times New Roman" w:cs="Times New Roman"/>
          <w:sz w:val="24"/>
          <w:szCs w:val="24"/>
        </w:rPr>
        <w:t>In NYC, group child care center-based and school-affiliated programs must submit background check requests to DOHMH.</w:t>
      </w:r>
      <w:r w:rsidR="00D5486A">
        <w:rPr>
          <w:rStyle w:val="FootnoteReference"/>
          <w:rFonts w:ascii="Times New Roman" w:hAnsi="Times New Roman" w:cs="Times New Roman"/>
          <w:sz w:val="24"/>
          <w:szCs w:val="24"/>
        </w:rPr>
        <w:footnoteReference w:id="3"/>
      </w:r>
      <w:r w:rsidR="00D5486A">
        <w:rPr>
          <w:rFonts w:ascii="Times New Roman" w:hAnsi="Times New Roman" w:cs="Times New Roman"/>
          <w:sz w:val="24"/>
          <w:szCs w:val="24"/>
        </w:rPr>
        <w:t xml:space="preserve"> </w:t>
      </w:r>
      <w:r w:rsidR="00D5486A" w:rsidRPr="00D5486A">
        <w:rPr>
          <w:rFonts w:ascii="Times New Roman" w:hAnsi="Times New Roman" w:cs="Times New Roman"/>
          <w:sz w:val="24"/>
          <w:szCs w:val="24"/>
        </w:rPr>
        <w:t>Article 47 of the Health Code</w:t>
      </w:r>
      <w:r w:rsidR="005F36B3" w:rsidRPr="005F36B3">
        <w:rPr>
          <w:rFonts w:ascii="Times New Roman" w:hAnsi="Times New Roman" w:cs="Times New Roman"/>
          <w:sz w:val="24"/>
          <w:szCs w:val="24"/>
        </w:rPr>
        <w:t xml:space="preserve"> requires screening for child care center program employees or other individuals to work “in any area, vehicle, or facility owned, occupied, or used by” any such programs.</w:t>
      </w:r>
      <w:r w:rsidR="00D5486A">
        <w:rPr>
          <w:rStyle w:val="FootnoteReference"/>
          <w:rFonts w:ascii="Times New Roman" w:hAnsi="Times New Roman" w:cs="Times New Roman"/>
          <w:sz w:val="24"/>
          <w:szCs w:val="24"/>
        </w:rPr>
        <w:footnoteReference w:id="4"/>
      </w:r>
      <w:r w:rsidR="005F36B3" w:rsidRPr="005F36B3">
        <w:rPr>
          <w:rFonts w:ascii="Times New Roman" w:hAnsi="Times New Roman" w:cs="Times New Roman"/>
          <w:sz w:val="24"/>
          <w:szCs w:val="24"/>
        </w:rPr>
        <w:t xml:space="preserve">  </w:t>
      </w:r>
    </w:p>
    <w:p w14:paraId="49B5CCC1" w14:textId="7EE6A3F6" w:rsidR="006B4289" w:rsidRDefault="00720840" w:rsidP="008A091B">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Proposed </w:t>
      </w:r>
      <w:r w:rsidR="006B4289">
        <w:rPr>
          <w:rFonts w:ascii="Times New Roman" w:hAnsi="Times New Roman" w:cs="Times New Roman"/>
          <w:b/>
          <w:bCs/>
          <w:i/>
          <w:iCs/>
          <w:sz w:val="24"/>
          <w:szCs w:val="24"/>
        </w:rPr>
        <w:t>Int. No. 5</w:t>
      </w:r>
      <w:r w:rsidR="000378B5">
        <w:rPr>
          <w:rFonts w:ascii="Times New Roman" w:hAnsi="Times New Roman" w:cs="Times New Roman"/>
          <w:b/>
          <w:bCs/>
          <w:i/>
          <w:iCs/>
          <w:sz w:val="24"/>
          <w:szCs w:val="24"/>
        </w:rPr>
        <w:t>80</w:t>
      </w:r>
      <w:r>
        <w:rPr>
          <w:rFonts w:ascii="Times New Roman" w:hAnsi="Times New Roman" w:cs="Times New Roman"/>
          <w:b/>
          <w:bCs/>
          <w:i/>
          <w:iCs/>
          <w:sz w:val="24"/>
          <w:szCs w:val="24"/>
        </w:rPr>
        <w:t>-A</w:t>
      </w:r>
    </w:p>
    <w:p w14:paraId="448AEA4F" w14:textId="27603A08" w:rsidR="004A5586" w:rsidRPr="00270FA2" w:rsidRDefault="004A5586" w:rsidP="008A091B">
      <w:pPr>
        <w:spacing w:after="0" w:line="480" w:lineRule="auto"/>
        <w:rPr>
          <w:rFonts w:ascii="Times New Roman" w:hAnsi="Times New Roman" w:cs="Times New Roman"/>
          <w:b/>
          <w:bCs/>
          <w:sz w:val="24"/>
          <w:szCs w:val="24"/>
        </w:rPr>
      </w:pPr>
      <w:r>
        <w:rPr>
          <w:rFonts w:ascii="Times New Roman" w:hAnsi="Times New Roman" w:cs="Times New Roman"/>
          <w:b/>
          <w:bCs/>
          <w:i/>
          <w:iCs/>
          <w:sz w:val="24"/>
          <w:szCs w:val="24"/>
        </w:rPr>
        <w:tab/>
      </w:r>
      <w:r w:rsidR="00805A12" w:rsidRPr="00805A12">
        <w:rPr>
          <w:rFonts w:ascii="Times New Roman" w:hAnsi="Times New Roman" w:cs="Times New Roman"/>
          <w:sz w:val="24"/>
          <w:szCs w:val="24"/>
        </w:rPr>
        <w:t>In February</w:t>
      </w:r>
      <w:r w:rsidR="00805A12">
        <w:rPr>
          <w:rFonts w:ascii="Times New Roman" w:hAnsi="Times New Roman" w:cs="Times New Roman"/>
          <w:sz w:val="24"/>
          <w:szCs w:val="24"/>
        </w:rPr>
        <w:t xml:space="preserve"> </w:t>
      </w:r>
      <w:r w:rsidR="00805A12" w:rsidRPr="00805A12">
        <w:rPr>
          <w:rFonts w:ascii="Times New Roman" w:hAnsi="Times New Roman" w:cs="Times New Roman"/>
          <w:sz w:val="24"/>
          <w:szCs w:val="24"/>
        </w:rPr>
        <w:t xml:space="preserve">2023, former Mayor Eric Adams </w:t>
      </w:r>
      <w:r w:rsidR="00805A12">
        <w:rPr>
          <w:rFonts w:ascii="Times New Roman" w:hAnsi="Times New Roman" w:cs="Times New Roman"/>
          <w:sz w:val="24"/>
          <w:szCs w:val="24"/>
        </w:rPr>
        <w:t xml:space="preserve">created the </w:t>
      </w:r>
      <w:r w:rsidR="00805A12" w:rsidRPr="00805A12">
        <w:rPr>
          <w:rFonts w:ascii="Times New Roman" w:hAnsi="Times New Roman" w:cs="Times New Roman"/>
          <w:sz w:val="24"/>
          <w:szCs w:val="24"/>
        </w:rPr>
        <w:t>Mayor’s Office for Child Care and Early Childhood Education</w:t>
      </w:r>
      <w:r w:rsidR="003914B1">
        <w:rPr>
          <w:rFonts w:ascii="Times New Roman" w:hAnsi="Times New Roman" w:cs="Times New Roman"/>
          <w:sz w:val="24"/>
          <w:szCs w:val="24"/>
        </w:rPr>
        <w:t xml:space="preserve"> through an executive order</w:t>
      </w:r>
      <w:r w:rsidR="00805A12">
        <w:rPr>
          <w:rFonts w:ascii="Times New Roman" w:hAnsi="Times New Roman" w:cs="Times New Roman"/>
          <w:sz w:val="24"/>
          <w:szCs w:val="24"/>
        </w:rPr>
        <w:t>.</w:t>
      </w:r>
      <w:r w:rsidR="006C10D2">
        <w:rPr>
          <w:rStyle w:val="FootnoteReference"/>
          <w:rFonts w:ascii="Times New Roman" w:hAnsi="Times New Roman" w:cs="Times New Roman"/>
          <w:sz w:val="24"/>
          <w:szCs w:val="24"/>
        </w:rPr>
        <w:footnoteReference w:id="5"/>
      </w:r>
      <w:r w:rsidR="006C10D2">
        <w:rPr>
          <w:rFonts w:ascii="Times New Roman" w:hAnsi="Times New Roman" w:cs="Times New Roman"/>
          <w:sz w:val="24"/>
          <w:szCs w:val="24"/>
        </w:rPr>
        <w:t xml:space="preserve"> </w:t>
      </w:r>
      <w:r w:rsidR="006C10D2" w:rsidRPr="006C10D2">
        <w:rPr>
          <w:rFonts w:ascii="Times New Roman" w:hAnsi="Times New Roman" w:cs="Times New Roman"/>
          <w:sz w:val="24"/>
          <w:szCs w:val="24"/>
        </w:rPr>
        <w:t xml:space="preserve">The office </w:t>
      </w:r>
      <w:r w:rsidR="006C10D2">
        <w:rPr>
          <w:rFonts w:ascii="Times New Roman" w:hAnsi="Times New Roman" w:cs="Times New Roman"/>
          <w:sz w:val="24"/>
          <w:szCs w:val="24"/>
        </w:rPr>
        <w:t>leads</w:t>
      </w:r>
      <w:r w:rsidR="006C10D2" w:rsidRPr="006C10D2">
        <w:rPr>
          <w:rFonts w:ascii="Times New Roman" w:hAnsi="Times New Roman" w:cs="Times New Roman"/>
          <w:sz w:val="24"/>
          <w:szCs w:val="24"/>
        </w:rPr>
        <w:t xml:space="preserve"> strategy and coordinate</w:t>
      </w:r>
      <w:r w:rsidR="006C10D2">
        <w:rPr>
          <w:rFonts w:ascii="Times New Roman" w:hAnsi="Times New Roman" w:cs="Times New Roman"/>
          <w:sz w:val="24"/>
          <w:szCs w:val="24"/>
        </w:rPr>
        <w:t>s</w:t>
      </w:r>
      <w:r w:rsidR="006C10D2" w:rsidRPr="006C10D2">
        <w:rPr>
          <w:rFonts w:ascii="Times New Roman" w:hAnsi="Times New Roman" w:cs="Times New Roman"/>
          <w:sz w:val="24"/>
          <w:szCs w:val="24"/>
        </w:rPr>
        <w:t xml:space="preserve"> planning among city agencies; foster</w:t>
      </w:r>
      <w:r w:rsidR="006C10D2">
        <w:rPr>
          <w:rFonts w:ascii="Times New Roman" w:hAnsi="Times New Roman" w:cs="Times New Roman"/>
          <w:sz w:val="24"/>
          <w:szCs w:val="24"/>
        </w:rPr>
        <w:t>s</w:t>
      </w:r>
      <w:r w:rsidR="006C10D2" w:rsidRPr="006C10D2">
        <w:rPr>
          <w:rFonts w:ascii="Times New Roman" w:hAnsi="Times New Roman" w:cs="Times New Roman"/>
          <w:sz w:val="24"/>
          <w:szCs w:val="24"/>
        </w:rPr>
        <w:t xml:space="preserve"> innovation in partnership with families, providers, experts, and the private sector; and promote</w:t>
      </w:r>
      <w:r w:rsidR="006C10D2">
        <w:rPr>
          <w:rFonts w:ascii="Times New Roman" w:hAnsi="Times New Roman" w:cs="Times New Roman"/>
          <w:sz w:val="24"/>
          <w:szCs w:val="24"/>
        </w:rPr>
        <w:t>s</w:t>
      </w:r>
      <w:r w:rsidR="006C10D2" w:rsidRPr="006C10D2">
        <w:rPr>
          <w:rFonts w:ascii="Times New Roman" w:hAnsi="Times New Roman" w:cs="Times New Roman"/>
          <w:sz w:val="24"/>
          <w:szCs w:val="24"/>
        </w:rPr>
        <w:t xml:space="preserve"> effective communication, policy advocacy, and public engagement</w:t>
      </w:r>
      <w:r w:rsidR="006C10D2">
        <w:rPr>
          <w:rFonts w:ascii="Times New Roman" w:hAnsi="Times New Roman" w:cs="Times New Roman"/>
          <w:sz w:val="24"/>
          <w:szCs w:val="24"/>
        </w:rPr>
        <w:t>.</w:t>
      </w:r>
      <w:r w:rsidR="006C10D2">
        <w:rPr>
          <w:rStyle w:val="FootnoteReference"/>
          <w:rFonts w:ascii="Times New Roman" w:hAnsi="Times New Roman" w:cs="Times New Roman"/>
          <w:sz w:val="24"/>
          <w:szCs w:val="24"/>
        </w:rPr>
        <w:footnoteReference w:id="6"/>
      </w:r>
      <w:r w:rsidR="006C10D2">
        <w:rPr>
          <w:rFonts w:ascii="Times New Roman" w:hAnsi="Times New Roman" w:cs="Times New Roman"/>
          <w:sz w:val="24"/>
          <w:szCs w:val="24"/>
        </w:rPr>
        <w:t xml:space="preserve"> </w:t>
      </w:r>
      <w:r w:rsidR="00B44B21">
        <w:rPr>
          <w:rFonts w:ascii="Times New Roman" w:hAnsi="Times New Roman" w:cs="Times New Roman"/>
          <w:sz w:val="24"/>
          <w:szCs w:val="24"/>
        </w:rPr>
        <w:t xml:space="preserve">Mayor Zohran Mamdani has pledged to bring a universal child care system to NYC, and the Mayor’s Office for Child Care and Early Childhood Education will </w:t>
      </w:r>
      <w:r>
        <w:rPr>
          <w:rFonts w:ascii="Times New Roman" w:hAnsi="Times New Roman" w:cs="Times New Roman"/>
          <w:sz w:val="24"/>
          <w:szCs w:val="24"/>
        </w:rPr>
        <w:t xml:space="preserve">be tasked with </w:t>
      </w:r>
      <w:r w:rsidR="00B44B21">
        <w:rPr>
          <w:rFonts w:ascii="Times New Roman" w:hAnsi="Times New Roman" w:cs="Times New Roman"/>
          <w:sz w:val="24"/>
          <w:szCs w:val="24"/>
        </w:rPr>
        <w:t>play</w:t>
      </w:r>
      <w:r>
        <w:rPr>
          <w:rFonts w:ascii="Times New Roman" w:hAnsi="Times New Roman" w:cs="Times New Roman"/>
          <w:sz w:val="24"/>
          <w:szCs w:val="24"/>
        </w:rPr>
        <w:t>ing</w:t>
      </w:r>
      <w:r w:rsidR="00B44B21">
        <w:rPr>
          <w:rFonts w:ascii="Times New Roman" w:hAnsi="Times New Roman" w:cs="Times New Roman"/>
          <w:sz w:val="24"/>
          <w:szCs w:val="24"/>
        </w:rPr>
        <w:t xml:space="preserve"> a critical </w:t>
      </w:r>
      <w:r>
        <w:rPr>
          <w:rFonts w:ascii="Times New Roman" w:hAnsi="Times New Roman" w:cs="Times New Roman"/>
          <w:sz w:val="24"/>
          <w:szCs w:val="24"/>
        </w:rPr>
        <w:t>role</w:t>
      </w:r>
      <w:r w:rsidR="00B44B21">
        <w:rPr>
          <w:rFonts w:ascii="Times New Roman" w:hAnsi="Times New Roman" w:cs="Times New Roman"/>
          <w:sz w:val="24"/>
          <w:szCs w:val="24"/>
        </w:rPr>
        <w:t xml:space="preserve"> in ensuring a successful implementation of expanded child care programming in NYC.</w:t>
      </w:r>
      <w:r w:rsidR="00B44B21">
        <w:rPr>
          <w:rStyle w:val="FootnoteReference"/>
          <w:rFonts w:ascii="Times New Roman" w:hAnsi="Times New Roman" w:cs="Times New Roman"/>
          <w:sz w:val="24"/>
          <w:szCs w:val="24"/>
        </w:rPr>
        <w:footnoteReference w:id="7"/>
      </w:r>
      <w:r w:rsidR="00B44B21">
        <w:rPr>
          <w:rFonts w:ascii="Times New Roman" w:hAnsi="Times New Roman" w:cs="Times New Roman"/>
          <w:sz w:val="24"/>
          <w:szCs w:val="24"/>
        </w:rPr>
        <w:t xml:space="preserve"> </w:t>
      </w:r>
      <w:r w:rsidR="003914B1" w:rsidRPr="003914B1">
        <w:rPr>
          <w:rFonts w:ascii="Times New Roman" w:hAnsi="Times New Roman" w:cs="Times New Roman"/>
          <w:sz w:val="24"/>
          <w:szCs w:val="24"/>
        </w:rPr>
        <w:t xml:space="preserve">Codification </w:t>
      </w:r>
      <w:r>
        <w:rPr>
          <w:rFonts w:ascii="Times New Roman" w:hAnsi="Times New Roman" w:cs="Times New Roman"/>
          <w:sz w:val="24"/>
          <w:szCs w:val="24"/>
        </w:rPr>
        <w:t xml:space="preserve">of the office </w:t>
      </w:r>
      <w:r w:rsidR="003914B1" w:rsidRPr="003914B1">
        <w:rPr>
          <w:rFonts w:ascii="Times New Roman" w:hAnsi="Times New Roman" w:cs="Times New Roman"/>
          <w:sz w:val="24"/>
          <w:szCs w:val="24"/>
        </w:rPr>
        <w:t>prevents subsequent administrations from easily abolishing, defunding, or quietly dismantling the office</w:t>
      </w:r>
      <w:r w:rsidR="003914B1">
        <w:rPr>
          <w:rFonts w:ascii="Times New Roman" w:hAnsi="Times New Roman" w:cs="Times New Roman"/>
          <w:sz w:val="24"/>
          <w:szCs w:val="24"/>
        </w:rPr>
        <w:t>.</w:t>
      </w:r>
      <w:r w:rsidR="003914B1">
        <w:rPr>
          <w:rStyle w:val="FootnoteReference"/>
          <w:rFonts w:ascii="Times New Roman" w:hAnsi="Times New Roman" w:cs="Times New Roman"/>
          <w:sz w:val="24"/>
          <w:szCs w:val="24"/>
        </w:rPr>
        <w:footnoteReference w:id="8"/>
      </w:r>
      <w:r w:rsidR="00B44B21">
        <w:rPr>
          <w:rFonts w:ascii="Times New Roman" w:hAnsi="Times New Roman" w:cs="Times New Roman"/>
          <w:sz w:val="24"/>
          <w:szCs w:val="24"/>
        </w:rPr>
        <w:t xml:space="preserve"> </w:t>
      </w:r>
    </w:p>
    <w:p w14:paraId="43D6353B" w14:textId="036C9258" w:rsidR="005139E3" w:rsidRPr="008A091B" w:rsidRDefault="006B4289" w:rsidP="008A091B">
      <w:pPr>
        <w:pStyle w:val="ListParagraph"/>
        <w:numPr>
          <w:ilvl w:val="0"/>
          <w:numId w:val="1"/>
        </w:numPr>
        <w:spacing w:after="0" w:line="480" w:lineRule="auto"/>
        <w:rPr>
          <w:rFonts w:ascii="Times New Roman" w:hAnsi="Times New Roman" w:cs="Times New Roman"/>
          <w:sz w:val="24"/>
          <w:szCs w:val="24"/>
        </w:rPr>
      </w:pPr>
      <w:r w:rsidRPr="008A091B">
        <w:rPr>
          <w:rFonts w:ascii="Times New Roman" w:hAnsi="Times New Roman" w:cs="Times New Roman"/>
          <w:b/>
          <w:bCs/>
          <w:sz w:val="24"/>
          <w:szCs w:val="24"/>
        </w:rPr>
        <w:t xml:space="preserve">Legislative Analysis </w:t>
      </w:r>
      <w:r w:rsidR="005139E3" w:rsidRPr="008A091B">
        <w:rPr>
          <w:rFonts w:ascii="Times New Roman" w:hAnsi="Times New Roman" w:cs="Times New Roman"/>
          <w:b/>
          <w:bCs/>
          <w:sz w:val="24"/>
          <w:szCs w:val="24"/>
        </w:rPr>
        <w:tab/>
      </w:r>
      <w:r w:rsidR="005139E3" w:rsidRPr="008A091B">
        <w:rPr>
          <w:rFonts w:ascii="Times New Roman" w:hAnsi="Times New Roman" w:cs="Times New Roman"/>
          <w:sz w:val="24"/>
          <w:szCs w:val="24"/>
        </w:rPr>
        <w:t xml:space="preserve"> </w:t>
      </w:r>
    </w:p>
    <w:p w14:paraId="714D58A0" w14:textId="5ED874C2" w:rsidR="006B4289" w:rsidRPr="006B4289" w:rsidRDefault="00EE13AB" w:rsidP="008A091B">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Proposed </w:t>
      </w:r>
      <w:r w:rsidR="006B4289" w:rsidRPr="006B4289">
        <w:rPr>
          <w:rFonts w:ascii="Times New Roman" w:hAnsi="Times New Roman" w:cs="Times New Roman"/>
          <w:b/>
          <w:bCs/>
          <w:i/>
          <w:iCs/>
          <w:sz w:val="24"/>
          <w:szCs w:val="24"/>
        </w:rPr>
        <w:t xml:space="preserve">Int. No. </w:t>
      </w:r>
      <w:r w:rsidR="000378B5">
        <w:rPr>
          <w:rFonts w:ascii="Times New Roman" w:hAnsi="Times New Roman" w:cs="Times New Roman"/>
          <w:b/>
          <w:bCs/>
          <w:i/>
          <w:iCs/>
          <w:sz w:val="24"/>
          <w:szCs w:val="24"/>
        </w:rPr>
        <w:t>15</w:t>
      </w:r>
      <w:r>
        <w:rPr>
          <w:rFonts w:ascii="Times New Roman" w:hAnsi="Times New Roman" w:cs="Times New Roman"/>
          <w:b/>
          <w:bCs/>
          <w:i/>
          <w:iCs/>
          <w:sz w:val="24"/>
          <w:szCs w:val="24"/>
        </w:rPr>
        <w:t>-A</w:t>
      </w:r>
    </w:p>
    <w:p w14:paraId="4600BF46" w14:textId="2E0DF1BC" w:rsidR="00915847" w:rsidRDefault="006B4289" w:rsidP="008A091B">
      <w:pPr>
        <w:spacing w:after="0" w:line="480" w:lineRule="auto"/>
        <w:rPr>
          <w:rFonts w:ascii="Times New Roman" w:hAnsi="Times New Roman" w:cs="Times New Roman"/>
          <w:sz w:val="24"/>
          <w:szCs w:val="24"/>
        </w:rPr>
      </w:pPr>
      <w:r w:rsidRPr="006B4289">
        <w:rPr>
          <w:rFonts w:ascii="Times New Roman" w:hAnsi="Times New Roman" w:cs="Times New Roman"/>
          <w:b/>
          <w:bCs/>
          <w:sz w:val="24"/>
          <w:szCs w:val="24"/>
        </w:rPr>
        <w:tab/>
      </w:r>
      <w:r w:rsidR="001774B6">
        <w:rPr>
          <w:rFonts w:ascii="Times New Roman" w:hAnsi="Times New Roman" w:cs="Times New Roman"/>
          <w:sz w:val="24"/>
          <w:szCs w:val="24"/>
        </w:rPr>
        <w:t>Proposed Int. No. 15-A</w:t>
      </w:r>
      <w:r w:rsidR="000378B5" w:rsidRPr="000378B5">
        <w:rPr>
          <w:rFonts w:ascii="Times New Roman" w:hAnsi="Times New Roman" w:cs="Times New Roman"/>
          <w:sz w:val="24"/>
          <w:szCs w:val="24"/>
        </w:rPr>
        <w:t xml:space="preserve"> bill would prohibit the DOHMH from requiring a subsequent background check an individual for the purposes of working in a center-based child care program if DOHMH has already completed a background check for such individual for the purposes of working in a center-based child care program unless the individual has not been employed by a child care provider in the city for more than 180 consecutive days in the past five years, a</w:t>
      </w:r>
      <w:r w:rsidR="00F5451E">
        <w:rPr>
          <w:rFonts w:ascii="Times New Roman" w:hAnsi="Times New Roman" w:cs="Times New Roman"/>
          <w:sz w:val="24"/>
          <w:szCs w:val="24"/>
        </w:rPr>
        <w:t xml:space="preserve"> center-based</w:t>
      </w:r>
      <w:r w:rsidR="000378B5" w:rsidRPr="000378B5">
        <w:rPr>
          <w:rFonts w:ascii="Times New Roman" w:hAnsi="Times New Roman" w:cs="Times New Roman"/>
          <w:sz w:val="24"/>
          <w:szCs w:val="24"/>
        </w:rPr>
        <w:t xml:space="preserve"> child care program requests a background check, or a background check is otherwise required by law or necessary for the purposes of safety.</w:t>
      </w:r>
      <w:r w:rsidR="000378B5" w:rsidRPr="000378B5">
        <w:rPr>
          <w:rFonts w:ascii="Times New Roman" w:hAnsi="Times New Roman" w:cs="Times New Roman"/>
          <w:b/>
          <w:bCs/>
          <w:sz w:val="24"/>
          <w:szCs w:val="24"/>
        </w:rPr>
        <w:t xml:space="preserve"> </w:t>
      </w:r>
      <w:r w:rsidR="000378B5" w:rsidRPr="000378B5">
        <w:rPr>
          <w:rFonts w:ascii="Times New Roman" w:hAnsi="Times New Roman" w:cs="Times New Roman"/>
          <w:sz w:val="24"/>
          <w:szCs w:val="24"/>
        </w:rPr>
        <w:t>The bill would require</w:t>
      </w:r>
      <w:r w:rsidR="000378B5" w:rsidRPr="000378B5">
        <w:rPr>
          <w:rFonts w:ascii="Times New Roman" w:hAnsi="Times New Roman" w:cs="Times New Roman"/>
          <w:b/>
          <w:bCs/>
          <w:sz w:val="24"/>
          <w:szCs w:val="24"/>
        </w:rPr>
        <w:t xml:space="preserve"> </w:t>
      </w:r>
      <w:r w:rsidR="000378B5" w:rsidRPr="000378B5">
        <w:rPr>
          <w:rFonts w:ascii="Times New Roman" w:hAnsi="Times New Roman" w:cs="Times New Roman"/>
          <w:sz w:val="24"/>
          <w:szCs w:val="24"/>
        </w:rPr>
        <w:t xml:space="preserve">DOHMH to use best efforts to utilize </w:t>
      </w:r>
      <w:r w:rsidR="00B8283B">
        <w:rPr>
          <w:rFonts w:ascii="Times New Roman" w:hAnsi="Times New Roman" w:cs="Times New Roman"/>
          <w:sz w:val="24"/>
          <w:szCs w:val="24"/>
        </w:rPr>
        <w:t>already obtained</w:t>
      </w:r>
      <w:r w:rsidR="000378B5" w:rsidRPr="000378B5">
        <w:rPr>
          <w:rFonts w:ascii="Times New Roman" w:hAnsi="Times New Roman" w:cs="Times New Roman"/>
          <w:sz w:val="24"/>
          <w:szCs w:val="24"/>
        </w:rPr>
        <w:t xml:space="preserve"> information for the purposes of all other child care program background checks.</w:t>
      </w:r>
      <w:r w:rsidR="000378B5" w:rsidRPr="000378B5">
        <w:rPr>
          <w:rFonts w:ascii="Times New Roman" w:hAnsi="Times New Roman" w:cs="Times New Roman"/>
          <w:b/>
          <w:bCs/>
          <w:sz w:val="24"/>
          <w:szCs w:val="24"/>
        </w:rPr>
        <w:t xml:space="preserve"> </w:t>
      </w:r>
      <w:r w:rsidR="00E21D9E">
        <w:rPr>
          <w:rFonts w:ascii="Times New Roman" w:hAnsi="Times New Roman" w:cs="Times New Roman"/>
          <w:sz w:val="24"/>
          <w:szCs w:val="24"/>
        </w:rPr>
        <w:t>The bill would also require DOHMH to report</w:t>
      </w:r>
      <w:r w:rsidR="00052576">
        <w:rPr>
          <w:rFonts w:ascii="Times New Roman" w:hAnsi="Times New Roman" w:cs="Times New Roman"/>
          <w:sz w:val="24"/>
          <w:szCs w:val="24"/>
        </w:rPr>
        <w:t xml:space="preserve"> annually </w:t>
      </w:r>
      <w:r w:rsidR="00B464E4">
        <w:rPr>
          <w:rFonts w:ascii="Times New Roman" w:hAnsi="Times New Roman" w:cs="Times New Roman"/>
          <w:sz w:val="24"/>
          <w:szCs w:val="24"/>
        </w:rPr>
        <w:t xml:space="preserve">about the preceding calendar year </w:t>
      </w:r>
      <w:r w:rsidR="00E21D9E">
        <w:rPr>
          <w:rFonts w:ascii="Times New Roman" w:hAnsi="Times New Roman" w:cs="Times New Roman"/>
          <w:sz w:val="24"/>
          <w:szCs w:val="24"/>
        </w:rPr>
        <w:t>the number of requests of background checks received and completed and the median number of days taken to complete background checks</w:t>
      </w:r>
      <w:r w:rsidR="00B464E4">
        <w:rPr>
          <w:rFonts w:ascii="Times New Roman" w:hAnsi="Times New Roman" w:cs="Times New Roman"/>
          <w:sz w:val="24"/>
          <w:szCs w:val="24"/>
        </w:rPr>
        <w:t>.</w:t>
      </w:r>
    </w:p>
    <w:p w14:paraId="6A47B478" w14:textId="452E54EB" w:rsidR="00AC75BD" w:rsidRDefault="00E14227" w:rsidP="008A091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Since its initial hearing, the bill was amended to </w:t>
      </w:r>
      <w:r w:rsidR="00A84C5E">
        <w:rPr>
          <w:rFonts w:ascii="Times New Roman" w:hAnsi="Times New Roman" w:cs="Times New Roman"/>
          <w:sz w:val="24"/>
          <w:szCs w:val="24"/>
        </w:rPr>
        <w:t>distinguish</w:t>
      </w:r>
      <w:r w:rsidR="00C65571">
        <w:rPr>
          <w:rFonts w:ascii="Times New Roman" w:hAnsi="Times New Roman" w:cs="Times New Roman"/>
          <w:sz w:val="24"/>
          <w:szCs w:val="24"/>
        </w:rPr>
        <w:t xml:space="preserve"> the </w:t>
      </w:r>
      <w:r w:rsidR="00DE2E1E">
        <w:rPr>
          <w:rFonts w:ascii="Times New Roman" w:hAnsi="Times New Roman" w:cs="Times New Roman"/>
          <w:sz w:val="24"/>
          <w:szCs w:val="24"/>
        </w:rPr>
        <w:t>prohibition</w:t>
      </w:r>
      <w:r w:rsidR="00A84C5E">
        <w:rPr>
          <w:rFonts w:ascii="Times New Roman" w:hAnsi="Times New Roman" w:cs="Times New Roman"/>
          <w:sz w:val="24"/>
          <w:szCs w:val="24"/>
        </w:rPr>
        <w:t xml:space="preserve"> for</w:t>
      </w:r>
      <w:r w:rsidR="00C65571">
        <w:rPr>
          <w:rFonts w:ascii="Times New Roman" w:hAnsi="Times New Roman" w:cs="Times New Roman"/>
          <w:sz w:val="24"/>
          <w:szCs w:val="24"/>
        </w:rPr>
        <w:t xml:space="preserve"> </w:t>
      </w:r>
      <w:r w:rsidR="00A84C5E">
        <w:rPr>
          <w:rFonts w:ascii="Times New Roman" w:hAnsi="Times New Roman" w:cs="Times New Roman"/>
          <w:sz w:val="24"/>
          <w:szCs w:val="24"/>
        </w:rPr>
        <w:t xml:space="preserve">subsequent </w:t>
      </w:r>
      <w:r w:rsidR="00C65571">
        <w:rPr>
          <w:rFonts w:ascii="Times New Roman" w:hAnsi="Times New Roman" w:cs="Times New Roman"/>
          <w:sz w:val="24"/>
          <w:szCs w:val="24"/>
        </w:rPr>
        <w:t>background checks for center-based child care programs</w:t>
      </w:r>
      <w:r w:rsidR="00DE2E1E">
        <w:rPr>
          <w:rFonts w:ascii="Times New Roman" w:hAnsi="Times New Roman" w:cs="Times New Roman"/>
          <w:sz w:val="24"/>
          <w:szCs w:val="24"/>
        </w:rPr>
        <w:t>, unless some requirements are met,</w:t>
      </w:r>
      <w:r w:rsidR="00C65571">
        <w:rPr>
          <w:rFonts w:ascii="Times New Roman" w:hAnsi="Times New Roman" w:cs="Times New Roman"/>
          <w:sz w:val="24"/>
          <w:szCs w:val="24"/>
        </w:rPr>
        <w:t xml:space="preserve"> and </w:t>
      </w:r>
      <w:r w:rsidR="00DE2E1E">
        <w:rPr>
          <w:rFonts w:ascii="Times New Roman" w:hAnsi="Times New Roman" w:cs="Times New Roman"/>
          <w:sz w:val="24"/>
          <w:szCs w:val="24"/>
        </w:rPr>
        <w:t xml:space="preserve">the requirement to use best efforts in </w:t>
      </w:r>
      <w:r w:rsidR="002E3063">
        <w:rPr>
          <w:rFonts w:ascii="Times New Roman" w:hAnsi="Times New Roman" w:cs="Times New Roman"/>
          <w:sz w:val="24"/>
          <w:szCs w:val="24"/>
        </w:rPr>
        <w:t>cases for background checks for other settings.</w:t>
      </w:r>
    </w:p>
    <w:p w14:paraId="7FC494B7" w14:textId="06E2EB5A" w:rsidR="00766501" w:rsidRDefault="00B3606E" w:rsidP="008A091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bill was also amended to include the reporting requirements and </w:t>
      </w:r>
      <w:r w:rsidR="002C4544">
        <w:rPr>
          <w:rFonts w:ascii="Times New Roman" w:hAnsi="Times New Roman" w:cs="Times New Roman"/>
          <w:sz w:val="24"/>
          <w:szCs w:val="24"/>
        </w:rPr>
        <w:t>technical edits.</w:t>
      </w:r>
    </w:p>
    <w:p w14:paraId="0C2A65D3" w14:textId="75FECF82" w:rsidR="006B4289" w:rsidRPr="006B4289" w:rsidRDefault="00E97EB9" w:rsidP="008A091B">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Proposed </w:t>
      </w:r>
      <w:r w:rsidR="006B4289" w:rsidRPr="006B4289">
        <w:rPr>
          <w:rFonts w:ascii="Times New Roman" w:hAnsi="Times New Roman" w:cs="Times New Roman"/>
          <w:b/>
          <w:bCs/>
          <w:i/>
          <w:iCs/>
          <w:sz w:val="24"/>
          <w:szCs w:val="24"/>
        </w:rPr>
        <w:t>Int. No. 5</w:t>
      </w:r>
      <w:r w:rsidR="000378B5">
        <w:rPr>
          <w:rFonts w:ascii="Times New Roman" w:hAnsi="Times New Roman" w:cs="Times New Roman"/>
          <w:b/>
          <w:bCs/>
          <w:i/>
          <w:iCs/>
          <w:sz w:val="24"/>
          <w:szCs w:val="24"/>
        </w:rPr>
        <w:t>80</w:t>
      </w:r>
      <w:r>
        <w:rPr>
          <w:rFonts w:ascii="Times New Roman" w:hAnsi="Times New Roman" w:cs="Times New Roman"/>
          <w:b/>
          <w:bCs/>
          <w:i/>
          <w:iCs/>
          <w:sz w:val="24"/>
          <w:szCs w:val="24"/>
        </w:rPr>
        <w:t>-A</w:t>
      </w:r>
    </w:p>
    <w:p w14:paraId="213C4A88" w14:textId="171A47C7" w:rsidR="001774B6" w:rsidRDefault="001774B6" w:rsidP="008A091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Proposed Int. No. 580-A </w:t>
      </w:r>
      <w:r w:rsidR="000378B5" w:rsidRPr="000378B5">
        <w:rPr>
          <w:rFonts w:ascii="Times New Roman" w:hAnsi="Times New Roman" w:cs="Times New Roman"/>
          <w:sz w:val="24"/>
          <w:szCs w:val="24"/>
        </w:rPr>
        <w:t>would create an Office of Child Care and Early Childhood Education (the “Office”) to assist the mayor in planning and implementing child care for any child who resides in the city at no cost to a parent, stepparent, guardian, or relative of such child. The bill would require the Office to coordinate the provision of child care in the city, including, among other mandates, developing recommendations for implementation; considering costs and potential sources of funding for the expansion of child care; and supporting agencies in identifying potential locations for additional child care programs.</w:t>
      </w:r>
      <w:r w:rsidR="00036795">
        <w:rPr>
          <w:rFonts w:ascii="Times New Roman" w:hAnsi="Times New Roman" w:cs="Times New Roman"/>
          <w:sz w:val="24"/>
          <w:szCs w:val="24"/>
        </w:rPr>
        <w:t xml:space="preserve"> </w:t>
      </w:r>
      <w:r>
        <w:rPr>
          <w:rFonts w:ascii="Times New Roman" w:hAnsi="Times New Roman" w:cs="Times New Roman"/>
          <w:sz w:val="24"/>
          <w:szCs w:val="24"/>
        </w:rPr>
        <w:t>The</w:t>
      </w:r>
      <w:r w:rsidR="00C871EA">
        <w:rPr>
          <w:rFonts w:ascii="Times New Roman" w:hAnsi="Times New Roman" w:cs="Times New Roman"/>
          <w:sz w:val="24"/>
          <w:szCs w:val="24"/>
        </w:rPr>
        <w:t xml:space="preserve"> bill would require </w:t>
      </w:r>
      <w:r w:rsidR="00C871EA" w:rsidRPr="00C871EA">
        <w:rPr>
          <w:rFonts w:ascii="Times New Roman" w:hAnsi="Times New Roman" w:cs="Times New Roman"/>
          <w:sz w:val="24"/>
          <w:szCs w:val="24"/>
        </w:rPr>
        <w:t>a</w:t>
      </w:r>
      <w:r w:rsidR="00C871EA">
        <w:rPr>
          <w:rFonts w:ascii="Times New Roman" w:hAnsi="Times New Roman" w:cs="Times New Roman"/>
          <w:sz w:val="24"/>
          <w:szCs w:val="24"/>
        </w:rPr>
        <w:t>n annual</w:t>
      </w:r>
      <w:r w:rsidR="00C871EA" w:rsidRPr="00C871EA">
        <w:rPr>
          <w:rFonts w:ascii="Times New Roman" w:hAnsi="Times New Roman" w:cs="Times New Roman"/>
          <w:sz w:val="24"/>
          <w:szCs w:val="24"/>
        </w:rPr>
        <w:t xml:space="preserve"> report that describes the office’s activities and the state of child care in the city</w:t>
      </w:r>
      <w:r w:rsidR="00C871EA">
        <w:rPr>
          <w:rFonts w:ascii="Times New Roman" w:hAnsi="Times New Roman" w:cs="Times New Roman"/>
          <w:sz w:val="24"/>
          <w:szCs w:val="24"/>
        </w:rPr>
        <w:t xml:space="preserve"> in the preceding year</w:t>
      </w:r>
      <w:r w:rsidR="001F3C70">
        <w:rPr>
          <w:rFonts w:ascii="Times New Roman" w:hAnsi="Times New Roman" w:cs="Times New Roman"/>
          <w:sz w:val="24"/>
          <w:szCs w:val="24"/>
        </w:rPr>
        <w:t xml:space="preserve">, beginning on September 1, 2027. </w:t>
      </w:r>
    </w:p>
    <w:p w14:paraId="448E7AE0" w14:textId="1A6E0918" w:rsidR="00127CC9" w:rsidRDefault="00127CC9" w:rsidP="008A091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Since its initial hearing, the bill was amended to </w:t>
      </w:r>
      <w:r w:rsidR="00144D54">
        <w:rPr>
          <w:rFonts w:ascii="Times New Roman" w:hAnsi="Times New Roman" w:cs="Times New Roman"/>
          <w:sz w:val="24"/>
          <w:szCs w:val="24"/>
        </w:rPr>
        <w:t>require</w:t>
      </w:r>
      <w:r w:rsidR="00CB5376">
        <w:rPr>
          <w:rFonts w:ascii="Times New Roman" w:hAnsi="Times New Roman" w:cs="Times New Roman"/>
          <w:sz w:val="24"/>
          <w:szCs w:val="24"/>
        </w:rPr>
        <w:t xml:space="preserve"> a recommendation </w:t>
      </w:r>
      <w:r w:rsidR="00144D54">
        <w:rPr>
          <w:rFonts w:ascii="Times New Roman" w:hAnsi="Times New Roman" w:cs="Times New Roman"/>
          <w:sz w:val="24"/>
          <w:szCs w:val="24"/>
        </w:rPr>
        <w:t xml:space="preserve">to the mayor </w:t>
      </w:r>
      <w:r w:rsidR="00CB5376">
        <w:rPr>
          <w:rFonts w:ascii="Times New Roman" w:hAnsi="Times New Roman" w:cs="Times New Roman"/>
          <w:sz w:val="24"/>
          <w:szCs w:val="24"/>
        </w:rPr>
        <w:t xml:space="preserve">for </w:t>
      </w:r>
      <w:r w:rsidR="00A310A8">
        <w:rPr>
          <w:rFonts w:ascii="Times New Roman" w:hAnsi="Times New Roman" w:cs="Times New Roman"/>
          <w:sz w:val="24"/>
          <w:szCs w:val="24"/>
        </w:rPr>
        <w:t xml:space="preserve">a model of child care that </w:t>
      </w:r>
      <w:r w:rsidR="00213759">
        <w:rPr>
          <w:rFonts w:ascii="Times New Roman" w:hAnsi="Times New Roman" w:cs="Times New Roman"/>
          <w:sz w:val="24"/>
          <w:szCs w:val="24"/>
        </w:rPr>
        <w:t>considers the costs incurred by a provider</w:t>
      </w:r>
      <w:r w:rsidR="00471233">
        <w:rPr>
          <w:rFonts w:ascii="Times New Roman" w:hAnsi="Times New Roman" w:cs="Times New Roman"/>
          <w:sz w:val="24"/>
          <w:szCs w:val="24"/>
        </w:rPr>
        <w:t xml:space="preserve"> to deliver child care, </w:t>
      </w:r>
      <w:r w:rsidR="0044154C">
        <w:rPr>
          <w:rFonts w:ascii="Times New Roman" w:hAnsi="Times New Roman" w:cs="Times New Roman"/>
          <w:sz w:val="24"/>
          <w:szCs w:val="24"/>
        </w:rPr>
        <w:t xml:space="preserve">how to fund </w:t>
      </w:r>
      <w:r w:rsidR="00331AA8">
        <w:rPr>
          <w:rFonts w:ascii="Times New Roman" w:hAnsi="Times New Roman" w:cs="Times New Roman"/>
          <w:sz w:val="24"/>
          <w:szCs w:val="24"/>
        </w:rPr>
        <w:t xml:space="preserve">grant programs to </w:t>
      </w:r>
      <w:r w:rsidR="00D932EE">
        <w:rPr>
          <w:rFonts w:ascii="Times New Roman" w:hAnsi="Times New Roman" w:cs="Times New Roman"/>
          <w:sz w:val="24"/>
          <w:szCs w:val="24"/>
        </w:rPr>
        <w:t xml:space="preserve">open or maintain a location that provides child care, and </w:t>
      </w:r>
      <w:r w:rsidR="00540046">
        <w:rPr>
          <w:rFonts w:ascii="Times New Roman" w:hAnsi="Times New Roman" w:cs="Times New Roman"/>
          <w:sz w:val="24"/>
          <w:szCs w:val="24"/>
        </w:rPr>
        <w:t xml:space="preserve">how to fund </w:t>
      </w:r>
      <w:r w:rsidR="008400A3">
        <w:rPr>
          <w:rFonts w:ascii="Times New Roman" w:hAnsi="Times New Roman" w:cs="Times New Roman"/>
          <w:sz w:val="24"/>
          <w:szCs w:val="24"/>
        </w:rPr>
        <w:t>the delivery of high quality, developmentally appropriate child care.</w:t>
      </w:r>
    </w:p>
    <w:p w14:paraId="5B94EFEB" w14:textId="5EACFA77" w:rsidR="00983017" w:rsidRDefault="00CD779C" w:rsidP="008A091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bill also received technical edits.</w:t>
      </w:r>
    </w:p>
    <w:p w14:paraId="603FF0DD" w14:textId="33C68E44" w:rsidR="008A091B" w:rsidRDefault="008A091B" w:rsidP="008A091B">
      <w:pPr>
        <w:spacing w:line="278" w:lineRule="auto"/>
        <w:rPr>
          <w:rFonts w:ascii="Times New Roman" w:hAnsi="Times New Roman" w:cs="Times New Roman"/>
          <w:sz w:val="24"/>
          <w:szCs w:val="24"/>
        </w:rPr>
      </w:pPr>
      <w:r>
        <w:rPr>
          <w:rFonts w:ascii="Times New Roman" w:hAnsi="Times New Roman" w:cs="Times New Roman"/>
          <w:sz w:val="24"/>
          <w:szCs w:val="24"/>
        </w:rPr>
        <w:br w:type="page"/>
      </w:r>
    </w:p>
    <w:p w14:paraId="5A9B879B" w14:textId="77777777" w:rsidR="000378B5" w:rsidRPr="000378B5" w:rsidRDefault="000378B5" w:rsidP="000378B5">
      <w:pPr>
        <w:spacing w:after="0" w:line="240" w:lineRule="auto"/>
        <w:jc w:val="center"/>
        <w:rPr>
          <w:rFonts w:ascii="Times New Roman" w:eastAsia="Times New Roman" w:hAnsi="Times New Roman" w:cs="Times New Roman"/>
          <w:sz w:val="24"/>
          <w:szCs w:val="24"/>
        </w:rPr>
      </w:pPr>
      <w:r w:rsidRPr="000378B5">
        <w:rPr>
          <w:rFonts w:ascii="Times New Roman" w:eastAsia="Times New Roman" w:hAnsi="Times New Roman" w:cs="Times New Roman"/>
          <w:sz w:val="24"/>
          <w:szCs w:val="24"/>
        </w:rPr>
        <w:t>Proposed Int. No. 15-A</w:t>
      </w:r>
    </w:p>
    <w:p w14:paraId="1BAE2226" w14:textId="77777777" w:rsidR="000378B5" w:rsidRPr="000378B5" w:rsidRDefault="000378B5" w:rsidP="000378B5">
      <w:pPr>
        <w:spacing w:after="0" w:line="240" w:lineRule="auto"/>
        <w:jc w:val="center"/>
        <w:rPr>
          <w:rFonts w:ascii="Times New Roman" w:eastAsia="Times New Roman" w:hAnsi="Times New Roman" w:cs="Times New Roman"/>
          <w:sz w:val="24"/>
          <w:szCs w:val="24"/>
        </w:rPr>
      </w:pPr>
    </w:p>
    <w:p w14:paraId="0260C14F" w14:textId="77777777" w:rsidR="000378B5" w:rsidRPr="000378B5" w:rsidRDefault="000378B5" w:rsidP="000378B5">
      <w:pPr>
        <w:autoSpaceDE w:val="0"/>
        <w:autoSpaceDN w:val="0"/>
        <w:adjustRightInd w:val="0"/>
        <w:spacing w:after="0" w:line="240" w:lineRule="auto"/>
        <w:jc w:val="both"/>
        <w:rPr>
          <w:rFonts w:ascii="Times New Roman" w:eastAsia="Calibri" w:hAnsi="Times New Roman" w:cs="Times New Roman"/>
          <w:sz w:val="24"/>
          <w:szCs w:val="24"/>
        </w:rPr>
      </w:pPr>
      <w:r w:rsidRPr="000378B5">
        <w:rPr>
          <w:rFonts w:ascii="Times New Roman" w:eastAsia="Calibri" w:hAnsi="Times New Roman" w:cs="Times New Roman"/>
          <w:sz w:val="24"/>
          <w:szCs w:val="24"/>
        </w:rPr>
        <w:t>By Council Members Abreu, Louis, Hudson, Hanif, Dinowitz, Brewer, Schulman, Banks, and Hanks</w:t>
      </w:r>
    </w:p>
    <w:p w14:paraId="54E49B56" w14:textId="77777777" w:rsidR="000378B5" w:rsidRPr="000378B5" w:rsidRDefault="000378B5" w:rsidP="000378B5">
      <w:pPr>
        <w:spacing w:after="0" w:line="240" w:lineRule="auto"/>
        <w:jc w:val="both"/>
        <w:rPr>
          <w:rFonts w:ascii="Times New Roman" w:eastAsia="Times New Roman" w:hAnsi="Times New Roman" w:cs="Times New Roman"/>
          <w:sz w:val="24"/>
          <w:szCs w:val="24"/>
        </w:rPr>
      </w:pPr>
    </w:p>
    <w:p w14:paraId="61280F74" w14:textId="77777777" w:rsidR="000378B5" w:rsidRPr="000378B5" w:rsidRDefault="000378B5" w:rsidP="000378B5">
      <w:pPr>
        <w:spacing w:after="0" w:line="240" w:lineRule="auto"/>
        <w:jc w:val="both"/>
        <w:rPr>
          <w:rFonts w:ascii="Times New Roman" w:eastAsia="Times New Roman" w:hAnsi="Times New Roman" w:cs="Times New Roman"/>
          <w:vanish/>
          <w:sz w:val="24"/>
          <w:szCs w:val="24"/>
        </w:rPr>
      </w:pPr>
      <w:r w:rsidRPr="000378B5">
        <w:rPr>
          <w:rFonts w:ascii="Times New Roman" w:eastAsia="Times New Roman" w:hAnsi="Times New Roman" w:cs="Times New Roman"/>
          <w:vanish/>
          <w:sz w:val="24"/>
          <w:szCs w:val="24"/>
        </w:rPr>
        <w:t>..Title</w:t>
      </w:r>
    </w:p>
    <w:p w14:paraId="58E5C47C" w14:textId="77777777" w:rsidR="000378B5" w:rsidRPr="000378B5" w:rsidRDefault="000378B5" w:rsidP="000378B5">
      <w:pPr>
        <w:spacing w:after="0" w:line="240" w:lineRule="auto"/>
        <w:jc w:val="both"/>
        <w:rPr>
          <w:rFonts w:ascii="Times New Roman" w:eastAsia="Times New Roman" w:hAnsi="Times New Roman" w:cs="Times New Roman"/>
          <w:sz w:val="24"/>
          <w:szCs w:val="24"/>
        </w:rPr>
      </w:pPr>
      <w:r w:rsidRPr="000378B5">
        <w:rPr>
          <w:rFonts w:ascii="Times New Roman" w:eastAsia="Times New Roman" w:hAnsi="Times New Roman" w:cs="Times New Roman"/>
          <w:sz w:val="24"/>
          <w:szCs w:val="24"/>
        </w:rPr>
        <w:t xml:space="preserve">A Local Law to amend the </w:t>
      </w:r>
      <w:sdt>
        <w:sdtPr>
          <w:rPr>
            <w:rFonts w:ascii="Times New Roman" w:eastAsia="Times New Roman" w:hAnsi="Times New Roman" w:cs="Times New Roman"/>
            <w:sz w:val="24"/>
            <w:szCs w:val="24"/>
          </w:rPr>
          <w:id w:val="1993222445"/>
          <w:placeholder>
            <w:docPart w:val="1626B13C226D4B858C6900432C5BDB05"/>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Pr="000378B5">
            <w:rPr>
              <w:rFonts w:ascii="Times New Roman" w:eastAsia="Times New Roman" w:hAnsi="Times New Roman" w:cs="Times New Roman"/>
              <w:sz w:val="24"/>
              <w:szCs w:val="24"/>
            </w:rPr>
            <w:t>administrative code of the city of New York</w:t>
          </w:r>
        </w:sdtContent>
      </w:sdt>
      <w:r w:rsidRPr="000378B5">
        <w:rPr>
          <w:rFonts w:ascii="Times New Roman" w:eastAsia="Times New Roman" w:hAnsi="Times New Roman" w:cs="Times New Roman"/>
          <w:sz w:val="24"/>
          <w:szCs w:val="24"/>
        </w:rPr>
        <w:t>, in relation to requirements and reporting for background checks for child care providers, employees, and volunteers</w:t>
      </w:r>
    </w:p>
    <w:p w14:paraId="01AF9FBE" w14:textId="77777777" w:rsidR="000378B5" w:rsidRPr="000378B5" w:rsidRDefault="000378B5" w:rsidP="000378B5">
      <w:pPr>
        <w:spacing w:after="0" w:line="240" w:lineRule="auto"/>
        <w:jc w:val="both"/>
        <w:rPr>
          <w:rFonts w:ascii="Times New Roman" w:eastAsia="Times New Roman" w:hAnsi="Times New Roman" w:cs="Times New Roman"/>
          <w:vanish/>
          <w:sz w:val="24"/>
          <w:szCs w:val="24"/>
        </w:rPr>
      </w:pPr>
      <w:r w:rsidRPr="000378B5">
        <w:rPr>
          <w:rFonts w:ascii="Times New Roman" w:eastAsia="Times New Roman" w:hAnsi="Times New Roman" w:cs="Times New Roman"/>
          <w:vanish/>
          <w:sz w:val="24"/>
          <w:szCs w:val="24"/>
        </w:rPr>
        <w:t>..Body</w:t>
      </w:r>
    </w:p>
    <w:p w14:paraId="498FF591" w14:textId="77777777" w:rsidR="000378B5" w:rsidRPr="000378B5" w:rsidRDefault="000378B5" w:rsidP="000378B5">
      <w:pPr>
        <w:spacing w:after="0" w:line="240" w:lineRule="auto"/>
        <w:jc w:val="both"/>
        <w:rPr>
          <w:rFonts w:ascii="Times New Roman" w:eastAsia="Times New Roman" w:hAnsi="Times New Roman" w:cs="Times New Roman"/>
          <w:sz w:val="24"/>
          <w:szCs w:val="24"/>
          <w:u w:val="single"/>
        </w:rPr>
      </w:pPr>
    </w:p>
    <w:p w14:paraId="32CCA8B3" w14:textId="77777777" w:rsidR="000378B5" w:rsidRPr="000378B5" w:rsidRDefault="000378B5" w:rsidP="000378B5">
      <w:pPr>
        <w:spacing w:after="0" w:line="240" w:lineRule="auto"/>
        <w:jc w:val="both"/>
        <w:rPr>
          <w:rFonts w:ascii="Times New Roman" w:eastAsia="Times New Roman" w:hAnsi="Times New Roman" w:cs="Times New Roman"/>
          <w:sz w:val="24"/>
          <w:szCs w:val="24"/>
        </w:rPr>
      </w:pPr>
      <w:r w:rsidRPr="000378B5">
        <w:rPr>
          <w:rFonts w:ascii="Times New Roman" w:eastAsia="Times New Roman" w:hAnsi="Times New Roman" w:cs="Times New Roman"/>
          <w:sz w:val="24"/>
          <w:szCs w:val="24"/>
          <w:u w:val="single"/>
        </w:rPr>
        <w:t>Be it enacted by the Council as follows:</w:t>
      </w:r>
    </w:p>
    <w:p w14:paraId="7070B085" w14:textId="77777777" w:rsidR="000378B5" w:rsidRPr="000378B5" w:rsidRDefault="000378B5" w:rsidP="000378B5">
      <w:pPr>
        <w:spacing w:after="0" w:line="240" w:lineRule="auto"/>
        <w:ind w:firstLine="720"/>
        <w:jc w:val="both"/>
        <w:rPr>
          <w:rFonts w:ascii="Times New Roman" w:eastAsia="Times New Roman" w:hAnsi="Times New Roman" w:cs="Times New Roman"/>
          <w:sz w:val="24"/>
          <w:szCs w:val="24"/>
        </w:rPr>
      </w:pPr>
    </w:p>
    <w:p w14:paraId="2E30C1D3" w14:textId="77777777" w:rsidR="000378B5" w:rsidRPr="000378B5" w:rsidRDefault="000378B5" w:rsidP="000378B5">
      <w:pPr>
        <w:spacing w:after="0" w:line="480" w:lineRule="auto"/>
        <w:ind w:firstLine="720"/>
        <w:jc w:val="both"/>
        <w:rPr>
          <w:rFonts w:ascii="Times New Roman" w:eastAsia="Times New Roman" w:hAnsi="Times New Roman" w:cs="Times New Roman"/>
          <w:sz w:val="24"/>
          <w:szCs w:val="24"/>
        </w:rPr>
        <w:sectPr w:rsidR="000378B5" w:rsidRPr="000378B5" w:rsidSect="000378B5">
          <w:footerReference w:type="default" r:id="rId12"/>
          <w:footerReference w:type="first" r:id="rId13"/>
          <w:pgSz w:w="12240" w:h="15840"/>
          <w:pgMar w:top="1440" w:right="1440" w:bottom="1440" w:left="1440" w:header="720" w:footer="720" w:gutter="0"/>
          <w:cols w:space="720"/>
          <w:docGrid w:linePitch="360"/>
        </w:sectPr>
      </w:pPr>
    </w:p>
    <w:p w14:paraId="1F887786" w14:textId="77777777" w:rsidR="000378B5" w:rsidRPr="000378B5" w:rsidRDefault="000378B5" w:rsidP="000378B5">
      <w:pPr>
        <w:spacing w:after="0" w:line="480" w:lineRule="auto"/>
        <w:ind w:firstLine="720"/>
        <w:jc w:val="both"/>
        <w:rPr>
          <w:rFonts w:ascii="Times New Roman" w:eastAsia="Times New Roman" w:hAnsi="Times New Roman" w:cs="Times New Roman"/>
          <w:sz w:val="24"/>
          <w:szCs w:val="24"/>
        </w:rPr>
      </w:pPr>
      <w:r w:rsidRPr="000378B5">
        <w:rPr>
          <w:rFonts w:ascii="Times New Roman" w:eastAsia="Times New Roman" w:hAnsi="Times New Roman" w:cs="Times New Roman"/>
          <w:sz w:val="24"/>
          <w:szCs w:val="24"/>
        </w:rPr>
        <w:t>Section 1. Chapter 1 of title 17 of the administrative code of the city of New York is amended by adding a new section 17-199.34 to read as follows:</w:t>
      </w:r>
    </w:p>
    <w:p w14:paraId="515E082D" w14:textId="77777777" w:rsidR="000378B5" w:rsidRPr="000378B5" w:rsidRDefault="000378B5" w:rsidP="000378B5">
      <w:pPr>
        <w:spacing w:after="0" w:line="480" w:lineRule="auto"/>
        <w:ind w:firstLine="720"/>
        <w:jc w:val="both"/>
        <w:rPr>
          <w:rFonts w:ascii="Times New Roman" w:eastAsia="Times New Roman" w:hAnsi="Times New Roman" w:cs="Times New Roman"/>
          <w:sz w:val="24"/>
          <w:szCs w:val="24"/>
          <w:u w:val="single"/>
        </w:rPr>
      </w:pPr>
      <w:r w:rsidRPr="000378B5">
        <w:rPr>
          <w:rFonts w:ascii="Times New Roman" w:eastAsia="Times New Roman" w:hAnsi="Times New Roman" w:cs="Times New Roman"/>
          <w:sz w:val="24"/>
          <w:szCs w:val="24"/>
          <w:u w:val="single"/>
        </w:rPr>
        <w:t>§ 17-199.34 Background checks for providers, employees, and volunteers in child care programs. a. Definitions. For purposes of this section, the following terms have the following meanings:</w:t>
      </w:r>
    </w:p>
    <w:p w14:paraId="1F6C7E8A" w14:textId="77777777" w:rsidR="000378B5" w:rsidRPr="000378B5" w:rsidRDefault="000378B5" w:rsidP="000378B5">
      <w:pPr>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sz w:val="24"/>
          <w:szCs w:val="24"/>
          <w:u w:val="single"/>
        </w:rPr>
        <w:t>Background check. The term “background check” means a background check conducted by the department for purposes of an individual working as a provider, employee, or volunteer in a child care program in response to a request for such check or a determination by the department that such a check is necessary</w:t>
      </w:r>
      <w:r w:rsidRPr="000378B5">
        <w:rPr>
          <w:rFonts w:ascii="Times New Roman" w:eastAsia="Times New Roman" w:hAnsi="Times New Roman" w:cs="Times New Roman"/>
          <w:color w:val="000000"/>
          <w:sz w:val="24"/>
          <w:szCs w:val="24"/>
          <w:u w:val="single"/>
        </w:rPr>
        <w:t>.</w:t>
      </w:r>
    </w:p>
    <w:p w14:paraId="203F45F5" w14:textId="77777777" w:rsidR="000378B5" w:rsidRPr="000378B5" w:rsidRDefault="000378B5" w:rsidP="000378B5">
      <w:pPr>
        <w:spacing w:after="0" w:line="480" w:lineRule="auto"/>
        <w:ind w:firstLine="720"/>
        <w:jc w:val="both"/>
        <w:rPr>
          <w:rFonts w:ascii="Times New Roman" w:eastAsia="Times New Roman" w:hAnsi="Times New Roman" w:cs="Times New Roman"/>
          <w:sz w:val="24"/>
          <w:szCs w:val="24"/>
          <w:u w:val="single"/>
        </w:rPr>
      </w:pPr>
      <w:r w:rsidRPr="000378B5">
        <w:rPr>
          <w:rFonts w:ascii="Times New Roman" w:eastAsia="Times New Roman" w:hAnsi="Times New Roman" w:cs="Times New Roman"/>
          <w:sz w:val="24"/>
          <w:szCs w:val="24"/>
          <w:u w:val="single"/>
        </w:rPr>
        <w:t>Center-based child care program. The term “center-based child care program” means child care provided by a child care program pursuant to article 47 of the New York city health code, or a successor provision.</w:t>
      </w:r>
    </w:p>
    <w:p w14:paraId="366B88F8" w14:textId="77777777" w:rsidR="000378B5" w:rsidRPr="000378B5" w:rsidRDefault="000378B5" w:rsidP="000378B5">
      <w:pPr>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Child care program. The term “child care program” means any program that provides care for a child: (i) on a regular basis; (ii) at a premises other than a residence of such child; and (iii) for less than 24 hours per day, by a person other than the parent, stepparent, guardian or relative within the third degree of consanguinity of the parents or stepparents of such child.</w:t>
      </w:r>
    </w:p>
    <w:p w14:paraId="56725813" w14:textId="77777777" w:rsidR="000378B5" w:rsidRPr="000378B5" w:rsidRDefault="000378B5" w:rsidP="000378B5">
      <w:pPr>
        <w:spacing w:after="0" w:line="480" w:lineRule="auto"/>
        <w:ind w:firstLine="720"/>
        <w:jc w:val="both"/>
        <w:rPr>
          <w:rFonts w:ascii="Times New Roman" w:eastAsia="Times New Roman" w:hAnsi="Times New Roman" w:cs="Times New Roman"/>
          <w:sz w:val="24"/>
          <w:szCs w:val="24"/>
          <w:u w:val="single"/>
        </w:rPr>
      </w:pPr>
      <w:r w:rsidRPr="000378B5">
        <w:rPr>
          <w:rFonts w:ascii="Times New Roman" w:eastAsia="Times New Roman" w:hAnsi="Times New Roman" w:cs="Times New Roman"/>
          <w:sz w:val="24"/>
          <w:szCs w:val="24"/>
          <w:u w:val="single"/>
        </w:rPr>
        <w:t xml:space="preserve">b. Requirement. 1. If the department has completed a background check for an individual within the previous 5 years for purposes of working in a center-based child care program, the department shall not require a subsequent background check for such provider, employee, or volunteer for purposes of working in a center-based child care program, unless: (i) such individual has not been employed by a center-based child care program in the city for more than 180 consecutive days within the previous 5 years; (ii) a center-based child care program requests a new background check and such program facilitates providing the information necessary to conduct such new background check; (iii) a new background check is otherwise required by federal or state law or by requirement of the New York state office of children and family services; or (iv) the department determines a new background check is necessary for purposes of safety and that such background check would not materially delay such transfer. </w:t>
      </w:r>
    </w:p>
    <w:p w14:paraId="7BA9C3C4" w14:textId="77777777" w:rsidR="000378B5" w:rsidRPr="000378B5" w:rsidRDefault="000378B5" w:rsidP="000378B5">
      <w:pPr>
        <w:spacing w:after="0" w:line="480" w:lineRule="auto"/>
        <w:ind w:firstLine="720"/>
        <w:jc w:val="both"/>
        <w:rPr>
          <w:rFonts w:ascii="Times New Roman" w:eastAsia="Times New Roman" w:hAnsi="Times New Roman" w:cs="Times New Roman"/>
          <w:sz w:val="24"/>
          <w:szCs w:val="24"/>
          <w:u w:val="single"/>
        </w:rPr>
      </w:pPr>
      <w:r w:rsidRPr="000378B5">
        <w:rPr>
          <w:rFonts w:ascii="Times New Roman" w:eastAsia="Times New Roman" w:hAnsi="Times New Roman" w:cs="Times New Roman"/>
          <w:sz w:val="24"/>
          <w:szCs w:val="24"/>
          <w:u w:val="single"/>
        </w:rPr>
        <w:t>2. For any background check not covered by paragraph 1 of this subdivision, the department shall make best efforts to utilize any information from background checks completed for such individual within the previous 5 years for any subsequent background check.</w:t>
      </w:r>
    </w:p>
    <w:p w14:paraId="3AC82180" w14:textId="77777777" w:rsidR="000378B5" w:rsidRPr="000378B5" w:rsidRDefault="000378B5" w:rsidP="000378B5">
      <w:pPr>
        <w:spacing w:after="0" w:line="480" w:lineRule="auto"/>
        <w:ind w:firstLine="720"/>
        <w:jc w:val="both"/>
        <w:rPr>
          <w:rFonts w:ascii="Times New Roman" w:eastAsia="Times New Roman" w:hAnsi="Times New Roman" w:cs="Times New Roman"/>
          <w:sz w:val="24"/>
          <w:szCs w:val="24"/>
          <w:u w:val="single"/>
        </w:rPr>
      </w:pPr>
      <w:r w:rsidRPr="000378B5">
        <w:rPr>
          <w:rFonts w:ascii="Times New Roman" w:eastAsia="Times New Roman" w:hAnsi="Times New Roman" w:cs="Times New Roman"/>
          <w:sz w:val="24"/>
          <w:szCs w:val="24"/>
          <w:u w:val="single"/>
        </w:rPr>
        <w:t xml:space="preserve">c. Reports. </w:t>
      </w:r>
      <w:bookmarkStart w:id="0" w:name="_Hlk231213910"/>
      <w:r w:rsidRPr="000378B5">
        <w:rPr>
          <w:rFonts w:ascii="Times New Roman" w:eastAsia="Times New Roman" w:hAnsi="Times New Roman" w:cs="Times New Roman"/>
          <w:sz w:val="24"/>
          <w:szCs w:val="24"/>
          <w:u w:val="single"/>
        </w:rPr>
        <w:t>No later than August 1, 2027, and annually thereafter, the department shall submit to the mayor and the speaker of the council and post on the department’s website a report about the preceding calendar year that includes:</w:t>
      </w:r>
    </w:p>
    <w:p w14:paraId="2ABA0989" w14:textId="77777777" w:rsidR="000378B5" w:rsidRPr="000378B5" w:rsidRDefault="000378B5" w:rsidP="000378B5">
      <w:pPr>
        <w:spacing w:after="0" w:line="480" w:lineRule="auto"/>
        <w:ind w:firstLine="720"/>
        <w:jc w:val="both"/>
        <w:rPr>
          <w:rFonts w:ascii="Times New Roman" w:eastAsia="Times New Roman" w:hAnsi="Times New Roman" w:cs="Times New Roman"/>
          <w:sz w:val="24"/>
          <w:szCs w:val="24"/>
          <w:u w:val="single"/>
        </w:rPr>
      </w:pPr>
      <w:r w:rsidRPr="000378B5">
        <w:rPr>
          <w:rFonts w:ascii="Times New Roman" w:eastAsia="Times New Roman" w:hAnsi="Times New Roman" w:cs="Times New Roman"/>
          <w:sz w:val="24"/>
          <w:szCs w:val="24"/>
          <w:u w:val="single"/>
        </w:rPr>
        <w:t xml:space="preserve">1. </w:t>
      </w:r>
      <w:bookmarkEnd w:id="0"/>
      <w:r w:rsidRPr="000378B5">
        <w:rPr>
          <w:rFonts w:ascii="Times New Roman" w:eastAsia="Times New Roman" w:hAnsi="Times New Roman" w:cs="Times New Roman"/>
          <w:sz w:val="24"/>
          <w:szCs w:val="24"/>
          <w:u w:val="single"/>
        </w:rPr>
        <w:t>The number of requests for background checks received by the department;</w:t>
      </w:r>
    </w:p>
    <w:p w14:paraId="3E0CA509" w14:textId="77777777" w:rsidR="000378B5" w:rsidRPr="000378B5" w:rsidRDefault="000378B5" w:rsidP="000378B5">
      <w:pPr>
        <w:spacing w:after="0" w:line="480" w:lineRule="auto"/>
        <w:ind w:firstLine="720"/>
        <w:jc w:val="both"/>
        <w:rPr>
          <w:rFonts w:ascii="Times New Roman" w:eastAsia="Times New Roman" w:hAnsi="Times New Roman" w:cs="Times New Roman"/>
          <w:sz w:val="24"/>
          <w:szCs w:val="24"/>
          <w:u w:val="single"/>
        </w:rPr>
      </w:pPr>
      <w:r w:rsidRPr="000378B5">
        <w:rPr>
          <w:rFonts w:ascii="Times New Roman" w:eastAsia="Times New Roman" w:hAnsi="Times New Roman" w:cs="Times New Roman"/>
          <w:sz w:val="24"/>
          <w:szCs w:val="24"/>
          <w:u w:val="single"/>
        </w:rPr>
        <w:t xml:space="preserve">2. The number of requests for background checks completed by the department; </w:t>
      </w:r>
    </w:p>
    <w:p w14:paraId="06242310" w14:textId="77777777" w:rsidR="000378B5" w:rsidRPr="000378B5" w:rsidRDefault="000378B5" w:rsidP="000378B5">
      <w:pPr>
        <w:spacing w:after="0" w:line="480" w:lineRule="auto"/>
        <w:ind w:firstLine="720"/>
        <w:jc w:val="both"/>
        <w:rPr>
          <w:rFonts w:ascii="Times New Roman" w:eastAsia="Times New Roman" w:hAnsi="Times New Roman" w:cs="Times New Roman"/>
          <w:sz w:val="24"/>
          <w:szCs w:val="24"/>
          <w:u w:val="single"/>
        </w:rPr>
      </w:pPr>
      <w:r w:rsidRPr="000378B5">
        <w:rPr>
          <w:rFonts w:ascii="Times New Roman" w:eastAsia="Times New Roman" w:hAnsi="Times New Roman" w:cs="Times New Roman"/>
          <w:sz w:val="24"/>
          <w:szCs w:val="24"/>
          <w:u w:val="single"/>
        </w:rPr>
        <w:t>3. The number of background checks completed by the department utilizing information from an existing background check; and</w:t>
      </w:r>
    </w:p>
    <w:p w14:paraId="3361D9A8" w14:textId="77777777" w:rsidR="000378B5" w:rsidRPr="000378B5" w:rsidRDefault="000378B5" w:rsidP="000378B5">
      <w:pPr>
        <w:spacing w:after="0" w:line="480" w:lineRule="auto"/>
        <w:ind w:firstLine="720"/>
        <w:jc w:val="both"/>
        <w:rPr>
          <w:rFonts w:ascii="Times New Roman" w:eastAsia="Times New Roman" w:hAnsi="Times New Roman" w:cs="Times New Roman"/>
          <w:sz w:val="24"/>
          <w:szCs w:val="24"/>
          <w:u w:val="single"/>
        </w:rPr>
      </w:pPr>
      <w:r w:rsidRPr="000378B5">
        <w:rPr>
          <w:rFonts w:ascii="Times New Roman" w:eastAsia="Times New Roman" w:hAnsi="Times New Roman" w:cs="Times New Roman"/>
          <w:sz w:val="24"/>
          <w:szCs w:val="24"/>
          <w:u w:val="single"/>
        </w:rPr>
        <w:t>4. The median number of days to complete background checks.</w:t>
      </w:r>
    </w:p>
    <w:p w14:paraId="4BE7C863" w14:textId="2748D2EE" w:rsidR="000378B5" w:rsidRPr="000378B5" w:rsidRDefault="000378B5" w:rsidP="000378B5">
      <w:pPr>
        <w:spacing w:after="0" w:line="480" w:lineRule="auto"/>
        <w:ind w:firstLine="720"/>
        <w:jc w:val="both"/>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14:ligatures w14:val="standardContextual"/>
        </w:rPr>
        <mc:AlternateContent>
          <mc:Choice Requires="wps">
            <w:drawing>
              <wp:anchor distT="0" distB="0" distL="114300" distR="114300" simplePos="0" relativeHeight="251660288" behindDoc="0" locked="0" layoutInCell="1" allowOverlap="1" wp14:anchorId="2FD0A983" wp14:editId="6183FDA9">
                <wp:simplePos x="0" y="0"/>
                <wp:positionH relativeFrom="column">
                  <wp:posOffset>276225</wp:posOffset>
                </wp:positionH>
                <wp:positionV relativeFrom="paragraph">
                  <wp:posOffset>400685</wp:posOffset>
                </wp:positionV>
                <wp:extent cx="1009650" cy="619125"/>
                <wp:effectExtent l="0" t="0" r="0" b="9525"/>
                <wp:wrapNone/>
                <wp:docPr id="150492311" name="Text Box 3"/>
                <wp:cNvGraphicFramePr/>
                <a:graphic xmlns:a="http://schemas.openxmlformats.org/drawingml/2006/main">
                  <a:graphicData uri="http://schemas.microsoft.com/office/word/2010/wordprocessingShape">
                    <wps:wsp>
                      <wps:cNvSpPr txBox="1"/>
                      <wps:spPr>
                        <a:xfrm>
                          <a:off x="0" y="0"/>
                          <a:ext cx="1009650" cy="619125"/>
                        </a:xfrm>
                        <a:prstGeom prst="rect">
                          <a:avLst/>
                        </a:prstGeom>
                        <a:solidFill>
                          <a:schemeClr val="lt1"/>
                        </a:solidFill>
                        <a:ln w="6350">
                          <a:noFill/>
                        </a:ln>
                      </wps:spPr>
                      <wps:txbx>
                        <w:txbxContent>
                          <w:p w14:paraId="5E1D8940" w14:textId="77777777" w:rsidR="000378B5" w:rsidRPr="000378B5" w:rsidRDefault="000378B5" w:rsidP="000378B5">
                            <w:pPr>
                              <w:spacing w:after="0" w:line="240" w:lineRule="auto"/>
                              <w:jc w:val="both"/>
                              <w:rPr>
                                <w:rFonts w:ascii="Times New Roman" w:eastAsia="Times New Roman" w:hAnsi="Times New Roman" w:cs="Times New Roman"/>
                                <w:sz w:val="18"/>
                                <w:szCs w:val="18"/>
                              </w:rPr>
                            </w:pPr>
                            <w:r w:rsidRPr="000378B5">
                              <w:rPr>
                                <w:rFonts w:ascii="Times New Roman" w:eastAsia="Times New Roman" w:hAnsi="Times New Roman" w:cs="Times New Roman"/>
                                <w:sz w:val="18"/>
                                <w:szCs w:val="18"/>
                              </w:rPr>
                              <w:t>JEF/JGP</w:t>
                            </w:r>
                          </w:p>
                          <w:p w14:paraId="2E273A10" w14:textId="77777777" w:rsidR="000378B5" w:rsidRPr="000378B5" w:rsidRDefault="000378B5" w:rsidP="000378B5">
                            <w:pPr>
                              <w:spacing w:after="0" w:line="240" w:lineRule="auto"/>
                              <w:jc w:val="both"/>
                              <w:rPr>
                                <w:rFonts w:ascii="Times New Roman" w:eastAsia="Times New Roman" w:hAnsi="Times New Roman" w:cs="Times New Roman"/>
                                <w:sz w:val="18"/>
                                <w:szCs w:val="18"/>
                              </w:rPr>
                            </w:pPr>
                            <w:r w:rsidRPr="000378B5">
                              <w:rPr>
                                <w:rFonts w:ascii="Times New Roman" w:eastAsia="Times New Roman" w:hAnsi="Times New Roman" w:cs="Times New Roman"/>
                                <w:sz w:val="18"/>
                                <w:szCs w:val="18"/>
                              </w:rPr>
                              <w:t>LS #8623</w:t>
                            </w:r>
                          </w:p>
                          <w:p w14:paraId="31EB3B2D" w14:textId="77777777" w:rsidR="000378B5" w:rsidRPr="000378B5" w:rsidRDefault="000378B5" w:rsidP="000378B5">
                            <w:pPr>
                              <w:spacing w:after="0" w:line="240" w:lineRule="auto"/>
                              <w:jc w:val="both"/>
                              <w:rPr>
                                <w:rFonts w:ascii="Times New Roman" w:eastAsia="Times New Roman" w:hAnsi="Times New Roman" w:cs="Times New Roman"/>
                                <w:sz w:val="18"/>
                                <w:szCs w:val="18"/>
                              </w:rPr>
                            </w:pPr>
                            <w:r w:rsidRPr="000378B5">
                              <w:rPr>
                                <w:rFonts w:ascii="Times New Roman" w:eastAsia="Times New Roman" w:hAnsi="Times New Roman" w:cs="Times New Roman"/>
                                <w:sz w:val="18"/>
                                <w:szCs w:val="18"/>
                              </w:rPr>
                              <w:t>Int. #0497-2024</w:t>
                            </w:r>
                          </w:p>
                          <w:p w14:paraId="2849EC24" w14:textId="77777777" w:rsidR="000378B5" w:rsidRPr="00C42885" w:rsidRDefault="000378B5" w:rsidP="000378B5">
                            <w:pPr>
                              <w:spacing w:after="0" w:line="240" w:lineRule="auto"/>
                              <w:rPr>
                                <w:rFonts w:ascii="Times New Roman" w:eastAsia="Times New Roman" w:hAnsi="Times New Roman" w:cs="Times New Roman"/>
                                <w:sz w:val="18"/>
                                <w:szCs w:val="18"/>
                              </w:rPr>
                            </w:pPr>
                            <w:r w:rsidRPr="000378B5">
                              <w:rPr>
                                <w:rFonts w:ascii="Times New Roman" w:eastAsia="Times New Roman" w:hAnsi="Times New Roman" w:cs="Times New Roman"/>
                                <w:sz w:val="18"/>
                                <w:szCs w:val="18"/>
                              </w:rPr>
                              <w:t>6/18/26 9:00pm</w:t>
                            </w:r>
                          </w:p>
                          <w:p w14:paraId="747B4803" w14:textId="77777777" w:rsidR="000378B5" w:rsidRDefault="000378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FD0A983" id="_x0000_t202" coordsize="21600,21600" o:spt="202" path="m,l,21600r21600,l21600,xe">
                <v:stroke joinstyle="miter"/>
                <v:path gradientshapeok="t" o:connecttype="rect"/>
              </v:shapetype>
              <v:shape id="Text Box 3" o:spid="_x0000_s1026" type="#_x0000_t202" style="position:absolute;left:0;text-align:left;margin-left:21.75pt;margin-top:31.55pt;width:79.5pt;height:48.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" fillcolor="white [3201]" stroked="f" strokeweight=".5pt">
                <v:textbox>
                  <w:txbxContent>
                    <w:p w14:paraId="5E1D8940" w14:textId="77777777" w:rsidR="000378B5" w:rsidRPr="000378B5" w:rsidRDefault="000378B5" w:rsidP="000378B5">
                      <w:pPr>
                        <w:spacing w:after="0" w:line="240" w:lineRule="auto"/>
                        <w:jc w:val="both"/>
                        <w:rPr>
                          <w:rFonts w:ascii="Times New Roman" w:eastAsia="Times New Roman" w:hAnsi="Times New Roman" w:cs="Times New Roman"/>
                          <w:sz w:val="18"/>
                          <w:szCs w:val="18"/>
                        </w:rPr>
                      </w:pPr>
                      <w:r w:rsidRPr="000378B5">
                        <w:rPr>
                          <w:rFonts w:ascii="Times New Roman" w:eastAsia="Times New Roman" w:hAnsi="Times New Roman" w:cs="Times New Roman"/>
                          <w:sz w:val="18"/>
                          <w:szCs w:val="18"/>
                        </w:rPr>
                        <w:t>JEF/JGP</w:t>
                      </w:r>
                    </w:p>
                    <w:p w14:paraId="2E273A10" w14:textId="77777777" w:rsidR="000378B5" w:rsidRPr="000378B5" w:rsidRDefault="000378B5" w:rsidP="000378B5">
                      <w:pPr>
                        <w:spacing w:after="0" w:line="240" w:lineRule="auto"/>
                        <w:jc w:val="both"/>
                        <w:rPr>
                          <w:rFonts w:ascii="Times New Roman" w:eastAsia="Times New Roman" w:hAnsi="Times New Roman" w:cs="Times New Roman"/>
                          <w:sz w:val="18"/>
                          <w:szCs w:val="18"/>
                        </w:rPr>
                      </w:pPr>
                      <w:r w:rsidRPr="000378B5">
                        <w:rPr>
                          <w:rFonts w:ascii="Times New Roman" w:eastAsia="Times New Roman" w:hAnsi="Times New Roman" w:cs="Times New Roman"/>
                          <w:sz w:val="18"/>
                          <w:szCs w:val="18"/>
                        </w:rPr>
                        <w:t>LS #8623</w:t>
                      </w:r>
                    </w:p>
                    <w:p w14:paraId="31EB3B2D" w14:textId="77777777" w:rsidR="000378B5" w:rsidRPr="000378B5" w:rsidRDefault="000378B5" w:rsidP="000378B5">
                      <w:pPr>
                        <w:spacing w:after="0" w:line="240" w:lineRule="auto"/>
                        <w:jc w:val="both"/>
                        <w:rPr>
                          <w:rFonts w:ascii="Times New Roman" w:eastAsia="Times New Roman" w:hAnsi="Times New Roman" w:cs="Times New Roman"/>
                          <w:sz w:val="18"/>
                          <w:szCs w:val="18"/>
                        </w:rPr>
                      </w:pPr>
                      <w:r w:rsidRPr="000378B5">
                        <w:rPr>
                          <w:rFonts w:ascii="Times New Roman" w:eastAsia="Times New Roman" w:hAnsi="Times New Roman" w:cs="Times New Roman"/>
                          <w:sz w:val="18"/>
                          <w:szCs w:val="18"/>
                        </w:rPr>
                        <w:t>Int. #0497-2024</w:t>
                      </w:r>
                    </w:p>
                    <w:p w14:paraId="2849EC24" w14:textId="77777777" w:rsidR="000378B5" w:rsidRPr="00C42885" w:rsidRDefault="000378B5" w:rsidP="000378B5">
                      <w:pPr>
                        <w:spacing w:after="0" w:line="240" w:lineRule="auto"/>
                        <w:rPr>
                          <w:rFonts w:ascii="Times New Roman" w:eastAsia="Times New Roman" w:hAnsi="Times New Roman" w:cs="Times New Roman"/>
                          <w:sz w:val="18"/>
                          <w:szCs w:val="18"/>
                        </w:rPr>
                      </w:pPr>
                      <w:r w:rsidRPr="000378B5">
                        <w:rPr>
                          <w:rFonts w:ascii="Times New Roman" w:eastAsia="Times New Roman" w:hAnsi="Times New Roman" w:cs="Times New Roman"/>
                          <w:sz w:val="18"/>
                          <w:szCs w:val="18"/>
                        </w:rPr>
                        <w:t>6/18/26 9:00pm</w:t>
                      </w:r>
                    </w:p>
                    <w:p w14:paraId="747B4803" w14:textId="77777777" w:rsidR="000378B5" w:rsidRDefault="000378B5"/>
                  </w:txbxContent>
                </v:textbox>
              </v:shape>
            </w:pict>
          </mc:Fallback>
        </mc:AlternateContent>
      </w:r>
      <w:r w:rsidRPr="000378B5">
        <w:rPr>
          <w:rFonts w:ascii="Times New Roman" w:eastAsia="Times New Roman" w:hAnsi="Times New Roman" w:cs="Times New Roman"/>
          <w:sz w:val="24"/>
          <w:szCs w:val="24"/>
        </w:rPr>
        <w:t>§ 2. This local law takes effect immediately.</w:t>
      </w:r>
    </w:p>
    <w:p w14:paraId="15FF6D50" w14:textId="77777777" w:rsidR="000378B5" w:rsidRPr="000378B5" w:rsidRDefault="000378B5" w:rsidP="000378B5">
      <w:pPr>
        <w:spacing w:after="0" w:line="240" w:lineRule="auto"/>
        <w:jc w:val="both"/>
        <w:rPr>
          <w:rFonts w:ascii="Times New Roman" w:eastAsia="Times New Roman" w:hAnsi="Times New Roman" w:cs="Times New Roman"/>
          <w:sz w:val="18"/>
          <w:szCs w:val="18"/>
        </w:rPr>
        <w:sectPr w:rsidR="000378B5" w:rsidRPr="000378B5" w:rsidSect="000378B5">
          <w:type w:val="continuous"/>
          <w:pgSz w:w="12240" w:h="15840"/>
          <w:pgMar w:top="1440" w:right="1440" w:bottom="1440" w:left="1440" w:header="720" w:footer="720" w:gutter="0"/>
          <w:lnNumType w:countBy="1"/>
          <w:cols w:space="720"/>
          <w:titlePg/>
          <w:docGrid w:linePitch="360"/>
        </w:sectPr>
      </w:pPr>
    </w:p>
    <w:p w14:paraId="597FA69D" w14:textId="77777777" w:rsidR="000378B5" w:rsidRPr="000378B5" w:rsidRDefault="000378B5" w:rsidP="000378B5">
      <w:pPr>
        <w:spacing w:after="0" w:line="240" w:lineRule="auto"/>
        <w:jc w:val="center"/>
        <w:rPr>
          <w:rFonts w:ascii="Times New Roman" w:eastAsia="Times New Roman" w:hAnsi="Times New Roman" w:cs="Times New Roman"/>
          <w:sz w:val="24"/>
          <w:szCs w:val="24"/>
        </w:rPr>
      </w:pPr>
      <w:r w:rsidRPr="000378B5">
        <w:rPr>
          <w:rFonts w:ascii="Times New Roman" w:eastAsia="Times New Roman" w:hAnsi="Times New Roman" w:cs="Times New Roman"/>
          <w:sz w:val="24"/>
          <w:szCs w:val="24"/>
        </w:rPr>
        <w:t>Proposed Int. No. 580-A</w:t>
      </w:r>
    </w:p>
    <w:p w14:paraId="1127C356" w14:textId="77777777" w:rsidR="000378B5" w:rsidRPr="000378B5" w:rsidRDefault="000378B5" w:rsidP="000378B5">
      <w:pPr>
        <w:spacing w:after="0" w:line="240" w:lineRule="auto"/>
        <w:jc w:val="center"/>
        <w:rPr>
          <w:rFonts w:ascii="Times New Roman" w:eastAsia="Times New Roman" w:hAnsi="Times New Roman" w:cs="Times New Roman"/>
          <w:sz w:val="24"/>
          <w:szCs w:val="24"/>
        </w:rPr>
      </w:pPr>
    </w:p>
    <w:p w14:paraId="3D7D6CBF" w14:textId="480697F2" w:rsidR="000378B5" w:rsidRPr="000378B5" w:rsidRDefault="000378B5" w:rsidP="000378B5">
      <w:pPr>
        <w:autoSpaceDE w:val="0"/>
        <w:autoSpaceDN w:val="0"/>
        <w:adjustRightInd w:val="0"/>
        <w:spacing w:after="0" w:line="240" w:lineRule="auto"/>
        <w:jc w:val="both"/>
        <w:rPr>
          <w:rFonts w:ascii="Times New Roman" w:eastAsia="Calibri" w:hAnsi="Times New Roman" w:cs="Times New Roman"/>
          <w:color w:val="000000"/>
          <w:sz w:val="24"/>
          <w:szCs w:val="24"/>
        </w:rPr>
      </w:pPr>
      <w:r w:rsidRPr="000378B5">
        <w:rPr>
          <w:rFonts w:ascii="Times New Roman" w:eastAsia="Calibri" w:hAnsi="Times New Roman" w:cs="Times New Roman"/>
          <w:color w:val="000000"/>
          <w:sz w:val="24"/>
          <w:szCs w:val="24"/>
        </w:rPr>
        <w:t>By Council Members Gutiérrez, Riley, Won, Avilés, P. Sanchez, Hanif, Brewer, Stevens, Lee, Joseph, De La Rosa, Krishnan, Nurse, Restler, Cabán, Louis, Ossé, Hudson, Abreu, Farías, Marte, Zhuang, J. Sanchez, Ung, Epstein, Aldebol, Banks, Hanks, Narcisse, Wilson, Schulman, Dinowitz, Feliz, Brooks-Powers</w:t>
      </w:r>
      <w:r w:rsidR="00E64381">
        <w:rPr>
          <w:rFonts w:ascii="Times New Roman" w:eastAsia="Calibri" w:hAnsi="Times New Roman" w:cs="Times New Roman"/>
          <w:color w:val="000000"/>
          <w:sz w:val="24"/>
          <w:szCs w:val="24"/>
        </w:rPr>
        <w:t>, Maloney</w:t>
      </w:r>
      <w:r w:rsidRPr="000378B5">
        <w:rPr>
          <w:rFonts w:ascii="Times New Roman" w:eastAsia="Calibri" w:hAnsi="Times New Roman" w:cs="Times New Roman"/>
          <w:color w:val="000000"/>
          <w:sz w:val="24"/>
          <w:szCs w:val="24"/>
        </w:rPr>
        <w:t xml:space="preserve"> and the Public Advocate (Mr. Williams) (in conjunction with the Brooklyn Borough President)</w:t>
      </w:r>
    </w:p>
    <w:p w14:paraId="0FC19F33" w14:textId="77777777" w:rsidR="000378B5" w:rsidRPr="000378B5" w:rsidRDefault="000378B5" w:rsidP="000378B5">
      <w:pPr>
        <w:spacing w:after="0" w:line="240" w:lineRule="auto"/>
        <w:jc w:val="both"/>
        <w:rPr>
          <w:rFonts w:ascii="Times New Roman" w:eastAsia="Times New Roman" w:hAnsi="Times New Roman" w:cs="Times New Roman"/>
          <w:sz w:val="24"/>
          <w:szCs w:val="24"/>
        </w:rPr>
      </w:pPr>
    </w:p>
    <w:p w14:paraId="120529C4" w14:textId="77777777" w:rsidR="000378B5" w:rsidRPr="000378B5" w:rsidRDefault="000378B5" w:rsidP="000378B5">
      <w:pPr>
        <w:spacing w:after="0" w:line="240" w:lineRule="auto"/>
        <w:jc w:val="both"/>
        <w:rPr>
          <w:rFonts w:ascii="Times New Roman" w:eastAsia="Times New Roman" w:hAnsi="Times New Roman" w:cs="Times New Roman"/>
          <w:vanish/>
          <w:sz w:val="24"/>
          <w:szCs w:val="24"/>
        </w:rPr>
      </w:pPr>
      <w:r w:rsidRPr="000378B5">
        <w:rPr>
          <w:rFonts w:ascii="Times New Roman" w:eastAsia="Times New Roman" w:hAnsi="Times New Roman" w:cs="Times New Roman"/>
          <w:vanish/>
          <w:sz w:val="24"/>
          <w:szCs w:val="24"/>
        </w:rPr>
        <w:t>..Title</w:t>
      </w:r>
    </w:p>
    <w:p w14:paraId="6B200D8E" w14:textId="77777777" w:rsidR="000378B5" w:rsidRPr="000378B5" w:rsidRDefault="000378B5" w:rsidP="000378B5">
      <w:pPr>
        <w:spacing w:after="0" w:line="240" w:lineRule="auto"/>
        <w:jc w:val="both"/>
        <w:rPr>
          <w:rFonts w:ascii="Times New Roman" w:eastAsia="Times New Roman" w:hAnsi="Times New Roman" w:cs="Times New Roman"/>
          <w:sz w:val="24"/>
          <w:szCs w:val="24"/>
        </w:rPr>
      </w:pPr>
      <w:r w:rsidRPr="000378B5">
        <w:rPr>
          <w:rFonts w:ascii="Times New Roman" w:eastAsia="Times New Roman" w:hAnsi="Times New Roman" w:cs="Times New Roman"/>
          <w:sz w:val="24"/>
          <w:szCs w:val="24"/>
        </w:rPr>
        <w:t xml:space="preserve">A Local Law to amend the </w:t>
      </w:r>
      <w:sdt>
        <w:sdtPr>
          <w:rPr>
            <w:rFonts w:ascii="Times New Roman" w:eastAsia="Times New Roman" w:hAnsi="Times New Roman" w:cs="Times New Roman"/>
            <w:sz w:val="24"/>
            <w:szCs w:val="24"/>
          </w:rPr>
          <w:id w:val="-1938356608"/>
          <w:placeholder>
            <w:docPart w:val="3BBC4F97AD2A4A90A8D30015F9F5526E"/>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Pr="000378B5">
            <w:rPr>
              <w:rFonts w:ascii="Times New Roman" w:eastAsia="Times New Roman" w:hAnsi="Times New Roman" w:cs="Times New Roman"/>
              <w:sz w:val="24"/>
              <w:szCs w:val="24"/>
            </w:rPr>
            <w:t>New York city charter</w:t>
          </w:r>
        </w:sdtContent>
      </w:sdt>
      <w:r w:rsidRPr="000378B5">
        <w:rPr>
          <w:rFonts w:ascii="Times New Roman" w:eastAsia="Times New Roman" w:hAnsi="Times New Roman" w:cs="Times New Roman"/>
          <w:sz w:val="24"/>
          <w:szCs w:val="24"/>
        </w:rPr>
        <w:t xml:space="preserve">, in relation to establishing an office of child care and early childhood education to oversee the </w:t>
      </w:r>
      <w:bookmarkStart w:id="1" w:name="_Hlk230887164"/>
      <w:r w:rsidRPr="000378B5">
        <w:rPr>
          <w:rFonts w:ascii="Times New Roman" w:eastAsia="Times New Roman" w:hAnsi="Times New Roman" w:cs="Times New Roman"/>
          <w:sz w:val="24"/>
          <w:szCs w:val="24"/>
        </w:rPr>
        <w:t xml:space="preserve">planning and implementation of child care for any child who resides in the city at no cost to </w:t>
      </w:r>
      <w:r w:rsidRPr="000378B5">
        <w:rPr>
          <w:rFonts w:ascii="Times New Roman" w:eastAsia="Times New Roman" w:hAnsi="Times New Roman" w:cs="Times New Roman"/>
          <w:color w:val="000000"/>
          <w:sz w:val="24"/>
          <w:szCs w:val="24"/>
        </w:rPr>
        <w:t>a parent, stepparent, guardian, or relative of such child</w:t>
      </w:r>
      <w:bookmarkEnd w:id="1"/>
    </w:p>
    <w:p w14:paraId="47B4FA1F" w14:textId="77777777" w:rsidR="000378B5" w:rsidRPr="000378B5" w:rsidRDefault="000378B5" w:rsidP="000378B5">
      <w:pPr>
        <w:spacing w:after="0" w:line="240" w:lineRule="auto"/>
        <w:jc w:val="both"/>
        <w:rPr>
          <w:rFonts w:ascii="Times New Roman" w:eastAsia="Times New Roman" w:hAnsi="Times New Roman" w:cs="Times New Roman"/>
          <w:vanish/>
          <w:sz w:val="24"/>
          <w:szCs w:val="24"/>
        </w:rPr>
      </w:pPr>
      <w:r w:rsidRPr="000378B5">
        <w:rPr>
          <w:rFonts w:ascii="Times New Roman" w:eastAsia="Times New Roman" w:hAnsi="Times New Roman" w:cs="Times New Roman"/>
          <w:vanish/>
          <w:sz w:val="24"/>
          <w:szCs w:val="24"/>
        </w:rPr>
        <w:t>..Body</w:t>
      </w:r>
    </w:p>
    <w:p w14:paraId="04EC42B8" w14:textId="77777777" w:rsidR="000378B5" w:rsidRPr="000378B5" w:rsidRDefault="000378B5" w:rsidP="000378B5">
      <w:pPr>
        <w:spacing w:after="0" w:line="240" w:lineRule="auto"/>
        <w:jc w:val="both"/>
        <w:rPr>
          <w:rFonts w:ascii="Times New Roman" w:eastAsia="Times New Roman" w:hAnsi="Times New Roman" w:cs="Times New Roman"/>
          <w:sz w:val="24"/>
          <w:szCs w:val="24"/>
          <w:u w:val="single"/>
        </w:rPr>
      </w:pPr>
    </w:p>
    <w:p w14:paraId="76C83CF2" w14:textId="77777777" w:rsidR="000378B5" w:rsidRPr="000378B5" w:rsidRDefault="000378B5" w:rsidP="000378B5">
      <w:pPr>
        <w:spacing w:after="0" w:line="240" w:lineRule="auto"/>
        <w:jc w:val="both"/>
        <w:rPr>
          <w:rFonts w:ascii="Times New Roman" w:eastAsia="Times New Roman" w:hAnsi="Times New Roman" w:cs="Times New Roman"/>
          <w:sz w:val="24"/>
          <w:szCs w:val="24"/>
        </w:rPr>
      </w:pPr>
      <w:r w:rsidRPr="000378B5">
        <w:rPr>
          <w:rFonts w:ascii="Times New Roman" w:eastAsia="Times New Roman" w:hAnsi="Times New Roman" w:cs="Times New Roman"/>
          <w:sz w:val="24"/>
          <w:szCs w:val="24"/>
          <w:u w:val="single"/>
        </w:rPr>
        <w:t>Be it enacted by the Council as follows:</w:t>
      </w:r>
    </w:p>
    <w:p w14:paraId="7AD70147" w14:textId="77777777" w:rsidR="000378B5" w:rsidRPr="000378B5" w:rsidRDefault="000378B5" w:rsidP="000378B5">
      <w:pPr>
        <w:spacing w:after="0" w:line="240" w:lineRule="auto"/>
        <w:ind w:firstLine="720"/>
        <w:jc w:val="both"/>
        <w:rPr>
          <w:rFonts w:ascii="Times New Roman" w:eastAsia="Times New Roman" w:hAnsi="Times New Roman" w:cs="Times New Roman"/>
          <w:sz w:val="24"/>
          <w:szCs w:val="24"/>
        </w:rPr>
      </w:pPr>
    </w:p>
    <w:p w14:paraId="2558FA41" w14:textId="77777777" w:rsidR="000378B5" w:rsidRPr="000378B5" w:rsidRDefault="000378B5" w:rsidP="000378B5">
      <w:pPr>
        <w:spacing w:after="0" w:line="480" w:lineRule="auto"/>
        <w:ind w:firstLine="720"/>
        <w:jc w:val="both"/>
        <w:rPr>
          <w:rFonts w:ascii="Times New Roman" w:eastAsia="Times New Roman" w:hAnsi="Times New Roman" w:cs="Times New Roman"/>
          <w:sz w:val="24"/>
          <w:szCs w:val="24"/>
        </w:rPr>
        <w:sectPr w:rsidR="000378B5" w:rsidRPr="000378B5" w:rsidSect="000378B5">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pPr>
    </w:p>
    <w:p w14:paraId="61855405" w14:textId="77777777" w:rsidR="000378B5" w:rsidRPr="000378B5" w:rsidRDefault="000378B5" w:rsidP="000378B5">
      <w:pPr>
        <w:spacing w:after="0" w:line="480" w:lineRule="auto"/>
        <w:ind w:firstLine="720"/>
        <w:jc w:val="both"/>
        <w:rPr>
          <w:rFonts w:ascii="Times New Roman" w:eastAsia="Times New Roman" w:hAnsi="Times New Roman" w:cs="Times New Roman"/>
          <w:sz w:val="24"/>
          <w:szCs w:val="24"/>
        </w:rPr>
      </w:pPr>
      <w:r w:rsidRPr="000378B5">
        <w:rPr>
          <w:rFonts w:ascii="Times New Roman" w:eastAsia="Times New Roman" w:hAnsi="Times New Roman" w:cs="Times New Roman"/>
          <w:sz w:val="24"/>
          <w:szCs w:val="24"/>
        </w:rPr>
        <w:t xml:space="preserve">Section 1. </w:t>
      </w:r>
      <w:r w:rsidRPr="000378B5">
        <w:rPr>
          <w:rFonts w:ascii="Times New Roman" w:eastAsia="Times New Roman" w:hAnsi="Times New Roman" w:cs="Times New Roman"/>
          <w:color w:val="000000"/>
          <w:sz w:val="24"/>
          <w:szCs w:val="24"/>
        </w:rPr>
        <w:t>Chapter 1 of the New York city charter is amended by adding a new section 20-v to read as follows:</w:t>
      </w:r>
    </w:p>
    <w:p w14:paraId="52F53DCD" w14:textId="77777777" w:rsidR="000378B5" w:rsidRPr="000378B5" w:rsidRDefault="000378B5" w:rsidP="000378B5">
      <w:pPr>
        <w:widowControl w:val="0"/>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 20-v Office of child care and early childhood education. a. Definitions. As used in this section, the following terms have the following meanings:</w:t>
      </w:r>
    </w:p>
    <w:p w14:paraId="2550B039" w14:textId="77777777" w:rsidR="000378B5" w:rsidRPr="000378B5" w:rsidRDefault="000378B5" w:rsidP="000378B5">
      <w:pPr>
        <w:widowControl w:val="0"/>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 xml:space="preserve">Center-based child care. The term “center-based child care” means child care provided by a child care program pursuant to article 47 of the New York city health code, or a successor provision. </w:t>
      </w:r>
    </w:p>
    <w:p w14:paraId="238550E0" w14:textId="77777777" w:rsidR="000378B5" w:rsidRPr="000378B5" w:rsidRDefault="000378B5" w:rsidP="000378B5">
      <w:pPr>
        <w:widowControl w:val="0"/>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 xml:space="preserve">Child care. The term “child care” means care that is provided: (i) for a child between the ages of 6 weeks and 5 years; (ii) on a regular basis; (iii) at a premises other than a residence of such child; (iv) for less than 24 hours per day, and (v) by a person other than the parent, stepparent, guardian, or relative within the third degree of consanguinity of the parents or stepparents of such child. </w:t>
      </w:r>
    </w:p>
    <w:p w14:paraId="4C7C76DE" w14:textId="77777777" w:rsidR="000378B5" w:rsidRPr="000378B5" w:rsidRDefault="000378B5" w:rsidP="000378B5">
      <w:pPr>
        <w:spacing w:after="0" w:line="480" w:lineRule="auto"/>
        <w:ind w:firstLine="720"/>
        <w:jc w:val="both"/>
        <w:rPr>
          <w:rFonts w:ascii="Times New Roman" w:eastAsia="Times New Roman" w:hAnsi="Times New Roman" w:cs="Times New Roman"/>
          <w:sz w:val="24"/>
          <w:szCs w:val="24"/>
          <w:u w:val="single"/>
        </w:rPr>
      </w:pPr>
      <w:r w:rsidRPr="000378B5">
        <w:rPr>
          <w:rFonts w:ascii="Times New Roman" w:eastAsia="Times New Roman" w:hAnsi="Times New Roman" w:cs="Times New Roman"/>
          <w:sz w:val="24"/>
          <w:szCs w:val="24"/>
          <w:u w:val="single"/>
        </w:rPr>
        <w:t>Early childhood education. The term “early childhood education” means programming that serves a child between the ages of 6 weeks and 5 years and who has not reached kindergarten, where such programming is operated by, or pursuant to a contract with, the department of education.</w:t>
      </w:r>
    </w:p>
    <w:p w14:paraId="5DE90627" w14:textId="77777777" w:rsidR="000378B5" w:rsidRPr="000378B5" w:rsidRDefault="000378B5" w:rsidP="000378B5">
      <w:pPr>
        <w:widowControl w:val="0"/>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Executive director. The term “executive director” means the executive director of the office of child care and early childhood education.</w:t>
      </w:r>
    </w:p>
    <w:p w14:paraId="4F9DE866" w14:textId="77777777" w:rsidR="000378B5" w:rsidRPr="000378B5" w:rsidRDefault="000378B5" w:rsidP="000378B5">
      <w:pPr>
        <w:widowControl w:val="0"/>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 xml:space="preserve">Home-based child care. The term “home-based child care” means child care provided by a child care program pursuant to parts 416 and 417 of title 18 of the New York codes, rules and regulations, regarding group family day care homes and family day care homes, or a successor provision. </w:t>
      </w:r>
    </w:p>
    <w:p w14:paraId="77E96FE9" w14:textId="77777777" w:rsidR="000378B5" w:rsidRPr="000378B5" w:rsidRDefault="000378B5" w:rsidP="000378B5">
      <w:pPr>
        <w:widowControl w:val="0"/>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Office. The term “office” means the office of child care and early childhood education.</w:t>
      </w:r>
    </w:p>
    <w:p w14:paraId="51773C33"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b. The mayor shall establish an office of child care and early childhood education. Such office may be established in the executive office of the mayor, or as a separate office, or within any other office of the mayor, or within any department the head of which is appointed by the mayor. Such office shall be headed by an executive director who shall be appointed by the mayor or the head of such department or office.</w:t>
      </w:r>
    </w:p>
    <w:p w14:paraId="664D426C"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c. Powers and duties. The executive director shall have the power and duty to:</w:t>
      </w:r>
    </w:p>
    <w:p w14:paraId="3CFA1788"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sz w:val="24"/>
          <w:szCs w:val="24"/>
          <w:u w:val="single"/>
        </w:rPr>
      </w:pPr>
      <w:r w:rsidRPr="000378B5">
        <w:rPr>
          <w:rFonts w:ascii="Times New Roman" w:eastAsia="Times New Roman" w:hAnsi="Times New Roman" w:cs="Times New Roman"/>
          <w:sz w:val="24"/>
          <w:szCs w:val="24"/>
          <w:u w:val="single"/>
        </w:rPr>
        <w:t>1. Develop recommendations to assist the mayor in planning and implementing</w:t>
      </w:r>
      <w:r w:rsidRPr="000378B5">
        <w:rPr>
          <w:rFonts w:ascii="Times New Roman" w:eastAsia="Times New Roman" w:hAnsi="Times New Roman" w:cs="Times New Roman"/>
          <w:color w:val="000000"/>
          <w:sz w:val="24"/>
          <w:szCs w:val="24"/>
          <w:u w:val="single"/>
        </w:rPr>
        <w:t xml:space="preserve"> child care for any child who resides in the city at no cost to a parent, stepparent, guardian, or relative of such child;</w:t>
      </w:r>
    </w:p>
    <w:p w14:paraId="61657E44"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sz w:val="24"/>
          <w:szCs w:val="24"/>
          <w:u w:val="single"/>
        </w:rPr>
      </w:pPr>
      <w:r w:rsidRPr="000378B5">
        <w:rPr>
          <w:rFonts w:ascii="Times New Roman" w:eastAsia="Times New Roman" w:hAnsi="Times New Roman" w:cs="Times New Roman"/>
          <w:sz w:val="24"/>
          <w:szCs w:val="24"/>
          <w:u w:val="single"/>
        </w:rPr>
        <w:t xml:space="preserve">2. Coordinate assistance for and provide information to families seeking child care, and post on the office’s website information about no cost or low cost child care, including a list of center-based child care and home-based child care and other relevant programs and providers  in the designated citywide languages as defined in </w:t>
      </w:r>
      <w:r w:rsidRPr="000378B5">
        <w:rPr>
          <w:rFonts w:ascii="Times New Roman" w:eastAsia="Times New Roman" w:hAnsi="Times New Roman" w:cs="Times New Roman"/>
          <w:color w:val="000000"/>
          <w:sz w:val="24"/>
          <w:szCs w:val="24"/>
          <w:u w:val="single"/>
        </w:rPr>
        <w:t>subdivision a of section 23-1101 of the administrative code</w:t>
      </w:r>
      <w:r w:rsidRPr="000378B5">
        <w:rPr>
          <w:rFonts w:ascii="Times New Roman" w:eastAsia="Times New Roman" w:hAnsi="Times New Roman" w:cs="Times New Roman"/>
          <w:sz w:val="24"/>
          <w:szCs w:val="24"/>
          <w:u w:val="single"/>
        </w:rPr>
        <w:t xml:space="preserve">; </w:t>
      </w:r>
    </w:p>
    <w:p w14:paraId="0DA9E9F2"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sz w:val="24"/>
          <w:szCs w:val="24"/>
          <w:u w:val="single"/>
        </w:rPr>
      </w:pPr>
      <w:r w:rsidRPr="000378B5">
        <w:rPr>
          <w:rFonts w:ascii="Times New Roman" w:eastAsia="Times New Roman" w:hAnsi="Times New Roman" w:cs="Times New Roman"/>
          <w:sz w:val="24"/>
          <w:szCs w:val="24"/>
          <w:u w:val="single"/>
        </w:rPr>
        <w:t>3. Facilitate interagency communication and collaboration among relevant agencies, including, but not limited to, the department of health and mental hygiene, department of buildings, human resources administration, fire department, department of city planning, administration for children’s services, department of education, and the New York city school construction authority to deliver to current and prospective providers of child care guidance and support regarding the process to open and operate a program to provide child care, including center-based child care and home-based child care, and information about compliance with relevant laws and regulations;</w:t>
      </w:r>
    </w:p>
    <w:p w14:paraId="4A80AA53"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 xml:space="preserve">4. Support relevant agencies in promoting providers of child care that offer child care services on nights and weekends, and support expanding such services, including by identifying the neighborhoods that would most benefit from such services; </w:t>
      </w:r>
    </w:p>
    <w:p w14:paraId="451321F2"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5. Assess and make recommendations to the mayor to address any gaps in access to continuity of child care in the setting of a family’s choice;</w:t>
      </w:r>
    </w:p>
    <w:p w14:paraId="0A0A1B0E"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6. Make recommendations to the mayor regarding a model of child care that considers the following:</w:t>
      </w:r>
    </w:p>
    <w:p w14:paraId="40BCAF45"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(a) Costs a provider incurs to deliver child care based on a consideration of the cost of living, including relevant annual adjustments, for owners and employees of programs that provide child care, including wages and benefits for such employees that are commensurate with wages and benefits of employees of the department of education with similar experience, credentials, and competency, and other measures of equity as determined by the executive director;</w:t>
      </w:r>
    </w:p>
    <w:p w14:paraId="219CB2F9"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(b) Creation of new, or expansion of existing, grant programs to provide funding to open or maintain a location that provides child care; and</w:t>
      </w:r>
    </w:p>
    <w:p w14:paraId="138ACA2F"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(c) Existing funding and new sources of funding to support the delivery of high-quality, developmentally appropriate child care and early childhood education;</w:t>
      </w:r>
    </w:p>
    <w:p w14:paraId="4E7B2ABD"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7</w:t>
      </w:r>
      <w:r w:rsidRPr="000378B5">
        <w:rPr>
          <w:rFonts w:ascii="Times New Roman" w:eastAsia="Times New Roman" w:hAnsi="Times New Roman" w:cs="Times New Roman"/>
          <w:sz w:val="24"/>
          <w:szCs w:val="24"/>
          <w:u w:val="single"/>
        </w:rPr>
        <w:t>. Support the department of citywide administrative services and any other relevant agencies in i</w:t>
      </w:r>
      <w:r w:rsidRPr="000378B5">
        <w:rPr>
          <w:rFonts w:ascii="Times New Roman" w:eastAsia="Times New Roman" w:hAnsi="Times New Roman" w:cs="Times New Roman"/>
          <w:color w:val="000000"/>
          <w:sz w:val="24"/>
          <w:szCs w:val="24"/>
          <w:u w:val="single"/>
        </w:rPr>
        <w:t xml:space="preserve">dentifying potential locations for the provision of child care in areas of the city with insufficient access to child care, including, but not limited to, identifying spaces in commercial and community facilities that could be converted into a space for the provision of child care, estimating the costs of converting such spaces, and by reviewing all notices provided pursuant to section 4-213 of the administrative code; </w:t>
      </w:r>
    </w:p>
    <w:p w14:paraId="6623814E"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 xml:space="preserve">8. Support relevant agencies in developing training programs for providers of child care in the designated citywide languages as defined in section 23-1101 of the administrative code, including training for the care of children with disabilities; </w:t>
      </w:r>
    </w:p>
    <w:p w14:paraId="7B2475B5"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sz w:val="24"/>
          <w:szCs w:val="24"/>
          <w:u w:val="single"/>
        </w:rPr>
      </w:pPr>
      <w:r w:rsidRPr="000378B5">
        <w:rPr>
          <w:rFonts w:ascii="Times New Roman" w:eastAsia="Times New Roman" w:hAnsi="Times New Roman" w:cs="Times New Roman"/>
          <w:sz w:val="24"/>
          <w:szCs w:val="24"/>
          <w:u w:val="single"/>
        </w:rPr>
        <w:t xml:space="preserve">9. </w:t>
      </w:r>
      <w:r w:rsidRPr="000378B5">
        <w:rPr>
          <w:rFonts w:ascii="Times New Roman" w:eastAsia="Times New Roman" w:hAnsi="Times New Roman" w:cs="Times New Roman"/>
          <w:color w:val="000000"/>
          <w:sz w:val="24"/>
          <w:szCs w:val="24"/>
          <w:u w:val="single"/>
        </w:rPr>
        <w:t>Support relevant agencies in developing</w:t>
      </w:r>
      <w:r w:rsidRPr="000378B5" w:rsidDel="00665488">
        <w:rPr>
          <w:rFonts w:ascii="Times New Roman" w:eastAsia="Times New Roman" w:hAnsi="Times New Roman" w:cs="Times New Roman"/>
          <w:sz w:val="24"/>
          <w:szCs w:val="24"/>
          <w:u w:val="single"/>
        </w:rPr>
        <w:t xml:space="preserve"> </w:t>
      </w:r>
      <w:r w:rsidRPr="000378B5">
        <w:rPr>
          <w:rFonts w:ascii="Times New Roman" w:eastAsia="Times New Roman" w:hAnsi="Times New Roman" w:cs="Times New Roman"/>
          <w:sz w:val="24"/>
          <w:szCs w:val="24"/>
          <w:u w:val="single"/>
        </w:rPr>
        <w:t xml:space="preserve">a workforce development program in child care and early childhood education; </w:t>
      </w:r>
    </w:p>
    <w:p w14:paraId="40C4A1EE"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sz w:val="24"/>
          <w:szCs w:val="24"/>
          <w:u w:val="single"/>
        </w:rPr>
      </w:pPr>
      <w:r w:rsidRPr="000378B5">
        <w:rPr>
          <w:rFonts w:ascii="Times New Roman" w:eastAsia="Times New Roman" w:hAnsi="Times New Roman" w:cs="Times New Roman"/>
          <w:sz w:val="24"/>
          <w:szCs w:val="24"/>
          <w:u w:val="single"/>
        </w:rPr>
        <w:t xml:space="preserve">10. Support relevant agencies in developing and implementing an education and outreach campaign to inform city residents about the availability of child care, including for families in shelters, families who have a parent or child with a disability, families who have an undocumented parent or child, and families in hospitals and birth centers; </w:t>
      </w:r>
    </w:p>
    <w:p w14:paraId="528506FE"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sz w:val="24"/>
          <w:szCs w:val="24"/>
          <w:u w:val="single"/>
        </w:rPr>
      </w:pPr>
      <w:r w:rsidRPr="000378B5">
        <w:rPr>
          <w:rFonts w:ascii="Times New Roman" w:eastAsia="Times New Roman" w:hAnsi="Times New Roman" w:cs="Times New Roman"/>
          <w:sz w:val="24"/>
          <w:szCs w:val="24"/>
          <w:u w:val="single"/>
        </w:rPr>
        <w:t>11. Coordinate with relevant agencies to conduct studies regarding areas of the city where needs for child care are increasing, birth trends in the city, and the impact of such trends on needs for child care in the city;</w:t>
      </w:r>
    </w:p>
    <w:p w14:paraId="546A2ED1"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sz w:val="24"/>
          <w:szCs w:val="24"/>
          <w:u w:val="single"/>
        </w:rPr>
      </w:pPr>
      <w:r w:rsidRPr="000378B5">
        <w:rPr>
          <w:rFonts w:ascii="Times New Roman" w:eastAsia="Times New Roman" w:hAnsi="Times New Roman" w:cs="Times New Roman"/>
          <w:color w:val="000000"/>
          <w:sz w:val="24"/>
          <w:szCs w:val="24"/>
          <w:u w:val="single"/>
        </w:rPr>
        <w:t xml:space="preserve">12. </w:t>
      </w:r>
      <w:r w:rsidRPr="000378B5">
        <w:rPr>
          <w:rFonts w:ascii="Times New Roman" w:eastAsia="Times New Roman" w:hAnsi="Times New Roman" w:cs="Times New Roman"/>
          <w:sz w:val="24"/>
          <w:szCs w:val="24"/>
          <w:u w:val="single"/>
        </w:rPr>
        <w:t>Request and consider feedback from providers and families on the office’s work;</w:t>
      </w:r>
    </w:p>
    <w:p w14:paraId="0892DB06"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13. Coordinate with the department of health and mental hygiene, the department of buildings, the administration for children’s services, the department of education, and other agencies, task forces and commissions as necessary to perform the duties of the office;</w:t>
      </w:r>
    </w:p>
    <w:p w14:paraId="04E93985"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14. Assist in the development and implementation of policies regarding the provision of high-quality child care and early childhood education; and</w:t>
      </w:r>
    </w:p>
    <w:p w14:paraId="0250499C"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15. Perform other duties as the mayor may assign.</w:t>
      </w:r>
    </w:p>
    <w:p w14:paraId="5D24922E"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d. Reporting</w:t>
      </w:r>
      <w:r w:rsidRPr="000378B5">
        <w:rPr>
          <w:rFonts w:ascii="Times New Roman" w:eastAsia="Times New Roman" w:hAnsi="Times New Roman" w:cs="Times New Roman"/>
          <w:sz w:val="24"/>
          <w:szCs w:val="24"/>
          <w:u w:val="single"/>
        </w:rPr>
        <w:t>. No later than September 1, 2027, and annually thereafter</w:t>
      </w:r>
      <w:r w:rsidRPr="000378B5">
        <w:rPr>
          <w:rFonts w:ascii="Times New Roman" w:eastAsia="Times New Roman" w:hAnsi="Times New Roman" w:cs="Times New Roman"/>
          <w:color w:val="000000"/>
          <w:sz w:val="24"/>
          <w:szCs w:val="24"/>
          <w:u w:val="single"/>
        </w:rPr>
        <w:t>, the executive director shall submit to the mayor and the speaker of the council, and post on the office’s website, a report that describes the office’s activities and the state of child care in the city, including, but not limited to:</w:t>
      </w:r>
    </w:p>
    <w:p w14:paraId="5F08C481" w14:textId="77777777" w:rsidR="000378B5" w:rsidRPr="000378B5" w:rsidRDefault="000378B5" w:rsidP="000378B5">
      <w:pPr>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sz w:val="24"/>
          <w:szCs w:val="24"/>
          <w:u w:val="single"/>
        </w:rPr>
        <w:t xml:space="preserve">1. The </w:t>
      </w:r>
      <w:r w:rsidRPr="000378B5">
        <w:rPr>
          <w:rFonts w:ascii="Times New Roman" w:eastAsia="Times New Roman" w:hAnsi="Times New Roman" w:cs="Times New Roman"/>
          <w:color w:val="000000"/>
          <w:sz w:val="24"/>
          <w:szCs w:val="24"/>
          <w:u w:val="single"/>
        </w:rPr>
        <w:t xml:space="preserve">cost and availability of child care in the city; the </w:t>
      </w:r>
      <w:r w:rsidRPr="000378B5">
        <w:rPr>
          <w:rFonts w:ascii="Times New Roman" w:eastAsia="Times New Roman" w:hAnsi="Times New Roman" w:cs="Times New Roman"/>
          <w:sz w:val="24"/>
          <w:szCs w:val="24"/>
          <w:u w:val="single"/>
        </w:rPr>
        <w:t xml:space="preserve">demand for child care in the city; the </w:t>
      </w:r>
      <w:r w:rsidRPr="000378B5">
        <w:rPr>
          <w:rFonts w:ascii="Times New Roman" w:eastAsia="Times New Roman" w:hAnsi="Times New Roman" w:cs="Times New Roman"/>
          <w:color w:val="000000"/>
          <w:sz w:val="24"/>
          <w:szCs w:val="24"/>
          <w:u w:val="single"/>
        </w:rPr>
        <w:t>sufficiency of the workforce in child care and early childhood education in the city; and</w:t>
      </w:r>
      <w:r w:rsidRPr="000378B5">
        <w:rPr>
          <w:rFonts w:ascii="Times New Roman" w:eastAsia="Times New Roman" w:hAnsi="Times New Roman" w:cs="Times New Roman"/>
          <w:sz w:val="24"/>
          <w:szCs w:val="24"/>
          <w:u w:val="single"/>
        </w:rPr>
        <w:t xml:space="preserve"> the </w:t>
      </w:r>
      <w:r w:rsidRPr="000378B5">
        <w:rPr>
          <w:rFonts w:ascii="Times New Roman" w:eastAsia="Times New Roman" w:hAnsi="Times New Roman" w:cs="Times New Roman"/>
          <w:color w:val="000000"/>
          <w:sz w:val="24"/>
          <w:szCs w:val="24"/>
          <w:u w:val="single"/>
        </w:rPr>
        <w:t xml:space="preserve">efforts by the office to oversee the </w:t>
      </w:r>
      <w:r w:rsidRPr="000378B5">
        <w:rPr>
          <w:rFonts w:ascii="Times New Roman" w:eastAsia="Times New Roman" w:hAnsi="Times New Roman" w:cs="Times New Roman"/>
          <w:sz w:val="24"/>
          <w:szCs w:val="24"/>
          <w:u w:val="single"/>
        </w:rPr>
        <w:t>planning and implementation</w:t>
      </w:r>
      <w:r w:rsidRPr="000378B5">
        <w:rPr>
          <w:rFonts w:ascii="Times New Roman" w:eastAsia="Times New Roman" w:hAnsi="Times New Roman" w:cs="Times New Roman"/>
          <w:color w:val="000000"/>
          <w:sz w:val="24"/>
          <w:szCs w:val="24"/>
          <w:u w:val="single"/>
        </w:rPr>
        <w:t xml:space="preserve"> of child care for any child who resides in the city at no cost to a parent, stepparent, guardian, or relative of such child;</w:t>
      </w:r>
    </w:p>
    <w:p w14:paraId="6E6778E1" w14:textId="77777777" w:rsidR="000378B5" w:rsidRPr="000378B5" w:rsidRDefault="000378B5" w:rsidP="000378B5">
      <w:pPr>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 xml:space="preserve">2. </w:t>
      </w:r>
      <w:r w:rsidRPr="000378B5">
        <w:rPr>
          <w:rFonts w:ascii="Times New Roman" w:eastAsia="Times New Roman" w:hAnsi="Times New Roman" w:cs="Times New Roman"/>
          <w:sz w:val="24"/>
          <w:szCs w:val="24"/>
          <w:u w:val="single"/>
        </w:rPr>
        <w:t>Recommendations made pursuant to subdivision c of this section;</w:t>
      </w:r>
    </w:p>
    <w:p w14:paraId="12953EC9" w14:textId="77777777" w:rsidR="000378B5" w:rsidRPr="000378B5" w:rsidRDefault="000378B5" w:rsidP="000378B5">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3. Workforce development and professional development programs in child care and early childhood education; and</w:t>
      </w:r>
    </w:p>
    <w:p w14:paraId="02965FFE" w14:textId="77777777" w:rsidR="000378B5" w:rsidRPr="000378B5" w:rsidRDefault="000378B5" w:rsidP="000378B5">
      <w:pPr>
        <w:spacing w:after="0" w:line="480" w:lineRule="auto"/>
        <w:ind w:firstLine="720"/>
        <w:jc w:val="both"/>
        <w:rPr>
          <w:rFonts w:ascii="Times New Roman" w:eastAsia="Times New Roman" w:hAnsi="Times New Roman" w:cs="Times New Roman"/>
          <w:color w:val="000000"/>
          <w:sz w:val="24"/>
          <w:szCs w:val="24"/>
          <w:u w:val="single"/>
        </w:rPr>
      </w:pPr>
      <w:r w:rsidRPr="000378B5">
        <w:rPr>
          <w:rFonts w:ascii="Times New Roman" w:eastAsia="Times New Roman" w:hAnsi="Times New Roman" w:cs="Times New Roman"/>
          <w:color w:val="000000"/>
          <w:sz w:val="24"/>
          <w:szCs w:val="24"/>
          <w:u w:val="single"/>
        </w:rPr>
        <w:t>4. A list of locations identified pursuant to the review required by paragraph 7 of subdivision c of this section.</w:t>
      </w:r>
    </w:p>
    <w:p w14:paraId="727828A8" w14:textId="69A52310" w:rsidR="000378B5" w:rsidRPr="000378B5" w:rsidRDefault="000378B5" w:rsidP="000378B5">
      <w:pPr>
        <w:spacing w:after="0" w:line="480" w:lineRule="auto"/>
        <w:ind w:firstLine="720"/>
        <w:jc w:val="both"/>
        <w:rPr>
          <w:rFonts w:ascii="Times New Roman" w:eastAsia="Times New Roman" w:hAnsi="Times New Roman" w:cs="Times New Roman"/>
          <w:sz w:val="24"/>
          <w:szCs w:val="24"/>
        </w:rPr>
        <w:sectPr w:rsidR="000378B5" w:rsidRPr="000378B5" w:rsidSect="005F36B3">
          <w:type w:val="continuous"/>
          <w:pgSz w:w="12240" w:h="15840"/>
          <w:pgMar w:top="1440" w:right="1440" w:bottom="1440" w:left="1440" w:header="720" w:footer="720" w:gutter="0"/>
          <w:lnNumType w:countBy="1"/>
          <w:cols w:space="720"/>
          <w:titlePg/>
          <w:docGrid w:linePitch="360"/>
        </w:sectPr>
      </w:pPr>
      <w:r>
        <w:rPr>
          <w:rFonts w:ascii="Times New Roman" w:eastAsia="Times New Roman" w:hAnsi="Times New Roman" w:cs="Times New Roman"/>
          <w:noProof/>
          <w:sz w:val="24"/>
          <w:szCs w:val="24"/>
          <w14:ligatures w14:val="standardContextual"/>
        </w:rPr>
        <mc:AlternateContent>
          <mc:Choice Requires="wps">
            <w:drawing>
              <wp:anchor distT="0" distB="0" distL="114300" distR="114300" simplePos="0" relativeHeight="251663360" behindDoc="0" locked="0" layoutInCell="1" allowOverlap="1" wp14:anchorId="1FEA848C" wp14:editId="1E0655F1">
                <wp:simplePos x="0" y="0"/>
                <wp:positionH relativeFrom="column">
                  <wp:posOffset>-247650</wp:posOffset>
                </wp:positionH>
                <wp:positionV relativeFrom="paragraph">
                  <wp:posOffset>444500</wp:posOffset>
                </wp:positionV>
                <wp:extent cx="1343025" cy="742950"/>
                <wp:effectExtent l="0" t="0" r="9525" b="0"/>
                <wp:wrapNone/>
                <wp:docPr id="1274366558" name="Text Box 4"/>
                <wp:cNvGraphicFramePr/>
                <a:graphic xmlns:a="http://schemas.openxmlformats.org/drawingml/2006/main">
                  <a:graphicData uri="http://schemas.microsoft.com/office/word/2010/wordprocessingShape">
                    <wps:wsp>
                      <wps:cNvSpPr txBox="1"/>
                      <wps:spPr>
                        <a:xfrm>
                          <a:off x="0" y="0"/>
                          <a:ext cx="1343025" cy="742950"/>
                        </a:xfrm>
                        <a:prstGeom prst="rect">
                          <a:avLst/>
                        </a:prstGeom>
                        <a:solidFill>
                          <a:schemeClr val="lt1"/>
                        </a:solidFill>
                        <a:ln w="6350">
                          <a:noFill/>
                        </a:ln>
                      </wps:spPr>
                      <wps:txbx>
                        <w:txbxContent>
                          <w:p w14:paraId="35E6BDBE" w14:textId="77777777" w:rsidR="000378B5" w:rsidRPr="000378B5" w:rsidRDefault="000378B5" w:rsidP="000378B5">
                            <w:pPr>
                              <w:suppressLineNumbers/>
                              <w:spacing w:after="0" w:line="240" w:lineRule="auto"/>
                              <w:rPr>
                                <w:rFonts w:ascii="Times New Roman" w:eastAsia="Calibri" w:hAnsi="Times New Roman" w:cs="Times New Roman"/>
                                <w:sz w:val="18"/>
                                <w:szCs w:val="18"/>
                              </w:rPr>
                            </w:pPr>
                            <w:r w:rsidRPr="000378B5">
                              <w:rPr>
                                <w:rFonts w:ascii="Times New Roman" w:eastAsia="Calibri" w:hAnsi="Times New Roman" w:cs="Times New Roman"/>
                                <w:sz w:val="18"/>
                                <w:szCs w:val="18"/>
                              </w:rPr>
                              <w:t>IP/JEF/JGP</w:t>
                            </w:r>
                          </w:p>
                          <w:p w14:paraId="7009DFFD" w14:textId="77777777" w:rsidR="000378B5" w:rsidRPr="000378B5" w:rsidRDefault="000378B5" w:rsidP="000378B5">
                            <w:pPr>
                              <w:suppressLineNumbers/>
                              <w:spacing w:after="0" w:line="240" w:lineRule="auto"/>
                              <w:rPr>
                                <w:rFonts w:ascii="Times New Roman" w:eastAsia="Calibri" w:hAnsi="Times New Roman" w:cs="Times New Roman"/>
                                <w:sz w:val="18"/>
                                <w:szCs w:val="18"/>
                              </w:rPr>
                            </w:pPr>
                            <w:r w:rsidRPr="000378B5">
                              <w:rPr>
                                <w:rFonts w:ascii="Times New Roman" w:eastAsia="Calibri" w:hAnsi="Times New Roman" w:cs="Times New Roman"/>
                                <w:sz w:val="18"/>
                                <w:szCs w:val="18"/>
                              </w:rPr>
                              <w:t>LS #8439</w:t>
                            </w:r>
                          </w:p>
                          <w:p w14:paraId="45E2CF11" w14:textId="77777777" w:rsidR="000378B5" w:rsidRPr="000378B5" w:rsidRDefault="000378B5" w:rsidP="000378B5">
                            <w:pPr>
                              <w:spacing w:after="0" w:line="240" w:lineRule="auto"/>
                              <w:jc w:val="both"/>
                              <w:rPr>
                                <w:rFonts w:ascii="Times New Roman" w:eastAsia="Times New Roman" w:hAnsi="Times New Roman" w:cs="Times New Roman"/>
                                <w:color w:val="000000"/>
                                <w:sz w:val="18"/>
                                <w:szCs w:val="18"/>
                              </w:rPr>
                            </w:pPr>
                            <w:r w:rsidRPr="000378B5">
                              <w:rPr>
                                <w:rFonts w:ascii="Times New Roman" w:eastAsia="Times New Roman" w:hAnsi="Times New Roman" w:cs="Times New Roman"/>
                                <w:color w:val="000000"/>
                                <w:sz w:val="18"/>
                                <w:szCs w:val="18"/>
                              </w:rPr>
                              <w:t xml:space="preserve">Int. #0201-2024 </w:t>
                            </w:r>
                          </w:p>
                          <w:p w14:paraId="292E9738" w14:textId="77777777" w:rsidR="000378B5" w:rsidRPr="000378B5" w:rsidRDefault="000378B5" w:rsidP="000378B5">
                            <w:pPr>
                              <w:spacing w:after="0" w:line="240" w:lineRule="auto"/>
                              <w:jc w:val="both"/>
                              <w:rPr>
                                <w:rFonts w:ascii="Times New Roman" w:eastAsia="Times New Roman" w:hAnsi="Times New Roman" w:cs="Times New Roman"/>
                                <w:color w:val="000000"/>
                                <w:sz w:val="18"/>
                                <w:szCs w:val="18"/>
                              </w:rPr>
                            </w:pPr>
                            <w:r w:rsidRPr="000378B5">
                              <w:rPr>
                                <w:rFonts w:ascii="Times New Roman" w:eastAsia="Times New Roman" w:hAnsi="Times New Roman" w:cs="Times New Roman"/>
                                <w:color w:val="000000"/>
                                <w:sz w:val="18"/>
                                <w:szCs w:val="18"/>
                              </w:rPr>
                              <w:t>06/03/2026 10:20 PM</w:t>
                            </w:r>
                          </w:p>
                          <w:p w14:paraId="6B7610A7" w14:textId="77777777" w:rsidR="000378B5" w:rsidRDefault="000378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EA848C" id="Text Box 4" o:spid="_x0000_s1027" type="#_x0000_t202" style="position:absolute;left:0;text-align:left;margin-left:-19.5pt;margin-top:35pt;width:105.75pt;height:58.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" fillcolor="white [3201]" stroked="f" strokeweight=".5pt">
                <v:textbox>
                  <w:txbxContent>
                    <w:p w14:paraId="35E6BDBE" w14:textId="77777777" w:rsidR="000378B5" w:rsidRPr="000378B5" w:rsidRDefault="000378B5" w:rsidP="000378B5">
                      <w:pPr>
                        <w:suppressLineNumbers/>
                        <w:spacing w:after="0" w:line="240" w:lineRule="auto"/>
                        <w:rPr>
                          <w:rFonts w:ascii="Times New Roman" w:eastAsia="Calibri" w:hAnsi="Times New Roman" w:cs="Times New Roman"/>
                          <w:sz w:val="18"/>
                          <w:szCs w:val="18"/>
                        </w:rPr>
                      </w:pPr>
                      <w:r w:rsidRPr="000378B5">
                        <w:rPr>
                          <w:rFonts w:ascii="Times New Roman" w:eastAsia="Calibri" w:hAnsi="Times New Roman" w:cs="Times New Roman"/>
                          <w:sz w:val="18"/>
                          <w:szCs w:val="18"/>
                        </w:rPr>
                        <w:t>IP/JEF/JGP</w:t>
                      </w:r>
                    </w:p>
                    <w:p w14:paraId="7009DFFD" w14:textId="77777777" w:rsidR="000378B5" w:rsidRPr="000378B5" w:rsidRDefault="000378B5" w:rsidP="000378B5">
                      <w:pPr>
                        <w:suppressLineNumbers/>
                        <w:spacing w:after="0" w:line="240" w:lineRule="auto"/>
                        <w:rPr>
                          <w:rFonts w:ascii="Times New Roman" w:eastAsia="Calibri" w:hAnsi="Times New Roman" w:cs="Times New Roman"/>
                          <w:sz w:val="18"/>
                          <w:szCs w:val="18"/>
                        </w:rPr>
                      </w:pPr>
                      <w:r w:rsidRPr="000378B5">
                        <w:rPr>
                          <w:rFonts w:ascii="Times New Roman" w:eastAsia="Calibri" w:hAnsi="Times New Roman" w:cs="Times New Roman"/>
                          <w:sz w:val="18"/>
                          <w:szCs w:val="18"/>
                        </w:rPr>
                        <w:t>LS #8439</w:t>
                      </w:r>
                    </w:p>
                    <w:p w14:paraId="45E2CF11" w14:textId="77777777" w:rsidR="000378B5" w:rsidRPr="000378B5" w:rsidRDefault="000378B5" w:rsidP="000378B5">
                      <w:pPr>
                        <w:spacing w:after="0" w:line="240" w:lineRule="auto"/>
                        <w:jc w:val="both"/>
                        <w:rPr>
                          <w:rFonts w:ascii="Times New Roman" w:eastAsia="Times New Roman" w:hAnsi="Times New Roman" w:cs="Times New Roman"/>
                          <w:color w:val="000000"/>
                          <w:sz w:val="18"/>
                          <w:szCs w:val="18"/>
                        </w:rPr>
                      </w:pPr>
                      <w:r w:rsidRPr="000378B5">
                        <w:rPr>
                          <w:rFonts w:ascii="Times New Roman" w:eastAsia="Times New Roman" w:hAnsi="Times New Roman" w:cs="Times New Roman"/>
                          <w:color w:val="000000"/>
                          <w:sz w:val="18"/>
                          <w:szCs w:val="18"/>
                        </w:rPr>
                        <w:t xml:space="preserve">Int. #0201-2024 </w:t>
                      </w:r>
                    </w:p>
                    <w:p w14:paraId="292E9738" w14:textId="77777777" w:rsidR="000378B5" w:rsidRPr="000378B5" w:rsidRDefault="000378B5" w:rsidP="000378B5">
                      <w:pPr>
                        <w:spacing w:after="0" w:line="240" w:lineRule="auto"/>
                        <w:jc w:val="both"/>
                        <w:rPr>
                          <w:rFonts w:ascii="Times New Roman" w:eastAsia="Times New Roman" w:hAnsi="Times New Roman" w:cs="Times New Roman"/>
                          <w:color w:val="000000"/>
                          <w:sz w:val="18"/>
                          <w:szCs w:val="18"/>
                        </w:rPr>
                      </w:pPr>
                      <w:r w:rsidRPr="000378B5">
                        <w:rPr>
                          <w:rFonts w:ascii="Times New Roman" w:eastAsia="Times New Roman" w:hAnsi="Times New Roman" w:cs="Times New Roman"/>
                          <w:color w:val="000000"/>
                          <w:sz w:val="18"/>
                          <w:szCs w:val="18"/>
                        </w:rPr>
                        <w:t>06/03/2026 10:20 PM</w:t>
                      </w:r>
                    </w:p>
                    <w:p w14:paraId="6B7610A7" w14:textId="77777777" w:rsidR="000378B5" w:rsidRDefault="000378B5"/>
                  </w:txbxContent>
                </v:textbox>
              </v:shape>
            </w:pict>
          </mc:Fallback>
        </mc:AlternateContent>
      </w:r>
      <w:r w:rsidRPr="000378B5">
        <w:rPr>
          <w:rFonts w:ascii="Times New Roman" w:eastAsia="Times New Roman" w:hAnsi="Times New Roman" w:cs="Times New Roman"/>
          <w:sz w:val="24"/>
          <w:szCs w:val="24"/>
        </w:rPr>
        <w:t>§ 2. This local law takes effect September 1, 20</w:t>
      </w:r>
    </w:p>
    <w:p w14:paraId="06BC995D" w14:textId="77777777" w:rsidR="000378B5" w:rsidRPr="000378B5" w:rsidRDefault="000378B5" w:rsidP="005F36B3">
      <w:pPr>
        <w:suppressLineNumbers/>
        <w:spacing w:after="0" w:line="240" w:lineRule="auto"/>
        <w:jc w:val="both"/>
        <w:rPr>
          <w:rFonts w:ascii="Times New Roman" w:eastAsia="Calibri" w:hAnsi="Times New Roman" w:cs="Times New Roman"/>
          <w:sz w:val="18"/>
          <w:szCs w:val="18"/>
        </w:rPr>
      </w:pPr>
    </w:p>
    <w:sectPr w:rsidR="000378B5" w:rsidRPr="000378B5" w:rsidSect="00AC0B18">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6FA6F" w14:textId="77777777" w:rsidR="00B62380" w:rsidRDefault="00B62380" w:rsidP="00D6203D">
      <w:pPr>
        <w:spacing w:after="0" w:line="240" w:lineRule="auto"/>
      </w:pPr>
      <w:r>
        <w:separator/>
      </w:r>
    </w:p>
  </w:endnote>
  <w:endnote w:type="continuationSeparator" w:id="0">
    <w:p w14:paraId="38844849" w14:textId="77777777" w:rsidR="00B62380" w:rsidRDefault="00B62380" w:rsidP="00D62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25B483E" w14:textId="77777777" w:rsidR="000378B5" w:rsidRDefault="000378B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2EF6D54" w14:textId="77777777" w:rsidR="000378B5" w:rsidRDefault="000378B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2812ACA" w14:textId="77777777" w:rsidR="000378B5" w:rsidRDefault="000378B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0533AA3" w14:textId="77777777" w:rsidR="000378B5" w:rsidRDefault="000378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70BB2" w14:textId="77777777" w:rsidR="000378B5" w:rsidRDefault="000378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485373"/>
      <w:docPartObj>
        <w:docPartGallery w:val="Page Numbers (Bottom of Page)"/>
        <w:docPartUnique/>
      </w:docPartObj>
    </w:sdtPr>
    <w:sdtEndPr>
      <w:rPr>
        <w:noProof/>
      </w:rPr>
    </w:sdtEndPr>
    <w:sdtContent>
      <w:p w14:paraId="49D37493" w14:textId="77777777" w:rsidR="000378B5" w:rsidRDefault="000378B5">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502C19C5" w14:textId="77777777" w:rsidR="000378B5" w:rsidRDefault="000378B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613018"/>
      <w:docPartObj>
        <w:docPartGallery w:val="Page Numbers (Bottom of Page)"/>
        <w:docPartUnique/>
      </w:docPartObj>
    </w:sdtPr>
    <w:sdtEndPr>
      <w:rPr>
        <w:noProof/>
      </w:rPr>
    </w:sdtEndPr>
    <w:sdtContent>
      <w:p w14:paraId="7E5A698D" w14:textId="77777777" w:rsidR="000378B5" w:rsidRDefault="000378B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D903291" w14:textId="77777777" w:rsidR="000378B5" w:rsidRDefault="000378B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784664"/>
      <w:docPartObj>
        <w:docPartGallery w:val="Page Numbers (Bottom of Page)"/>
        <w:docPartUnique/>
      </w:docPartObj>
    </w:sdtPr>
    <w:sdtEndPr>
      <w:rPr>
        <w:noProof/>
      </w:rPr>
    </w:sdtEndPr>
    <w:sdtContent>
      <w:p w14:paraId="75B59D8C" w14:textId="1788A5A2" w:rsidR="00AC0B18" w:rsidRDefault="00AC0B18">
        <w:pPr>
          <w:pStyle w:val="Footer"/>
          <w:jc w:val="center"/>
        </w:pPr>
        <w:r>
          <w:fldChar w:fldCharType="begin"/>
        </w:r>
        <w:r>
          <w:instrText xml:space="preserve"> PAGE   \* MERGEFORMAT </w:instrText>
        </w:r>
        <w:r>
          <w:fldChar w:fldCharType="separate"/>
        </w:r>
        <w:r w:rsidR="00FD7170">
          <w:rPr>
            <w:noProof/>
          </w:rPr>
          <w:t>19</w:t>
        </w:r>
        <w:r>
          <w:rPr>
            <w:noProof/>
          </w:rPr>
          <w:fldChar w:fldCharType="end"/>
        </w:r>
      </w:p>
    </w:sdtContent>
  </w:sdt>
  <w:p w14:paraId="5369FB4B" w14:textId="77777777" w:rsidR="00AC0B18" w:rsidRDefault="00AC0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CC72A" w14:textId="77777777" w:rsidR="00B62380" w:rsidRDefault="00B62380" w:rsidP="00D6203D">
      <w:pPr>
        <w:spacing w:after="0" w:line="240" w:lineRule="auto"/>
      </w:pPr>
      <w:r>
        <w:separator/>
      </w:r>
    </w:p>
  </w:footnote>
  <w:footnote w:type="continuationSeparator" w:id="0">
    <w:p w14:paraId="25A98E5A" w14:textId="77777777" w:rsidR="00B62380" w:rsidRDefault="00B62380" w:rsidP="00D6203D">
      <w:pPr>
        <w:spacing w:after="0" w:line="240" w:lineRule="auto"/>
      </w:pPr>
      <w:r>
        <w:continuationSeparator/>
      </w:r>
    </w:p>
  </w:footnote>
  <w:footnote w:id="1">
    <w:p w14:paraId="6A4F1079" w14:textId="3B0811FC" w:rsidR="00D5486A" w:rsidRPr="00D5486A" w:rsidRDefault="00D5486A">
      <w:pPr>
        <w:pStyle w:val="FootnoteText"/>
        <w:rPr>
          <w:rFonts w:ascii="Times New Roman" w:hAnsi="Times New Roman" w:cs="Times New Roman"/>
        </w:rPr>
      </w:pPr>
      <w:r w:rsidRPr="00D5486A">
        <w:rPr>
          <w:rStyle w:val="FootnoteReference"/>
          <w:rFonts w:ascii="Times New Roman" w:hAnsi="Times New Roman" w:cs="Times New Roman"/>
        </w:rPr>
        <w:footnoteRef/>
      </w:r>
      <w:r w:rsidRPr="00D5486A">
        <w:rPr>
          <w:rFonts w:ascii="Times New Roman" w:hAnsi="Times New Roman" w:cs="Times New Roman"/>
        </w:rPr>
        <w:t xml:space="preserve"> Office of Children &amp; Family Services, “CCDBG Background Checks: NYS Comprehensive Background Checks,” (n.d.), </w:t>
      </w:r>
      <w:r w:rsidRPr="00D5486A">
        <w:rPr>
          <w:rFonts w:ascii="Times New Roman" w:hAnsi="Times New Roman" w:cs="Times New Roman"/>
          <w:i/>
          <w:iCs/>
        </w:rPr>
        <w:t>available at</w:t>
      </w:r>
      <w:r w:rsidRPr="00D5486A">
        <w:rPr>
          <w:rFonts w:ascii="Times New Roman" w:hAnsi="Times New Roman" w:cs="Times New Roman"/>
        </w:rPr>
        <w:t xml:space="preserve">:  </w:t>
      </w:r>
      <w:hyperlink r:id="rId1" w:history="1">
        <w:r w:rsidRPr="00D5486A">
          <w:rPr>
            <w:rStyle w:val="Hyperlink"/>
            <w:rFonts w:ascii="Times New Roman" w:hAnsi="Times New Roman" w:cs="Times New Roman"/>
          </w:rPr>
          <w:t>https://ocfs.ny.gov/programs/childcare/ccdbg/</w:t>
        </w:r>
      </w:hyperlink>
      <w:r w:rsidRPr="00D5486A">
        <w:rPr>
          <w:rFonts w:ascii="Times New Roman" w:hAnsi="Times New Roman" w:cs="Times New Roman"/>
        </w:rPr>
        <w:t xml:space="preserve"> (last visited June 24, 2026). </w:t>
      </w:r>
    </w:p>
  </w:footnote>
  <w:footnote w:id="2">
    <w:p w14:paraId="51CC2E08" w14:textId="129B6D1B" w:rsidR="00D5486A" w:rsidRPr="00D5486A" w:rsidRDefault="00D5486A">
      <w:pPr>
        <w:pStyle w:val="FootnoteText"/>
        <w:rPr>
          <w:rFonts w:ascii="Times New Roman" w:hAnsi="Times New Roman" w:cs="Times New Roman"/>
        </w:rPr>
      </w:pPr>
      <w:r w:rsidRPr="00D5486A">
        <w:rPr>
          <w:rStyle w:val="FootnoteReference"/>
          <w:rFonts w:ascii="Times New Roman" w:hAnsi="Times New Roman" w:cs="Times New Roman"/>
        </w:rPr>
        <w:footnoteRef/>
      </w:r>
      <w:r w:rsidRPr="00D5486A">
        <w:rPr>
          <w:rFonts w:ascii="Times New Roman" w:hAnsi="Times New Roman" w:cs="Times New Roman"/>
        </w:rPr>
        <w:t xml:space="preserve"> </w:t>
      </w:r>
      <w:r w:rsidRPr="00D5486A">
        <w:rPr>
          <w:rFonts w:ascii="Times New Roman" w:hAnsi="Times New Roman" w:cs="Times New Roman"/>
          <w:i/>
          <w:iCs/>
        </w:rPr>
        <w:t>Id.</w:t>
      </w:r>
      <w:r w:rsidRPr="00D5486A">
        <w:rPr>
          <w:rFonts w:ascii="Times New Roman" w:hAnsi="Times New Roman" w:cs="Times New Roman"/>
        </w:rPr>
        <w:t xml:space="preserve"> </w:t>
      </w:r>
    </w:p>
  </w:footnote>
  <w:footnote w:id="3">
    <w:p w14:paraId="664D69DE" w14:textId="34A8F489" w:rsidR="00D5486A" w:rsidRPr="00D5486A" w:rsidRDefault="00D5486A">
      <w:pPr>
        <w:pStyle w:val="FootnoteText"/>
        <w:rPr>
          <w:rFonts w:ascii="Times New Roman" w:hAnsi="Times New Roman" w:cs="Times New Roman"/>
        </w:rPr>
      </w:pPr>
      <w:r w:rsidRPr="00D5486A">
        <w:rPr>
          <w:rStyle w:val="FootnoteReference"/>
          <w:rFonts w:ascii="Times New Roman" w:hAnsi="Times New Roman" w:cs="Times New Roman"/>
        </w:rPr>
        <w:footnoteRef/>
      </w:r>
      <w:r w:rsidRPr="00D5486A">
        <w:rPr>
          <w:rFonts w:ascii="Times New Roman" w:hAnsi="Times New Roman" w:cs="Times New Roman"/>
        </w:rPr>
        <w:t xml:space="preserve"> NYC Department of Health and Mental Hygiene. “Group Child Care (Center-based) — Information for Operators,” (n.d.), </w:t>
      </w:r>
      <w:r w:rsidRPr="00D5486A">
        <w:rPr>
          <w:rFonts w:ascii="Times New Roman" w:hAnsi="Times New Roman" w:cs="Times New Roman"/>
          <w:i/>
          <w:iCs/>
        </w:rPr>
        <w:t>available at</w:t>
      </w:r>
      <w:r w:rsidRPr="00D5486A">
        <w:rPr>
          <w:rFonts w:ascii="Times New Roman" w:hAnsi="Times New Roman" w:cs="Times New Roman"/>
        </w:rPr>
        <w:t xml:space="preserve">: </w:t>
      </w:r>
      <w:hyperlink r:id="rId2" w:history="1">
        <w:r w:rsidRPr="00C170CA">
          <w:rPr>
            <w:rStyle w:val="Hyperlink"/>
            <w:rFonts w:ascii="Times New Roman" w:hAnsi="Times New Roman" w:cs="Times New Roman"/>
          </w:rPr>
          <w:t>https://www.nyc.gov/site/doh/business/permits-and-licenses/child-care-center-based.page</w:t>
        </w:r>
      </w:hyperlink>
      <w:r>
        <w:rPr>
          <w:rFonts w:ascii="Times New Roman" w:hAnsi="Times New Roman" w:cs="Times New Roman"/>
        </w:rPr>
        <w:t xml:space="preserve"> </w:t>
      </w:r>
      <w:r w:rsidRPr="00D5486A">
        <w:rPr>
          <w:rFonts w:ascii="Times New Roman" w:hAnsi="Times New Roman" w:cs="Times New Roman"/>
        </w:rPr>
        <w:t>(last visited June 24, 2026)</w:t>
      </w:r>
      <w:r>
        <w:rPr>
          <w:rFonts w:ascii="Times New Roman" w:hAnsi="Times New Roman" w:cs="Times New Roman"/>
        </w:rPr>
        <w:t>.</w:t>
      </w:r>
    </w:p>
  </w:footnote>
  <w:footnote w:id="4">
    <w:p w14:paraId="5465BA84" w14:textId="21181DFC" w:rsidR="00D5486A" w:rsidRPr="00D5486A" w:rsidRDefault="00D5486A">
      <w:pPr>
        <w:pStyle w:val="FootnoteText"/>
        <w:rPr>
          <w:rFonts w:ascii="Times New Roman" w:hAnsi="Times New Roman" w:cs="Times New Roman"/>
        </w:rPr>
      </w:pPr>
      <w:r w:rsidRPr="00D5486A">
        <w:rPr>
          <w:rStyle w:val="FootnoteReference"/>
          <w:rFonts w:ascii="Times New Roman" w:hAnsi="Times New Roman" w:cs="Times New Roman"/>
        </w:rPr>
        <w:footnoteRef/>
      </w:r>
      <w:r w:rsidRPr="00D5486A">
        <w:rPr>
          <w:rFonts w:ascii="Times New Roman" w:hAnsi="Times New Roman" w:cs="Times New Roman"/>
        </w:rPr>
        <w:t xml:space="preserve"> Health Code § 47.19(c)</w:t>
      </w:r>
    </w:p>
  </w:footnote>
  <w:footnote w:id="5">
    <w:p w14:paraId="68D0F90D" w14:textId="0AF7BDBD" w:rsidR="006C10D2" w:rsidRPr="006C10D2" w:rsidRDefault="006C10D2">
      <w:pPr>
        <w:pStyle w:val="FootnoteText"/>
        <w:rPr>
          <w:rFonts w:ascii="Times New Roman" w:hAnsi="Times New Roman" w:cs="Times New Roman"/>
        </w:rPr>
      </w:pPr>
      <w:r w:rsidRPr="006C10D2">
        <w:rPr>
          <w:rStyle w:val="FootnoteReference"/>
          <w:rFonts w:ascii="Times New Roman" w:hAnsi="Times New Roman" w:cs="Times New Roman"/>
        </w:rPr>
        <w:footnoteRef/>
      </w:r>
      <w:r w:rsidRPr="006C10D2">
        <w:rPr>
          <w:rFonts w:ascii="Times New Roman" w:hAnsi="Times New Roman" w:cs="Times New Roman"/>
        </w:rPr>
        <w:t xml:space="preserve"> The Office of the Mayor, “Mayor Adams Announces Creation Of First-ever Mayor’s Office Of Child Care And Early Childhood Education,” (Feb. 2023), </w:t>
      </w:r>
      <w:r w:rsidRPr="006C10D2">
        <w:rPr>
          <w:rFonts w:ascii="Times New Roman" w:hAnsi="Times New Roman" w:cs="Times New Roman"/>
          <w:i/>
          <w:iCs/>
        </w:rPr>
        <w:t>available at</w:t>
      </w:r>
      <w:r w:rsidRPr="006C10D2">
        <w:rPr>
          <w:rFonts w:ascii="Times New Roman" w:hAnsi="Times New Roman" w:cs="Times New Roman"/>
        </w:rPr>
        <w:t xml:space="preserve">: </w:t>
      </w:r>
      <w:hyperlink r:id="rId3" w:history="1">
        <w:r w:rsidRPr="006C10D2">
          <w:rPr>
            <w:rStyle w:val="Hyperlink"/>
            <w:rFonts w:ascii="Times New Roman" w:hAnsi="Times New Roman" w:cs="Times New Roman"/>
          </w:rPr>
          <w:t>https://www.nyc.gov/mayors-office/news/2023/02/mayor-adams-creation-first-ever-mayor-s-office-child-care-early-childhood</w:t>
        </w:r>
      </w:hyperlink>
      <w:r w:rsidRPr="006C10D2">
        <w:rPr>
          <w:rFonts w:ascii="Times New Roman" w:hAnsi="Times New Roman" w:cs="Times New Roman"/>
        </w:rPr>
        <w:t xml:space="preserve"> (last visited June 24, 2026). </w:t>
      </w:r>
    </w:p>
  </w:footnote>
  <w:footnote w:id="6">
    <w:p w14:paraId="0986CA37" w14:textId="5F21DEAF" w:rsidR="006C10D2" w:rsidRPr="006C10D2" w:rsidRDefault="006C10D2">
      <w:pPr>
        <w:pStyle w:val="FootnoteText"/>
        <w:rPr>
          <w:rFonts w:ascii="Times New Roman" w:hAnsi="Times New Roman" w:cs="Times New Roman"/>
          <w:i/>
          <w:iCs/>
        </w:rPr>
      </w:pPr>
      <w:r w:rsidRPr="006C10D2">
        <w:rPr>
          <w:rStyle w:val="FootnoteReference"/>
          <w:rFonts w:ascii="Times New Roman" w:hAnsi="Times New Roman" w:cs="Times New Roman"/>
        </w:rPr>
        <w:footnoteRef/>
      </w:r>
      <w:r w:rsidRPr="006C10D2">
        <w:rPr>
          <w:rFonts w:ascii="Times New Roman" w:hAnsi="Times New Roman" w:cs="Times New Roman"/>
        </w:rPr>
        <w:t xml:space="preserve"> </w:t>
      </w:r>
      <w:r w:rsidRPr="006C10D2">
        <w:rPr>
          <w:rFonts w:ascii="Times New Roman" w:hAnsi="Times New Roman" w:cs="Times New Roman"/>
          <w:i/>
          <w:iCs/>
        </w:rPr>
        <w:t xml:space="preserve">Id. </w:t>
      </w:r>
    </w:p>
  </w:footnote>
  <w:footnote w:id="7">
    <w:p w14:paraId="325DFE2F" w14:textId="77777777" w:rsidR="00B44B21" w:rsidRPr="005510EE" w:rsidRDefault="00B44B21" w:rsidP="00B44B21">
      <w:pPr>
        <w:pStyle w:val="FootnoteText"/>
        <w:rPr>
          <w:rFonts w:ascii="Times New Roman" w:hAnsi="Times New Roman" w:cs="Times New Roman"/>
        </w:rPr>
      </w:pPr>
      <w:r w:rsidRPr="005510EE">
        <w:rPr>
          <w:rStyle w:val="FootnoteReference"/>
          <w:rFonts w:ascii="Times New Roman" w:hAnsi="Times New Roman" w:cs="Times New Roman"/>
        </w:rPr>
        <w:footnoteRef/>
      </w:r>
      <w:r w:rsidRPr="005510EE">
        <w:rPr>
          <w:rFonts w:ascii="Times New Roman" w:hAnsi="Times New Roman" w:cs="Times New Roman"/>
        </w:rPr>
        <w:t xml:space="preserve"> Amy Zimmer, “Mamdani names Kamar Samuels as NYC schools chancellor, reverses course on ending mayoral control,” </w:t>
      </w:r>
      <w:r w:rsidRPr="005510EE">
        <w:rPr>
          <w:rFonts w:ascii="Times New Roman" w:hAnsi="Times New Roman" w:cs="Times New Roman"/>
          <w:i/>
          <w:iCs/>
        </w:rPr>
        <w:t>Chalkbeat</w:t>
      </w:r>
      <w:r w:rsidRPr="005510EE">
        <w:rPr>
          <w:rFonts w:ascii="Times New Roman" w:hAnsi="Times New Roman" w:cs="Times New Roman"/>
        </w:rPr>
        <w:t xml:space="preserve">, (Dec. 31, 2025), </w:t>
      </w:r>
      <w:r w:rsidRPr="005510EE">
        <w:rPr>
          <w:rFonts w:ascii="Times New Roman" w:hAnsi="Times New Roman" w:cs="Times New Roman"/>
          <w:i/>
          <w:iCs/>
        </w:rPr>
        <w:t xml:space="preserve">available at: </w:t>
      </w:r>
      <w:hyperlink r:id="rId4" w:history="1">
        <w:r w:rsidRPr="005510EE">
          <w:rPr>
            <w:rStyle w:val="Hyperlink"/>
            <w:rFonts w:ascii="Times New Roman" w:hAnsi="Times New Roman" w:cs="Times New Roman"/>
          </w:rPr>
          <w:t>https://www.chalkbeat.org/newyork/2025/12/31/zohran-mamdani-taps-kamar-samuels-as-chancellor-and-reverses-mayoral-control-stance/</w:t>
        </w:r>
      </w:hyperlink>
      <w:r w:rsidRPr="005510EE">
        <w:rPr>
          <w:rFonts w:ascii="Times New Roman" w:hAnsi="Times New Roman" w:cs="Times New Roman"/>
        </w:rPr>
        <w:t xml:space="preserve"> (last visited June 24, 2026). </w:t>
      </w:r>
    </w:p>
  </w:footnote>
  <w:footnote w:id="8">
    <w:p w14:paraId="3C977644" w14:textId="20479C90" w:rsidR="003914B1" w:rsidRPr="003914B1" w:rsidRDefault="003914B1">
      <w:pPr>
        <w:pStyle w:val="FootnoteText"/>
        <w:rPr>
          <w:rFonts w:ascii="Times New Roman" w:hAnsi="Times New Roman" w:cs="Times New Roman"/>
        </w:rPr>
      </w:pPr>
      <w:r w:rsidRPr="003914B1">
        <w:rPr>
          <w:rStyle w:val="FootnoteReference"/>
          <w:rFonts w:ascii="Times New Roman" w:hAnsi="Times New Roman" w:cs="Times New Roman"/>
        </w:rPr>
        <w:footnoteRef/>
      </w:r>
      <w:r w:rsidRPr="003914B1">
        <w:rPr>
          <w:rFonts w:ascii="Times New Roman" w:hAnsi="Times New Roman" w:cs="Times New Roman"/>
        </w:rPr>
        <w:t xml:space="preserve"> Civics Plus, “Why Is Codification Necessary for Local Governments?,” (April 23, 2026), </w:t>
      </w:r>
      <w:r w:rsidRPr="003914B1">
        <w:rPr>
          <w:rFonts w:ascii="Times New Roman" w:hAnsi="Times New Roman" w:cs="Times New Roman"/>
          <w:i/>
          <w:iCs/>
        </w:rPr>
        <w:t>available at</w:t>
      </w:r>
      <w:r w:rsidRPr="003914B1">
        <w:rPr>
          <w:rFonts w:ascii="Times New Roman" w:hAnsi="Times New Roman" w:cs="Times New Roman"/>
        </w:rPr>
        <w:t xml:space="preserve">: </w:t>
      </w:r>
      <w:hyperlink r:id="rId5" w:history="1">
        <w:r w:rsidRPr="003914B1">
          <w:rPr>
            <w:rStyle w:val="Hyperlink"/>
            <w:rFonts w:ascii="Times New Roman" w:hAnsi="Times New Roman" w:cs="Times New Roman"/>
          </w:rPr>
          <w:t>https://www.civicplus.com/blog/cs/why-codification-is-necessary/</w:t>
        </w:r>
      </w:hyperlink>
      <w:r w:rsidRPr="003914B1">
        <w:rPr>
          <w:rFonts w:ascii="Times New Roman" w:hAnsi="Times New Roman" w:cs="Times New Roman"/>
        </w:rPr>
        <w:t xml:space="preserve"> (last visited June 24,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6BB9" w14:textId="77777777" w:rsidR="000378B5" w:rsidRDefault="000378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6083D" w14:textId="77777777" w:rsidR="000378B5" w:rsidRDefault="000378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2C698" w14:textId="77777777" w:rsidR="000378B5" w:rsidRDefault="000378B5">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4E82"/>
    <w:multiLevelType w:val="hybridMultilevel"/>
    <w:tmpl w:val="45AC42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FD2DFF"/>
    <w:multiLevelType w:val="hybridMultilevel"/>
    <w:tmpl w:val="85DA96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5F778BE"/>
    <w:multiLevelType w:val="hybridMultilevel"/>
    <w:tmpl w:val="401CD71A"/>
    <w:lvl w:ilvl="0" w:tplc="FFFFFFFF">
      <w:start w:val="1"/>
      <w:numFmt w:val="upperRoman"/>
      <w:lvlText w:val="%1."/>
      <w:lvlJc w:val="left"/>
      <w:pPr>
        <w:ind w:left="1080" w:hanging="720"/>
      </w:pPr>
      <w:rPr>
        <w:rFonts w:ascii="Times New Roman" w:hAnsi="Times New Roman" w:cs="Times New Roman" w:hint="default"/>
        <w:b/>
        <w:sz w:val="24"/>
        <w:szCs w:val="24"/>
      </w:rPr>
    </w:lvl>
    <w:lvl w:ilvl="1" w:tplc="FFFFFFFF">
      <w:start w:val="1"/>
      <w:numFmt w:val="lowerLetter"/>
      <w:lvlText w:val="%2."/>
      <w:lvlJc w:val="left"/>
      <w:pPr>
        <w:ind w:left="1440" w:hanging="360"/>
      </w:pPr>
      <w:rPr>
        <w:b w:val="0"/>
        <w:b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A611D37"/>
    <w:multiLevelType w:val="hybridMultilevel"/>
    <w:tmpl w:val="03B48E9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767A0A7B"/>
    <w:multiLevelType w:val="hybridMultilevel"/>
    <w:tmpl w:val="401CD71A"/>
    <w:lvl w:ilvl="0" w:tplc="79BA4D14">
      <w:start w:val="1"/>
      <w:numFmt w:val="upperRoman"/>
      <w:lvlText w:val="%1."/>
      <w:lvlJc w:val="left"/>
      <w:pPr>
        <w:ind w:left="1080" w:hanging="720"/>
      </w:pPr>
      <w:rPr>
        <w:rFonts w:ascii="Times New Roman" w:hAnsi="Times New Roman" w:cs="Times New Roman" w:hint="default"/>
        <w:b/>
        <w:sz w:val="24"/>
        <w:szCs w:val="24"/>
      </w:rPr>
    </w:lvl>
    <w:lvl w:ilvl="1" w:tplc="888E3E12">
      <w:start w:val="1"/>
      <w:numFmt w:val="low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6740508">
    <w:abstractNumId w:val="4"/>
  </w:num>
  <w:num w:numId="2" w16cid:durableId="904606602">
    <w:abstractNumId w:val="1"/>
  </w:num>
  <w:num w:numId="3" w16cid:durableId="183399785">
    <w:abstractNumId w:val="0"/>
  </w:num>
  <w:num w:numId="4" w16cid:durableId="1898011395">
    <w:abstractNumId w:val="3"/>
  </w:num>
  <w:num w:numId="5" w16cid:durableId="1758404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B2"/>
    <w:rsid w:val="00000436"/>
    <w:rsid w:val="000014B2"/>
    <w:rsid w:val="0000263F"/>
    <w:rsid w:val="0000368D"/>
    <w:rsid w:val="00015517"/>
    <w:rsid w:val="000221DD"/>
    <w:rsid w:val="00022FE6"/>
    <w:rsid w:val="00025298"/>
    <w:rsid w:val="00034731"/>
    <w:rsid w:val="00034886"/>
    <w:rsid w:val="00036795"/>
    <w:rsid w:val="000378B5"/>
    <w:rsid w:val="00042593"/>
    <w:rsid w:val="00045C81"/>
    <w:rsid w:val="00045EB0"/>
    <w:rsid w:val="00052576"/>
    <w:rsid w:val="00060043"/>
    <w:rsid w:val="00061384"/>
    <w:rsid w:val="00062F1F"/>
    <w:rsid w:val="000665E1"/>
    <w:rsid w:val="0006707B"/>
    <w:rsid w:val="00067991"/>
    <w:rsid w:val="00070389"/>
    <w:rsid w:val="00070506"/>
    <w:rsid w:val="0007204E"/>
    <w:rsid w:val="0007450A"/>
    <w:rsid w:val="00076A54"/>
    <w:rsid w:val="00081E6C"/>
    <w:rsid w:val="0008651F"/>
    <w:rsid w:val="00087481"/>
    <w:rsid w:val="00091FC3"/>
    <w:rsid w:val="000941FD"/>
    <w:rsid w:val="000A0D7D"/>
    <w:rsid w:val="000A37D3"/>
    <w:rsid w:val="000A406F"/>
    <w:rsid w:val="000A6919"/>
    <w:rsid w:val="000A7A8B"/>
    <w:rsid w:val="000A7E29"/>
    <w:rsid w:val="000B0A16"/>
    <w:rsid w:val="000B32A8"/>
    <w:rsid w:val="000D295A"/>
    <w:rsid w:val="000D73BA"/>
    <w:rsid w:val="000E082E"/>
    <w:rsid w:val="000E17F2"/>
    <w:rsid w:val="000E50C0"/>
    <w:rsid w:val="000F1854"/>
    <w:rsid w:val="000F7318"/>
    <w:rsid w:val="00100640"/>
    <w:rsid w:val="00102128"/>
    <w:rsid w:val="00110E6B"/>
    <w:rsid w:val="001110D4"/>
    <w:rsid w:val="00121D85"/>
    <w:rsid w:val="0012486F"/>
    <w:rsid w:val="00126D97"/>
    <w:rsid w:val="00127CC9"/>
    <w:rsid w:val="00132957"/>
    <w:rsid w:val="00144D54"/>
    <w:rsid w:val="0015112C"/>
    <w:rsid w:val="00153CAF"/>
    <w:rsid w:val="00155EA3"/>
    <w:rsid w:val="00157004"/>
    <w:rsid w:val="00165246"/>
    <w:rsid w:val="0016565C"/>
    <w:rsid w:val="001674F8"/>
    <w:rsid w:val="00171993"/>
    <w:rsid w:val="00171E65"/>
    <w:rsid w:val="001774B6"/>
    <w:rsid w:val="00180C89"/>
    <w:rsid w:val="00181E2A"/>
    <w:rsid w:val="001822B6"/>
    <w:rsid w:val="00182A5E"/>
    <w:rsid w:val="001831D4"/>
    <w:rsid w:val="00184F65"/>
    <w:rsid w:val="00191408"/>
    <w:rsid w:val="001A5C5E"/>
    <w:rsid w:val="001B349A"/>
    <w:rsid w:val="001C0D87"/>
    <w:rsid w:val="001C4C64"/>
    <w:rsid w:val="001C575C"/>
    <w:rsid w:val="001C69BD"/>
    <w:rsid w:val="001D1133"/>
    <w:rsid w:val="001D50B6"/>
    <w:rsid w:val="001E250C"/>
    <w:rsid w:val="001E3CA1"/>
    <w:rsid w:val="001E7E6C"/>
    <w:rsid w:val="001F3C70"/>
    <w:rsid w:val="001F5278"/>
    <w:rsid w:val="0020059C"/>
    <w:rsid w:val="0020490F"/>
    <w:rsid w:val="00213391"/>
    <w:rsid w:val="00213759"/>
    <w:rsid w:val="0021547D"/>
    <w:rsid w:val="00215A68"/>
    <w:rsid w:val="0021644D"/>
    <w:rsid w:val="0021720C"/>
    <w:rsid w:val="002304A5"/>
    <w:rsid w:val="002363EB"/>
    <w:rsid w:val="00243246"/>
    <w:rsid w:val="002474EB"/>
    <w:rsid w:val="002558D9"/>
    <w:rsid w:val="00255BFE"/>
    <w:rsid w:val="00262059"/>
    <w:rsid w:val="0027025F"/>
    <w:rsid w:val="00270472"/>
    <w:rsid w:val="00270FA2"/>
    <w:rsid w:val="002772DE"/>
    <w:rsid w:val="00280146"/>
    <w:rsid w:val="002832E0"/>
    <w:rsid w:val="00284B01"/>
    <w:rsid w:val="00292DA9"/>
    <w:rsid w:val="002944CE"/>
    <w:rsid w:val="00295D56"/>
    <w:rsid w:val="002A0E48"/>
    <w:rsid w:val="002A28D2"/>
    <w:rsid w:val="002A48F0"/>
    <w:rsid w:val="002A5CE0"/>
    <w:rsid w:val="002A6C13"/>
    <w:rsid w:val="002B1014"/>
    <w:rsid w:val="002B35EF"/>
    <w:rsid w:val="002B52CB"/>
    <w:rsid w:val="002C4544"/>
    <w:rsid w:val="002C45C5"/>
    <w:rsid w:val="002C4CF1"/>
    <w:rsid w:val="002D45DA"/>
    <w:rsid w:val="002D4687"/>
    <w:rsid w:val="002D6740"/>
    <w:rsid w:val="002E09ED"/>
    <w:rsid w:val="002E3063"/>
    <w:rsid w:val="002E68B2"/>
    <w:rsid w:val="002F1E93"/>
    <w:rsid w:val="002F3A14"/>
    <w:rsid w:val="0030337A"/>
    <w:rsid w:val="00311499"/>
    <w:rsid w:val="00315FF2"/>
    <w:rsid w:val="00317E33"/>
    <w:rsid w:val="003219EC"/>
    <w:rsid w:val="003226C8"/>
    <w:rsid w:val="00324F09"/>
    <w:rsid w:val="00326293"/>
    <w:rsid w:val="003270BA"/>
    <w:rsid w:val="00330E68"/>
    <w:rsid w:val="00331AA8"/>
    <w:rsid w:val="00332A16"/>
    <w:rsid w:val="00332E30"/>
    <w:rsid w:val="0034752C"/>
    <w:rsid w:val="00350FE9"/>
    <w:rsid w:val="00353F3D"/>
    <w:rsid w:val="0036575D"/>
    <w:rsid w:val="003705A0"/>
    <w:rsid w:val="003802C2"/>
    <w:rsid w:val="00384371"/>
    <w:rsid w:val="00390D88"/>
    <w:rsid w:val="003911B1"/>
    <w:rsid w:val="003914B1"/>
    <w:rsid w:val="0039384D"/>
    <w:rsid w:val="003A0D52"/>
    <w:rsid w:val="003A25DC"/>
    <w:rsid w:val="003B18C6"/>
    <w:rsid w:val="003B20D1"/>
    <w:rsid w:val="003B30AB"/>
    <w:rsid w:val="003B4AF8"/>
    <w:rsid w:val="003B4ED2"/>
    <w:rsid w:val="003C015B"/>
    <w:rsid w:val="003C2D18"/>
    <w:rsid w:val="003C4EEA"/>
    <w:rsid w:val="003D1753"/>
    <w:rsid w:val="003D5336"/>
    <w:rsid w:val="003E0079"/>
    <w:rsid w:val="003E0559"/>
    <w:rsid w:val="003E28B9"/>
    <w:rsid w:val="003E2D1B"/>
    <w:rsid w:val="003E5A89"/>
    <w:rsid w:val="003F26D6"/>
    <w:rsid w:val="00402FB5"/>
    <w:rsid w:val="00403ACA"/>
    <w:rsid w:val="00403D91"/>
    <w:rsid w:val="00406270"/>
    <w:rsid w:val="004133B1"/>
    <w:rsid w:val="0042616F"/>
    <w:rsid w:val="00431B31"/>
    <w:rsid w:val="004323E3"/>
    <w:rsid w:val="00436992"/>
    <w:rsid w:val="0044154C"/>
    <w:rsid w:val="004420E1"/>
    <w:rsid w:val="004422D1"/>
    <w:rsid w:val="00444A89"/>
    <w:rsid w:val="00444D18"/>
    <w:rsid w:val="0044686C"/>
    <w:rsid w:val="00446F99"/>
    <w:rsid w:val="00450B03"/>
    <w:rsid w:val="00452092"/>
    <w:rsid w:val="0045387C"/>
    <w:rsid w:val="004565C0"/>
    <w:rsid w:val="00457702"/>
    <w:rsid w:val="004645C2"/>
    <w:rsid w:val="004667BE"/>
    <w:rsid w:val="004669EC"/>
    <w:rsid w:val="00467273"/>
    <w:rsid w:val="00471233"/>
    <w:rsid w:val="00474324"/>
    <w:rsid w:val="004758CA"/>
    <w:rsid w:val="004814A2"/>
    <w:rsid w:val="00481B14"/>
    <w:rsid w:val="004826C3"/>
    <w:rsid w:val="00485DAD"/>
    <w:rsid w:val="0048647E"/>
    <w:rsid w:val="00487372"/>
    <w:rsid w:val="00490AAA"/>
    <w:rsid w:val="004A5586"/>
    <w:rsid w:val="004B10D8"/>
    <w:rsid w:val="004B6587"/>
    <w:rsid w:val="004C119D"/>
    <w:rsid w:val="004C7E39"/>
    <w:rsid w:val="004D56BF"/>
    <w:rsid w:val="004E011E"/>
    <w:rsid w:val="004E3936"/>
    <w:rsid w:val="004E6687"/>
    <w:rsid w:val="004F12F2"/>
    <w:rsid w:val="004F1926"/>
    <w:rsid w:val="004F588A"/>
    <w:rsid w:val="004F7D51"/>
    <w:rsid w:val="0050185B"/>
    <w:rsid w:val="00501CC3"/>
    <w:rsid w:val="00510BB8"/>
    <w:rsid w:val="005139E3"/>
    <w:rsid w:val="00515467"/>
    <w:rsid w:val="005168A2"/>
    <w:rsid w:val="00522BAD"/>
    <w:rsid w:val="0052620E"/>
    <w:rsid w:val="00526485"/>
    <w:rsid w:val="00533C58"/>
    <w:rsid w:val="00533F71"/>
    <w:rsid w:val="005355A8"/>
    <w:rsid w:val="00537B10"/>
    <w:rsid w:val="00540029"/>
    <w:rsid w:val="00540046"/>
    <w:rsid w:val="005432D3"/>
    <w:rsid w:val="0054676A"/>
    <w:rsid w:val="00550555"/>
    <w:rsid w:val="00551140"/>
    <w:rsid w:val="005516DC"/>
    <w:rsid w:val="00554AB4"/>
    <w:rsid w:val="00561F90"/>
    <w:rsid w:val="00574853"/>
    <w:rsid w:val="005805C7"/>
    <w:rsid w:val="0058250D"/>
    <w:rsid w:val="005841BA"/>
    <w:rsid w:val="00584C78"/>
    <w:rsid w:val="00587EF1"/>
    <w:rsid w:val="0059299E"/>
    <w:rsid w:val="00594D09"/>
    <w:rsid w:val="005A3811"/>
    <w:rsid w:val="005A7EB1"/>
    <w:rsid w:val="005C2352"/>
    <w:rsid w:val="005C2A7B"/>
    <w:rsid w:val="005C3AC1"/>
    <w:rsid w:val="005C53B1"/>
    <w:rsid w:val="005C5AFB"/>
    <w:rsid w:val="005D1492"/>
    <w:rsid w:val="005D55AB"/>
    <w:rsid w:val="005E0DC9"/>
    <w:rsid w:val="005E2070"/>
    <w:rsid w:val="005E2A10"/>
    <w:rsid w:val="005E3BC2"/>
    <w:rsid w:val="005F36B3"/>
    <w:rsid w:val="005F3B1E"/>
    <w:rsid w:val="005F6816"/>
    <w:rsid w:val="005F7299"/>
    <w:rsid w:val="0060233B"/>
    <w:rsid w:val="00602D46"/>
    <w:rsid w:val="00611694"/>
    <w:rsid w:val="006117C8"/>
    <w:rsid w:val="0061280F"/>
    <w:rsid w:val="00613045"/>
    <w:rsid w:val="006173D5"/>
    <w:rsid w:val="00626C2F"/>
    <w:rsid w:val="00655B79"/>
    <w:rsid w:val="00657D8F"/>
    <w:rsid w:val="00660D11"/>
    <w:rsid w:val="00660FDD"/>
    <w:rsid w:val="00673A06"/>
    <w:rsid w:val="00680696"/>
    <w:rsid w:val="0068314C"/>
    <w:rsid w:val="0069009E"/>
    <w:rsid w:val="006913C9"/>
    <w:rsid w:val="006958F2"/>
    <w:rsid w:val="006B141A"/>
    <w:rsid w:val="006B27EE"/>
    <w:rsid w:val="006B331B"/>
    <w:rsid w:val="006B4289"/>
    <w:rsid w:val="006B44ED"/>
    <w:rsid w:val="006C10D2"/>
    <w:rsid w:val="006C1179"/>
    <w:rsid w:val="006C1AE7"/>
    <w:rsid w:val="006C51F3"/>
    <w:rsid w:val="006D0D02"/>
    <w:rsid w:val="006D17B9"/>
    <w:rsid w:val="006D382A"/>
    <w:rsid w:val="006E56CC"/>
    <w:rsid w:val="006E736A"/>
    <w:rsid w:val="00700F75"/>
    <w:rsid w:val="00704DB1"/>
    <w:rsid w:val="00720840"/>
    <w:rsid w:val="007225A9"/>
    <w:rsid w:val="00723411"/>
    <w:rsid w:val="007348E6"/>
    <w:rsid w:val="00736E3F"/>
    <w:rsid w:val="0074766E"/>
    <w:rsid w:val="0075148F"/>
    <w:rsid w:val="00761D55"/>
    <w:rsid w:val="00764660"/>
    <w:rsid w:val="0076624C"/>
    <w:rsid w:val="0076629A"/>
    <w:rsid w:val="00766501"/>
    <w:rsid w:val="00773CB1"/>
    <w:rsid w:val="00774589"/>
    <w:rsid w:val="007757CC"/>
    <w:rsid w:val="007764D0"/>
    <w:rsid w:val="0078470D"/>
    <w:rsid w:val="00785E5D"/>
    <w:rsid w:val="00792076"/>
    <w:rsid w:val="0079288C"/>
    <w:rsid w:val="007958BB"/>
    <w:rsid w:val="00796DDE"/>
    <w:rsid w:val="007977B9"/>
    <w:rsid w:val="00797C51"/>
    <w:rsid w:val="007A4D05"/>
    <w:rsid w:val="007B7ACD"/>
    <w:rsid w:val="007B7B12"/>
    <w:rsid w:val="007C0393"/>
    <w:rsid w:val="007C15AE"/>
    <w:rsid w:val="007C7004"/>
    <w:rsid w:val="007E499C"/>
    <w:rsid w:val="007E619C"/>
    <w:rsid w:val="008001F6"/>
    <w:rsid w:val="00801B31"/>
    <w:rsid w:val="00801D24"/>
    <w:rsid w:val="00804797"/>
    <w:rsid w:val="00805A12"/>
    <w:rsid w:val="0080678D"/>
    <w:rsid w:val="00816D99"/>
    <w:rsid w:val="00823F17"/>
    <w:rsid w:val="00824ABA"/>
    <w:rsid w:val="00826044"/>
    <w:rsid w:val="00826912"/>
    <w:rsid w:val="00835A66"/>
    <w:rsid w:val="008367B5"/>
    <w:rsid w:val="008400A3"/>
    <w:rsid w:val="008416C6"/>
    <w:rsid w:val="00841FA9"/>
    <w:rsid w:val="00843767"/>
    <w:rsid w:val="0084773C"/>
    <w:rsid w:val="00861262"/>
    <w:rsid w:val="008830ED"/>
    <w:rsid w:val="00885855"/>
    <w:rsid w:val="00887C8A"/>
    <w:rsid w:val="0089166C"/>
    <w:rsid w:val="008935F1"/>
    <w:rsid w:val="00894B8E"/>
    <w:rsid w:val="008973A3"/>
    <w:rsid w:val="008A07C5"/>
    <w:rsid w:val="008A091B"/>
    <w:rsid w:val="008A36B8"/>
    <w:rsid w:val="008A38A9"/>
    <w:rsid w:val="008B40A2"/>
    <w:rsid w:val="008C113C"/>
    <w:rsid w:val="008D018C"/>
    <w:rsid w:val="008D253B"/>
    <w:rsid w:val="008D5F22"/>
    <w:rsid w:val="008D5FFB"/>
    <w:rsid w:val="008E79DF"/>
    <w:rsid w:val="008F1ECC"/>
    <w:rsid w:val="00902041"/>
    <w:rsid w:val="00903B86"/>
    <w:rsid w:val="00907230"/>
    <w:rsid w:val="00910C9C"/>
    <w:rsid w:val="00910F89"/>
    <w:rsid w:val="00911281"/>
    <w:rsid w:val="00913CCC"/>
    <w:rsid w:val="00914781"/>
    <w:rsid w:val="00915847"/>
    <w:rsid w:val="00915E06"/>
    <w:rsid w:val="009247D4"/>
    <w:rsid w:val="009264FF"/>
    <w:rsid w:val="009331D0"/>
    <w:rsid w:val="00935024"/>
    <w:rsid w:val="00935704"/>
    <w:rsid w:val="009363CB"/>
    <w:rsid w:val="00937649"/>
    <w:rsid w:val="009452CC"/>
    <w:rsid w:val="009477B3"/>
    <w:rsid w:val="00952596"/>
    <w:rsid w:val="00952875"/>
    <w:rsid w:val="009567CF"/>
    <w:rsid w:val="0096261D"/>
    <w:rsid w:val="0096286E"/>
    <w:rsid w:val="00965944"/>
    <w:rsid w:val="00976286"/>
    <w:rsid w:val="00983017"/>
    <w:rsid w:val="009833E2"/>
    <w:rsid w:val="00992EFB"/>
    <w:rsid w:val="009A5215"/>
    <w:rsid w:val="009B08AA"/>
    <w:rsid w:val="009B2656"/>
    <w:rsid w:val="009B2756"/>
    <w:rsid w:val="009B383E"/>
    <w:rsid w:val="009C1113"/>
    <w:rsid w:val="009C5DAC"/>
    <w:rsid w:val="009D076D"/>
    <w:rsid w:val="009E014C"/>
    <w:rsid w:val="009E0658"/>
    <w:rsid w:val="009E0C25"/>
    <w:rsid w:val="009E3246"/>
    <w:rsid w:val="009E3898"/>
    <w:rsid w:val="009E775B"/>
    <w:rsid w:val="009E7A59"/>
    <w:rsid w:val="009F3B59"/>
    <w:rsid w:val="009F7E5A"/>
    <w:rsid w:val="00A10F3D"/>
    <w:rsid w:val="00A21E3F"/>
    <w:rsid w:val="00A310A8"/>
    <w:rsid w:val="00A45766"/>
    <w:rsid w:val="00A47150"/>
    <w:rsid w:val="00A50650"/>
    <w:rsid w:val="00A53421"/>
    <w:rsid w:val="00A53E4E"/>
    <w:rsid w:val="00A56E95"/>
    <w:rsid w:val="00A60FC4"/>
    <w:rsid w:val="00A614DD"/>
    <w:rsid w:val="00A63333"/>
    <w:rsid w:val="00A673AB"/>
    <w:rsid w:val="00A72DBE"/>
    <w:rsid w:val="00A77375"/>
    <w:rsid w:val="00A811F9"/>
    <w:rsid w:val="00A84C5E"/>
    <w:rsid w:val="00A8537D"/>
    <w:rsid w:val="00A917C6"/>
    <w:rsid w:val="00A9338C"/>
    <w:rsid w:val="00A963DC"/>
    <w:rsid w:val="00A96570"/>
    <w:rsid w:val="00A97A9A"/>
    <w:rsid w:val="00AA0192"/>
    <w:rsid w:val="00AA2118"/>
    <w:rsid w:val="00AA23DA"/>
    <w:rsid w:val="00AA4411"/>
    <w:rsid w:val="00AA4A9B"/>
    <w:rsid w:val="00AA595F"/>
    <w:rsid w:val="00AB7001"/>
    <w:rsid w:val="00AB706C"/>
    <w:rsid w:val="00AC0B18"/>
    <w:rsid w:val="00AC1642"/>
    <w:rsid w:val="00AC6A93"/>
    <w:rsid w:val="00AC75BD"/>
    <w:rsid w:val="00AD1876"/>
    <w:rsid w:val="00AF5F11"/>
    <w:rsid w:val="00AF67FC"/>
    <w:rsid w:val="00B00094"/>
    <w:rsid w:val="00B10E8C"/>
    <w:rsid w:val="00B225E9"/>
    <w:rsid w:val="00B22A54"/>
    <w:rsid w:val="00B35216"/>
    <w:rsid w:val="00B3606E"/>
    <w:rsid w:val="00B36A8D"/>
    <w:rsid w:val="00B4063A"/>
    <w:rsid w:val="00B41886"/>
    <w:rsid w:val="00B44B21"/>
    <w:rsid w:val="00B464E4"/>
    <w:rsid w:val="00B528EC"/>
    <w:rsid w:val="00B52A72"/>
    <w:rsid w:val="00B61EB0"/>
    <w:rsid w:val="00B62380"/>
    <w:rsid w:val="00B646AE"/>
    <w:rsid w:val="00B71787"/>
    <w:rsid w:val="00B76A43"/>
    <w:rsid w:val="00B80884"/>
    <w:rsid w:val="00B80D65"/>
    <w:rsid w:val="00B823EA"/>
    <w:rsid w:val="00B8283B"/>
    <w:rsid w:val="00B83934"/>
    <w:rsid w:val="00B86450"/>
    <w:rsid w:val="00B941B0"/>
    <w:rsid w:val="00B95787"/>
    <w:rsid w:val="00BA3367"/>
    <w:rsid w:val="00BA5FEB"/>
    <w:rsid w:val="00BB129D"/>
    <w:rsid w:val="00BB3FF0"/>
    <w:rsid w:val="00BC1041"/>
    <w:rsid w:val="00BD3CC8"/>
    <w:rsid w:val="00BE39B9"/>
    <w:rsid w:val="00BE3C38"/>
    <w:rsid w:val="00BF31E2"/>
    <w:rsid w:val="00C00750"/>
    <w:rsid w:val="00C00BAF"/>
    <w:rsid w:val="00C055AD"/>
    <w:rsid w:val="00C107DA"/>
    <w:rsid w:val="00C10DF6"/>
    <w:rsid w:val="00C11C27"/>
    <w:rsid w:val="00C122D3"/>
    <w:rsid w:val="00C172B6"/>
    <w:rsid w:val="00C17C94"/>
    <w:rsid w:val="00C21EAF"/>
    <w:rsid w:val="00C23E45"/>
    <w:rsid w:val="00C3130E"/>
    <w:rsid w:val="00C31AEA"/>
    <w:rsid w:val="00C31FC3"/>
    <w:rsid w:val="00C45246"/>
    <w:rsid w:val="00C50F82"/>
    <w:rsid w:val="00C65571"/>
    <w:rsid w:val="00C71645"/>
    <w:rsid w:val="00C82371"/>
    <w:rsid w:val="00C8313A"/>
    <w:rsid w:val="00C83575"/>
    <w:rsid w:val="00C8708B"/>
    <w:rsid w:val="00C871EA"/>
    <w:rsid w:val="00C879EC"/>
    <w:rsid w:val="00C92124"/>
    <w:rsid w:val="00C95815"/>
    <w:rsid w:val="00C964AE"/>
    <w:rsid w:val="00CA03CC"/>
    <w:rsid w:val="00CA3B58"/>
    <w:rsid w:val="00CB5376"/>
    <w:rsid w:val="00CC09D1"/>
    <w:rsid w:val="00CC17BC"/>
    <w:rsid w:val="00CC3956"/>
    <w:rsid w:val="00CC3DC0"/>
    <w:rsid w:val="00CC5EC1"/>
    <w:rsid w:val="00CC5FCB"/>
    <w:rsid w:val="00CC7234"/>
    <w:rsid w:val="00CD38FA"/>
    <w:rsid w:val="00CD5C7B"/>
    <w:rsid w:val="00CD779C"/>
    <w:rsid w:val="00CE10E5"/>
    <w:rsid w:val="00CF18EE"/>
    <w:rsid w:val="00D00A74"/>
    <w:rsid w:val="00D04B7D"/>
    <w:rsid w:val="00D0725C"/>
    <w:rsid w:val="00D076FE"/>
    <w:rsid w:val="00D14A09"/>
    <w:rsid w:val="00D15AC7"/>
    <w:rsid w:val="00D15C07"/>
    <w:rsid w:val="00D31071"/>
    <w:rsid w:val="00D36320"/>
    <w:rsid w:val="00D36369"/>
    <w:rsid w:val="00D37965"/>
    <w:rsid w:val="00D40CAB"/>
    <w:rsid w:val="00D506B9"/>
    <w:rsid w:val="00D50F19"/>
    <w:rsid w:val="00D51F55"/>
    <w:rsid w:val="00D5486A"/>
    <w:rsid w:val="00D57E92"/>
    <w:rsid w:val="00D61115"/>
    <w:rsid w:val="00D6203D"/>
    <w:rsid w:val="00D85156"/>
    <w:rsid w:val="00D852A9"/>
    <w:rsid w:val="00D868F9"/>
    <w:rsid w:val="00D932EE"/>
    <w:rsid w:val="00D97346"/>
    <w:rsid w:val="00DB3681"/>
    <w:rsid w:val="00DB7335"/>
    <w:rsid w:val="00DC1DAF"/>
    <w:rsid w:val="00DC2894"/>
    <w:rsid w:val="00DC37A4"/>
    <w:rsid w:val="00DC73B7"/>
    <w:rsid w:val="00DD2999"/>
    <w:rsid w:val="00DD76A0"/>
    <w:rsid w:val="00DD7D4F"/>
    <w:rsid w:val="00DE0198"/>
    <w:rsid w:val="00DE2E1E"/>
    <w:rsid w:val="00DE7781"/>
    <w:rsid w:val="00DF2ECE"/>
    <w:rsid w:val="00DF6801"/>
    <w:rsid w:val="00DF7A23"/>
    <w:rsid w:val="00E05358"/>
    <w:rsid w:val="00E07E54"/>
    <w:rsid w:val="00E104EA"/>
    <w:rsid w:val="00E10D72"/>
    <w:rsid w:val="00E12B81"/>
    <w:rsid w:val="00E14227"/>
    <w:rsid w:val="00E14A6C"/>
    <w:rsid w:val="00E15EA3"/>
    <w:rsid w:val="00E174FB"/>
    <w:rsid w:val="00E21D9E"/>
    <w:rsid w:val="00E27CD7"/>
    <w:rsid w:val="00E3146C"/>
    <w:rsid w:val="00E413CF"/>
    <w:rsid w:val="00E51256"/>
    <w:rsid w:val="00E64381"/>
    <w:rsid w:val="00E7174D"/>
    <w:rsid w:val="00E802E0"/>
    <w:rsid w:val="00E8142E"/>
    <w:rsid w:val="00E81D91"/>
    <w:rsid w:val="00E830FA"/>
    <w:rsid w:val="00E917D4"/>
    <w:rsid w:val="00E91C25"/>
    <w:rsid w:val="00E963EB"/>
    <w:rsid w:val="00E96C82"/>
    <w:rsid w:val="00E97223"/>
    <w:rsid w:val="00E97EB9"/>
    <w:rsid w:val="00EA0069"/>
    <w:rsid w:val="00EB040A"/>
    <w:rsid w:val="00EB0B37"/>
    <w:rsid w:val="00EB1171"/>
    <w:rsid w:val="00EB1F73"/>
    <w:rsid w:val="00EC03D9"/>
    <w:rsid w:val="00EC2789"/>
    <w:rsid w:val="00EC4C76"/>
    <w:rsid w:val="00EE13AB"/>
    <w:rsid w:val="00EE3580"/>
    <w:rsid w:val="00EE6C4F"/>
    <w:rsid w:val="00EE77EA"/>
    <w:rsid w:val="00EF38D0"/>
    <w:rsid w:val="00EF3D58"/>
    <w:rsid w:val="00F01CB3"/>
    <w:rsid w:val="00F0363E"/>
    <w:rsid w:val="00F04785"/>
    <w:rsid w:val="00F0505C"/>
    <w:rsid w:val="00F112EA"/>
    <w:rsid w:val="00F156A6"/>
    <w:rsid w:val="00F170D6"/>
    <w:rsid w:val="00F20631"/>
    <w:rsid w:val="00F213B1"/>
    <w:rsid w:val="00F2180B"/>
    <w:rsid w:val="00F26392"/>
    <w:rsid w:val="00F2721A"/>
    <w:rsid w:val="00F27F77"/>
    <w:rsid w:val="00F3200F"/>
    <w:rsid w:val="00F3534E"/>
    <w:rsid w:val="00F36102"/>
    <w:rsid w:val="00F363AE"/>
    <w:rsid w:val="00F36DFE"/>
    <w:rsid w:val="00F37166"/>
    <w:rsid w:val="00F4244A"/>
    <w:rsid w:val="00F45347"/>
    <w:rsid w:val="00F46D78"/>
    <w:rsid w:val="00F52A90"/>
    <w:rsid w:val="00F5451E"/>
    <w:rsid w:val="00F56094"/>
    <w:rsid w:val="00F56B3E"/>
    <w:rsid w:val="00F63B12"/>
    <w:rsid w:val="00F70525"/>
    <w:rsid w:val="00F70EA9"/>
    <w:rsid w:val="00F72C1D"/>
    <w:rsid w:val="00F75A63"/>
    <w:rsid w:val="00F778BE"/>
    <w:rsid w:val="00F77E78"/>
    <w:rsid w:val="00F87C0C"/>
    <w:rsid w:val="00F91A6C"/>
    <w:rsid w:val="00F93ED3"/>
    <w:rsid w:val="00FA6F7E"/>
    <w:rsid w:val="00FB1F4A"/>
    <w:rsid w:val="00FB738A"/>
    <w:rsid w:val="00FC452E"/>
    <w:rsid w:val="00FC4690"/>
    <w:rsid w:val="00FC697B"/>
    <w:rsid w:val="00FC6D93"/>
    <w:rsid w:val="00FC7A38"/>
    <w:rsid w:val="00FD0420"/>
    <w:rsid w:val="00FD7170"/>
    <w:rsid w:val="00FE4515"/>
    <w:rsid w:val="00FF0F1A"/>
    <w:rsid w:val="00FF51DC"/>
    <w:rsid w:val="00FF5B3E"/>
    <w:rsid w:val="017B214C"/>
    <w:rsid w:val="02465AAA"/>
    <w:rsid w:val="026A7E9F"/>
    <w:rsid w:val="0355036C"/>
    <w:rsid w:val="0398285F"/>
    <w:rsid w:val="03CCC34E"/>
    <w:rsid w:val="03EF9451"/>
    <w:rsid w:val="04A4386B"/>
    <w:rsid w:val="04D5BB4A"/>
    <w:rsid w:val="053AADA1"/>
    <w:rsid w:val="05F4443E"/>
    <w:rsid w:val="0720ED61"/>
    <w:rsid w:val="073BAE28"/>
    <w:rsid w:val="073F7DCC"/>
    <w:rsid w:val="07777452"/>
    <w:rsid w:val="099D45F9"/>
    <w:rsid w:val="099E30BF"/>
    <w:rsid w:val="0A2FD7D3"/>
    <w:rsid w:val="0A3E6052"/>
    <w:rsid w:val="0BA8C100"/>
    <w:rsid w:val="0C3AF0D3"/>
    <w:rsid w:val="0C64A1AE"/>
    <w:rsid w:val="0DC19F68"/>
    <w:rsid w:val="0DE5CAED"/>
    <w:rsid w:val="0E3D1A35"/>
    <w:rsid w:val="0F3F6FE2"/>
    <w:rsid w:val="0F732EFD"/>
    <w:rsid w:val="0FF2D4A2"/>
    <w:rsid w:val="115B0847"/>
    <w:rsid w:val="11BD5739"/>
    <w:rsid w:val="120A0A52"/>
    <w:rsid w:val="12C02B98"/>
    <w:rsid w:val="132C5C16"/>
    <w:rsid w:val="13D62D4B"/>
    <w:rsid w:val="13FF7DA9"/>
    <w:rsid w:val="1428CED9"/>
    <w:rsid w:val="146BB9D8"/>
    <w:rsid w:val="154766E6"/>
    <w:rsid w:val="15A3BBCD"/>
    <w:rsid w:val="15AF1152"/>
    <w:rsid w:val="166DD4A6"/>
    <w:rsid w:val="1705A485"/>
    <w:rsid w:val="176C1643"/>
    <w:rsid w:val="17B6EC80"/>
    <w:rsid w:val="17DADC2D"/>
    <w:rsid w:val="1842515A"/>
    <w:rsid w:val="185250CF"/>
    <w:rsid w:val="18B187EC"/>
    <w:rsid w:val="1923EDA7"/>
    <w:rsid w:val="19F9D9DB"/>
    <w:rsid w:val="1A8EF1B5"/>
    <w:rsid w:val="1AC24231"/>
    <w:rsid w:val="1C5324A1"/>
    <w:rsid w:val="1C7CE1A0"/>
    <w:rsid w:val="1CAF6F0A"/>
    <w:rsid w:val="1CDE54B4"/>
    <w:rsid w:val="1F406BC9"/>
    <w:rsid w:val="1FDA7ACA"/>
    <w:rsid w:val="1FF68AA1"/>
    <w:rsid w:val="2087DC14"/>
    <w:rsid w:val="20CDA83F"/>
    <w:rsid w:val="220115D5"/>
    <w:rsid w:val="22B661C3"/>
    <w:rsid w:val="22DBC7BA"/>
    <w:rsid w:val="2331A3D2"/>
    <w:rsid w:val="23BE5D94"/>
    <w:rsid w:val="245F5AE3"/>
    <w:rsid w:val="25904703"/>
    <w:rsid w:val="27CFA81E"/>
    <w:rsid w:val="28859050"/>
    <w:rsid w:val="28FC87EE"/>
    <w:rsid w:val="2983198E"/>
    <w:rsid w:val="2A8386E0"/>
    <w:rsid w:val="2B0DC811"/>
    <w:rsid w:val="2C875339"/>
    <w:rsid w:val="2DD22F22"/>
    <w:rsid w:val="2E65C268"/>
    <w:rsid w:val="2EFF4213"/>
    <w:rsid w:val="2F6C9EBD"/>
    <w:rsid w:val="3037843E"/>
    <w:rsid w:val="3133E75E"/>
    <w:rsid w:val="31708155"/>
    <w:rsid w:val="31AFAB5D"/>
    <w:rsid w:val="325EB2DE"/>
    <w:rsid w:val="32B5774A"/>
    <w:rsid w:val="3338B4B0"/>
    <w:rsid w:val="3351A108"/>
    <w:rsid w:val="336D404F"/>
    <w:rsid w:val="33C010C6"/>
    <w:rsid w:val="345C137F"/>
    <w:rsid w:val="3490064F"/>
    <w:rsid w:val="352F191C"/>
    <w:rsid w:val="3566F74A"/>
    <w:rsid w:val="35E56456"/>
    <w:rsid w:val="363BA6FC"/>
    <w:rsid w:val="36846065"/>
    <w:rsid w:val="379C6FC5"/>
    <w:rsid w:val="37C40076"/>
    <w:rsid w:val="387EDE8D"/>
    <w:rsid w:val="3941355D"/>
    <w:rsid w:val="3991E50D"/>
    <w:rsid w:val="3AF60F8E"/>
    <w:rsid w:val="3BB7DDE3"/>
    <w:rsid w:val="3C4869A6"/>
    <w:rsid w:val="3D7133AE"/>
    <w:rsid w:val="3D8A7CA9"/>
    <w:rsid w:val="3DAF64C5"/>
    <w:rsid w:val="3E36F8CF"/>
    <w:rsid w:val="3F7B68CB"/>
    <w:rsid w:val="3F93B3AB"/>
    <w:rsid w:val="40052155"/>
    <w:rsid w:val="40D160B4"/>
    <w:rsid w:val="41F2FE46"/>
    <w:rsid w:val="420E9B7B"/>
    <w:rsid w:val="42CD5BF8"/>
    <w:rsid w:val="452D66F6"/>
    <w:rsid w:val="473A6CA9"/>
    <w:rsid w:val="479376D2"/>
    <w:rsid w:val="49AFF3AE"/>
    <w:rsid w:val="4A39F896"/>
    <w:rsid w:val="4A3AED29"/>
    <w:rsid w:val="4A9524C8"/>
    <w:rsid w:val="4CDFA7FA"/>
    <w:rsid w:val="4D0D83FE"/>
    <w:rsid w:val="4D4EFA06"/>
    <w:rsid w:val="4D91EC0A"/>
    <w:rsid w:val="4E3E0033"/>
    <w:rsid w:val="4EC1B55B"/>
    <w:rsid w:val="4F24A12A"/>
    <w:rsid w:val="4F65C317"/>
    <w:rsid w:val="5014AF78"/>
    <w:rsid w:val="503C93D7"/>
    <w:rsid w:val="50F3E417"/>
    <w:rsid w:val="51F084F2"/>
    <w:rsid w:val="52379676"/>
    <w:rsid w:val="5268107E"/>
    <w:rsid w:val="52C9BC0B"/>
    <w:rsid w:val="52D1A37C"/>
    <w:rsid w:val="52E90CA9"/>
    <w:rsid w:val="52EBAD31"/>
    <w:rsid w:val="52F48210"/>
    <w:rsid w:val="534577B3"/>
    <w:rsid w:val="54A4776C"/>
    <w:rsid w:val="55A4B6A6"/>
    <w:rsid w:val="567BC984"/>
    <w:rsid w:val="580EC058"/>
    <w:rsid w:val="583B2F76"/>
    <w:rsid w:val="5922B9A1"/>
    <w:rsid w:val="59BD3EBE"/>
    <w:rsid w:val="5AA0FEB7"/>
    <w:rsid w:val="5AC0727F"/>
    <w:rsid w:val="5C9ADBBE"/>
    <w:rsid w:val="6207F0D8"/>
    <w:rsid w:val="638048EF"/>
    <w:rsid w:val="63E76757"/>
    <w:rsid w:val="640AF78D"/>
    <w:rsid w:val="6507CA62"/>
    <w:rsid w:val="650E1559"/>
    <w:rsid w:val="65357D7F"/>
    <w:rsid w:val="65ED35DC"/>
    <w:rsid w:val="6616A49A"/>
    <w:rsid w:val="66528C86"/>
    <w:rsid w:val="666DC2DA"/>
    <w:rsid w:val="6A38EC9C"/>
    <w:rsid w:val="6AC585CC"/>
    <w:rsid w:val="6ACB3901"/>
    <w:rsid w:val="6BAD3A32"/>
    <w:rsid w:val="6D816D48"/>
    <w:rsid w:val="6E32C087"/>
    <w:rsid w:val="6F03347F"/>
    <w:rsid w:val="7080A3C2"/>
    <w:rsid w:val="7112511D"/>
    <w:rsid w:val="71B2E462"/>
    <w:rsid w:val="71E6877F"/>
    <w:rsid w:val="72DFE1FF"/>
    <w:rsid w:val="74D9F6B6"/>
    <w:rsid w:val="763A5D7B"/>
    <w:rsid w:val="769C80E4"/>
    <w:rsid w:val="778C4142"/>
    <w:rsid w:val="77A5C909"/>
    <w:rsid w:val="78CFD6C4"/>
    <w:rsid w:val="78E3351A"/>
    <w:rsid w:val="793883BF"/>
    <w:rsid w:val="7B1E64AE"/>
    <w:rsid w:val="7D055912"/>
    <w:rsid w:val="7DBE8A3E"/>
    <w:rsid w:val="7E4840B4"/>
    <w:rsid w:val="7E77C112"/>
    <w:rsid w:val="7EDF8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30A0D"/>
  <w15:chartTrackingRefBased/>
  <w15:docId w15:val="{08EE78B2-6E50-4A66-B155-73E778DC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C25"/>
    <w:pPr>
      <w:spacing w:line="259" w:lineRule="auto"/>
    </w:pPr>
    <w:rPr>
      <w:kern w:val="0"/>
      <w:sz w:val="22"/>
      <w:szCs w:val="22"/>
      <w14:ligatures w14:val="none"/>
    </w:rPr>
  </w:style>
  <w:style w:type="paragraph" w:styleId="Heading1">
    <w:name w:val="heading 1"/>
    <w:basedOn w:val="Normal"/>
    <w:next w:val="Normal"/>
    <w:link w:val="Heading1Char"/>
    <w:uiPriority w:val="9"/>
    <w:qFormat/>
    <w:rsid w:val="000014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4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4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4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4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4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4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4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4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4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4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4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4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4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4B2"/>
    <w:rPr>
      <w:rFonts w:eastAsiaTheme="majorEastAsia" w:cstheme="majorBidi"/>
      <w:color w:val="272727" w:themeColor="text1" w:themeTint="D8"/>
    </w:rPr>
  </w:style>
  <w:style w:type="paragraph" w:styleId="Title">
    <w:name w:val="Title"/>
    <w:basedOn w:val="Normal"/>
    <w:next w:val="Normal"/>
    <w:link w:val="TitleChar"/>
    <w:uiPriority w:val="10"/>
    <w:qFormat/>
    <w:rsid w:val="00001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4B2"/>
    <w:pPr>
      <w:spacing w:before="160"/>
      <w:jc w:val="center"/>
    </w:pPr>
    <w:rPr>
      <w:i/>
      <w:iCs/>
      <w:color w:val="404040" w:themeColor="text1" w:themeTint="BF"/>
    </w:rPr>
  </w:style>
  <w:style w:type="character" w:customStyle="1" w:styleId="QuoteChar">
    <w:name w:val="Quote Char"/>
    <w:basedOn w:val="DefaultParagraphFont"/>
    <w:link w:val="Quote"/>
    <w:uiPriority w:val="29"/>
    <w:rsid w:val="000014B2"/>
    <w:rPr>
      <w:i/>
      <w:iCs/>
      <w:color w:val="404040" w:themeColor="text1" w:themeTint="BF"/>
    </w:rPr>
  </w:style>
  <w:style w:type="paragraph" w:styleId="ListParagraph">
    <w:name w:val="List Paragraph"/>
    <w:basedOn w:val="Normal"/>
    <w:uiPriority w:val="34"/>
    <w:qFormat/>
    <w:rsid w:val="000014B2"/>
    <w:pPr>
      <w:ind w:left="720"/>
      <w:contextualSpacing/>
    </w:pPr>
  </w:style>
  <w:style w:type="character" w:styleId="IntenseEmphasis">
    <w:name w:val="Intense Emphasis"/>
    <w:basedOn w:val="DefaultParagraphFont"/>
    <w:uiPriority w:val="21"/>
    <w:qFormat/>
    <w:rsid w:val="000014B2"/>
    <w:rPr>
      <w:i/>
      <w:iCs/>
      <w:color w:val="0F4761" w:themeColor="accent1" w:themeShade="BF"/>
    </w:rPr>
  </w:style>
  <w:style w:type="paragraph" w:styleId="IntenseQuote">
    <w:name w:val="Intense Quote"/>
    <w:basedOn w:val="Normal"/>
    <w:next w:val="Normal"/>
    <w:link w:val="IntenseQuoteChar"/>
    <w:uiPriority w:val="30"/>
    <w:qFormat/>
    <w:rsid w:val="000014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4B2"/>
    <w:rPr>
      <w:i/>
      <w:iCs/>
      <w:color w:val="0F4761" w:themeColor="accent1" w:themeShade="BF"/>
    </w:rPr>
  </w:style>
  <w:style w:type="character" w:styleId="IntenseReference">
    <w:name w:val="Intense Reference"/>
    <w:basedOn w:val="DefaultParagraphFont"/>
    <w:uiPriority w:val="32"/>
    <w:qFormat/>
    <w:rsid w:val="000014B2"/>
    <w:rPr>
      <w:b/>
      <w:bCs/>
      <w:smallCaps/>
      <w:color w:val="0F4761" w:themeColor="accent1" w:themeShade="BF"/>
      <w:spacing w:val="5"/>
    </w:rPr>
  </w:style>
  <w:style w:type="table" w:styleId="TableGrid">
    <w:name w:val="Table Grid"/>
    <w:basedOn w:val="TableNormal"/>
    <w:uiPriority w:val="39"/>
    <w:rsid w:val="009E0C2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footnote text0"/>
    <w:basedOn w:val="Normal"/>
    <w:link w:val="FootnoteTextChar"/>
    <w:uiPriority w:val="99"/>
    <w:unhideWhenUsed/>
    <w:rsid w:val="00D6203D"/>
    <w:pPr>
      <w:spacing w:after="0" w:line="240" w:lineRule="auto"/>
    </w:pPr>
    <w:rPr>
      <w:sz w:val="20"/>
      <w:szCs w:val="20"/>
    </w:rPr>
  </w:style>
  <w:style w:type="character" w:customStyle="1" w:styleId="FootnoteTextChar">
    <w:name w:val="Footnote Text Char"/>
    <w:aliases w:val="FT Char,footnote text0 Char"/>
    <w:basedOn w:val="DefaultParagraphFont"/>
    <w:link w:val="FootnoteText"/>
    <w:uiPriority w:val="99"/>
    <w:rsid w:val="00D6203D"/>
    <w:rPr>
      <w:kern w:val="0"/>
      <w:sz w:val="20"/>
      <w:szCs w:val="20"/>
      <w14:ligatures w14:val="none"/>
    </w:rPr>
  </w:style>
  <w:style w:type="character" w:styleId="FootnoteReference">
    <w:name w:val="footnote reference"/>
    <w:basedOn w:val="DefaultParagraphFont"/>
    <w:uiPriority w:val="99"/>
    <w:unhideWhenUsed/>
    <w:rsid w:val="00D6203D"/>
    <w:rPr>
      <w:vertAlign w:val="superscript"/>
    </w:rPr>
  </w:style>
  <w:style w:type="paragraph" w:styleId="Footer">
    <w:name w:val="footer"/>
    <w:basedOn w:val="Normal"/>
    <w:link w:val="FooterChar"/>
    <w:uiPriority w:val="99"/>
    <w:unhideWhenUsed/>
    <w:rsid w:val="008830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0ED"/>
    <w:rPr>
      <w:kern w:val="0"/>
      <w:sz w:val="22"/>
      <w:szCs w:val="22"/>
      <w14:ligatures w14:val="none"/>
    </w:rPr>
  </w:style>
  <w:style w:type="character" w:styleId="LineNumber">
    <w:name w:val="line number"/>
    <w:basedOn w:val="DefaultParagraphFont"/>
    <w:uiPriority w:val="99"/>
    <w:semiHidden/>
    <w:unhideWhenUsed/>
    <w:rsid w:val="008830ED"/>
  </w:style>
  <w:style w:type="character" w:styleId="Hyperlink">
    <w:name w:val="Hyperlink"/>
    <w:basedOn w:val="DefaultParagraphFont"/>
    <w:uiPriority w:val="99"/>
    <w:unhideWhenUsed/>
    <w:rsid w:val="0027025F"/>
    <w:rPr>
      <w:color w:val="0563C1"/>
      <w:u w:val="single"/>
    </w:rPr>
  </w:style>
  <w:style w:type="character" w:customStyle="1" w:styleId="UnresolvedMention1">
    <w:name w:val="Unresolved Mention1"/>
    <w:basedOn w:val="DefaultParagraphFont"/>
    <w:uiPriority w:val="99"/>
    <w:semiHidden/>
    <w:unhideWhenUsed/>
    <w:rsid w:val="0052620E"/>
    <w:rPr>
      <w:color w:val="605E5C"/>
      <w:shd w:val="clear" w:color="auto" w:fill="E1DFDD"/>
    </w:rPr>
  </w:style>
  <w:style w:type="paragraph" w:styleId="Header">
    <w:name w:val="header"/>
    <w:basedOn w:val="Normal"/>
    <w:link w:val="HeaderChar"/>
    <w:uiPriority w:val="99"/>
    <w:unhideWhenUsed/>
    <w:rsid w:val="003D1753"/>
    <w:pPr>
      <w:tabs>
        <w:tab w:val="center" w:pos="4680"/>
        <w:tab w:val="right" w:pos="9360"/>
      </w:tabs>
      <w:spacing w:after="0" w:line="240" w:lineRule="auto"/>
      <w:ind w:firstLine="72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D1753"/>
    <w:rPr>
      <w:rFonts w:ascii="Times New Roman" w:eastAsia="Times New Roman" w:hAnsi="Times New Roman" w:cs="Times New Roman"/>
      <w:kern w:val="0"/>
      <w14:ligatures w14:val="none"/>
    </w:rPr>
  </w:style>
  <w:style w:type="paragraph" w:styleId="NoSpacing">
    <w:name w:val="No Spacing"/>
    <w:uiPriority w:val="1"/>
    <w:qFormat/>
    <w:rsid w:val="099D45F9"/>
    <w:pPr>
      <w:spacing w:after="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670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07B"/>
    <w:rPr>
      <w:rFonts w:ascii="Segoe UI" w:hAnsi="Segoe UI" w:cs="Segoe UI"/>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06707B"/>
    <w:rPr>
      <w:b/>
      <w:bCs/>
    </w:rPr>
  </w:style>
  <w:style w:type="character" w:customStyle="1" w:styleId="CommentSubjectChar">
    <w:name w:val="Comment Subject Char"/>
    <w:basedOn w:val="CommentTextChar"/>
    <w:link w:val="CommentSubject"/>
    <w:uiPriority w:val="99"/>
    <w:semiHidden/>
    <w:rsid w:val="0006707B"/>
    <w:rPr>
      <w:b/>
      <w:bCs/>
      <w:kern w:val="0"/>
      <w:sz w:val="20"/>
      <w:szCs w:val="20"/>
      <w14:ligatures w14:val="none"/>
    </w:rPr>
  </w:style>
  <w:style w:type="paragraph" w:styleId="Revision">
    <w:name w:val="Revision"/>
    <w:hidden/>
    <w:uiPriority w:val="99"/>
    <w:semiHidden/>
    <w:rsid w:val="00444A89"/>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826044"/>
    <w:rPr>
      <w:color w:val="96607D" w:themeColor="followedHyperlink"/>
      <w:u w:val="single"/>
    </w:rPr>
  </w:style>
  <w:style w:type="character" w:customStyle="1" w:styleId="UnresolvedMention2">
    <w:name w:val="Unresolved Mention2"/>
    <w:basedOn w:val="DefaultParagraphFont"/>
    <w:uiPriority w:val="99"/>
    <w:semiHidden/>
    <w:unhideWhenUsed/>
    <w:rsid w:val="008B40A2"/>
    <w:rPr>
      <w:color w:val="605E5C"/>
      <w:shd w:val="clear" w:color="auto" w:fill="E1DFDD"/>
    </w:rPr>
  </w:style>
  <w:style w:type="character" w:styleId="UnresolvedMention">
    <w:name w:val="Unresolved Mention"/>
    <w:basedOn w:val="DefaultParagraphFont"/>
    <w:uiPriority w:val="99"/>
    <w:semiHidden/>
    <w:unhideWhenUsed/>
    <w:rsid w:val="00A63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nyc.gov/mayors-office/news/2023/02/mayor-adams-creation-first-ever-mayor-s-office-child-care-early-childhood" TargetMode="External"/><Relationship Id="rId2" Type="http://schemas.openxmlformats.org/officeDocument/2006/relationships/hyperlink" Target="https://www.nyc.gov/site/doh/business/permits-and-licenses/child-care-center-based.page" TargetMode="External"/><Relationship Id="rId1" Type="http://schemas.openxmlformats.org/officeDocument/2006/relationships/hyperlink" Target="https://ocfs.ny.gov/programs/childcare/ccdbg/" TargetMode="External"/><Relationship Id="rId5" Type="http://schemas.openxmlformats.org/officeDocument/2006/relationships/hyperlink" Target="https://www.civicplus.com/blog/cs/why-codification-is-necessary/" TargetMode="External"/><Relationship Id="rId4" Type="http://schemas.openxmlformats.org/officeDocument/2006/relationships/hyperlink" Target="https://www.chalkbeat.org/newyork/2025/12/31/zohran-mamdani-taps-kamar-samuels-as-chancellor-and-reverses-mayoral-control-stan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26B13C226D4B858C6900432C5BDB05"/>
        <w:category>
          <w:name w:val="General"/>
          <w:gallery w:val="placeholder"/>
        </w:category>
        <w:types>
          <w:type w:val="bbPlcHdr"/>
        </w:types>
        <w:behaviors>
          <w:behavior w:val="content"/>
        </w:behaviors>
        <w:guid w:val="{A5788364-96DE-4AC1-92EB-6CD499D8DC9A}"/>
      </w:docPartPr>
      <w:docPartBody>
        <w:p w:rsidR="004767F4" w:rsidRDefault="00B131E7" w:rsidP="00B131E7">
          <w:pPr>
            <w:pStyle w:val="1626B13C226D4B858C6900432C5BDB05"/>
          </w:pPr>
          <w:r>
            <w:rPr>
              <w:rStyle w:val="PlaceholderText"/>
              <w:rFonts w:eastAsia="Calibri"/>
              <w:color w:val="00B0F0"/>
            </w:rPr>
            <w:t>{choose an item}</w:t>
          </w:r>
        </w:p>
      </w:docPartBody>
    </w:docPart>
    <w:docPart>
      <w:docPartPr>
        <w:name w:val="3BBC4F97AD2A4A90A8D30015F9F5526E"/>
        <w:category>
          <w:name w:val="General"/>
          <w:gallery w:val="placeholder"/>
        </w:category>
        <w:types>
          <w:type w:val="bbPlcHdr"/>
        </w:types>
        <w:behaviors>
          <w:behavior w:val="content"/>
        </w:behaviors>
        <w:guid w:val="{E9B56592-D094-4354-9D2C-CE2D0056FCD3}"/>
      </w:docPartPr>
      <w:docPartBody>
        <w:p w:rsidR="004767F4" w:rsidRDefault="00B131E7" w:rsidP="00B131E7">
          <w:pPr>
            <w:pStyle w:val="3BBC4F97AD2A4A90A8D30015F9F5526E"/>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1E7"/>
    <w:rsid w:val="00067991"/>
    <w:rsid w:val="00081E6C"/>
    <w:rsid w:val="000918F1"/>
    <w:rsid w:val="000A0D7D"/>
    <w:rsid w:val="0011394E"/>
    <w:rsid w:val="001B349A"/>
    <w:rsid w:val="004767F4"/>
    <w:rsid w:val="00884CEF"/>
    <w:rsid w:val="0099180D"/>
    <w:rsid w:val="00A17394"/>
    <w:rsid w:val="00B131E7"/>
    <w:rsid w:val="00BA3F05"/>
    <w:rsid w:val="00C52044"/>
    <w:rsid w:val="00C879EC"/>
    <w:rsid w:val="00DA7050"/>
    <w:rsid w:val="00F32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31E7"/>
    <w:rPr>
      <w:color w:val="808080"/>
    </w:rPr>
  </w:style>
  <w:style w:type="paragraph" w:customStyle="1" w:styleId="1626B13C226D4B858C6900432C5BDB05">
    <w:name w:val="1626B13C226D4B858C6900432C5BDB05"/>
    <w:rsid w:val="00B131E7"/>
  </w:style>
  <w:style w:type="paragraph" w:customStyle="1" w:styleId="3BBC4F97AD2A4A90A8D30015F9F5526E">
    <w:name w:val="3BBC4F97AD2A4A90A8D30015F9F5526E"/>
    <w:rsid w:val="00B131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1566FE1CF9504A8830C535732F5209" ma:contentTypeVersion="3" ma:contentTypeDescription="Create a new document." ma:contentTypeScope="" ma:versionID="551cd5874e7f36b8a1e4d8d830a7d3f5">
  <xsd:schema xmlns:xsd="http://www.w3.org/2001/XMLSchema" xmlns:xs="http://www.w3.org/2001/XMLSchema" xmlns:p="http://schemas.microsoft.com/office/2006/metadata/properties" xmlns:ns2="bdfe98f9-8073-4330-915a-43b65918ec1e" targetNamespace="http://schemas.microsoft.com/office/2006/metadata/properties" ma:root="true" ma:fieldsID="dd15756024b3a0a5b77d16708568e42e" ns2:_="">
    <xsd:import namespace="bdfe98f9-8073-4330-915a-43b65918ec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e98f9-8073-4330-915a-43b65918e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079AA-2EF5-423C-9DA8-84D1D16BBE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DDC31B-2C76-4EF7-B37C-56575EA870A3}">
  <ds:schemaRefs>
    <ds:schemaRef ds:uri="http://schemas.microsoft.com/sharepoint/v3/contenttype/forms"/>
  </ds:schemaRefs>
</ds:datastoreItem>
</file>

<file path=customXml/itemProps3.xml><?xml version="1.0" encoding="utf-8"?>
<ds:datastoreItem xmlns:ds="http://schemas.openxmlformats.org/officeDocument/2006/customXml" ds:itemID="{99675462-BDD9-4018-BE24-B0001DCD6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fe98f9-8073-4330-915a-43b65918e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90D6A1-EEB1-4E9E-BF2E-7000FE1B3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2922</Words>
  <Characters>16661</Characters>
  <Application>Microsoft Office Word</Application>
  <DocSecurity>4</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19544</CharactersWithSpaces>
  <SharedDoc>false</SharedDoc>
  <HLinks>
    <vt:vector size="66" baseType="variant">
      <vt:variant>
        <vt:i4>327704</vt:i4>
      </vt:variant>
      <vt:variant>
        <vt:i4>30</vt:i4>
      </vt:variant>
      <vt:variant>
        <vt:i4>0</vt:i4>
      </vt:variant>
      <vt:variant>
        <vt:i4>5</vt:i4>
      </vt:variant>
      <vt:variant>
        <vt:lpwstr>https://www.nysenate.gov/legislation/bills/2025/S1994</vt:lpwstr>
      </vt:variant>
      <vt:variant>
        <vt:lpwstr/>
      </vt:variant>
      <vt:variant>
        <vt:i4>4718623</vt:i4>
      </vt:variant>
      <vt:variant>
        <vt:i4>27</vt:i4>
      </vt:variant>
      <vt:variant>
        <vt:i4>0</vt:i4>
      </vt:variant>
      <vt:variant>
        <vt:i4>5</vt:i4>
      </vt:variant>
      <vt:variant>
        <vt:lpwstr>https://empirestatechildcare.org/wp-content/uploads/2024/05/FAQs-for-Legislators.pdf</vt:lpwstr>
      </vt:variant>
      <vt:variant>
        <vt:lpwstr/>
      </vt:variant>
      <vt:variant>
        <vt:i4>4128870</vt:i4>
      </vt:variant>
      <vt:variant>
        <vt:i4>24</vt:i4>
      </vt:variant>
      <vt:variant>
        <vt:i4>0</vt:i4>
      </vt:variant>
      <vt:variant>
        <vt:i4>5</vt:i4>
      </vt:variant>
      <vt:variant>
        <vt:lpwstr>https://ocfs.ny.gov/main/policies/external/2026/lcm/26-OCFS-LCM-02.pdf</vt:lpwstr>
      </vt:variant>
      <vt:variant>
        <vt:lpwstr/>
      </vt:variant>
      <vt:variant>
        <vt:i4>4128878</vt:i4>
      </vt:variant>
      <vt:variant>
        <vt:i4>21</vt:i4>
      </vt:variant>
      <vt:variant>
        <vt:i4>0</vt:i4>
      </vt:variant>
      <vt:variant>
        <vt:i4>5</vt:i4>
      </vt:variant>
      <vt:variant>
        <vt:lpwstr>https://ocfs.ny.gov/programs/childcare/assets/docs/factsheets/2025-DCCS-Fact-Sheet.pdf</vt:lpwstr>
      </vt:variant>
      <vt:variant>
        <vt:lpwstr/>
      </vt:variant>
      <vt:variant>
        <vt:i4>1048667</vt:i4>
      </vt:variant>
      <vt:variant>
        <vt:i4>18</vt:i4>
      </vt:variant>
      <vt:variant>
        <vt:i4>0</vt:i4>
      </vt:variant>
      <vt:variant>
        <vt:i4>5</vt:i4>
      </vt:variant>
      <vt:variant>
        <vt:lpwstr>https://www.opm.gov/policy-data-oversight/pay-leave/leave-administration/fact-sheets/paid-parental-leave/</vt:lpwstr>
      </vt:variant>
      <vt:variant>
        <vt:lpwstr/>
      </vt:variant>
      <vt:variant>
        <vt:i4>3145849</vt:i4>
      </vt:variant>
      <vt:variant>
        <vt:i4>15</vt:i4>
      </vt:variant>
      <vt:variant>
        <vt:i4>0</vt:i4>
      </vt:variant>
      <vt:variant>
        <vt:i4>5</vt:i4>
      </vt:variant>
      <vt:variant>
        <vt:lpwstr>https://paidfamilyleave.ny.gov/</vt:lpwstr>
      </vt:variant>
      <vt:variant>
        <vt:lpwstr/>
      </vt:variant>
      <vt:variant>
        <vt:i4>2555925</vt:i4>
      </vt:variant>
      <vt:variant>
        <vt:i4>12</vt:i4>
      </vt:variant>
      <vt:variant>
        <vt:i4>0</vt:i4>
      </vt:variant>
      <vt:variant>
        <vt:i4>5</vt:i4>
      </vt:variant>
      <vt:variant>
        <vt:lpwstr>https://fiveboro.nyc/wp-content/uploads/2024/09/Report_Investing-in-Families-and-Our-Future.pdf</vt:lpwstr>
      </vt:variant>
      <vt:variant>
        <vt:lpwstr/>
      </vt:variant>
      <vt:variant>
        <vt:i4>851985</vt:i4>
      </vt:variant>
      <vt:variant>
        <vt:i4>9</vt:i4>
      </vt:variant>
      <vt:variant>
        <vt:i4>0</vt:i4>
      </vt:variant>
      <vt:variant>
        <vt:i4>5</vt:i4>
      </vt:variant>
      <vt:variant>
        <vt:lpwstr>https://www.nytimes.com/2026/05/19/nyregion/nyc-prek-enrollment-mamdani.html</vt:lpwstr>
      </vt:variant>
      <vt:variant>
        <vt:lpwstr/>
      </vt:variant>
      <vt:variant>
        <vt:i4>3407908</vt:i4>
      </vt:variant>
      <vt:variant>
        <vt:i4>6</vt:i4>
      </vt:variant>
      <vt:variant>
        <vt:i4>0</vt:i4>
      </vt:variant>
      <vt:variant>
        <vt:i4>5</vt:i4>
      </vt:variant>
      <vt:variant>
        <vt:lpwstr>https://www.nyc.gov/mayors-office/news/2026/04/mayor-mamdani-launches-child-care-provider-permitting-portal</vt:lpwstr>
      </vt:variant>
      <vt:variant>
        <vt:lpwstr/>
      </vt:variant>
      <vt:variant>
        <vt:i4>2555952</vt:i4>
      </vt:variant>
      <vt:variant>
        <vt:i4>3</vt:i4>
      </vt:variant>
      <vt:variant>
        <vt:i4>0</vt:i4>
      </vt:variant>
      <vt:variant>
        <vt:i4>5</vt:i4>
      </vt:variant>
      <vt:variant>
        <vt:lpwstr>https://citylimits.org/opinion-we-need-to-make-it-easier-to-open-a-day-care-in-nyc/</vt:lpwstr>
      </vt:variant>
      <vt:variant>
        <vt:lpwstr/>
      </vt:variant>
      <vt:variant>
        <vt:i4>4456455</vt:i4>
      </vt:variant>
      <vt:variant>
        <vt:i4>0</vt:i4>
      </vt:variant>
      <vt:variant>
        <vt:i4>0</vt:i4>
      </vt:variant>
      <vt:variant>
        <vt:i4>5</vt:i4>
      </vt:variant>
      <vt:variant>
        <vt:lpwstr>https://www.nyc.gov/assets/doh/downloads/pdf/dc/group-child-care-center-compliance-guide.pdf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 Katie</dc:creator>
  <cp:keywords/>
  <dc:description/>
  <cp:lastModifiedBy>Salina, Katie</cp:lastModifiedBy>
  <cp:revision>2</cp:revision>
  <dcterms:created xsi:type="dcterms:W3CDTF">2026-06-29T13:35:00Z</dcterms:created>
  <dcterms:modified xsi:type="dcterms:W3CDTF">2026-06-29T13:35:00Z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0x010100FA1566FE1CF9504A8830C535732F5209</vt:lpwstr>
  </property>
</Properties>
</file>