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0465B" w14:textId="77777777" w:rsidR="00975A42" w:rsidRPr="00975A42" w:rsidRDefault="00975A42" w:rsidP="00975A42">
      <w:pPr>
        <w:suppressLineNumbers/>
        <w:tabs>
          <w:tab w:val="left" w:pos="0"/>
        </w:tabs>
        <w:jc w:val="right"/>
        <w:rPr>
          <w:rFonts w:eastAsia="MS Mincho"/>
          <w:u w:val="single"/>
        </w:rPr>
      </w:pPr>
      <w:r w:rsidRPr="00975A42">
        <w:rPr>
          <w:rFonts w:eastAsia="MS Mincho"/>
          <w:u w:val="single"/>
        </w:rPr>
        <w:t>Committee on Governmental Operations, State &amp; Federal Legislation Staff</w:t>
      </w:r>
    </w:p>
    <w:p w14:paraId="3C934928" w14:textId="0415E6A4" w:rsidR="004457F2" w:rsidRPr="000F4C29" w:rsidRDefault="009270BF" w:rsidP="00850514">
      <w:pPr>
        <w:suppressLineNumbers/>
        <w:tabs>
          <w:tab w:val="left" w:pos="0"/>
        </w:tabs>
        <w:jc w:val="right"/>
        <w:rPr>
          <w:rFonts w:eastAsia="MS Mincho"/>
          <w:i/>
        </w:rPr>
      </w:pPr>
      <w:r>
        <w:rPr>
          <w:rFonts w:eastAsia="MS Mincho"/>
        </w:rPr>
        <w:t>Johari Frasier</w:t>
      </w:r>
      <w:r w:rsidR="004457F2" w:rsidRPr="000F4C29">
        <w:rPr>
          <w:rFonts w:eastAsia="MS Mincho"/>
        </w:rPr>
        <w:t>,</w:t>
      </w:r>
      <w:r w:rsidR="004457F2" w:rsidRPr="000F4C29">
        <w:rPr>
          <w:i/>
          <w:iCs/>
        </w:rPr>
        <w:t xml:space="preserve"> </w:t>
      </w:r>
      <w:r w:rsidR="004457F2" w:rsidRPr="000F4C29">
        <w:rPr>
          <w:rFonts w:eastAsia="MS Mincho"/>
          <w:i/>
        </w:rPr>
        <w:t>Legislative Counsel</w:t>
      </w:r>
    </w:p>
    <w:p w14:paraId="796A5CFE" w14:textId="77777777" w:rsidR="004457F2" w:rsidRPr="000F4C29" w:rsidRDefault="004457F2" w:rsidP="00850514">
      <w:pPr>
        <w:suppressLineNumbers/>
        <w:tabs>
          <w:tab w:val="left" w:pos="0"/>
        </w:tabs>
        <w:jc w:val="right"/>
        <w:rPr>
          <w:rFonts w:eastAsia="MS Mincho"/>
          <w:i/>
        </w:rPr>
      </w:pPr>
      <w:r w:rsidRPr="000F4C29">
        <w:rPr>
          <w:rFonts w:eastAsia="MS Mincho"/>
        </w:rPr>
        <w:t xml:space="preserve">Erica Cohen, </w:t>
      </w:r>
      <w:r w:rsidRPr="000F4C29">
        <w:rPr>
          <w:rFonts w:eastAsia="MS Mincho"/>
          <w:i/>
        </w:rPr>
        <w:t>Legislative Policy Analyst</w:t>
      </w:r>
    </w:p>
    <w:p w14:paraId="007E77D6" w14:textId="0A98908D" w:rsidR="004457F2" w:rsidRDefault="009270BF" w:rsidP="00B27193">
      <w:pPr>
        <w:suppressLineNumbers/>
        <w:tabs>
          <w:tab w:val="left" w:pos="0"/>
        </w:tabs>
        <w:jc w:val="right"/>
        <w:rPr>
          <w:rFonts w:eastAsia="MS Mincho"/>
          <w:i/>
        </w:rPr>
      </w:pPr>
      <w:r>
        <w:rPr>
          <w:rFonts w:eastAsia="MS Mincho"/>
        </w:rPr>
        <w:t>Saiyemul Hamid</w:t>
      </w:r>
      <w:r w:rsidR="004457F2" w:rsidRPr="000F4C29">
        <w:rPr>
          <w:rFonts w:eastAsia="MS Mincho"/>
        </w:rPr>
        <w:t xml:space="preserve">, </w:t>
      </w:r>
      <w:r w:rsidR="004457F2" w:rsidRPr="000F4C29">
        <w:rPr>
          <w:rFonts w:eastAsia="MS Mincho"/>
          <w:i/>
        </w:rPr>
        <w:t>Finance Analyst</w:t>
      </w:r>
    </w:p>
    <w:p w14:paraId="75C234B7" w14:textId="77777777" w:rsidR="00B27193" w:rsidRDefault="00B27193" w:rsidP="00B27193">
      <w:pPr>
        <w:suppressLineNumbers/>
        <w:tabs>
          <w:tab w:val="left" w:pos="0"/>
        </w:tabs>
        <w:jc w:val="right"/>
        <w:rPr>
          <w:rFonts w:eastAsia="MS Mincho"/>
          <w:i/>
        </w:rPr>
      </w:pPr>
    </w:p>
    <w:p w14:paraId="11FE67C7" w14:textId="38F1D973" w:rsidR="004457F2" w:rsidRPr="000F4C29" w:rsidRDefault="009300EE" w:rsidP="00951AF3">
      <w:pPr>
        <w:suppressLineNumbers/>
        <w:spacing w:after="480"/>
        <w:jc w:val="center"/>
      </w:pPr>
      <w:r>
        <w:rPr>
          <w:noProof/>
        </w:rPr>
        <w:pict w14:anchorId="2BFA91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25pt;height:128.25pt;visibility:visible;mso-wrap-style:square">
            <v:imagedata r:id="rId8" o:title=""/>
          </v:shape>
        </w:pict>
      </w:r>
    </w:p>
    <w:p w14:paraId="7A740B70" w14:textId="7B81FF95" w:rsidR="004457F2" w:rsidRPr="000F4C29" w:rsidRDefault="004457F2" w:rsidP="00951AF3">
      <w:pPr>
        <w:keepNext/>
        <w:suppressLineNumbers/>
        <w:spacing w:after="720"/>
        <w:jc w:val="center"/>
        <w:outlineLvl w:val="1"/>
        <w:rPr>
          <w:b/>
          <w:iCs/>
          <w:smallCaps/>
        </w:rPr>
      </w:pPr>
      <w:r w:rsidRPr="000F4C29">
        <w:rPr>
          <w:b/>
          <w:iCs/>
          <w:smallCaps/>
        </w:rPr>
        <w:t>The Council of the City of New York</w:t>
      </w:r>
    </w:p>
    <w:p w14:paraId="64CB4C6F" w14:textId="25ECDC60" w:rsidR="004457F2" w:rsidRPr="000F4C29" w:rsidRDefault="0051616D" w:rsidP="00850514">
      <w:pPr>
        <w:keepNext/>
        <w:suppressLineNumbers/>
        <w:spacing w:line="276" w:lineRule="auto"/>
        <w:jc w:val="center"/>
        <w:outlineLvl w:val="0"/>
        <w:rPr>
          <w:bCs/>
          <w:smallCaps/>
          <w:u w:val="single"/>
        </w:rPr>
      </w:pPr>
      <w:r w:rsidRPr="000F4C29">
        <w:rPr>
          <w:bCs/>
          <w:smallCaps/>
          <w:u w:val="single"/>
        </w:rPr>
        <w:t>Committee Report</w:t>
      </w:r>
      <w:r w:rsidR="004457F2" w:rsidRPr="000F4C29">
        <w:rPr>
          <w:bCs/>
          <w:smallCaps/>
          <w:u w:val="single"/>
        </w:rPr>
        <w:t xml:space="preserve"> of the Legislative Division</w:t>
      </w:r>
    </w:p>
    <w:p w14:paraId="66402E7D" w14:textId="65237302" w:rsidR="004457F2" w:rsidRPr="000F4C29" w:rsidRDefault="004457F2" w:rsidP="00850514">
      <w:pPr>
        <w:suppressLineNumbers/>
        <w:spacing w:line="276" w:lineRule="auto"/>
        <w:jc w:val="center"/>
        <w:rPr>
          <w:i/>
        </w:rPr>
      </w:pPr>
      <w:r w:rsidRPr="000F4C29">
        <w:t>Andrea Vazquez</w:t>
      </w:r>
      <w:r w:rsidRPr="000F4C29">
        <w:rPr>
          <w:i/>
        </w:rPr>
        <w:t>, Director</w:t>
      </w:r>
    </w:p>
    <w:p w14:paraId="47446E64" w14:textId="77777777" w:rsidR="004457F2" w:rsidRPr="000F4C29" w:rsidRDefault="004457F2" w:rsidP="00850514">
      <w:pPr>
        <w:suppressLineNumbers/>
        <w:spacing w:line="276" w:lineRule="auto"/>
        <w:jc w:val="center"/>
        <w:rPr>
          <w:color w:val="000000"/>
        </w:rPr>
      </w:pPr>
      <w:r w:rsidRPr="000F4C29">
        <w:rPr>
          <w:color w:val="000000"/>
        </w:rPr>
        <w:t xml:space="preserve">Rachel Cordero, </w:t>
      </w:r>
      <w:r w:rsidRPr="000F4C29">
        <w:rPr>
          <w:i/>
          <w:iCs/>
          <w:color w:val="000000"/>
        </w:rPr>
        <w:t>Deputy Director, Governmental Affairs Division</w:t>
      </w:r>
    </w:p>
    <w:p w14:paraId="25DBA2F3" w14:textId="77777777" w:rsidR="004457F2" w:rsidRPr="000F4C29" w:rsidRDefault="004457F2" w:rsidP="00951AF3">
      <w:pPr>
        <w:keepNext/>
        <w:suppressLineNumbers/>
        <w:spacing w:before="720" w:line="276" w:lineRule="auto"/>
        <w:jc w:val="center"/>
        <w:outlineLvl w:val="4"/>
        <w:rPr>
          <w:b/>
          <w:smallCaps/>
          <w:lang w:eastAsia="x-none"/>
        </w:rPr>
      </w:pPr>
      <w:r w:rsidRPr="000F4C29">
        <w:rPr>
          <w:b/>
          <w:smallCaps/>
          <w:lang w:eastAsia="x-none"/>
        </w:rPr>
        <w:t>Committee on Governmental Operations, State and Federal Legislation</w:t>
      </w:r>
    </w:p>
    <w:p w14:paraId="445329B6" w14:textId="3E8E180C" w:rsidR="00156C7C" w:rsidRDefault="004457F2" w:rsidP="0093093A">
      <w:pPr>
        <w:pStyle w:val="FootnoteText"/>
        <w:suppressLineNumbers/>
        <w:spacing w:line="276" w:lineRule="auto"/>
        <w:jc w:val="center"/>
        <w:rPr>
          <w:i/>
          <w:sz w:val="24"/>
          <w:szCs w:val="24"/>
        </w:rPr>
      </w:pPr>
      <w:r w:rsidRPr="000F4C29">
        <w:rPr>
          <w:sz w:val="24"/>
          <w:szCs w:val="24"/>
        </w:rPr>
        <w:t xml:space="preserve">Hon. </w:t>
      </w:r>
      <w:r w:rsidR="00DD7CD2">
        <w:rPr>
          <w:sz w:val="24"/>
          <w:szCs w:val="24"/>
          <w:shd w:val="clear" w:color="auto" w:fill="FFFFFF"/>
        </w:rPr>
        <w:t>Gale Brewer</w:t>
      </w:r>
      <w:r w:rsidRPr="000F4C29">
        <w:rPr>
          <w:sz w:val="24"/>
          <w:szCs w:val="24"/>
        </w:rPr>
        <w:t xml:space="preserve">, </w:t>
      </w:r>
      <w:r w:rsidRPr="000F4C29">
        <w:rPr>
          <w:i/>
          <w:sz w:val="24"/>
          <w:szCs w:val="24"/>
        </w:rPr>
        <w:t>Chair</w:t>
      </w:r>
    </w:p>
    <w:p w14:paraId="0AA6CCF1" w14:textId="77777777" w:rsidR="0093093A" w:rsidRDefault="0093093A" w:rsidP="009D7529">
      <w:pPr>
        <w:pStyle w:val="FootnoteText"/>
        <w:suppressLineNumbers/>
        <w:spacing w:line="276" w:lineRule="auto"/>
        <w:jc w:val="center"/>
        <w:rPr>
          <w:i/>
          <w:sz w:val="24"/>
          <w:szCs w:val="24"/>
        </w:rPr>
      </w:pPr>
    </w:p>
    <w:p w14:paraId="722DE285" w14:textId="20AD9505" w:rsidR="0093093A" w:rsidRPr="00D7578A" w:rsidRDefault="00D7578A" w:rsidP="009D7529">
      <w:pPr>
        <w:pStyle w:val="FootnoteText"/>
        <w:suppressLineNumbers/>
        <w:spacing w:line="276" w:lineRule="auto"/>
        <w:jc w:val="center"/>
        <w:rPr>
          <w:b/>
          <w:bCs/>
          <w:i/>
          <w:sz w:val="24"/>
          <w:szCs w:val="24"/>
        </w:rPr>
      </w:pPr>
      <w:r w:rsidRPr="00D7578A">
        <w:rPr>
          <w:b/>
          <w:bCs/>
          <w:i/>
          <w:sz w:val="24"/>
          <w:szCs w:val="24"/>
        </w:rPr>
        <w:t xml:space="preserve">Oversight: </w:t>
      </w:r>
      <w:r w:rsidR="008C7754">
        <w:rPr>
          <w:b/>
          <w:bCs/>
          <w:i/>
          <w:sz w:val="24"/>
          <w:szCs w:val="24"/>
        </w:rPr>
        <w:t>Community Board</w:t>
      </w:r>
      <w:r w:rsidR="00654924">
        <w:rPr>
          <w:b/>
          <w:bCs/>
          <w:i/>
          <w:sz w:val="24"/>
          <w:szCs w:val="24"/>
        </w:rPr>
        <w:t xml:space="preserve"> Resources and Structure</w:t>
      </w:r>
    </w:p>
    <w:p w14:paraId="627C279C" w14:textId="77777777" w:rsidR="009D7529" w:rsidRPr="000F4C29" w:rsidRDefault="009D7529" w:rsidP="00850514">
      <w:pPr>
        <w:pStyle w:val="FootnoteText"/>
        <w:suppressLineNumbers/>
        <w:spacing w:line="276" w:lineRule="auto"/>
        <w:jc w:val="center"/>
        <w:rPr>
          <w:i/>
          <w:sz w:val="24"/>
          <w:szCs w:val="24"/>
        </w:rPr>
      </w:pPr>
    </w:p>
    <w:p w14:paraId="364B0C32" w14:textId="41CDA792" w:rsidR="00951AF3" w:rsidRDefault="00112EC1" w:rsidP="00951AF3">
      <w:pPr>
        <w:pStyle w:val="Heading4"/>
        <w:keepNext w:val="0"/>
        <w:suppressLineNumbers/>
        <w:spacing w:before="720" w:after="1440"/>
        <w:jc w:val="center"/>
        <w:rPr>
          <w:b w:val="0"/>
          <w:sz w:val="24"/>
          <w:szCs w:val="24"/>
        </w:rPr>
      </w:pPr>
      <w:r>
        <w:rPr>
          <w:b w:val="0"/>
          <w:sz w:val="24"/>
          <w:szCs w:val="24"/>
        </w:rPr>
        <w:t>June 22</w:t>
      </w:r>
      <w:r w:rsidR="00401876">
        <w:rPr>
          <w:b w:val="0"/>
          <w:sz w:val="24"/>
          <w:szCs w:val="24"/>
        </w:rPr>
        <w:t>, 202</w:t>
      </w:r>
      <w:r w:rsidR="00DD7CD2">
        <w:rPr>
          <w:b w:val="0"/>
          <w:sz w:val="24"/>
          <w:szCs w:val="24"/>
        </w:rPr>
        <w:t>6</w:t>
      </w:r>
    </w:p>
    <w:p w14:paraId="6C4B31C9" w14:textId="77777777" w:rsidR="00951AF3" w:rsidRPr="00951AF3" w:rsidRDefault="00951AF3" w:rsidP="00951AF3">
      <w:pPr>
        <w:sectPr w:rsidR="00951AF3" w:rsidRPr="00951AF3" w:rsidSect="001D4CD6">
          <w:footerReference w:type="default" r:id="rId9"/>
          <w:footerReference w:type="first" r:id="rId10"/>
          <w:type w:val="continuous"/>
          <w:pgSz w:w="12240" w:h="15840"/>
          <w:pgMar w:top="1440" w:right="1440" w:bottom="1440" w:left="1440" w:header="720" w:footer="720" w:gutter="0"/>
          <w:cols w:space="720"/>
          <w:titlePg/>
          <w:docGrid w:linePitch="360"/>
        </w:sectPr>
      </w:pPr>
    </w:p>
    <w:tbl>
      <w:tblPr>
        <w:tblW w:w="9450" w:type="dxa"/>
        <w:tblLook w:val="04A0" w:firstRow="1" w:lastRow="0" w:firstColumn="1" w:lastColumn="0" w:noHBand="0" w:noVBand="1"/>
      </w:tblPr>
      <w:tblGrid>
        <w:gridCol w:w="3330"/>
        <w:gridCol w:w="6120"/>
      </w:tblGrid>
      <w:tr w:rsidR="00BB448F" w:rsidRPr="000F4C29" w14:paraId="63AFAB16" w14:textId="77777777" w:rsidTr="005E6D4F">
        <w:tc>
          <w:tcPr>
            <w:tcW w:w="3330" w:type="dxa"/>
          </w:tcPr>
          <w:p w14:paraId="33F3E85D" w14:textId="5D1A5B1D" w:rsidR="00BB448F" w:rsidRPr="005E6D4F" w:rsidRDefault="00636165" w:rsidP="005E6D4F">
            <w:pPr>
              <w:spacing w:before="120" w:after="120"/>
              <w:rPr>
                <w:b/>
                <w:bCs/>
                <w:smallCaps/>
                <w:u w:val="single"/>
              </w:rPr>
            </w:pPr>
            <w:r w:rsidRPr="005E6D4F">
              <w:rPr>
                <w:b/>
                <w:bCs/>
                <w:smallCaps/>
                <w:u w:val="single"/>
              </w:rPr>
              <w:lastRenderedPageBreak/>
              <w:t xml:space="preserve">Prop. </w:t>
            </w:r>
            <w:r w:rsidR="00BB448F" w:rsidRPr="005E6D4F">
              <w:rPr>
                <w:b/>
                <w:bCs/>
                <w:smallCaps/>
                <w:u w:val="single"/>
              </w:rPr>
              <w:t>Int.</w:t>
            </w:r>
            <w:r w:rsidR="00553460" w:rsidRPr="005E6D4F">
              <w:rPr>
                <w:b/>
                <w:bCs/>
                <w:smallCaps/>
                <w:u w:val="single"/>
              </w:rPr>
              <w:t xml:space="preserve"> No.</w:t>
            </w:r>
            <w:r w:rsidR="007F5410" w:rsidRPr="005E6D4F">
              <w:rPr>
                <w:b/>
                <w:bCs/>
                <w:smallCaps/>
                <w:u w:val="single"/>
              </w:rPr>
              <w:t xml:space="preserve"> </w:t>
            </w:r>
            <w:r w:rsidR="00CD3287" w:rsidRPr="005E6D4F">
              <w:rPr>
                <w:b/>
                <w:bCs/>
                <w:smallCaps/>
                <w:u w:val="single"/>
              </w:rPr>
              <w:t>12</w:t>
            </w:r>
            <w:r w:rsidRPr="005E6D4F">
              <w:rPr>
                <w:b/>
                <w:bCs/>
                <w:smallCaps/>
                <w:u w:val="single"/>
              </w:rPr>
              <w:t>-A</w:t>
            </w:r>
            <w:r w:rsidR="00BB448F" w:rsidRPr="005E6D4F">
              <w:rPr>
                <w:b/>
                <w:bCs/>
                <w:smallCaps/>
              </w:rPr>
              <w:t>:</w:t>
            </w:r>
          </w:p>
        </w:tc>
        <w:tc>
          <w:tcPr>
            <w:tcW w:w="6120" w:type="dxa"/>
          </w:tcPr>
          <w:p w14:paraId="2F261991" w14:textId="1E9D0713" w:rsidR="00BB448F" w:rsidRPr="000F4C29" w:rsidRDefault="00BB448F" w:rsidP="005E6D4F">
            <w:pPr>
              <w:spacing w:before="120" w:after="120"/>
              <w:jc w:val="both"/>
            </w:pPr>
            <w:r w:rsidRPr="000F4C29">
              <w:t xml:space="preserve">By </w:t>
            </w:r>
            <w:r w:rsidR="008D2BD4" w:rsidRPr="008D2BD4">
              <w:t xml:space="preserve">The Speaker (Council Member Menin) and Council Members Avilés, Lee, Gutiérrez, </w:t>
            </w:r>
            <w:proofErr w:type="spellStart"/>
            <w:r w:rsidR="008D2BD4" w:rsidRPr="008D2BD4">
              <w:t>Farías</w:t>
            </w:r>
            <w:proofErr w:type="spellEnd"/>
            <w:r w:rsidR="008D2BD4" w:rsidRPr="008D2BD4">
              <w:t>, Salaam, Abreu, Schulman, the Public Advocate (Mr. Williams), Louis, Brewer, Hudson, Ung</w:t>
            </w:r>
            <w:r w:rsidR="00D67BC6">
              <w:t>,</w:t>
            </w:r>
            <w:r w:rsidR="008D2BD4" w:rsidRPr="008D2BD4">
              <w:t xml:space="preserve"> </w:t>
            </w:r>
            <w:r w:rsidR="001A0432">
              <w:t xml:space="preserve">Sanchez </w:t>
            </w:r>
            <w:r w:rsidR="008D2BD4" w:rsidRPr="008D2BD4">
              <w:t>and Moran</w:t>
            </w:r>
            <w:r w:rsidR="00AE7E13">
              <w:t>o</w:t>
            </w:r>
          </w:p>
        </w:tc>
      </w:tr>
      <w:tr w:rsidR="00BB448F" w:rsidRPr="000F4C29" w14:paraId="5394513E" w14:textId="77777777" w:rsidTr="005E6D4F">
        <w:tc>
          <w:tcPr>
            <w:tcW w:w="3330" w:type="dxa"/>
          </w:tcPr>
          <w:p w14:paraId="32193F70" w14:textId="1E498746" w:rsidR="00247B0D" w:rsidRPr="005E6D4F" w:rsidRDefault="00BB448F" w:rsidP="005E6D4F">
            <w:pPr>
              <w:spacing w:after="240"/>
              <w:rPr>
                <w:b/>
                <w:bCs/>
                <w:smallCaps/>
                <w:u w:val="single"/>
              </w:rPr>
            </w:pPr>
            <w:r w:rsidRPr="005E6D4F">
              <w:rPr>
                <w:b/>
                <w:bCs/>
                <w:smallCaps/>
                <w:u w:val="single"/>
              </w:rPr>
              <w:t>Title</w:t>
            </w:r>
            <w:r w:rsidRPr="005E6D4F">
              <w:rPr>
                <w:b/>
                <w:bCs/>
                <w:smallCaps/>
              </w:rPr>
              <w:t>:</w:t>
            </w:r>
          </w:p>
        </w:tc>
        <w:tc>
          <w:tcPr>
            <w:tcW w:w="6120" w:type="dxa"/>
          </w:tcPr>
          <w:p w14:paraId="0DA37A37" w14:textId="0A2227E2" w:rsidR="00BB448F" w:rsidRPr="000F4C29" w:rsidRDefault="002768F5" w:rsidP="005E6D4F">
            <w:pPr>
              <w:spacing w:after="240"/>
              <w:jc w:val="both"/>
            </w:pPr>
            <w:r w:rsidRPr="005E6D4F">
              <w:rPr>
                <w:color w:val="000000"/>
                <w:shd w:val="clear" w:color="auto" w:fill="FFFFFF"/>
              </w:rPr>
              <w:t xml:space="preserve">A Local Law </w:t>
            </w:r>
            <w:r w:rsidR="008D2BD4" w:rsidRPr="005E6D4F">
              <w:rPr>
                <w:color w:val="000000"/>
                <w:shd w:val="clear" w:color="auto" w:fill="FFFFFF"/>
              </w:rPr>
              <w:t xml:space="preserve">to </w:t>
            </w:r>
            <w:r w:rsidR="001A0432" w:rsidRPr="005E6D4F">
              <w:rPr>
                <w:color w:val="000000"/>
                <w:shd w:val="clear" w:color="auto" w:fill="FFFFFF"/>
              </w:rPr>
              <w:t>amend the New York city charter and the administrative code of the city of New York, in relation to requiring disclosure of digitally manipulated content in local elections</w:t>
            </w:r>
          </w:p>
        </w:tc>
      </w:tr>
      <w:tr w:rsidR="00F52EDD" w:rsidRPr="000F4C29" w14:paraId="52DAC107" w14:textId="77777777" w:rsidTr="005E6D4F">
        <w:tc>
          <w:tcPr>
            <w:tcW w:w="3330" w:type="dxa"/>
          </w:tcPr>
          <w:p w14:paraId="06B0FD7E" w14:textId="5F657BF7" w:rsidR="00F52EDD" w:rsidRPr="005E6D4F" w:rsidRDefault="00F52EDD" w:rsidP="005E6D4F">
            <w:pPr>
              <w:spacing w:before="120" w:after="120"/>
              <w:rPr>
                <w:b/>
                <w:bCs/>
                <w:smallCaps/>
                <w:u w:val="single"/>
              </w:rPr>
            </w:pPr>
            <w:r w:rsidRPr="005E6D4F">
              <w:rPr>
                <w:b/>
                <w:bCs/>
                <w:smallCaps/>
                <w:u w:val="single"/>
              </w:rPr>
              <w:t xml:space="preserve">Int. No. </w:t>
            </w:r>
            <w:r w:rsidR="004275D8" w:rsidRPr="005E6D4F">
              <w:rPr>
                <w:b/>
                <w:bCs/>
                <w:smallCaps/>
                <w:u w:val="single"/>
              </w:rPr>
              <w:t>32</w:t>
            </w:r>
            <w:r w:rsidR="00EF1ED4" w:rsidRPr="005E6D4F">
              <w:rPr>
                <w:b/>
                <w:bCs/>
                <w:smallCaps/>
                <w:u w:val="single"/>
              </w:rPr>
              <w:t>0</w:t>
            </w:r>
            <w:r w:rsidRPr="005E6D4F">
              <w:rPr>
                <w:b/>
                <w:bCs/>
                <w:smallCaps/>
              </w:rPr>
              <w:t>:</w:t>
            </w:r>
          </w:p>
        </w:tc>
        <w:tc>
          <w:tcPr>
            <w:tcW w:w="6120" w:type="dxa"/>
          </w:tcPr>
          <w:p w14:paraId="4EF973C2" w14:textId="54986729" w:rsidR="00F52EDD" w:rsidRPr="000F4C29" w:rsidRDefault="00F52EDD" w:rsidP="005E6D4F">
            <w:pPr>
              <w:spacing w:before="120" w:after="120"/>
            </w:pPr>
            <w:r w:rsidRPr="000F4C29">
              <w:t xml:space="preserve">By </w:t>
            </w:r>
            <w:r w:rsidR="00867848" w:rsidRPr="00867848">
              <w:t xml:space="preserve">Council Members </w:t>
            </w:r>
            <w:r w:rsidR="004A1F1D" w:rsidRPr="004A1F1D">
              <w:t xml:space="preserve">Morano, </w:t>
            </w:r>
            <w:r w:rsidR="00F131F8" w:rsidRPr="00F131F8">
              <w:t xml:space="preserve">Hanks, Carr, Santosuosso, Louis, Hudson, Brewer, Marte, Dinowitz, </w:t>
            </w:r>
            <w:proofErr w:type="spellStart"/>
            <w:r w:rsidR="00F131F8" w:rsidRPr="00F131F8">
              <w:t>Ossé</w:t>
            </w:r>
            <w:proofErr w:type="spellEnd"/>
            <w:r w:rsidR="00F131F8" w:rsidRPr="00F131F8">
              <w:t xml:space="preserve">, Narcisse, </w:t>
            </w:r>
            <w:proofErr w:type="spellStart"/>
            <w:r w:rsidR="00F131F8" w:rsidRPr="00F131F8">
              <w:t>Farías</w:t>
            </w:r>
            <w:proofErr w:type="spellEnd"/>
            <w:r w:rsidR="00F131F8" w:rsidRPr="00F131F8">
              <w:t>, Epstein, Salaam, Paladino, Vernikov</w:t>
            </w:r>
            <w:r w:rsidR="00D67BC6">
              <w:t>,</w:t>
            </w:r>
            <w:r w:rsidR="00F131F8" w:rsidRPr="00F131F8">
              <w:t xml:space="preserve"> and Ariola</w:t>
            </w:r>
          </w:p>
        </w:tc>
      </w:tr>
      <w:tr w:rsidR="00DD0D82" w:rsidRPr="000F4C29" w14:paraId="76D31652" w14:textId="77777777" w:rsidTr="005E6D4F">
        <w:tc>
          <w:tcPr>
            <w:tcW w:w="3330" w:type="dxa"/>
          </w:tcPr>
          <w:p w14:paraId="19B2FB5B" w14:textId="5EBA7833" w:rsidR="00DD0D82" w:rsidRPr="005E6D4F" w:rsidRDefault="00DD0D82" w:rsidP="005E6D4F">
            <w:pPr>
              <w:spacing w:after="240"/>
              <w:rPr>
                <w:b/>
                <w:bCs/>
                <w:smallCaps/>
                <w:u w:val="single"/>
              </w:rPr>
            </w:pPr>
            <w:r w:rsidRPr="005E6D4F">
              <w:rPr>
                <w:b/>
                <w:bCs/>
                <w:smallCaps/>
                <w:u w:val="single"/>
              </w:rPr>
              <w:t>Title</w:t>
            </w:r>
            <w:r w:rsidRPr="005E6D4F">
              <w:rPr>
                <w:b/>
                <w:bCs/>
                <w:smallCaps/>
              </w:rPr>
              <w:t>:</w:t>
            </w:r>
          </w:p>
        </w:tc>
        <w:tc>
          <w:tcPr>
            <w:tcW w:w="6120" w:type="dxa"/>
          </w:tcPr>
          <w:p w14:paraId="0261A3BC" w14:textId="1A0B4C18" w:rsidR="00DD0D82" w:rsidRPr="000F4C29" w:rsidRDefault="00DD0D82" w:rsidP="005E6D4F">
            <w:pPr>
              <w:spacing w:after="240"/>
              <w:jc w:val="both"/>
            </w:pPr>
            <w:r w:rsidRPr="005E6D4F">
              <w:rPr>
                <w:color w:val="000000"/>
                <w:shd w:val="clear" w:color="auto" w:fill="FFFFFF"/>
              </w:rPr>
              <w:t>A Local Law to amend the administrative code of the city of New York, in relation to codifying the official flag of the borough of Staten Island</w:t>
            </w:r>
          </w:p>
        </w:tc>
      </w:tr>
      <w:tr w:rsidR="00DD0D82" w:rsidRPr="000F4C29" w14:paraId="30B0AEB6" w14:textId="77777777" w:rsidTr="005E6D4F">
        <w:tc>
          <w:tcPr>
            <w:tcW w:w="3330" w:type="dxa"/>
          </w:tcPr>
          <w:p w14:paraId="20B17275" w14:textId="1185E307" w:rsidR="00DD0D82" w:rsidRPr="005E6D4F" w:rsidRDefault="00DD0D82" w:rsidP="005E6D4F">
            <w:pPr>
              <w:spacing w:after="240"/>
              <w:rPr>
                <w:b/>
                <w:bCs/>
                <w:smallCaps/>
                <w:u w:val="single"/>
              </w:rPr>
            </w:pPr>
            <w:r w:rsidRPr="005E6D4F">
              <w:rPr>
                <w:b/>
                <w:bCs/>
                <w:smallCaps/>
                <w:u w:val="single"/>
              </w:rPr>
              <w:t>Int. No. 322</w:t>
            </w:r>
            <w:r w:rsidRPr="005E6D4F">
              <w:rPr>
                <w:b/>
                <w:bCs/>
                <w:smallCaps/>
              </w:rPr>
              <w:t>:</w:t>
            </w:r>
          </w:p>
        </w:tc>
        <w:tc>
          <w:tcPr>
            <w:tcW w:w="6120" w:type="dxa"/>
          </w:tcPr>
          <w:p w14:paraId="5280C274" w14:textId="6DCF6FFF" w:rsidR="00DD0D82" w:rsidRPr="000F4C29" w:rsidRDefault="00DD0D82" w:rsidP="005E6D4F">
            <w:pPr>
              <w:spacing w:after="240"/>
              <w:jc w:val="both"/>
            </w:pPr>
            <w:r w:rsidRPr="000F4C29">
              <w:t xml:space="preserve">By </w:t>
            </w:r>
            <w:r w:rsidRPr="00867848">
              <w:t xml:space="preserve">Council Members </w:t>
            </w:r>
            <w:r w:rsidR="00AA5377" w:rsidRPr="00867848">
              <w:t xml:space="preserve">Morano, </w:t>
            </w:r>
            <w:r w:rsidR="00AA5377" w:rsidRPr="001060CA">
              <w:t>Carr</w:t>
            </w:r>
            <w:r w:rsidR="001060CA" w:rsidRPr="001060CA">
              <w:t xml:space="preserve">, Williams, Zhuang, Louis, Banks, Marte, Hanks, Wong, J. Sanchez, Encarnación, Stevens, </w:t>
            </w:r>
            <w:proofErr w:type="spellStart"/>
            <w:r w:rsidR="001060CA" w:rsidRPr="001060CA">
              <w:t>Ossé</w:t>
            </w:r>
            <w:proofErr w:type="spellEnd"/>
            <w:r w:rsidR="001060CA" w:rsidRPr="001060CA">
              <w:t xml:space="preserve">, Mealy, </w:t>
            </w:r>
            <w:proofErr w:type="spellStart"/>
            <w:r w:rsidR="001060CA" w:rsidRPr="001060CA">
              <w:t>Farías</w:t>
            </w:r>
            <w:proofErr w:type="spellEnd"/>
            <w:r w:rsidR="001060CA" w:rsidRPr="001060CA">
              <w:t>, Won, Santosuosso, Gennaro, Salaam, Feliz, Brooks-Powers, De La Rosa, Paladino, Vernikov</w:t>
            </w:r>
            <w:r w:rsidR="00D67BC6">
              <w:t>,</w:t>
            </w:r>
            <w:r w:rsidR="001060CA" w:rsidRPr="001060CA">
              <w:t xml:space="preserve"> and Ariola</w:t>
            </w:r>
          </w:p>
        </w:tc>
      </w:tr>
      <w:tr w:rsidR="00DD0D82" w:rsidRPr="000F4C29" w14:paraId="569278F8" w14:textId="77777777" w:rsidTr="005E6D4F">
        <w:tc>
          <w:tcPr>
            <w:tcW w:w="3330" w:type="dxa"/>
          </w:tcPr>
          <w:p w14:paraId="76BF83CE" w14:textId="42A7A723" w:rsidR="00DD0D82" w:rsidRPr="005E6D4F" w:rsidRDefault="00DD0D82" w:rsidP="005E6D4F">
            <w:pPr>
              <w:spacing w:after="240"/>
              <w:rPr>
                <w:b/>
                <w:bCs/>
                <w:smallCaps/>
                <w:u w:val="single"/>
              </w:rPr>
            </w:pPr>
            <w:r w:rsidRPr="005E6D4F">
              <w:rPr>
                <w:b/>
                <w:bCs/>
                <w:smallCaps/>
                <w:u w:val="single"/>
              </w:rPr>
              <w:t>Title</w:t>
            </w:r>
            <w:r w:rsidRPr="005E6D4F">
              <w:rPr>
                <w:b/>
                <w:bCs/>
                <w:smallCaps/>
              </w:rPr>
              <w:t>:</w:t>
            </w:r>
          </w:p>
        </w:tc>
        <w:tc>
          <w:tcPr>
            <w:tcW w:w="6120" w:type="dxa"/>
          </w:tcPr>
          <w:p w14:paraId="2C305DFD" w14:textId="399F9D48" w:rsidR="00DD0D82" w:rsidRPr="000F4C29" w:rsidRDefault="00DD0D82" w:rsidP="005E6D4F">
            <w:pPr>
              <w:spacing w:after="240"/>
              <w:jc w:val="both"/>
            </w:pPr>
            <w:r w:rsidRPr="005E6D4F">
              <w:rPr>
                <w:color w:val="000000"/>
                <w:shd w:val="clear" w:color="auto" w:fill="FFFFFF"/>
              </w:rPr>
              <w:t xml:space="preserve">A Local Law </w:t>
            </w:r>
            <w:r w:rsidR="00FA1AD6" w:rsidRPr="005E6D4F">
              <w:rPr>
                <w:color w:val="000000"/>
                <w:shd w:val="clear" w:color="auto" w:fill="FFFFFF"/>
              </w:rPr>
              <w:t>to amend the New York city charter, in relation to giving council members the power to make appointments to community boards</w:t>
            </w:r>
          </w:p>
        </w:tc>
      </w:tr>
      <w:tr w:rsidR="00920ECC" w:rsidRPr="000F4C29" w14:paraId="164F7378" w14:textId="77777777" w:rsidTr="005E6D4F">
        <w:tc>
          <w:tcPr>
            <w:tcW w:w="3330" w:type="dxa"/>
          </w:tcPr>
          <w:p w14:paraId="73D4C136" w14:textId="0E2AF8FF" w:rsidR="00920ECC" w:rsidRPr="005E6D4F" w:rsidRDefault="00D159DD" w:rsidP="005E6D4F">
            <w:pPr>
              <w:spacing w:after="240"/>
              <w:rPr>
                <w:b/>
                <w:bCs/>
                <w:smallCaps/>
                <w:u w:val="single"/>
              </w:rPr>
            </w:pPr>
            <w:r w:rsidRPr="005E6D4F">
              <w:rPr>
                <w:b/>
                <w:bCs/>
                <w:smallCaps/>
                <w:u w:val="single"/>
              </w:rPr>
              <w:t xml:space="preserve">Prop. </w:t>
            </w:r>
            <w:r w:rsidR="00920ECC" w:rsidRPr="005E6D4F">
              <w:rPr>
                <w:b/>
                <w:bCs/>
                <w:smallCaps/>
                <w:u w:val="single"/>
              </w:rPr>
              <w:t>Int. No. 501</w:t>
            </w:r>
            <w:r w:rsidR="00FE47F6" w:rsidRPr="005E6D4F">
              <w:rPr>
                <w:b/>
                <w:bCs/>
                <w:smallCaps/>
                <w:u w:val="single"/>
              </w:rPr>
              <w:t>-A</w:t>
            </w:r>
            <w:r w:rsidR="00920ECC" w:rsidRPr="005E6D4F">
              <w:rPr>
                <w:b/>
                <w:bCs/>
                <w:smallCaps/>
              </w:rPr>
              <w:t>:</w:t>
            </w:r>
          </w:p>
        </w:tc>
        <w:tc>
          <w:tcPr>
            <w:tcW w:w="6120" w:type="dxa"/>
          </w:tcPr>
          <w:p w14:paraId="440531AC" w14:textId="0073D11B" w:rsidR="00920ECC" w:rsidRPr="005E6D4F" w:rsidRDefault="00430790" w:rsidP="005E6D4F">
            <w:pPr>
              <w:spacing w:after="240"/>
              <w:jc w:val="both"/>
              <w:rPr>
                <w:color w:val="000000"/>
                <w:shd w:val="clear" w:color="auto" w:fill="FFFFFF"/>
              </w:rPr>
            </w:pPr>
            <w:r w:rsidRPr="005E6D4F">
              <w:rPr>
                <w:color w:val="000000"/>
                <w:shd w:val="clear" w:color="auto" w:fill="FFFFFF"/>
              </w:rPr>
              <w:t>By Council Member Williams</w:t>
            </w:r>
          </w:p>
        </w:tc>
      </w:tr>
      <w:tr w:rsidR="00920ECC" w:rsidRPr="000F4C29" w14:paraId="6D11B533" w14:textId="77777777" w:rsidTr="005E6D4F">
        <w:tc>
          <w:tcPr>
            <w:tcW w:w="3330" w:type="dxa"/>
          </w:tcPr>
          <w:p w14:paraId="60FDE6D9" w14:textId="1763DC88" w:rsidR="00920ECC" w:rsidRPr="005E6D4F" w:rsidRDefault="00920ECC" w:rsidP="005E6D4F">
            <w:pPr>
              <w:spacing w:after="240"/>
              <w:rPr>
                <w:b/>
                <w:bCs/>
                <w:smallCaps/>
                <w:u w:val="single"/>
              </w:rPr>
            </w:pPr>
            <w:r w:rsidRPr="005E6D4F">
              <w:rPr>
                <w:b/>
                <w:bCs/>
                <w:smallCaps/>
                <w:u w:val="single"/>
              </w:rPr>
              <w:t>Title</w:t>
            </w:r>
            <w:r w:rsidRPr="005E6D4F">
              <w:rPr>
                <w:b/>
                <w:bCs/>
                <w:smallCaps/>
              </w:rPr>
              <w:t>:</w:t>
            </w:r>
          </w:p>
        </w:tc>
        <w:tc>
          <w:tcPr>
            <w:tcW w:w="6120" w:type="dxa"/>
          </w:tcPr>
          <w:p w14:paraId="078DFC38" w14:textId="6388FB38" w:rsidR="00920ECC" w:rsidRPr="005E6D4F" w:rsidRDefault="00920ECC" w:rsidP="005E6D4F">
            <w:pPr>
              <w:spacing w:after="240"/>
              <w:jc w:val="both"/>
              <w:rPr>
                <w:color w:val="000000"/>
                <w:shd w:val="clear" w:color="auto" w:fill="FFFFFF"/>
              </w:rPr>
            </w:pPr>
            <w:r w:rsidRPr="005E6D4F">
              <w:rPr>
                <w:color w:val="000000"/>
                <w:shd w:val="clear" w:color="auto" w:fill="FFFFFF"/>
              </w:rPr>
              <w:t>A Local Law to amend the New York city charter, in relation to the terms of employment for district managers</w:t>
            </w:r>
          </w:p>
        </w:tc>
      </w:tr>
      <w:tr w:rsidR="00654924" w:rsidRPr="000F4C29" w14:paraId="10AC057B" w14:textId="77777777" w:rsidTr="005E6D4F">
        <w:tc>
          <w:tcPr>
            <w:tcW w:w="3330" w:type="dxa"/>
          </w:tcPr>
          <w:p w14:paraId="04B6D1A2" w14:textId="7575784C" w:rsidR="00654924" w:rsidRPr="005E6D4F" w:rsidRDefault="00BF0FC4" w:rsidP="005E6D4F">
            <w:pPr>
              <w:spacing w:after="240"/>
              <w:rPr>
                <w:b/>
                <w:bCs/>
                <w:smallCaps/>
                <w:u w:val="single"/>
              </w:rPr>
            </w:pPr>
            <w:r w:rsidRPr="005E6D4F">
              <w:rPr>
                <w:b/>
                <w:bCs/>
                <w:smallCaps/>
                <w:u w:val="single"/>
              </w:rPr>
              <w:t>In</w:t>
            </w:r>
            <w:r w:rsidR="00440AC1" w:rsidRPr="005E6D4F">
              <w:rPr>
                <w:b/>
                <w:bCs/>
                <w:smallCaps/>
                <w:u w:val="single"/>
              </w:rPr>
              <w:t>t.</w:t>
            </w:r>
            <w:r w:rsidR="00B4724B" w:rsidRPr="005E6D4F">
              <w:rPr>
                <w:b/>
                <w:bCs/>
                <w:smallCaps/>
                <w:u w:val="single"/>
              </w:rPr>
              <w:t xml:space="preserve"> No. 951</w:t>
            </w:r>
            <w:r w:rsidR="00654924" w:rsidRPr="005E6D4F">
              <w:rPr>
                <w:b/>
                <w:bCs/>
                <w:smallCaps/>
                <w:u w:val="single"/>
              </w:rPr>
              <w:t>:</w:t>
            </w:r>
          </w:p>
        </w:tc>
        <w:tc>
          <w:tcPr>
            <w:tcW w:w="6120" w:type="dxa"/>
          </w:tcPr>
          <w:p w14:paraId="7494EF44" w14:textId="4354FC7E" w:rsidR="00654924" w:rsidRPr="000F4C29" w:rsidRDefault="00654924" w:rsidP="005E6D4F">
            <w:pPr>
              <w:spacing w:after="240"/>
              <w:jc w:val="both"/>
            </w:pPr>
            <w:r w:rsidRPr="000F4C29">
              <w:t xml:space="preserve">By </w:t>
            </w:r>
            <w:r w:rsidRPr="00867848">
              <w:t>Council Member</w:t>
            </w:r>
            <w:r w:rsidR="009C5395">
              <w:t xml:space="preserve"> Thomas-Henry</w:t>
            </w:r>
            <w:r w:rsidR="00A23B02">
              <w:t>, J. Sanchez,</w:t>
            </w:r>
            <w:r w:rsidR="00D67BC6">
              <w:t xml:space="preserve"> and Cabán</w:t>
            </w:r>
          </w:p>
        </w:tc>
      </w:tr>
      <w:tr w:rsidR="00654924" w:rsidRPr="000F4C29" w14:paraId="2E8781DB" w14:textId="77777777" w:rsidTr="005E6D4F">
        <w:tc>
          <w:tcPr>
            <w:tcW w:w="3330" w:type="dxa"/>
          </w:tcPr>
          <w:p w14:paraId="69A495BB" w14:textId="65769CFB" w:rsidR="00654924" w:rsidRPr="005E6D4F" w:rsidRDefault="00654924" w:rsidP="005E6D4F">
            <w:pPr>
              <w:spacing w:after="240"/>
              <w:rPr>
                <w:b/>
                <w:bCs/>
                <w:smallCaps/>
                <w:u w:val="single"/>
              </w:rPr>
            </w:pPr>
            <w:r w:rsidRPr="005E6D4F">
              <w:rPr>
                <w:b/>
                <w:bCs/>
                <w:smallCaps/>
                <w:u w:val="single"/>
              </w:rPr>
              <w:t>Title</w:t>
            </w:r>
            <w:r w:rsidRPr="005E6D4F">
              <w:rPr>
                <w:b/>
                <w:bCs/>
                <w:smallCaps/>
              </w:rPr>
              <w:t>:</w:t>
            </w:r>
          </w:p>
        </w:tc>
        <w:tc>
          <w:tcPr>
            <w:tcW w:w="6120" w:type="dxa"/>
          </w:tcPr>
          <w:p w14:paraId="6A112363" w14:textId="280EBFBA" w:rsidR="00654924" w:rsidRPr="000F4C29" w:rsidRDefault="00654924" w:rsidP="005E6D4F">
            <w:pPr>
              <w:spacing w:after="240"/>
              <w:jc w:val="both"/>
            </w:pPr>
            <w:r w:rsidRPr="005E6D4F">
              <w:rPr>
                <w:color w:val="000000"/>
                <w:shd w:val="clear" w:color="auto" w:fill="FFFFFF"/>
              </w:rPr>
              <w:t xml:space="preserve">A Local Law </w:t>
            </w:r>
            <w:r w:rsidR="000B14D0" w:rsidRPr="005E6D4F">
              <w:rPr>
                <w:color w:val="000000"/>
                <w:shd w:val="clear" w:color="auto" w:fill="FFFFFF"/>
              </w:rPr>
              <w:t>to amend the administrative code of the city of New York, in relation to preventing policymakers and their relatives from trading on prediction markets using insider information</w:t>
            </w:r>
          </w:p>
        </w:tc>
      </w:tr>
    </w:tbl>
    <w:p w14:paraId="1EDA615C" w14:textId="77777777" w:rsidR="00992FEC" w:rsidRDefault="00992FEC" w:rsidP="00992FEC"/>
    <w:p w14:paraId="727AF2AE" w14:textId="77777777" w:rsidR="00992FEC" w:rsidRDefault="00992FEC" w:rsidP="00992FEC">
      <w:pPr>
        <w:sectPr w:rsidR="00992FEC" w:rsidSect="00E00227">
          <w:footerReference w:type="default" r:id="rId11"/>
          <w:footerReference w:type="first" r:id="rId12"/>
          <w:pgSz w:w="12240" w:h="15840"/>
          <w:pgMar w:top="1440" w:right="1440" w:bottom="1440" w:left="1440" w:header="720" w:footer="720" w:gutter="0"/>
          <w:cols w:space="720"/>
          <w:titlePg/>
          <w:docGrid w:linePitch="360"/>
        </w:sectPr>
      </w:pPr>
    </w:p>
    <w:p w14:paraId="7CE1F0A0" w14:textId="317C296A" w:rsidR="00DD0181" w:rsidRPr="0029194E" w:rsidRDefault="00DD0181" w:rsidP="00992FEC">
      <w:pPr>
        <w:pStyle w:val="RomanHeading1"/>
      </w:pPr>
      <w:r w:rsidRPr="000F4C29">
        <w:lastRenderedPageBreak/>
        <w:t>Introduction</w:t>
      </w:r>
    </w:p>
    <w:p w14:paraId="02D918A6" w14:textId="0F8440E3" w:rsidR="006725A9" w:rsidRPr="00B22F6D" w:rsidRDefault="006725A9" w:rsidP="002D5329">
      <w:pPr>
        <w:pStyle w:val="DoublePara"/>
        <w:rPr>
          <w:spacing w:val="-3"/>
        </w:rPr>
      </w:pPr>
      <w:r w:rsidRPr="00EF3AC9">
        <w:t xml:space="preserve">On </w:t>
      </w:r>
      <w:r w:rsidR="00AE7E13">
        <w:rPr>
          <w:iCs/>
        </w:rPr>
        <w:t>June 22</w:t>
      </w:r>
      <w:r w:rsidR="0049388D">
        <w:t>, 202</w:t>
      </w:r>
      <w:r w:rsidR="00B6252A">
        <w:t>6</w:t>
      </w:r>
      <w:r w:rsidRPr="00EF3AC9">
        <w:t>, the Committee on Governmental Operations</w:t>
      </w:r>
      <w:r w:rsidR="3DD53AC2" w:rsidRPr="00EF3AC9">
        <w:t>, State and Federal Legislation</w:t>
      </w:r>
      <w:r w:rsidRPr="00EF3AC9">
        <w:t>, chai</w:t>
      </w:r>
      <w:r w:rsidR="00E6071B" w:rsidRPr="00EF3AC9">
        <w:t xml:space="preserve">red by Council Member </w:t>
      </w:r>
      <w:r w:rsidR="00B6252A">
        <w:t>Gale Brewer</w:t>
      </w:r>
      <w:r w:rsidRPr="00EF3AC9">
        <w:t xml:space="preserve">, </w:t>
      </w:r>
      <w:r w:rsidR="009C0D99">
        <w:t xml:space="preserve">will hold an oversight hearing </w:t>
      </w:r>
      <w:r w:rsidR="00AE7E13">
        <w:t xml:space="preserve">on </w:t>
      </w:r>
      <w:r w:rsidR="00987862">
        <w:t>community board</w:t>
      </w:r>
      <w:r w:rsidR="002B07A2">
        <w:t>s</w:t>
      </w:r>
      <w:r w:rsidR="002C0470">
        <w:t>,</w:t>
      </w:r>
      <w:r w:rsidR="00431C04">
        <w:t xml:space="preserve"> their structure, and the resources </w:t>
      </w:r>
      <w:r w:rsidR="00F2117A">
        <w:t xml:space="preserve">to which </w:t>
      </w:r>
      <w:r w:rsidR="00431C04">
        <w:t>they have access</w:t>
      </w:r>
      <w:r w:rsidR="00520C83">
        <w:t>. In addition</w:t>
      </w:r>
      <w:r w:rsidR="001E4C8A">
        <w:t>,</w:t>
      </w:r>
      <w:r w:rsidR="00520C83">
        <w:t xml:space="preserve"> the committee </w:t>
      </w:r>
      <w:r w:rsidRPr="00EF3AC9">
        <w:t xml:space="preserve">will </w:t>
      </w:r>
      <w:r w:rsidR="002768F5">
        <w:t>hear</w:t>
      </w:r>
      <w:r w:rsidR="00B6252A">
        <w:t xml:space="preserve"> </w:t>
      </w:r>
      <w:r w:rsidR="007579E8">
        <w:t xml:space="preserve">Proposed </w:t>
      </w:r>
      <w:r w:rsidR="00FD0E0F">
        <w:t xml:space="preserve">Introduction </w:t>
      </w:r>
      <w:r w:rsidR="002A1FC9">
        <w:t xml:space="preserve">Number </w:t>
      </w:r>
      <w:r w:rsidR="00FD0E0F">
        <w:t>(“</w:t>
      </w:r>
      <w:r w:rsidR="00516A89" w:rsidRPr="00222DC9">
        <w:rPr>
          <w:spacing w:val="-3"/>
        </w:rPr>
        <w:t>Int.</w:t>
      </w:r>
      <w:r w:rsidR="002A1FC9">
        <w:rPr>
          <w:spacing w:val="-3"/>
        </w:rPr>
        <w:t xml:space="preserve"> No.</w:t>
      </w:r>
      <w:r w:rsidR="00FD0E0F">
        <w:rPr>
          <w:spacing w:val="-3"/>
        </w:rPr>
        <w:t>”)</w:t>
      </w:r>
      <w:r w:rsidR="002A1FC9">
        <w:rPr>
          <w:spacing w:val="-3"/>
        </w:rPr>
        <w:t xml:space="preserve"> </w:t>
      </w:r>
      <w:r w:rsidR="00AE7E13">
        <w:rPr>
          <w:spacing w:val="-3"/>
        </w:rPr>
        <w:t>12</w:t>
      </w:r>
      <w:r w:rsidR="00987862">
        <w:rPr>
          <w:spacing w:val="-3"/>
        </w:rPr>
        <w:t>-A</w:t>
      </w:r>
      <w:r w:rsidR="00E56443">
        <w:rPr>
          <w:spacing w:val="-3"/>
        </w:rPr>
        <w:t>,</w:t>
      </w:r>
      <w:r w:rsidR="00516A89" w:rsidRPr="00222DC9">
        <w:rPr>
          <w:spacing w:val="-3"/>
        </w:rPr>
        <w:t xml:space="preserve"> sponsored by</w:t>
      </w:r>
      <w:r w:rsidR="00807CD2">
        <w:rPr>
          <w:spacing w:val="-3"/>
        </w:rPr>
        <w:t xml:space="preserve"> </w:t>
      </w:r>
      <w:r w:rsidR="00AA18D0">
        <w:t>t</w:t>
      </w:r>
      <w:r w:rsidR="00AE7E13" w:rsidRPr="008D2BD4">
        <w:t>he Speaker (Council Member Menin)</w:t>
      </w:r>
      <w:r w:rsidR="003022CC">
        <w:rPr>
          <w:color w:val="000000"/>
          <w:shd w:val="clear" w:color="auto" w:fill="FFFFFF"/>
        </w:rPr>
        <w:t>,</w:t>
      </w:r>
      <w:r w:rsidR="00597721">
        <w:rPr>
          <w:spacing w:val="-3"/>
        </w:rPr>
        <w:t xml:space="preserve"> </w:t>
      </w:r>
      <w:r w:rsidR="00597721" w:rsidRPr="00597721">
        <w:rPr>
          <w:spacing w:val="-3"/>
        </w:rPr>
        <w:t>in relation</w:t>
      </w:r>
      <w:r w:rsidR="00E2116E">
        <w:rPr>
          <w:spacing w:val="-3"/>
        </w:rPr>
        <w:t xml:space="preserve"> </w:t>
      </w:r>
      <w:r w:rsidR="001A0432" w:rsidRPr="001A0432">
        <w:rPr>
          <w:spacing w:val="-3"/>
        </w:rPr>
        <w:t>to requiring disclosure of digitally manipulated content in local elections</w:t>
      </w:r>
      <w:r w:rsidR="007F0D69">
        <w:rPr>
          <w:color w:val="000000"/>
          <w:shd w:val="clear" w:color="auto" w:fill="FFFFFF"/>
        </w:rPr>
        <w:t>;</w:t>
      </w:r>
      <w:r w:rsidR="003B5C21">
        <w:rPr>
          <w:color w:val="000000"/>
          <w:shd w:val="clear" w:color="auto" w:fill="FFFFFF"/>
        </w:rPr>
        <w:t xml:space="preserve"> </w:t>
      </w:r>
      <w:r w:rsidR="00511A49">
        <w:rPr>
          <w:color w:val="000000"/>
          <w:shd w:val="clear" w:color="auto" w:fill="FFFFFF"/>
        </w:rPr>
        <w:t>Int. No. 32</w:t>
      </w:r>
      <w:r w:rsidR="007579E8">
        <w:rPr>
          <w:color w:val="000000"/>
          <w:shd w:val="clear" w:color="auto" w:fill="FFFFFF"/>
        </w:rPr>
        <w:t>0</w:t>
      </w:r>
      <w:r w:rsidR="00511A49">
        <w:rPr>
          <w:color w:val="000000"/>
          <w:shd w:val="clear" w:color="auto" w:fill="FFFFFF"/>
        </w:rPr>
        <w:t>, sponsored by Council Member Morano</w:t>
      </w:r>
      <w:r w:rsidR="00992FEC">
        <w:rPr>
          <w:color w:val="000000"/>
          <w:shd w:val="clear" w:color="auto" w:fill="FFFFFF"/>
        </w:rPr>
        <w:t>,</w:t>
      </w:r>
      <w:r w:rsidR="00511A49">
        <w:rPr>
          <w:color w:val="000000"/>
          <w:shd w:val="clear" w:color="auto" w:fill="FFFFFF"/>
        </w:rPr>
        <w:t xml:space="preserve"> in relation to </w:t>
      </w:r>
      <w:r w:rsidR="00511A49" w:rsidRPr="001B38CF">
        <w:rPr>
          <w:color w:val="000000"/>
          <w:shd w:val="clear" w:color="auto" w:fill="FFFFFF"/>
        </w:rPr>
        <w:t>codifying the official flag of the borough of Staten Isla</w:t>
      </w:r>
      <w:r w:rsidR="00511A49">
        <w:rPr>
          <w:color w:val="000000"/>
          <w:shd w:val="clear" w:color="auto" w:fill="FFFFFF"/>
        </w:rPr>
        <w:t xml:space="preserve">nd; </w:t>
      </w:r>
      <w:r w:rsidR="003B5C21">
        <w:rPr>
          <w:color w:val="000000"/>
          <w:shd w:val="clear" w:color="auto" w:fill="FFFFFF"/>
        </w:rPr>
        <w:t xml:space="preserve">Int. No. </w:t>
      </w:r>
      <w:r w:rsidR="00DB5166">
        <w:rPr>
          <w:color w:val="000000"/>
          <w:shd w:val="clear" w:color="auto" w:fill="FFFFFF"/>
        </w:rPr>
        <w:t>322</w:t>
      </w:r>
      <w:r w:rsidR="007E5C64">
        <w:rPr>
          <w:color w:val="000000"/>
          <w:shd w:val="clear" w:color="auto" w:fill="FFFFFF"/>
        </w:rPr>
        <w:t xml:space="preserve">, sponsored by </w:t>
      </w:r>
      <w:r w:rsidR="00DB5166">
        <w:rPr>
          <w:color w:val="000000"/>
          <w:shd w:val="clear" w:color="auto" w:fill="FFFFFF"/>
        </w:rPr>
        <w:t>Council Member Morano</w:t>
      </w:r>
      <w:r w:rsidR="007E5C64">
        <w:rPr>
          <w:color w:val="000000"/>
          <w:shd w:val="clear" w:color="auto" w:fill="FFFFFF"/>
        </w:rPr>
        <w:t xml:space="preserve">, in relation </w:t>
      </w:r>
      <w:r w:rsidR="007E5C64" w:rsidRPr="00A41906">
        <w:rPr>
          <w:rFonts w:eastAsia="Calibri Light"/>
          <w:iCs/>
        </w:rPr>
        <w:t>to</w:t>
      </w:r>
      <w:r w:rsidR="008C2287" w:rsidRPr="008C2287">
        <w:rPr>
          <w:rFonts w:ascii="Tahoma" w:hAnsi="Tahoma" w:cs="Tahoma"/>
          <w:color w:val="000000"/>
          <w:sz w:val="20"/>
          <w:szCs w:val="20"/>
          <w:shd w:val="clear" w:color="auto" w:fill="FFFFFF"/>
        </w:rPr>
        <w:t xml:space="preserve"> </w:t>
      </w:r>
      <w:r w:rsidR="008C2287" w:rsidRPr="008C2287">
        <w:rPr>
          <w:rFonts w:eastAsia="Calibri Light"/>
          <w:iCs/>
        </w:rPr>
        <w:t>giving council members the power to make appointments to community boards</w:t>
      </w:r>
      <w:r w:rsidR="00A26111">
        <w:rPr>
          <w:rFonts w:eastAsia="Calibri Light"/>
          <w:iCs/>
        </w:rPr>
        <w:t xml:space="preserve">; </w:t>
      </w:r>
      <w:r w:rsidR="00A336C3">
        <w:rPr>
          <w:rFonts w:eastAsia="Calibri Light"/>
          <w:iCs/>
        </w:rPr>
        <w:t>Prop</w:t>
      </w:r>
      <w:r w:rsidR="0026159E">
        <w:rPr>
          <w:rFonts w:eastAsia="Calibri Light"/>
          <w:iCs/>
        </w:rPr>
        <w:t xml:space="preserve">osed </w:t>
      </w:r>
      <w:r w:rsidR="00D97F20">
        <w:rPr>
          <w:rFonts w:eastAsia="Calibri Light"/>
          <w:iCs/>
        </w:rPr>
        <w:t>Int. 501</w:t>
      </w:r>
      <w:r w:rsidR="0026159E">
        <w:rPr>
          <w:rFonts w:eastAsia="Calibri Light"/>
          <w:iCs/>
        </w:rPr>
        <w:t>-A</w:t>
      </w:r>
      <w:r w:rsidR="00D97F20">
        <w:rPr>
          <w:rFonts w:eastAsia="Calibri Light"/>
          <w:iCs/>
        </w:rPr>
        <w:t xml:space="preserve">, sponsored by </w:t>
      </w:r>
      <w:r w:rsidR="00750DF8">
        <w:rPr>
          <w:rFonts w:eastAsia="Calibri Light"/>
          <w:iCs/>
        </w:rPr>
        <w:t xml:space="preserve">Council Member Williams, </w:t>
      </w:r>
      <w:r w:rsidR="00750DF8" w:rsidRPr="00920ECC">
        <w:rPr>
          <w:color w:val="000000"/>
          <w:shd w:val="clear" w:color="auto" w:fill="FFFFFF"/>
        </w:rPr>
        <w:t>in relation to the terms of employment for district managers</w:t>
      </w:r>
      <w:r w:rsidR="00750DF8">
        <w:rPr>
          <w:color w:val="000000"/>
          <w:shd w:val="clear" w:color="auto" w:fill="FFFFFF"/>
        </w:rPr>
        <w:t xml:space="preserve">; </w:t>
      </w:r>
      <w:r w:rsidR="00A26111">
        <w:rPr>
          <w:rFonts w:eastAsia="Calibri Light"/>
          <w:iCs/>
        </w:rPr>
        <w:t>and Int.</w:t>
      </w:r>
      <w:r w:rsidR="00D67BC6">
        <w:rPr>
          <w:rFonts w:eastAsia="Calibri Light"/>
          <w:iCs/>
        </w:rPr>
        <w:t xml:space="preserve"> No. 951</w:t>
      </w:r>
      <w:r w:rsidR="00A26111">
        <w:rPr>
          <w:rFonts w:eastAsia="Calibri Light"/>
          <w:iCs/>
        </w:rPr>
        <w:t xml:space="preserve">, sponsored by Council Member Thomas-Henry, </w:t>
      </w:r>
      <w:r w:rsidR="003B7F97" w:rsidRPr="003B7F97">
        <w:rPr>
          <w:rFonts w:eastAsia="Calibri Light"/>
          <w:iCs/>
        </w:rPr>
        <w:t>in relation to preventing policymakers and their relatives from trading on prediction markets using insider information</w:t>
      </w:r>
      <w:r w:rsidR="00B22F6D">
        <w:rPr>
          <w:spacing w:val="-3"/>
        </w:rPr>
        <w:t xml:space="preserve">. </w:t>
      </w:r>
      <w:r w:rsidRPr="000F4C29">
        <w:t xml:space="preserve">Among those </w:t>
      </w:r>
      <w:r w:rsidR="002768F5">
        <w:t xml:space="preserve">invited to testify are </w:t>
      </w:r>
      <w:r w:rsidR="00FF4122">
        <w:t xml:space="preserve">the Borough Presidents, </w:t>
      </w:r>
      <w:r w:rsidR="00B22F6D">
        <w:t xml:space="preserve">representatives from </w:t>
      </w:r>
      <w:r w:rsidR="004444D8">
        <w:t xml:space="preserve">Community Boards, </w:t>
      </w:r>
      <w:r w:rsidR="00847815">
        <w:t>the Campaign Finance Board (“CFB”)</w:t>
      </w:r>
      <w:r w:rsidR="003B7F97">
        <w:t xml:space="preserve">, </w:t>
      </w:r>
      <w:r w:rsidR="005B1072">
        <w:t xml:space="preserve">and </w:t>
      </w:r>
      <w:r w:rsidR="002E321E">
        <w:t xml:space="preserve">the </w:t>
      </w:r>
      <w:r w:rsidR="004444D8">
        <w:t>Conflicts of Interest Board (“COIB”)</w:t>
      </w:r>
      <w:r w:rsidR="005B1072">
        <w:t>,</w:t>
      </w:r>
      <w:r w:rsidR="00847815">
        <w:t xml:space="preserve"> </w:t>
      </w:r>
      <w:r w:rsidR="006B6787">
        <w:t xml:space="preserve">as well as </w:t>
      </w:r>
      <w:r w:rsidRPr="000F4C29">
        <w:t>advocacy organizations</w:t>
      </w:r>
      <w:r w:rsidR="002768F5">
        <w:t>,</w:t>
      </w:r>
      <w:r w:rsidRPr="000F4C29">
        <w:t xml:space="preserve"> and </w:t>
      </w:r>
      <w:r w:rsidR="00CF7656" w:rsidRPr="000F4C29">
        <w:t>other</w:t>
      </w:r>
      <w:r w:rsidR="00B37483">
        <w:t xml:space="preserve"> interested</w:t>
      </w:r>
      <w:r w:rsidR="00CF7656" w:rsidRPr="000F4C29">
        <w:t xml:space="preserve"> </w:t>
      </w:r>
      <w:r w:rsidRPr="000F4C29">
        <w:t>members of the public</w:t>
      </w:r>
      <w:r w:rsidR="00E21E12" w:rsidRPr="000F4C29">
        <w:t>.</w:t>
      </w:r>
    </w:p>
    <w:p w14:paraId="355E8E64" w14:textId="77777777" w:rsidR="00DF61B9" w:rsidRPr="0029194E" w:rsidRDefault="00CF7656" w:rsidP="00E93DFA">
      <w:pPr>
        <w:pStyle w:val="RomanHeading1"/>
        <w:rPr>
          <w:rFonts w:eastAsia="Calibri Light"/>
        </w:rPr>
      </w:pPr>
      <w:r w:rsidRPr="000F4C29">
        <w:rPr>
          <w:rFonts w:eastAsia="Calibri Light"/>
        </w:rPr>
        <w:t>Backgroun</w:t>
      </w:r>
      <w:r w:rsidR="00BF321C" w:rsidRPr="000F4C29">
        <w:rPr>
          <w:rFonts w:eastAsia="Calibri Light"/>
        </w:rPr>
        <w:t>d</w:t>
      </w:r>
    </w:p>
    <w:p w14:paraId="43FDD17F" w14:textId="06A9D259" w:rsidR="00D610F2" w:rsidRDefault="00AF5A7A" w:rsidP="00E93DFA">
      <w:pPr>
        <w:pStyle w:val="RomanHeading2"/>
      </w:pPr>
      <w:r>
        <w:t>Community Boards</w:t>
      </w:r>
    </w:p>
    <w:p w14:paraId="010EE2CA" w14:textId="6D7BDDED" w:rsidR="003C53F6" w:rsidRPr="002D6BD2" w:rsidRDefault="003C53F6" w:rsidP="00E93DFA">
      <w:pPr>
        <w:pStyle w:val="RomanHeading3"/>
      </w:pPr>
      <w:r w:rsidRPr="002D6BD2">
        <w:t>Community Board Basics</w:t>
      </w:r>
    </w:p>
    <w:p w14:paraId="331F1110" w14:textId="066F5089" w:rsidR="003C53F6" w:rsidRPr="00FD79D3" w:rsidRDefault="003C53F6" w:rsidP="003C53F6">
      <w:pPr>
        <w:spacing w:line="480" w:lineRule="auto"/>
        <w:ind w:firstLine="720"/>
        <w:jc w:val="both"/>
        <w:rPr>
          <w:spacing w:val="-3"/>
        </w:rPr>
      </w:pPr>
      <w:r w:rsidRPr="00FD79D3">
        <w:rPr>
          <w:rFonts w:eastAsia="Calibri Light"/>
        </w:rPr>
        <w:t>New York City’s Community Boards are “</w:t>
      </w:r>
      <w:r w:rsidR="00DC049F">
        <w:rPr>
          <w:rFonts w:eastAsia="Calibri Light"/>
        </w:rPr>
        <w:t xml:space="preserve">the first level of </w:t>
      </w:r>
      <w:r w:rsidR="00330E04">
        <w:rPr>
          <w:rFonts w:eastAsia="Calibri Light"/>
        </w:rPr>
        <w:t xml:space="preserve">local </w:t>
      </w:r>
      <w:r w:rsidR="000900B0">
        <w:rPr>
          <w:rFonts w:eastAsia="Calibri Light"/>
        </w:rPr>
        <w:t>engagement</w:t>
      </w:r>
      <w:r w:rsidRPr="00FD79D3">
        <w:rPr>
          <w:rFonts w:eastAsia="Calibri Light"/>
        </w:rPr>
        <w:t>.”</w:t>
      </w:r>
      <w:r w:rsidRPr="00FD79D3">
        <w:rPr>
          <w:rStyle w:val="FootnoteReference"/>
          <w:rFonts w:eastAsia="Calibri Light"/>
        </w:rPr>
        <w:footnoteReference w:id="2"/>
      </w:r>
      <w:r w:rsidRPr="00FD79D3">
        <w:rPr>
          <w:rFonts w:eastAsia="Calibri Light"/>
        </w:rPr>
        <w:t xml:space="preserve"> They are designed to provide a mechanism for members of the public that </w:t>
      </w:r>
      <w:r w:rsidR="00DB28F7">
        <w:rPr>
          <w:rFonts w:eastAsia="Calibri Light"/>
        </w:rPr>
        <w:t>live</w:t>
      </w:r>
      <w:r w:rsidRPr="00FD79D3">
        <w:rPr>
          <w:rFonts w:eastAsia="Calibri Light"/>
        </w:rPr>
        <w:t xml:space="preserve">, work, or have interests in a </w:t>
      </w:r>
      <w:r w:rsidRPr="00FD79D3">
        <w:rPr>
          <w:rFonts w:eastAsia="Calibri Light"/>
        </w:rPr>
        <w:lastRenderedPageBreak/>
        <w:t>particular</w:t>
      </w:r>
      <w:r w:rsidRPr="00FD79D3">
        <w:t xml:space="preserve"> </w:t>
      </w:r>
      <w:r w:rsidRPr="00FD79D3">
        <w:rPr>
          <w:rFonts w:eastAsia="Calibri Light"/>
        </w:rPr>
        <w:t xml:space="preserve">community to have a voice in their local </w:t>
      </w:r>
      <w:r>
        <w:rPr>
          <w:rFonts w:eastAsia="Calibri Light"/>
        </w:rPr>
        <w:t>district</w:t>
      </w:r>
      <w:r w:rsidRPr="00FD79D3">
        <w:rPr>
          <w:rFonts w:eastAsia="Calibri Light"/>
        </w:rPr>
        <w:t>.</w:t>
      </w:r>
      <w:r w:rsidRPr="00FD79D3">
        <w:rPr>
          <w:rStyle w:val="FootnoteReference"/>
          <w:rFonts w:eastAsia="Calibri Light"/>
        </w:rPr>
        <w:footnoteReference w:id="3"/>
      </w:r>
      <w:r w:rsidRPr="00FD79D3">
        <w:rPr>
          <w:rFonts w:eastAsia="Calibri Light"/>
        </w:rPr>
        <w:t xml:space="preserve"> They provide a method for community members to </w:t>
      </w:r>
      <w:r w:rsidR="00C922BF">
        <w:rPr>
          <w:rFonts w:eastAsia="Calibri Light"/>
        </w:rPr>
        <w:t>give</w:t>
      </w:r>
      <w:r w:rsidR="00C922BF" w:rsidRPr="00FD79D3">
        <w:rPr>
          <w:rFonts w:eastAsia="Calibri Light"/>
        </w:rPr>
        <w:t xml:space="preserve"> </w:t>
      </w:r>
      <w:r w:rsidRPr="00FD79D3">
        <w:rPr>
          <w:rFonts w:eastAsia="Calibri Light"/>
        </w:rPr>
        <w:t>feedback to city and state agencies and other government bodies about how their local areas might be affected by government decisions and how effectively public services are being provided.</w:t>
      </w:r>
      <w:r w:rsidRPr="00FD79D3">
        <w:rPr>
          <w:rStyle w:val="FootnoteReference"/>
          <w:rFonts w:eastAsia="Calibri Light"/>
        </w:rPr>
        <w:footnoteReference w:id="4"/>
      </w:r>
      <w:r w:rsidRPr="00FD79D3">
        <w:rPr>
          <w:rFonts w:eastAsia="Calibri Light"/>
        </w:rPr>
        <w:t xml:space="preserve"> Although they lack decision making authority, </w:t>
      </w:r>
      <w:r w:rsidRPr="00FD79D3">
        <w:rPr>
          <w:spacing w:val="-3"/>
        </w:rPr>
        <w:t>Community Boards can make recommendations on issues that affect the community including on pending liquor licenses, zoning changes, development projects, sidewalk cafes, newsstands</w:t>
      </w:r>
      <w:r w:rsidR="00306318">
        <w:rPr>
          <w:spacing w:val="-3"/>
        </w:rPr>
        <w:t>, and more</w:t>
      </w:r>
      <w:r w:rsidRPr="00FD79D3">
        <w:rPr>
          <w:spacing w:val="-3"/>
        </w:rPr>
        <w:t>.</w:t>
      </w:r>
      <w:r w:rsidRPr="00FD79D3">
        <w:rPr>
          <w:rStyle w:val="FootnoteReference"/>
          <w:spacing w:val="-3"/>
        </w:rPr>
        <w:footnoteReference w:id="5"/>
      </w:r>
    </w:p>
    <w:p w14:paraId="49DE56B3" w14:textId="7D36682C" w:rsidR="003C53F6" w:rsidRPr="00FD79D3" w:rsidRDefault="003C53F6" w:rsidP="003C53F6">
      <w:pPr>
        <w:spacing w:line="480" w:lineRule="auto"/>
        <w:ind w:firstLine="720"/>
        <w:jc w:val="both"/>
      </w:pPr>
      <w:r w:rsidRPr="00FD79D3">
        <w:rPr>
          <w:spacing w:val="-3"/>
        </w:rPr>
        <w:t>There are currently 59 Community Boards,</w:t>
      </w:r>
      <w:r w:rsidRPr="00FD79D3">
        <w:rPr>
          <w:rStyle w:val="FootnoteReference"/>
          <w:spacing w:val="-3"/>
        </w:rPr>
        <w:footnoteReference w:id="6"/>
      </w:r>
      <w:r w:rsidRPr="00FD79D3">
        <w:rPr>
          <w:spacing w:val="-3"/>
        </w:rPr>
        <w:t xml:space="preserve"> each composed of up to 50 volunteer members,</w:t>
      </w:r>
      <w:r w:rsidRPr="00FD79D3">
        <w:rPr>
          <w:rStyle w:val="FootnoteReference"/>
          <w:spacing w:val="-3"/>
        </w:rPr>
        <w:footnoteReference w:id="7"/>
      </w:r>
      <w:r w:rsidRPr="00FD79D3">
        <w:rPr>
          <w:spacing w:val="-3"/>
        </w:rPr>
        <w:t xml:space="preserve"> although some have fewer.</w:t>
      </w:r>
      <w:r w:rsidRPr="00FD79D3">
        <w:t xml:space="preserve"> Each member must be at least 16 years old,</w:t>
      </w:r>
      <w:r w:rsidRPr="00FD79D3">
        <w:rPr>
          <w:rStyle w:val="FootnoteReference"/>
        </w:rPr>
        <w:footnoteReference w:id="8"/>
      </w:r>
      <w:r w:rsidRPr="00FD79D3">
        <w:t xml:space="preserve"> reside in the City,</w:t>
      </w:r>
      <w:r w:rsidRPr="00FD79D3">
        <w:rPr>
          <w:rStyle w:val="FootnoteReference"/>
        </w:rPr>
        <w:footnoteReference w:id="9"/>
      </w:r>
      <w:r w:rsidRPr="00FD79D3">
        <w:t xml:space="preserve"> and have a residence, business, professional, or other significant interest in the district.</w:t>
      </w:r>
      <w:r w:rsidRPr="00FD79D3">
        <w:rPr>
          <w:rStyle w:val="FootnoteReference"/>
        </w:rPr>
        <w:footnoteReference w:id="10"/>
      </w:r>
      <w:r w:rsidRPr="00FD79D3">
        <w:t xml:space="preserve"> No more than one quarter of the members on any one board may be city employees,</w:t>
      </w:r>
      <w:r w:rsidRPr="00FD79D3">
        <w:rPr>
          <w:rStyle w:val="FootnoteReference"/>
        </w:rPr>
        <w:footnoteReference w:id="11"/>
      </w:r>
      <w:r w:rsidRPr="00FD79D3">
        <w:t xml:space="preserve"> and none may be employees of the appointing Borough President or nominating Council Member.</w:t>
      </w:r>
      <w:r w:rsidRPr="00FD79D3">
        <w:rPr>
          <w:rStyle w:val="FootnoteReference"/>
        </w:rPr>
        <w:footnoteReference w:id="12"/>
      </w:r>
      <w:r w:rsidRPr="00FD79D3">
        <w:t xml:space="preserve"> In addition, no board may have more than two members who are under the age of 18.</w:t>
      </w:r>
      <w:r w:rsidRPr="00FD79D3">
        <w:rPr>
          <w:rStyle w:val="FootnoteReference"/>
        </w:rPr>
        <w:footnoteReference w:id="13"/>
      </w:r>
    </w:p>
    <w:p w14:paraId="5FD912C2" w14:textId="63C5D538" w:rsidR="00AA4465" w:rsidRPr="00EB707F" w:rsidRDefault="003C53F6" w:rsidP="00EB707F">
      <w:pPr>
        <w:spacing w:line="480" w:lineRule="auto"/>
        <w:ind w:firstLine="720"/>
        <w:jc w:val="both"/>
      </w:pPr>
      <w:r w:rsidRPr="00FD79D3">
        <w:t>The Borough Presidents are responsible for appointing members to the Community Boards in their boroughs.</w:t>
      </w:r>
      <w:r w:rsidRPr="00FD79D3">
        <w:rPr>
          <w:rStyle w:val="FootnoteReference"/>
        </w:rPr>
        <w:footnoteReference w:id="14"/>
      </w:r>
      <w:r w:rsidRPr="00FD79D3">
        <w:t xml:space="preserve"> At least half of those appointed to each board must come from nominations made by the Council Members who represent portions of the community district.</w:t>
      </w:r>
      <w:r w:rsidRPr="00FD79D3">
        <w:rPr>
          <w:rStyle w:val="FootnoteReference"/>
        </w:rPr>
        <w:footnoteReference w:id="15"/>
      </w:r>
      <w:r w:rsidRPr="00FD79D3">
        <w:t xml:space="preserve"> </w:t>
      </w:r>
      <w:r w:rsidRPr="00FD79D3">
        <w:rPr>
          <w:spacing w:val="-3"/>
        </w:rPr>
        <w:t>Such Council Members are also non</w:t>
      </w:r>
      <w:r w:rsidRPr="00FD79D3">
        <w:rPr>
          <w:spacing w:val="-3"/>
        </w:rPr>
        <w:noBreakHyphen/>
        <w:t>voting members of the Community Board.</w:t>
      </w:r>
      <w:r w:rsidRPr="00FD79D3">
        <w:rPr>
          <w:rStyle w:val="FootnoteReference"/>
          <w:spacing w:val="-3"/>
        </w:rPr>
        <w:footnoteReference w:id="16"/>
      </w:r>
      <w:r w:rsidRPr="00FD79D3">
        <w:rPr>
          <w:spacing w:val="-3"/>
        </w:rPr>
        <w:t xml:space="preserve"> </w:t>
      </w:r>
      <w:r w:rsidRPr="00FD79D3">
        <w:t xml:space="preserve">Members are </w:t>
      </w:r>
      <w:r w:rsidRPr="00FD79D3">
        <w:lastRenderedPageBreak/>
        <w:t>appointed to staggered two-year terms so that half of each board’s members are appointed in even years, and half are appointed in odd years.</w:t>
      </w:r>
      <w:r w:rsidRPr="00FD79D3">
        <w:rPr>
          <w:rStyle w:val="FootnoteReference"/>
        </w:rPr>
        <w:footnoteReference w:id="17"/>
      </w:r>
      <w:r w:rsidRPr="00FD79D3">
        <w:t xml:space="preserve"> </w:t>
      </w:r>
      <w:r w:rsidR="006B1870">
        <w:t xml:space="preserve">Applicants for Community Board membership </w:t>
      </w:r>
      <w:r w:rsidR="00C7191C">
        <w:t xml:space="preserve">must </w:t>
      </w:r>
      <w:r w:rsidR="006B1870">
        <w:t xml:space="preserve">fill out an </w:t>
      </w:r>
      <w:r w:rsidR="00C26F15">
        <w:t xml:space="preserve">on-line </w:t>
      </w:r>
      <w:r w:rsidR="006B1870">
        <w:t>application</w:t>
      </w:r>
      <w:r w:rsidR="00C26F15">
        <w:t xml:space="preserve"> and</w:t>
      </w:r>
      <w:r w:rsidR="00C04743">
        <w:t xml:space="preserve"> </w:t>
      </w:r>
      <w:r w:rsidR="00C7191C">
        <w:t>be</w:t>
      </w:r>
      <w:r w:rsidR="00C26F15">
        <w:t xml:space="preserve"> interviewed by their Borough President</w:t>
      </w:r>
      <w:r w:rsidR="00D45D14">
        <w:t xml:space="preserve"> prior to their appointment</w:t>
      </w:r>
      <w:r w:rsidR="00C26F15">
        <w:t>.</w:t>
      </w:r>
      <w:r w:rsidR="00C04743">
        <w:rPr>
          <w:rStyle w:val="FootnoteReference"/>
        </w:rPr>
        <w:footnoteReference w:id="18"/>
      </w:r>
      <w:r w:rsidR="00C26F15">
        <w:t xml:space="preserve"> </w:t>
      </w:r>
      <w:r w:rsidRPr="00FD79D3">
        <w:t>No member may serve more than four consecutive terms.</w:t>
      </w:r>
      <w:r w:rsidRPr="00FD79D3">
        <w:rPr>
          <w:rStyle w:val="FootnoteReference"/>
        </w:rPr>
        <w:footnoteReference w:id="19"/>
      </w:r>
      <w:r w:rsidRPr="00FD79D3">
        <w:t xml:space="preserve"> A member who has reached their term limit may be reappointed if more than one full term has passed since they last served.</w:t>
      </w:r>
      <w:r w:rsidRPr="00FD79D3">
        <w:rPr>
          <w:rStyle w:val="FootnoteReference"/>
        </w:rPr>
        <w:footnoteReference w:id="20"/>
      </w:r>
      <w:r w:rsidR="00EB707F">
        <w:t xml:space="preserve"> </w:t>
      </w:r>
    </w:p>
    <w:p w14:paraId="2A6A3138" w14:textId="24EA90BC" w:rsidR="003C53F6" w:rsidRPr="00FD79D3" w:rsidRDefault="003C53F6" w:rsidP="003C53F6">
      <w:pPr>
        <w:spacing w:line="480" w:lineRule="auto"/>
        <w:ind w:firstLine="720"/>
        <w:jc w:val="both"/>
        <w:rPr>
          <w:spacing w:val="-3"/>
        </w:rPr>
      </w:pPr>
      <w:r w:rsidRPr="00FD79D3">
        <w:rPr>
          <w:spacing w:val="-3"/>
        </w:rPr>
        <w:t>Community Boards are required to hire a district manager whose duties include processing complaints, presiding at meetings of the district service cabinet, and other duties assigned by the Board.</w:t>
      </w:r>
      <w:r w:rsidRPr="00FD79D3">
        <w:rPr>
          <w:rStyle w:val="FootnoteReference"/>
          <w:spacing w:val="-3"/>
        </w:rPr>
        <w:footnoteReference w:id="21"/>
      </w:r>
      <w:r w:rsidRPr="00FD79D3">
        <w:rPr>
          <w:spacing w:val="-3"/>
        </w:rPr>
        <w:t xml:space="preserve"> Boards may also hire additional staff and utilize the services of outside professionals, including urban planners and other experts, if </w:t>
      </w:r>
      <w:r>
        <w:rPr>
          <w:spacing w:val="-3"/>
        </w:rPr>
        <w:t>they have</w:t>
      </w:r>
      <w:r w:rsidRPr="00FD79D3">
        <w:rPr>
          <w:spacing w:val="-3"/>
        </w:rPr>
        <w:t xml:space="preserve"> sufficient funding to do so.</w:t>
      </w:r>
      <w:r w:rsidRPr="00FD79D3">
        <w:rPr>
          <w:rStyle w:val="FootnoteReference"/>
          <w:spacing w:val="-3"/>
        </w:rPr>
        <w:footnoteReference w:id="22"/>
      </w:r>
    </w:p>
    <w:p w14:paraId="46EEF59A" w14:textId="77777777" w:rsidR="003C53F6" w:rsidRPr="00227FF9" w:rsidRDefault="003C53F6" w:rsidP="00E93DFA">
      <w:pPr>
        <w:pStyle w:val="RomanHeading3"/>
      </w:pPr>
      <w:r w:rsidRPr="00FD79D3">
        <w:t>Community Board Responsibilities</w:t>
      </w:r>
    </w:p>
    <w:p w14:paraId="585100FE" w14:textId="18B5709C" w:rsidR="003C53F6" w:rsidRPr="00FD79D3" w:rsidRDefault="003C53F6" w:rsidP="003C53F6">
      <w:pPr>
        <w:spacing w:line="480" w:lineRule="auto"/>
        <w:ind w:firstLine="720"/>
        <w:jc w:val="both"/>
        <w:rPr>
          <w:spacing w:val="-3"/>
        </w:rPr>
      </w:pPr>
      <w:r w:rsidRPr="00FD79D3">
        <w:rPr>
          <w:spacing w:val="-3"/>
        </w:rPr>
        <w:t>Community Boards are responsible for opining and advising on government decisions that affect the welfare of their districts.</w:t>
      </w:r>
      <w:r w:rsidRPr="00FD79D3">
        <w:rPr>
          <w:rStyle w:val="FootnoteReference"/>
          <w:spacing w:val="-3"/>
        </w:rPr>
        <w:footnoteReference w:id="23"/>
      </w:r>
      <w:r w:rsidRPr="00FD79D3">
        <w:rPr>
          <w:spacing w:val="-3"/>
        </w:rPr>
        <w:t xml:space="preserve"> Boards may hold public or private hearings on such matters, but can only take action at meetings open to the public.</w:t>
      </w:r>
      <w:r w:rsidRPr="00FD79D3">
        <w:rPr>
          <w:rStyle w:val="FootnoteReference"/>
          <w:spacing w:val="-3"/>
        </w:rPr>
        <w:footnoteReference w:id="24"/>
      </w:r>
      <w:r w:rsidRPr="00FD79D3">
        <w:rPr>
          <w:spacing w:val="-3"/>
        </w:rPr>
        <w:t xml:space="preserve"> Each Community Board must meet and hold a public hearing at least once per month, except during July and August.</w:t>
      </w:r>
      <w:r w:rsidRPr="00FD79D3">
        <w:rPr>
          <w:rStyle w:val="FootnoteReference"/>
          <w:spacing w:val="-3"/>
        </w:rPr>
        <w:footnoteReference w:id="25"/>
      </w:r>
      <w:r w:rsidRPr="00FD79D3">
        <w:rPr>
          <w:spacing w:val="-3"/>
        </w:rPr>
        <w:t xml:space="preserve"> </w:t>
      </w:r>
      <w:r>
        <w:rPr>
          <w:spacing w:val="-3"/>
        </w:rPr>
        <w:t xml:space="preserve">With the assistance </w:t>
      </w:r>
      <w:r>
        <w:rPr>
          <w:spacing w:val="-3"/>
        </w:rPr>
        <w:lastRenderedPageBreak/>
        <w:t xml:space="preserve">of the </w:t>
      </w:r>
      <w:r>
        <w:t>Office of Technology and Innovation,</w:t>
      </w:r>
      <w:r>
        <w:rPr>
          <w:rStyle w:val="FootnoteReference"/>
        </w:rPr>
        <w:footnoteReference w:id="26"/>
      </w:r>
      <w:r w:rsidRPr="00FD79D3">
        <w:rPr>
          <w:spacing w:val="-3"/>
        </w:rPr>
        <w:t xml:space="preserve"> </w:t>
      </w:r>
      <w:r>
        <w:rPr>
          <w:spacing w:val="-3"/>
        </w:rPr>
        <w:t>a</w:t>
      </w:r>
      <w:r w:rsidRPr="00FD79D3">
        <w:rPr>
          <w:spacing w:val="-3"/>
        </w:rPr>
        <w:t>ll Community Boards are required</w:t>
      </w:r>
      <w:r>
        <w:rPr>
          <w:spacing w:val="-3"/>
        </w:rPr>
        <w:t xml:space="preserve"> to </w:t>
      </w:r>
      <w:r w:rsidRPr="00FD79D3">
        <w:rPr>
          <w:spacing w:val="-3"/>
        </w:rPr>
        <w:t>maintain a website that includes notice of upcoming meetings, minutes from the past year’s meetings, and contact information for the Board.</w:t>
      </w:r>
      <w:r w:rsidRPr="00FD79D3">
        <w:rPr>
          <w:rStyle w:val="FootnoteReference"/>
          <w:spacing w:val="-3"/>
        </w:rPr>
        <w:footnoteReference w:id="27"/>
      </w:r>
    </w:p>
    <w:p w14:paraId="369FE744" w14:textId="4B0FA583" w:rsidR="003C53F6" w:rsidRPr="00FD79D3" w:rsidRDefault="003C53F6" w:rsidP="003C53F6">
      <w:pPr>
        <w:spacing w:line="480" w:lineRule="auto"/>
        <w:ind w:firstLine="720"/>
        <w:jc w:val="both"/>
        <w:rPr>
          <w:spacing w:val="-3"/>
        </w:rPr>
      </w:pPr>
      <w:r w:rsidRPr="00FD79D3">
        <w:rPr>
          <w:spacing w:val="-3"/>
        </w:rPr>
        <w:t xml:space="preserve">One area where Community Boards play a particularly significant role is in the land use process. All zoning changes and other actions subject to the Uniform Land Use Review </w:t>
      </w:r>
      <w:r>
        <w:rPr>
          <w:spacing w:val="-3"/>
        </w:rPr>
        <w:t>P</w:t>
      </w:r>
      <w:r w:rsidRPr="00FD79D3">
        <w:rPr>
          <w:spacing w:val="-3"/>
        </w:rPr>
        <w:t>rocess</w:t>
      </w:r>
      <w:r>
        <w:rPr>
          <w:spacing w:val="-3"/>
        </w:rPr>
        <w:t xml:space="preserve"> </w:t>
      </w:r>
      <w:r w:rsidRPr="00FD79D3">
        <w:rPr>
          <w:spacing w:val="-3"/>
        </w:rPr>
        <w:t>(</w:t>
      </w:r>
      <w:r w:rsidR="00F63E25">
        <w:rPr>
          <w:spacing w:val="-3"/>
        </w:rPr>
        <w:t>“</w:t>
      </w:r>
      <w:r w:rsidRPr="00FD79D3">
        <w:rPr>
          <w:spacing w:val="-3"/>
        </w:rPr>
        <w:t>ULURP</w:t>
      </w:r>
      <w:r w:rsidR="00F63E25">
        <w:rPr>
          <w:spacing w:val="-3"/>
        </w:rPr>
        <w:t>”</w:t>
      </w:r>
      <w:r w:rsidRPr="00FD79D3">
        <w:rPr>
          <w:spacing w:val="-3"/>
        </w:rPr>
        <w:t>) must be submitted to the local Community Board for review.</w:t>
      </w:r>
      <w:r w:rsidRPr="00FD79D3">
        <w:rPr>
          <w:rStyle w:val="FootnoteReference"/>
          <w:spacing w:val="-3"/>
        </w:rPr>
        <w:footnoteReference w:id="28"/>
      </w:r>
      <w:r w:rsidRPr="00FD79D3">
        <w:rPr>
          <w:spacing w:val="-3"/>
        </w:rPr>
        <w:t xml:space="preserve"> Once a Community Board receives a ULURP application, it has 60 days to hold a public hearing on the proposal and issue a recommendation to the City Planning Commission and </w:t>
      </w:r>
      <w:r>
        <w:rPr>
          <w:spacing w:val="-3"/>
        </w:rPr>
        <w:t>applicable</w:t>
      </w:r>
      <w:r w:rsidRPr="00FD79D3">
        <w:rPr>
          <w:spacing w:val="-3"/>
        </w:rPr>
        <w:t xml:space="preserve"> Borough President.</w:t>
      </w:r>
      <w:r w:rsidRPr="00FD79D3">
        <w:rPr>
          <w:rStyle w:val="FootnoteReference"/>
          <w:spacing w:val="-3"/>
        </w:rPr>
        <w:footnoteReference w:id="29"/>
      </w:r>
      <w:r w:rsidRPr="00FD79D3">
        <w:rPr>
          <w:spacing w:val="-3"/>
        </w:rPr>
        <w:t xml:space="preserve"> Although such recommendations are merely advisory, they often influence other decision-makers and thereby affect the final outcome of the ULURP process.</w:t>
      </w:r>
      <w:r w:rsidRPr="00FD79D3">
        <w:rPr>
          <w:rStyle w:val="FootnoteReference"/>
          <w:spacing w:val="-3"/>
        </w:rPr>
        <w:footnoteReference w:id="30"/>
      </w:r>
    </w:p>
    <w:p w14:paraId="2F77F11F" w14:textId="77777777" w:rsidR="003C53F6" w:rsidRPr="00FD79D3" w:rsidRDefault="003C53F6" w:rsidP="003C53F6">
      <w:pPr>
        <w:spacing w:line="480" w:lineRule="auto"/>
        <w:ind w:firstLine="720"/>
        <w:jc w:val="both"/>
        <w:rPr>
          <w:spacing w:val="-3"/>
        </w:rPr>
      </w:pPr>
      <w:r w:rsidRPr="00FD79D3">
        <w:rPr>
          <w:spacing w:val="-3"/>
        </w:rPr>
        <w:t>Community Boards also play an important advisory role in preparing and administering the City’s budget. Among other duties, they consult with agencies on the capital and programmatic needs of their districts, review agency expenditure estimates, hold hearings on budgetary matters, and submit budget priorities to the Mayor.</w:t>
      </w:r>
      <w:r w:rsidRPr="00FD79D3">
        <w:rPr>
          <w:rStyle w:val="FootnoteReference"/>
          <w:spacing w:val="-3"/>
        </w:rPr>
        <w:footnoteReference w:id="31"/>
      </w:r>
      <w:r w:rsidRPr="00FD79D3">
        <w:rPr>
          <w:spacing w:val="-3"/>
        </w:rPr>
        <w:t xml:space="preserve"> In addition, Community Boards make recommendations on the use of federal, state, and local funds </w:t>
      </w:r>
      <w:r>
        <w:rPr>
          <w:spacing w:val="-3"/>
        </w:rPr>
        <w:t xml:space="preserve">that are </w:t>
      </w:r>
      <w:r w:rsidRPr="00FD79D3">
        <w:rPr>
          <w:spacing w:val="-3"/>
        </w:rPr>
        <w:t xml:space="preserve">earmarked for community </w:t>
      </w:r>
      <w:r w:rsidRPr="00FD79D3">
        <w:rPr>
          <w:spacing w:val="-3"/>
        </w:rPr>
        <w:lastRenderedPageBreak/>
        <w:t>development activities,</w:t>
      </w:r>
      <w:r w:rsidRPr="00FD79D3">
        <w:rPr>
          <w:rStyle w:val="FootnoteReference"/>
          <w:spacing w:val="-3"/>
        </w:rPr>
        <w:footnoteReference w:id="32"/>
      </w:r>
      <w:r w:rsidRPr="00FD79D3">
        <w:rPr>
          <w:spacing w:val="-3"/>
        </w:rPr>
        <w:t xml:space="preserve"> assist in the planning and monitoring of capital projects,</w:t>
      </w:r>
      <w:r w:rsidRPr="00FD79D3">
        <w:rPr>
          <w:rStyle w:val="FootnoteReference"/>
          <w:spacing w:val="-3"/>
        </w:rPr>
        <w:footnoteReference w:id="33"/>
      </w:r>
      <w:r w:rsidRPr="00FD79D3">
        <w:rPr>
          <w:spacing w:val="-3"/>
        </w:rPr>
        <w:t xml:space="preserve"> and evaluate the quantity and quality of services provided by city agencies.</w:t>
      </w:r>
      <w:r w:rsidRPr="00FD79D3">
        <w:rPr>
          <w:rStyle w:val="FootnoteReference"/>
          <w:spacing w:val="-3"/>
        </w:rPr>
        <w:footnoteReference w:id="34"/>
      </w:r>
    </w:p>
    <w:p w14:paraId="276A0ECD" w14:textId="2A8AA151" w:rsidR="003C53F6" w:rsidRPr="00FD79D3" w:rsidRDefault="003C53F6" w:rsidP="003C53F6">
      <w:pPr>
        <w:spacing w:after="120" w:line="480" w:lineRule="auto"/>
        <w:ind w:firstLine="720"/>
        <w:jc w:val="both"/>
        <w:rPr>
          <w:spacing w:val="-3"/>
        </w:rPr>
      </w:pPr>
      <w:r w:rsidRPr="00FD79D3">
        <w:rPr>
          <w:spacing w:val="-3"/>
        </w:rPr>
        <w:t>Community Boards participate in other governmental processes as well, including the issuance of liquor licenses</w:t>
      </w:r>
      <w:r w:rsidRPr="00FD79D3">
        <w:rPr>
          <w:rStyle w:val="FootnoteReference"/>
          <w:spacing w:val="-3"/>
        </w:rPr>
        <w:footnoteReference w:id="35"/>
      </w:r>
      <w:r w:rsidRPr="00FD79D3">
        <w:rPr>
          <w:spacing w:val="-3"/>
        </w:rPr>
        <w:t xml:space="preserve"> and the construction of bike lanes.</w:t>
      </w:r>
      <w:r w:rsidRPr="00FD79D3">
        <w:rPr>
          <w:rStyle w:val="FootnoteReference"/>
          <w:spacing w:val="-3"/>
        </w:rPr>
        <w:footnoteReference w:id="36"/>
      </w:r>
      <w:r w:rsidRPr="00FD79D3">
        <w:rPr>
          <w:spacing w:val="-3"/>
        </w:rPr>
        <w:t xml:space="preserve"> Furthermore, Community Boards serve as a key line of communication between community members and government agencies by collecting and processing the complaints, requests, and inquiries of district residents</w:t>
      </w:r>
      <w:r w:rsidRPr="00FD79D3">
        <w:rPr>
          <w:shd w:val="clear" w:color="auto" w:fill="FFFFFF"/>
        </w:rPr>
        <w:t>.</w:t>
      </w:r>
      <w:r w:rsidRPr="00FD79D3">
        <w:rPr>
          <w:rStyle w:val="FootnoteReference"/>
          <w:shd w:val="clear" w:color="auto" w:fill="FFFFFF"/>
        </w:rPr>
        <w:footnoteReference w:id="37"/>
      </w:r>
    </w:p>
    <w:p w14:paraId="1E54235B" w14:textId="77777777" w:rsidR="003C53F6" w:rsidRPr="00FD79D3" w:rsidRDefault="003C53F6" w:rsidP="00E93DFA">
      <w:pPr>
        <w:pStyle w:val="RomanHeading3"/>
      </w:pPr>
      <w:r w:rsidRPr="00FD79D3">
        <w:t>Training and Support for Community Boards</w:t>
      </w:r>
    </w:p>
    <w:p w14:paraId="67A4EF35" w14:textId="4684A7D3" w:rsidR="003C53F6" w:rsidRPr="00BA7401" w:rsidRDefault="003C53F6" w:rsidP="00E93DFA">
      <w:pPr>
        <w:pStyle w:val="RomanHeading4"/>
      </w:pPr>
      <w:r w:rsidRPr="002D6BD2">
        <w:t>The Role of Borough Presidents</w:t>
      </w:r>
    </w:p>
    <w:p w14:paraId="3D79A9B5" w14:textId="487ED420" w:rsidR="003C53F6" w:rsidRPr="00FD79D3" w:rsidRDefault="003C53F6" w:rsidP="003C53F6">
      <w:pPr>
        <w:spacing w:line="480" w:lineRule="auto"/>
        <w:ind w:firstLine="720"/>
        <w:jc w:val="both"/>
        <w:rPr>
          <w:shd w:val="clear" w:color="auto" w:fill="FFFFFF"/>
        </w:rPr>
      </w:pPr>
      <w:r w:rsidRPr="00FD79D3">
        <w:rPr>
          <w:spacing w:val="-3"/>
        </w:rPr>
        <w:t>In addition to appointing Community Board members, Borough Presidents are required to provide training and technical assistance to Community Board members,</w:t>
      </w:r>
      <w:r w:rsidRPr="00FD79D3">
        <w:rPr>
          <w:rStyle w:val="FootnoteReference"/>
          <w:spacing w:val="-3"/>
        </w:rPr>
        <w:footnoteReference w:id="38"/>
      </w:r>
      <w:r w:rsidRPr="00FD79D3">
        <w:rPr>
          <w:spacing w:val="-3"/>
        </w:rPr>
        <w:t xml:space="preserve"> including technical assistance on urban planning matters.</w:t>
      </w:r>
      <w:r w:rsidRPr="00FD79D3">
        <w:rPr>
          <w:rStyle w:val="FootnoteReference"/>
          <w:spacing w:val="-3"/>
        </w:rPr>
        <w:footnoteReference w:id="39"/>
      </w:r>
      <w:r w:rsidRPr="00FD79D3">
        <w:rPr>
          <w:spacing w:val="-3"/>
        </w:rPr>
        <w:t xml:space="preserve"> The Borough President must also consult with Community Boards to inform the Mayor about </w:t>
      </w:r>
      <w:r w:rsidRPr="00FD79D3">
        <w:rPr>
          <w:shd w:val="clear" w:color="auto" w:fill="FFFFFF"/>
        </w:rPr>
        <w:t>significant long-term issues faced by the</w:t>
      </w:r>
      <w:r w:rsidR="001A0432">
        <w:rPr>
          <w:shd w:val="clear" w:color="auto" w:fill="FFFFFF"/>
        </w:rPr>
        <w:t>ir</w:t>
      </w:r>
      <w:r w:rsidR="00AD15D4">
        <w:rPr>
          <w:shd w:val="clear" w:color="auto" w:fill="FFFFFF"/>
        </w:rPr>
        <w:t xml:space="preserve"> </w:t>
      </w:r>
      <w:r w:rsidRPr="00FD79D3">
        <w:t>borough</w:t>
      </w:r>
      <w:r w:rsidRPr="00FD79D3">
        <w:rPr>
          <w:shd w:val="clear" w:color="auto" w:fill="FFFFFF"/>
        </w:rPr>
        <w:t xml:space="preserve"> and propose solutions to such problems.</w:t>
      </w:r>
      <w:r w:rsidRPr="00FD79D3">
        <w:rPr>
          <w:rStyle w:val="FootnoteReference"/>
          <w:shd w:val="clear" w:color="auto" w:fill="FFFFFF"/>
        </w:rPr>
        <w:footnoteReference w:id="40"/>
      </w:r>
      <w:r w:rsidR="00AD15D4">
        <w:rPr>
          <w:shd w:val="clear" w:color="auto" w:fill="FFFFFF"/>
        </w:rPr>
        <w:t xml:space="preserve"> Borough Presidents are also tasked with providing annual training for Community Board members</w:t>
      </w:r>
      <w:r w:rsidR="001D1FD3">
        <w:rPr>
          <w:shd w:val="clear" w:color="auto" w:fill="FFFFFF"/>
        </w:rPr>
        <w:t xml:space="preserve"> on the legislative process and parliamentary procedure</w:t>
      </w:r>
      <w:r w:rsidR="005B5368">
        <w:rPr>
          <w:rStyle w:val="FootnoteReference"/>
          <w:shd w:val="clear" w:color="auto" w:fill="FFFFFF"/>
        </w:rPr>
        <w:footnoteReference w:id="41"/>
      </w:r>
      <w:r w:rsidR="001D1FD3">
        <w:rPr>
          <w:shd w:val="clear" w:color="auto" w:fill="FFFFFF"/>
        </w:rPr>
        <w:t xml:space="preserve"> as well as </w:t>
      </w:r>
      <w:r w:rsidR="005B5368">
        <w:rPr>
          <w:shd w:val="clear" w:color="auto" w:fill="FFFFFF"/>
        </w:rPr>
        <w:t>equal employment opportunity and anti-discrimination.</w:t>
      </w:r>
      <w:r w:rsidR="005B5368">
        <w:rPr>
          <w:rStyle w:val="FootnoteReference"/>
          <w:shd w:val="clear" w:color="auto" w:fill="FFFFFF"/>
        </w:rPr>
        <w:footnoteReference w:id="42"/>
      </w:r>
    </w:p>
    <w:p w14:paraId="149382C6" w14:textId="5262BD20" w:rsidR="003C53F6" w:rsidRPr="005E7887" w:rsidRDefault="003C53F6" w:rsidP="00E93DFA">
      <w:pPr>
        <w:pStyle w:val="RomanHeading4"/>
      </w:pPr>
      <w:r w:rsidRPr="002D6BD2">
        <w:lastRenderedPageBreak/>
        <w:t>The Role of the Civic Engagement Commission</w:t>
      </w:r>
    </w:p>
    <w:p w14:paraId="614A78F3" w14:textId="47628F8A" w:rsidR="003C53F6" w:rsidRPr="00BA7401" w:rsidRDefault="003C53F6" w:rsidP="00BA7401">
      <w:pPr>
        <w:spacing w:line="480" w:lineRule="auto"/>
        <w:ind w:firstLine="720"/>
        <w:jc w:val="both"/>
        <w:rPr>
          <w:color w:val="333333"/>
          <w:shd w:val="clear" w:color="auto" w:fill="FFFFFF"/>
        </w:rPr>
      </w:pPr>
      <w:r w:rsidRPr="00FD79D3">
        <w:rPr>
          <w:rFonts w:eastAsia="Calibri Light"/>
        </w:rPr>
        <w:t xml:space="preserve">In November 2018, New York City voters approved a referendum establishing the </w:t>
      </w:r>
      <w:r w:rsidR="00BB5D17">
        <w:rPr>
          <w:rFonts w:eastAsia="Calibri Light"/>
        </w:rPr>
        <w:t>Civic Engagement Commission (“</w:t>
      </w:r>
      <w:r>
        <w:rPr>
          <w:rFonts w:eastAsia="Calibri Light"/>
        </w:rPr>
        <w:t>CEC</w:t>
      </w:r>
      <w:r w:rsidR="00BB5D17">
        <w:rPr>
          <w:rFonts w:eastAsia="Calibri Light"/>
        </w:rPr>
        <w:t>”)</w:t>
      </w:r>
      <w:r w:rsidRPr="00FD79D3">
        <w:rPr>
          <w:rFonts w:eastAsia="Calibri Light"/>
        </w:rPr>
        <w:t>.</w:t>
      </w:r>
      <w:r w:rsidRPr="00FD79D3">
        <w:rPr>
          <w:rStyle w:val="FootnoteReference"/>
          <w:rFonts w:eastAsia="Calibri Light"/>
        </w:rPr>
        <w:footnoteReference w:id="43"/>
      </w:r>
      <w:r w:rsidRPr="00FD79D3">
        <w:rPr>
          <w:rFonts w:eastAsia="Calibri Light"/>
        </w:rPr>
        <w:t xml:space="preserve"> The CEC is responsible for identifying qualified professionals to assist Community Boards on land use matters.</w:t>
      </w:r>
      <w:r w:rsidRPr="00FD79D3">
        <w:rPr>
          <w:rStyle w:val="FootnoteReference"/>
          <w:rFonts w:eastAsia="Calibri Light"/>
        </w:rPr>
        <w:footnoteReference w:id="44"/>
      </w:r>
      <w:r w:rsidRPr="00FD79D3">
        <w:rPr>
          <w:rFonts w:eastAsia="Calibri Light"/>
        </w:rPr>
        <w:t xml:space="preserve"> The Commission is also required to identify and provide language access services to Community Boards.</w:t>
      </w:r>
      <w:r w:rsidRPr="00FD79D3">
        <w:rPr>
          <w:rStyle w:val="FootnoteReference"/>
          <w:rFonts w:eastAsia="Calibri Light"/>
        </w:rPr>
        <w:footnoteReference w:id="45"/>
      </w:r>
      <w:r w:rsidRPr="00FD79D3">
        <w:rPr>
          <w:rFonts w:eastAsia="Calibri Light"/>
        </w:rPr>
        <w:t xml:space="preserve"> Lastly, the CEC is required to develop “training and other assistance” for Community Boards.</w:t>
      </w:r>
      <w:r w:rsidRPr="00FD79D3">
        <w:rPr>
          <w:rStyle w:val="FootnoteReference"/>
          <w:rFonts w:eastAsia="Calibri Light"/>
        </w:rPr>
        <w:footnoteReference w:id="46"/>
      </w:r>
      <w:r w:rsidRPr="00FD79D3">
        <w:rPr>
          <w:rFonts w:eastAsia="Calibri Light"/>
        </w:rPr>
        <w:t xml:space="preserve"> This training may include assistance in utilizing technology and “developing uniform meeting procedures.”</w:t>
      </w:r>
      <w:r w:rsidRPr="00FD79D3">
        <w:rPr>
          <w:rStyle w:val="FootnoteReference"/>
          <w:rFonts w:eastAsia="Calibri Light"/>
        </w:rPr>
        <w:footnoteReference w:id="47"/>
      </w:r>
      <w:r w:rsidRPr="00FD79D3">
        <w:rPr>
          <w:rFonts w:eastAsia="Calibri Light"/>
        </w:rPr>
        <w:t xml:space="preserve"> Since its inception</w:t>
      </w:r>
      <w:r>
        <w:rPr>
          <w:rFonts w:eastAsia="Calibri Light"/>
        </w:rPr>
        <w:t>,</w:t>
      </w:r>
      <w:r w:rsidRPr="00FD79D3">
        <w:rPr>
          <w:rFonts w:eastAsia="Calibri Light"/>
        </w:rPr>
        <w:t xml:space="preserve"> the CEC has held workshops on </w:t>
      </w:r>
      <w:r>
        <w:rPr>
          <w:rFonts w:eastAsia="Calibri Light"/>
        </w:rPr>
        <w:t>a variety of topics, including Parliamentary Procedures, I</w:t>
      </w:r>
      <w:r w:rsidR="00173D20">
        <w:rPr>
          <w:rFonts w:eastAsia="Calibri Light"/>
        </w:rPr>
        <w:t xml:space="preserve">ndependent </w:t>
      </w:r>
      <w:r>
        <w:rPr>
          <w:rFonts w:eastAsia="Calibri Light"/>
        </w:rPr>
        <w:t>B</w:t>
      </w:r>
      <w:r w:rsidR="00173D20">
        <w:rPr>
          <w:rFonts w:eastAsia="Calibri Light"/>
        </w:rPr>
        <w:t xml:space="preserve">udget </w:t>
      </w:r>
      <w:r>
        <w:rPr>
          <w:rFonts w:eastAsia="Calibri Light"/>
        </w:rPr>
        <w:t>O</w:t>
      </w:r>
      <w:r w:rsidR="00173D20">
        <w:rPr>
          <w:rFonts w:eastAsia="Calibri Light"/>
        </w:rPr>
        <w:t>ffice</w:t>
      </w:r>
      <w:r>
        <w:rPr>
          <w:rFonts w:eastAsia="Calibri Light"/>
        </w:rPr>
        <w:t xml:space="preserve"> City Budget Training, </w:t>
      </w:r>
      <w:r w:rsidR="00E3652C">
        <w:rPr>
          <w:rFonts w:eastAsia="Calibri Light"/>
        </w:rPr>
        <w:t xml:space="preserve">Navigating the </w:t>
      </w:r>
      <w:r>
        <w:rPr>
          <w:rFonts w:eastAsia="Calibri Light"/>
        </w:rPr>
        <w:t>Department of Buildings, and many more.</w:t>
      </w:r>
      <w:r w:rsidRPr="00FD79D3">
        <w:rPr>
          <w:rStyle w:val="FootnoteReference"/>
          <w:color w:val="333333"/>
          <w:shd w:val="clear" w:color="auto" w:fill="FFFFFF"/>
        </w:rPr>
        <w:footnoteReference w:id="48"/>
      </w:r>
      <w:r w:rsidRPr="00FD79D3">
        <w:rPr>
          <w:color w:val="333333"/>
          <w:shd w:val="clear" w:color="auto" w:fill="FFFFFF"/>
        </w:rPr>
        <w:t xml:space="preserve"> </w:t>
      </w:r>
      <w:r w:rsidR="009F4B67">
        <w:rPr>
          <w:color w:val="333333"/>
          <w:shd w:val="clear" w:color="auto" w:fill="FFFFFF"/>
        </w:rPr>
        <w:t xml:space="preserve">Videos of many of these trainings are </w:t>
      </w:r>
      <w:r w:rsidR="001F00B8">
        <w:rPr>
          <w:color w:val="333333"/>
          <w:shd w:val="clear" w:color="auto" w:fill="FFFFFF"/>
        </w:rPr>
        <w:t>available on the CEC’s website.</w:t>
      </w:r>
      <w:r w:rsidR="001F00B8">
        <w:rPr>
          <w:rStyle w:val="FootnoteReference"/>
          <w:color w:val="333333"/>
          <w:shd w:val="clear" w:color="auto" w:fill="FFFFFF"/>
        </w:rPr>
        <w:footnoteReference w:id="49"/>
      </w:r>
    </w:p>
    <w:p w14:paraId="3D35CF7A" w14:textId="575B8D09" w:rsidR="008330C9" w:rsidRDefault="00B57ED7" w:rsidP="00E93DFA">
      <w:pPr>
        <w:pStyle w:val="RomanHeading2"/>
        <w:rPr>
          <w:rFonts w:eastAsia="Calibri Light"/>
        </w:rPr>
      </w:pPr>
      <w:r>
        <w:rPr>
          <w:rFonts w:eastAsia="Calibri Light"/>
        </w:rPr>
        <w:t>Artificial Intelligence in Elections</w:t>
      </w:r>
    </w:p>
    <w:p w14:paraId="7F13BD86" w14:textId="17A2A358" w:rsidR="00B57ED7" w:rsidRDefault="00B8429B" w:rsidP="00E93DFA">
      <w:pPr>
        <w:pStyle w:val="RomanHeading3"/>
        <w:rPr>
          <w:rFonts w:eastAsia="Calibri Light"/>
        </w:rPr>
      </w:pPr>
      <w:r>
        <w:rPr>
          <w:rFonts w:eastAsia="Calibri Light"/>
        </w:rPr>
        <w:t>The Campaign Finance Board</w:t>
      </w:r>
    </w:p>
    <w:p w14:paraId="357A6538" w14:textId="5246D050" w:rsidR="00BC22B6" w:rsidRDefault="00BC22B6" w:rsidP="00E93DFA">
      <w:pPr>
        <w:pStyle w:val="DoublePara"/>
      </w:pPr>
      <w:r w:rsidRPr="07EFC875">
        <w:t>The Campaign Finance Board</w:t>
      </w:r>
      <w:r>
        <w:t xml:space="preserve"> (“CFB”)</w:t>
      </w:r>
      <w:r w:rsidRPr="07EFC875">
        <w:t xml:space="preserve"> is an independent, nonpartisan agency.</w:t>
      </w:r>
      <w:r w:rsidRPr="005E6D4F">
        <w:rPr>
          <w:rStyle w:val="FootnoteReference"/>
          <w:bCs/>
          <w:color w:val="000000"/>
        </w:rPr>
        <w:footnoteReference w:id="50"/>
      </w:r>
      <w:r w:rsidRPr="00A34B15">
        <w:t xml:space="preserve"> </w:t>
      </w:r>
      <w:r w:rsidRPr="07EFC875">
        <w:t>The CFB</w:t>
      </w:r>
      <w:r>
        <w:t xml:space="preserve"> i</w:t>
      </w:r>
      <w:r w:rsidRPr="07EFC875">
        <w:t>s</w:t>
      </w:r>
      <w:r>
        <w:t xml:space="preserve"> headed by a b</w:t>
      </w:r>
      <w:r w:rsidRPr="07EFC875">
        <w:t>oard consist</w:t>
      </w:r>
      <w:r>
        <w:t>ing</w:t>
      </w:r>
      <w:r w:rsidRPr="07EFC875">
        <w:t xml:space="preserve"> of five members, two of </w:t>
      </w:r>
      <w:r w:rsidR="00310D5B" w:rsidRPr="07EFC875">
        <w:t>wh</w:t>
      </w:r>
      <w:r w:rsidR="00310D5B">
        <w:t>om</w:t>
      </w:r>
      <w:r w:rsidR="00310D5B" w:rsidRPr="07EFC875">
        <w:t xml:space="preserve"> </w:t>
      </w:r>
      <w:r w:rsidRPr="07EFC875">
        <w:t xml:space="preserve">are appointed by the Speaker, two of </w:t>
      </w:r>
      <w:r w:rsidR="00310D5B" w:rsidRPr="07EFC875">
        <w:t>wh</w:t>
      </w:r>
      <w:r w:rsidR="00310D5B">
        <w:t>om</w:t>
      </w:r>
      <w:r w:rsidR="00310D5B" w:rsidRPr="07EFC875">
        <w:t xml:space="preserve"> </w:t>
      </w:r>
      <w:r w:rsidRPr="07EFC875">
        <w:t xml:space="preserve">are appointed by the Mayor, and one of </w:t>
      </w:r>
      <w:r w:rsidR="00310D5B" w:rsidRPr="07EFC875">
        <w:t>wh</w:t>
      </w:r>
      <w:r w:rsidR="00310D5B">
        <w:t>om</w:t>
      </w:r>
      <w:r w:rsidRPr="07EFC875">
        <w:t>—the Chairperson—is appointed by the Mayor in consultation with the Speaker.</w:t>
      </w:r>
      <w:r w:rsidRPr="005E6D4F">
        <w:rPr>
          <w:rStyle w:val="FootnoteReference"/>
          <w:color w:val="000000"/>
        </w:rPr>
        <w:footnoteReference w:id="51"/>
      </w:r>
    </w:p>
    <w:p w14:paraId="2D9176E5" w14:textId="51B11A64" w:rsidR="00BC22B6" w:rsidRPr="005E6D4F" w:rsidRDefault="00BC22B6" w:rsidP="008517EB">
      <w:pPr>
        <w:widowControl w:val="0"/>
        <w:spacing w:line="480" w:lineRule="auto"/>
        <w:ind w:firstLine="720"/>
        <w:jc w:val="both"/>
        <w:rPr>
          <w:color w:val="000000"/>
        </w:rPr>
      </w:pPr>
      <w:r w:rsidRPr="005E6D4F">
        <w:rPr>
          <w:color w:val="000000"/>
        </w:rPr>
        <w:lastRenderedPageBreak/>
        <w:t>The Campaign Finance Act (“the CFA”), which the CFB is charged with administering and enforcing, regulates spending in local elections and provides participating candidates with public funds to help finance their campaigns. The intent of the CFA is, among other things, “to improve popular understanding of local issues, to increase participation in local elections by voters and candidates, to reduce improper influence on local officers by large campaign contributors and to enhance public confidence in local government.”</w:t>
      </w:r>
      <w:r w:rsidRPr="005E6D4F">
        <w:rPr>
          <w:rStyle w:val="FootnoteReference"/>
          <w:color w:val="000000"/>
        </w:rPr>
        <w:footnoteReference w:id="52"/>
      </w:r>
    </w:p>
    <w:p w14:paraId="08DF6710" w14:textId="7B16C9AD" w:rsidR="687B872B" w:rsidRPr="005E6D4F" w:rsidRDefault="687B872B" w:rsidP="60E74F60">
      <w:pPr>
        <w:widowControl w:val="0"/>
        <w:spacing w:line="480" w:lineRule="auto"/>
        <w:ind w:firstLine="720"/>
        <w:jc w:val="both"/>
        <w:rPr>
          <w:color w:val="000000"/>
        </w:rPr>
      </w:pPr>
      <w:r w:rsidRPr="005E6D4F">
        <w:rPr>
          <w:color w:val="000000"/>
        </w:rPr>
        <w:t xml:space="preserve">The CFB </w:t>
      </w:r>
      <w:r w:rsidR="1AE671C4" w:rsidRPr="005E6D4F">
        <w:rPr>
          <w:color w:val="000000"/>
        </w:rPr>
        <w:t>website</w:t>
      </w:r>
      <w:r w:rsidR="3E3F0C2D" w:rsidRPr="005E6D4F">
        <w:rPr>
          <w:color w:val="000000"/>
        </w:rPr>
        <w:t xml:space="preserve"> contains a variety of </w:t>
      </w:r>
      <w:r w:rsidR="00FE4262" w:rsidRPr="005E6D4F">
        <w:rPr>
          <w:color w:val="000000"/>
        </w:rPr>
        <w:t xml:space="preserve">important </w:t>
      </w:r>
      <w:r w:rsidR="3E3F0C2D" w:rsidRPr="005E6D4F">
        <w:rPr>
          <w:color w:val="000000"/>
        </w:rPr>
        <w:t>info</w:t>
      </w:r>
      <w:r w:rsidR="5CB8CB3C" w:rsidRPr="005E6D4F">
        <w:rPr>
          <w:color w:val="000000"/>
        </w:rPr>
        <w:t xml:space="preserve">rmation about local </w:t>
      </w:r>
      <w:r w:rsidR="5AD36B1E" w:rsidRPr="005E6D4F">
        <w:rPr>
          <w:color w:val="000000"/>
        </w:rPr>
        <w:t>political</w:t>
      </w:r>
      <w:r w:rsidR="5CB8CB3C" w:rsidRPr="005E6D4F">
        <w:rPr>
          <w:color w:val="000000"/>
        </w:rPr>
        <w:t xml:space="preserve"> campaigns. </w:t>
      </w:r>
      <w:r w:rsidR="00E7721D" w:rsidRPr="005E6D4F">
        <w:rPr>
          <w:color w:val="000000"/>
        </w:rPr>
        <w:t xml:space="preserve">The CFB’s </w:t>
      </w:r>
      <w:r w:rsidR="00DA059B" w:rsidRPr="005E6D4F">
        <w:rPr>
          <w:i/>
          <w:iCs/>
          <w:color w:val="000000"/>
        </w:rPr>
        <w:t xml:space="preserve">Follow the Money </w:t>
      </w:r>
      <w:r w:rsidR="00DA059B" w:rsidRPr="005E6D4F">
        <w:rPr>
          <w:color w:val="000000"/>
        </w:rPr>
        <w:t xml:space="preserve">site </w:t>
      </w:r>
      <w:r w:rsidR="00DE6863" w:rsidRPr="005E6D4F">
        <w:rPr>
          <w:color w:val="000000"/>
        </w:rPr>
        <w:t>contains</w:t>
      </w:r>
      <w:r w:rsidR="00EF63D8" w:rsidRPr="005E6D4F">
        <w:rPr>
          <w:color w:val="000000"/>
        </w:rPr>
        <w:t xml:space="preserve"> </w:t>
      </w:r>
      <w:r w:rsidR="001862A9" w:rsidRPr="005E6D4F">
        <w:rPr>
          <w:color w:val="000000"/>
        </w:rPr>
        <w:t xml:space="preserve">data on </w:t>
      </w:r>
      <w:r w:rsidR="00644B2E" w:rsidRPr="005E6D4F">
        <w:rPr>
          <w:color w:val="000000"/>
        </w:rPr>
        <w:t xml:space="preserve">campaign and </w:t>
      </w:r>
      <w:r w:rsidR="00774EAD" w:rsidRPr="005E6D4F">
        <w:rPr>
          <w:color w:val="000000"/>
        </w:rPr>
        <w:t>independent</w:t>
      </w:r>
      <w:r w:rsidR="000325F4" w:rsidRPr="005E6D4F">
        <w:rPr>
          <w:color w:val="000000"/>
        </w:rPr>
        <w:t xml:space="preserve"> spending, </w:t>
      </w:r>
      <w:r w:rsidR="00774EAD" w:rsidRPr="005E6D4F">
        <w:rPr>
          <w:color w:val="000000"/>
        </w:rPr>
        <w:t xml:space="preserve">including </w:t>
      </w:r>
      <w:r w:rsidR="00260BCE" w:rsidRPr="005E6D4F">
        <w:rPr>
          <w:color w:val="000000"/>
        </w:rPr>
        <w:t>contributions, expenditures and intermediary disclosures.</w:t>
      </w:r>
      <w:r w:rsidR="00260BCE" w:rsidRPr="005E6D4F">
        <w:rPr>
          <w:rStyle w:val="FootnoteReference"/>
          <w:color w:val="000000"/>
        </w:rPr>
        <w:footnoteReference w:id="53"/>
      </w:r>
      <w:r w:rsidR="000325F4" w:rsidRPr="005E6D4F">
        <w:rPr>
          <w:color w:val="000000"/>
        </w:rPr>
        <w:t xml:space="preserve"> </w:t>
      </w:r>
      <w:r w:rsidR="754663FE" w:rsidRPr="005E6D4F">
        <w:rPr>
          <w:i/>
          <w:iCs/>
          <w:color w:val="000000"/>
        </w:rPr>
        <w:t>Follow the Money</w:t>
      </w:r>
      <w:r w:rsidR="754663FE" w:rsidRPr="005E6D4F">
        <w:rPr>
          <w:color w:val="000000"/>
        </w:rPr>
        <w:t xml:space="preserve"> </w:t>
      </w:r>
      <w:r w:rsidR="00BF447A" w:rsidRPr="005E6D4F">
        <w:rPr>
          <w:color w:val="000000"/>
        </w:rPr>
        <w:t xml:space="preserve">also </w:t>
      </w:r>
      <w:r w:rsidR="53BDD821" w:rsidRPr="005E6D4F">
        <w:rPr>
          <w:color w:val="000000"/>
        </w:rPr>
        <w:t xml:space="preserve">contains an Independent Expenditures portal </w:t>
      </w:r>
      <w:r w:rsidR="41D49CCE" w:rsidRPr="005E6D4F">
        <w:rPr>
          <w:color w:val="000000"/>
        </w:rPr>
        <w:t xml:space="preserve">that allows users to see not only the contributions made by independent spenders, but also </w:t>
      </w:r>
      <w:r w:rsidR="394EA13C" w:rsidRPr="005E6D4F">
        <w:rPr>
          <w:color w:val="000000"/>
        </w:rPr>
        <w:t>each</w:t>
      </w:r>
      <w:r w:rsidR="3E70D6C6" w:rsidRPr="005E6D4F">
        <w:rPr>
          <w:color w:val="000000"/>
        </w:rPr>
        <w:t xml:space="preserve"> communication sent out by a particular </w:t>
      </w:r>
      <w:r w:rsidR="1FF042A8" w:rsidRPr="005E6D4F">
        <w:rPr>
          <w:color w:val="000000"/>
        </w:rPr>
        <w:t xml:space="preserve">independent </w:t>
      </w:r>
      <w:r w:rsidR="3E70D6C6" w:rsidRPr="005E6D4F">
        <w:rPr>
          <w:color w:val="000000"/>
        </w:rPr>
        <w:t>spender in each election cycle.</w:t>
      </w:r>
      <w:r w:rsidR="004255F3" w:rsidRPr="005E6D4F">
        <w:rPr>
          <w:rStyle w:val="FootnoteReference"/>
          <w:color w:val="000000"/>
        </w:rPr>
        <w:footnoteReference w:id="54"/>
      </w:r>
      <w:r w:rsidR="00067891" w:rsidRPr="005E6D4F">
        <w:rPr>
          <w:color w:val="000000"/>
        </w:rPr>
        <w:t xml:space="preserve"> These </w:t>
      </w:r>
      <w:r w:rsidR="00DE02ED" w:rsidRPr="005E6D4F">
        <w:rPr>
          <w:color w:val="000000"/>
        </w:rPr>
        <w:t xml:space="preserve">communications </w:t>
      </w:r>
      <w:r w:rsidR="00BC1F85" w:rsidRPr="005E6D4F">
        <w:rPr>
          <w:color w:val="000000"/>
        </w:rPr>
        <w:t xml:space="preserve">give </w:t>
      </w:r>
      <w:r w:rsidR="00583E82" w:rsidRPr="005E6D4F">
        <w:rPr>
          <w:i/>
          <w:iCs/>
          <w:color w:val="000000"/>
        </w:rPr>
        <w:t xml:space="preserve">Follow the Money </w:t>
      </w:r>
      <w:r w:rsidR="00583E82" w:rsidRPr="005E6D4F">
        <w:rPr>
          <w:color w:val="000000"/>
        </w:rPr>
        <w:t xml:space="preserve">visitors a clear insight into the kinds of campaign materials </w:t>
      </w:r>
      <w:r w:rsidR="007F4532" w:rsidRPr="005E6D4F">
        <w:rPr>
          <w:color w:val="000000"/>
        </w:rPr>
        <w:t>being received by voters in electoral races across the City.</w:t>
      </w:r>
    </w:p>
    <w:p w14:paraId="316E73E4" w14:textId="627512A2" w:rsidR="00585C64" w:rsidRPr="00190B1D" w:rsidRDefault="003314BF" w:rsidP="00E93DFA">
      <w:pPr>
        <w:pStyle w:val="RomanHeading3"/>
        <w:rPr>
          <w:rFonts w:eastAsia="Calibri Light"/>
        </w:rPr>
      </w:pPr>
      <w:r>
        <w:rPr>
          <w:rFonts w:eastAsia="Calibri Light"/>
        </w:rPr>
        <w:t>Artific</w:t>
      </w:r>
      <w:r w:rsidR="00CE4102">
        <w:rPr>
          <w:rFonts w:eastAsia="Calibri Light"/>
        </w:rPr>
        <w:t xml:space="preserve">ial Intelligence in </w:t>
      </w:r>
      <w:r w:rsidR="000E4B3A">
        <w:rPr>
          <w:rFonts w:eastAsia="Calibri Light"/>
        </w:rPr>
        <w:t>Elections</w:t>
      </w:r>
    </w:p>
    <w:p w14:paraId="39328C41" w14:textId="78172A43" w:rsidR="00094E26" w:rsidRDefault="004C5C0B" w:rsidP="001F0508">
      <w:pPr>
        <w:pStyle w:val="DoublePara"/>
      </w:pPr>
      <w:r>
        <w:t>Altered</w:t>
      </w:r>
      <w:r w:rsidR="00190B1D">
        <w:t xml:space="preserve"> </w:t>
      </w:r>
      <w:r w:rsidR="00C051DB">
        <w:t xml:space="preserve">images </w:t>
      </w:r>
      <w:r w:rsidR="00190B1D">
        <w:t xml:space="preserve">and videos are not new to political </w:t>
      </w:r>
      <w:r w:rsidR="003A4E35">
        <w:t>campaigns</w:t>
      </w:r>
      <w:r w:rsidR="00C051DB">
        <w:t>.</w:t>
      </w:r>
      <w:r w:rsidR="00153A2F">
        <w:rPr>
          <w:rStyle w:val="FootnoteReference"/>
        </w:rPr>
        <w:footnoteReference w:id="55"/>
      </w:r>
      <w:r w:rsidR="002400A7">
        <w:t xml:space="preserve"> Artificial intelligence </w:t>
      </w:r>
      <w:r w:rsidR="009012E2">
        <w:t>(“AI”)</w:t>
      </w:r>
      <w:r w:rsidR="002400A7">
        <w:t xml:space="preserve"> has </w:t>
      </w:r>
      <w:r w:rsidR="001A569E">
        <w:t>increased the speed at which these altered</w:t>
      </w:r>
      <w:r w:rsidR="009B00E5">
        <w:t xml:space="preserve"> </w:t>
      </w:r>
      <w:r w:rsidR="00AA4452">
        <w:t>images</w:t>
      </w:r>
      <w:r w:rsidR="002400A7">
        <w:t xml:space="preserve"> </w:t>
      </w:r>
      <w:r w:rsidR="008F3F6D">
        <w:t xml:space="preserve">can be </w:t>
      </w:r>
      <w:r w:rsidR="009012E2">
        <w:t>created and</w:t>
      </w:r>
      <w:r w:rsidR="008F3F6D">
        <w:t xml:space="preserve"> disseminated.</w:t>
      </w:r>
      <w:r w:rsidR="00466DB6">
        <w:t xml:space="preserve"> </w:t>
      </w:r>
      <w:r w:rsidR="009436DA">
        <w:t xml:space="preserve">AI </w:t>
      </w:r>
      <w:r w:rsidR="00C37ACB">
        <w:lastRenderedPageBreak/>
        <w:t>tools</w:t>
      </w:r>
      <w:r w:rsidR="007C1FCD">
        <w:t>,</w:t>
      </w:r>
      <w:r w:rsidR="00C37ACB">
        <w:t xml:space="preserve"> </w:t>
      </w:r>
      <w:r w:rsidR="006D2896">
        <w:t xml:space="preserve">which </w:t>
      </w:r>
      <w:r w:rsidR="00C37ACB">
        <w:t>have become</w:t>
      </w:r>
      <w:r w:rsidR="001A0432">
        <w:t xml:space="preserve"> increasingly sophisticated and</w:t>
      </w:r>
      <w:r w:rsidR="00C37ACB">
        <w:t xml:space="preserve"> widely available in recent years</w:t>
      </w:r>
      <w:r w:rsidR="007C1FCD">
        <w:t>,</w:t>
      </w:r>
      <w:r w:rsidR="00520E23">
        <w:rPr>
          <w:rStyle w:val="FootnoteReference"/>
        </w:rPr>
        <w:footnoteReference w:id="56"/>
      </w:r>
      <w:r w:rsidR="00C33797">
        <w:t xml:space="preserve"> </w:t>
      </w:r>
      <w:r w:rsidR="009436DA">
        <w:t>have</w:t>
      </w:r>
      <w:r w:rsidR="00D06F03">
        <w:t xml:space="preserve"> </w:t>
      </w:r>
      <w:r w:rsidR="009436DA">
        <w:t xml:space="preserve">made </w:t>
      </w:r>
      <w:proofErr w:type="gramStart"/>
      <w:r w:rsidR="009436DA">
        <w:t>it</w:t>
      </w:r>
      <w:proofErr w:type="gramEnd"/>
      <w:r w:rsidR="009436DA">
        <w:t xml:space="preserve"> </w:t>
      </w:r>
      <w:r w:rsidR="00C33797">
        <w:t xml:space="preserve">cheaper, </w:t>
      </w:r>
      <w:r w:rsidR="009436DA">
        <w:t>easier</w:t>
      </w:r>
      <w:r w:rsidR="007C1FCD">
        <w:t>,</w:t>
      </w:r>
      <w:r w:rsidR="00C33797">
        <w:t xml:space="preserve"> and faster</w:t>
      </w:r>
      <w:r w:rsidR="009436DA">
        <w:t xml:space="preserve"> for campaigns to generate </w:t>
      </w:r>
      <w:r w:rsidR="00103487">
        <w:t xml:space="preserve">materials that contain </w:t>
      </w:r>
      <w:r w:rsidR="00BB63D8">
        <w:t xml:space="preserve">realistic </w:t>
      </w:r>
      <w:r w:rsidR="00103487">
        <w:t>depictions or audio of people and things</w:t>
      </w:r>
      <w:r w:rsidR="009436DA">
        <w:t>.</w:t>
      </w:r>
      <w:r w:rsidR="00F3006F">
        <w:t xml:space="preserve"> </w:t>
      </w:r>
      <w:r w:rsidR="00DF4F15">
        <w:t xml:space="preserve">Current </w:t>
      </w:r>
      <w:r w:rsidR="00FD320E">
        <w:t>AI tools allow a user to create images, audio</w:t>
      </w:r>
      <w:r w:rsidR="0000345C">
        <w:t>,</w:t>
      </w:r>
      <w:r w:rsidR="00FD320E">
        <w:t xml:space="preserve"> or video</w:t>
      </w:r>
      <w:r w:rsidR="00992058">
        <w:t>s</w:t>
      </w:r>
      <w:r w:rsidR="00FD320E">
        <w:t xml:space="preserve"> </w:t>
      </w:r>
      <w:r w:rsidR="006750A5">
        <w:t xml:space="preserve">that are </w:t>
      </w:r>
      <w:r w:rsidR="001C2815">
        <w:t>practically</w:t>
      </w:r>
      <w:r w:rsidR="006750A5">
        <w:t xml:space="preserve"> indistinguishable from the real thing</w:t>
      </w:r>
      <w:r w:rsidR="001C2815">
        <w:t xml:space="preserve"> </w:t>
      </w:r>
      <w:r w:rsidR="00FD320E">
        <w:t>using only a simple text prompt.</w:t>
      </w:r>
      <w:r w:rsidR="00FD320E">
        <w:rPr>
          <w:rStyle w:val="FootnoteReference"/>
        </w:rPr>
        <w:footnoteReference w:id="57"/>
      </w:r>
      <w:r w:rsidR="00FD320E">
        <w:t xml:space="preserve"> </w:t>
      </w:r>
      <w:r w:rsidR="00503BFF">
        <w:t xml:space="preserve">This allows </w:t>
      </w:r>
      <w:r w:rsidR="00BB73BE">
        <w:t>campaigns</w:t>
      </w:r>
      <w:r w:rsidR="00FD6980">
        <w:t xml:space="preserve"> and their surrogates</w:t>
      </w:r>
      <w:r w:rsidR="00503BFF">
        <w:t xml:space="preserve"> to </w:t>
      </w:r>
      <w:r w:rsidR="00677721">
        <w:t xml:space="preserve">cheaply and </w:t>
      </w:r>
      <w:r w:rsidR="00503BFF">
        <w:t xml:space="preserve">easily create </w:t>
      </w:r>
      <w:r w:rsidR="00D914E1">
        <w:t>materials</w:t>
      </w:r>
      <w:r w:rsidR="00135E44">
        <w:t xml:space="preserve"> that </w:t>
      </w:r>
      <w:r w:rsidR="00E0407C">
        <w:t xml:space="preserve">may </w:t>
      </w:r>
      <w:r w:rsidR="00135E44">
        <w:t>contain disi</w:t>
      </w:r>
      <w:r w:rsidR="006A4F36">
        <w:t xml:space="preserve">nformation </w:t>
      </w:r>
      <w:r w:rsidR="00471827">
        <w:t>and show candidates</w:t>
      </w:r>
      <w:r w:rsidR="0022043C">
        <w:t xml:space="preserve"> or others taking actions they never took while appearing </w:t>
      </w:r>
      <w:r w:rsidR="006A4F36">
        <w:t>to be true.</w:t>
      </w:r>
      <w:r w:rsidR="006A4F36">
        <w:rPr>
          <w:rStyle w:val="FootnoteReference"/>
        </w:rPr>
        <w:footnoteReference w:id="58"/>
      </w:r>
      <w:r w:rsidR="006A4F36">
        <w:t xml:space="preserve"> </w:t>
      </w:r>
      <w:r w:rsidR="00014AD9">
        <w:t xml:space="preserve">As these tools </w:t>
      </w:r>
      <w:r w:rsidR="005E4008">
        <w:t xml:space="preserve">become </w:t>
      </w:r>
      <w:r w:rsidR="00014AD9">
        <w:t>more sophisticated, it becomes harder</w:t>
      </w:r>
      <w:r w:rsidR="00B4051B">
        <w:t xml:space="preserve"> </w:t>
      </w:r>
      <w:r w:rsidR="009B2234">
        <w:t xml:space="preserve">for the average voter </w:t>
      </w:r>
      <w:r w:rsidR="00B4051B">
        <w:t xml:space="preserve">to </w:t>
      </w:r>
      <w:r w:rsidR="00150282">
        <w:t xml:space="preserve">identify </w:t>
      </w:r>
      <w:r w:rsidR="0051107C">
        <w:t>AI-generated content.</w:t>
      </w:r>
      <w:r w:rsidR="00A318AA">
        <w:t xml:space="preserve"> This can undermine voters</w:t>
      </w:r>
      <w:r w:rsidR="00BB63D8">
        <w:t>’</w:t>
      </w:r>
      <w:r w:rsidR="00A318AA">
        <w:t xml:space="preserve"> ability to make informed decisions </w:t>
      </w:r>
      <w:r w:rsidR="001A0432">
        <w:t>when they vote</w:t>
      </w:r>
      <w:r w:rsidR="00F4203A">
        <w:t>.</w:t>
      </w:r>
    </w:p>
    <w:p w14:paraId="4B2367B1" w14:textId="79A216FF" w:rsidR="00D70885" w:rsidRDefault="00D756D4" w:rsidP="001F0508">
      <w:pPr>
        <w:pStyle w:val="DoublePara"/>
      </w:pPr>
      <w:r>
        <w:t>AI</w:t>
      </w:r>
      <w:r w:rsidR="00D673E0">
        <w:t>-</w:t>
      </w:r>
      <w:r>
        <w:t>generated content</w:t>
      </w:r>
      <w:r w:rsidR="00EF1A7B">
        <w:t xml:space="preserve"> </w:t>
      </w:r>
      <w:proofErr w:type="gramStart"/>
      <w:r w:rsidR="001928B1">
        <w:t>has the ability to</w:t>
      </w:r>
      <w:proofErr w:type="gramEnd"/>
      <w:r w:rsidR="001928B1">
        <w:t xml:space="preserve"> </w:t>
      </w:r>
      <w:r w:rsidR="001A0432">
        <w:t>a</w:t>
      </w:r>
      <w:r w:rsidR="00284052">
        <w:t xml:space="preserve">ffect </w:t>
      </w:r>
      <w:r w:rsidR="008D3D8C">
        <w:t>elections</w:t>
      </w:r>
      <w:r w:rsidR="00284052">
        <w:t xml:space="preserve"> in various ways. </w:t>
      </w:r>
      <w:r w:rsidR="00CB0AAF">
        <w:t>The speed at which it</w:t>
      </w:r>
      <w:r w:rsidR="007F5E2F">
        <w:t xml:space="preserve"> can be created means that it can be used for last</w:t>
      </w:r>
      <w:r w:rsidR="008D3D8C">
        <w:t>-</w:t>
      </w:r>
      <w:r w:rsidR="00B536B4">
        <w:t>minute</w:t>
      </w:r>
      <w:r w:rsidR="007F5E2F">
        <w:t xml:space="preserve"> attempts to </w:t>
      </w:r>
      <w:r w:rsidR="009E7BD9">
        <w:t xml:space="preserve">deter voters from </w:t>
      </w:r>
      <w:r w:rsidR="005C367A">
        <w:t xml:space="preserve">going to the polls, or </w:t>
      </w:r>
      <w:r w:rsidR="00755457">
        <w:t xml:space="preserve">disseminate false information </w:t>
      </w:r>
      <w:r w:rsidR="00082477">
        <w:t xml:space="preserve">at the last minute, leaving </w:t>
      </w:r>
      <w:r w:rsidR="00AC3069">
        <w:t>c</w:t>
      </w:r>
      <w:r w:rsidR="00432A57">
        <w:t>ampaigns little time to debunk them.</w:t>
      </w:r>
      <w:bookmarkStart w:id="0" w:name="_Ref232093982"/>
      <w:r w:rsidR="00432A57">
        <w:rPr>
          <w:rStyle w:val="FootnoteReference"/>
        </w:rPr>
        <w:footnoteReference w:id="59"/>
      </w:r>
      <w:bookmarkEnd w:id="0"/>
      <w:r w:rsidR="00432A57">
        <w:t xml:space="preserve"> </w:t>
      </w:r>
      <w:r w:rsidR="00EE6C2D">
        <w:t xml:space="preserve">It could also lead to authentic information </w:t>
      </w:r>
      <w:r w:rsidR="00443A8D">
        <w:t xml:space="preserve">being cast as false </w:t>
      </w:r>
      <w:r w:rsidR="004072AB">
        <w:t xml:space="preserve">in order to avoid </w:t>
      </w:r>
      <w:r w:rsidR="005D2E35">
        <w:t>accountability.</w:t>
      </w:r>
      <w:r w:rsidR="005D2E35">
        <w:rPr>
          <w:rStyle w:val="FootnoteReference"/>
        </w:rPr>
        <w:footnoteReference w:id="60"/>
      </w:r>
      <w:r w:rsidR="005D2E35">
        <w:t xml:space="preserve">  </w:t>
      </w:r>
    </w:p>
    <w:p w14:paraId="08740CCA" w14:textId="0341B395" w:rsidR="00F87F92" w:rsidRDefault="00CB52CF" w:rsidP="00F3006F">
      <w:pPr>
        <w:pStyle w:val="DoublePara"/>
      </w:pPr>
      <w:r>
        <w:t xml:space="preserve">The 2024 </w:t>
      </w:r>
      <w:r w:rsidR="005947F5">
        <w:t xml:space="preserve">Presidential </w:t>
      </w:r>
      <w:r>
        <w:t xml:space="preserve">election </w:t>
      </w:r>
      <w:r w:rsidR="005947F5">
        <w:t xml:space="preserve">featured multiple </w:t>
      </w:r>
      <w:r w:rsidR="00A26C0A">
        <w:t xml:space="preserve">widely reported </w:t>
      </w:r>
      <w:r w:rsidR="005A0AAD">
        <w:t>incidents</w:t>
      </w:r>
      <w:r w:rsidR="005947F5">
        <w:t xml:space="preserve"> of </w:t>
      </w:r>
      <w:r w:rsidR="00A26C0A">
        <w:t>AI</w:t>
      </w:r>
      <w:r w:rsidR="00D673E0">
        <w:t>-</w:t>
      </w:r>
      <w:r w:rsidR="00A26C0A">
        <w:t>generated misinformation, including an AI-generated robocall</w:t>
      </w:r>
      <w:r w:rsidR="00826C00">
        <w:t xml:space="preserve"> </w:t>
      </w:r>
      <w:r w:rsidR="00F60D10">
        <w:t xml:space="preserve">purporting to be </w:t>
      </w:r>
      <w:r w:rsidR="00826C00">
        <w:t xml:space="preserve">from President Biden urging </w:t>
      </w:r>
      <w:r w:rsidR="00666FB2">
        <w:t xml:space="preserve">primary voters in </w:t>
      </w:r>
      <w:r w:rsidR="00826C00">
        <w:t>New Hampshire</w:t>
      </w:r>
      <w:r w:rsidR="00666FB2">
        <w:t xml:space="preserve"> </w:t>
      </w:r>
      <w:r w:rsidR="00826C00">
        <w:t>not to</w:t>
      </w:r>
      <w:r w:rsidR="00666FB2">
        <w:t xml:space="preserve"> vote.</w:t>
      </w:r>
      <w:r w:rsidR="00666FB2">
        <w:rPr>
          <w:rStyle w:val="FootnoteReference"/>
        </w:rPr>
        <w:footnoteReference w:id="61"/>
      </w:r>
      <w:r w:rsidR="00826C00">
        <w:t xml:space="preserve"> </w:t>
      </w:r>
      <w:r w:rsidR="00CC4483">
        <w:t xml:space="preserve">During </w:t>
      </w:r>
      <w:r w:rsidR="002C3253">
        <w:t xml:space="preserve">the 2025 Mayoral election, </w:t>
      </w:r>
      <w:r w:rsidR="00923FE3">
        <w:t xml:space="preserve">Andrew </w:t>
      </w:r>
      <w:r w:rsidR="002C3253">
        <w:t>Cuomo</w:t>
      </w:r>
      <w:r w:rsidR="00923FE3">
        <w:t>’s</w:t>
      </w:r>
      <w:r w:rsidR="002C3253">
        <w:t xml:space="preserve"> campaign posted, and then swiftly deleted, an AI-generated ad</w:t>
      </w:r>
      <w:r w:rsidR="00A761EA">
        <w:t xml:space="preserve"> </w:t>
      </w:r>
      <w:r w:rsidR="00CF7A03">
        <w:t xml:space="preserve">to social media </w:t>
      </w:r>
      <w:r w:rsidR="00CF7A03">
        <w:lastRenderedPageBreak/>
        <w:t xml:space="preserve">site X, formerly Twitter, </w:t>
      </w:r>
      <w:r w:rsidR="00A761EA">
        <w:t xml:space="preserve">that </w:t>
      </w:r>
      <w:r w:rsidR="009B66EA">
        <w:t xml:space="preserve">portrayed </w:t>
      </w:r>
      <w:r w:rsidR="0066672D">
        <w:t>supporters of then</w:t>
      </w:r>
      <w:r w:rsidR="00920DB7">
        <w:t xml:space="preserve">-candidate Zohran </w:t>
      </w:r>
      <w:r w:rsidR="009B66EA">
        <w:t>Mamdani as criminals.</w:t>
      </w:r>
      <w:r w:rsidR="009B66EA">
        <w:rPr>
          <w:rStyle w:val="FootnoteReference"/>
        </w:rPr>
        <w:footnoteReference w:id="62"/>
      </w:r>
      <w:r w:rsidR="00685825">
        <w:t xml:space="preserve"> </w:t>
      </w:r>
      <w:r w:rsidR="005F11C3">
        <w:t>And in 2024, an AI-generated voice recording of the leader of the Manhattan Democratic party letting loose a profanity-laced tirade directed at a rival elected official spread among City political players.</w:t>
      </w:r>
      <w:r w:rsidR="005F11C3">
        <w:rPr>
          <w:rStyle w:val="FootnoteReference"/>
        </w:rPr>
        <w:footnoteReference w:id="63"/>
      </w:r>
      <w:r w:rsidR="005F11C3">
        <w:t xml:space="preserve"> </w:t>
      </w:r>
      <w:r w:rsidR="001A0432">
        <w:t>T</w:t>
      </w:r>
      <w:r w:rsidR="00993E73">
        <w:t xml:space="preserve">he rise of AI-generated misinformation </w:t>
      </w:r>
      <w:r w:rsidR="00AA59D4">
        <w:t>campaigns</w:t>
      </w:r>
      <w:r w:rsidR="000A4439">
        <w:t xml:space="preserve"> such as these</w:t>
      </w:r>
      <w:r w:rsidR="00781649">
        <w:t xml:space="preserve"> </w:t>
      </w:r>
      <w:r w:rsidR="00DA51C5">
        <w:t>may have the effect of reducing voters confidence in</w:t>
      </w:r>
      <w:r w:rsidR="005E113D">
        <w:t xml:space="preserve"> the information that they receive about elections or in the legitimacy of the elections themselves.</w:t>
      </w:r>
      <w:r w:rsidR="005E113D">
        <w:rPr>
          <w:rStyle w:val="FootnoteReference"/>
        </w:rPr>
        <w:footnoteReference w:id="64"/>
      </w:r>
      <w:r w:rsidR="00120ECC">
        <w:t xml:space="preserve"> </w:t>
      </w:r>
      <w:r w:rsidR="00363913">
        <w:t xml:space="preserve">The widespread use of AI can lead to even authentic information </w:t>
      </w:r>
      <w:r w:rsidR="00A96824">
        <w:t xml:space="preserve">to </w:t>
      </w:r>
      <w:r w:rsidR="00363913">
        <w:t>be cast as false</w:t>
      </w:r>
      <w:r w:rsidR="001E20EC">
        <w:t xml:space="preserve"> by campaigns in order to avoid </w:t>
      </w:r>
      <w:r w:rsidR="005014C1">
        <w:t>uncomfortable</w:t>
      </w:r>
      <w:r w:rsidR="009D5B3F">
        <w:t xml:space="preserve"> discussions</w:t>
      </w:r>
      <w:r w:rsidR="00363913">
        <w:t>.</w:t>
      </w:r>
      <w:r w:rsidR="00363913">
        <w:rPr>
          <w:rStyle w:val="FootnoteReference"/>
        </w:rPr>
        <w:footnoteReference w:id="65"/>
      </w:r>
    </w:p>
    <w:p w14:paraId="66FADD39" w14:textId="182E338A" w:rsidR="0034108C" w:rsidRDefault="006000C3" w:rsidP="00FB3A22">
      <w:pPr>
        <w:pStyle w:val="DoublePara"/>
      </w:pPr>
      <w:r>
        <w:t>AI has</w:t>
      </w:r>
      <w:r w:rsidR="006A3CFD">
        <w:t xml:space="preserve"> uses </w:t>
      </w:r>
      <w:r>
        <w:t>beyond creating false and misleading content.</w:t>
      </w:r>
      <w:r w:rsidR="007E1A15">
        <w:t xml:space="preserve"> </w:t>
      </w:r>
      <w:r w:rsidR="004A4602">
        <w:t xml:space="preserve">In 2023, </w:t>
      </w:r>
      <w:proofErr w:type="gramStart"/>
      <w:r w:rsidR="004A4602">
        <w:t>then</w:t>
      </w:r>
      <w:r w:rsidR="001A0432">
        <w:t>-</w:t>
      </w:r>
      <w:r w:rsidR="004A4602">
        <w:t>Mayor</w:t>
      </w:r>
      <w:proofErr w:type="gramEnd"/>
      <w:r w:rsidR="004A4602">
        <w:t xml:space="preserve"> Adams used AI to generate audio of his own </w:t>
      </w:r>
      <w:proofErr w:type="gramStart"/>
      <w:r w:rsidR="004A4602">
        <w:t>voice</w:t>
      </w:r>
      <w:proofErr w:type="gramEnd"/>
      <w:r w:rsidR="004A4602">
        <w:t xml:space="preserve"> </w:t>
      </w:r>
      <w:r w:rsidR="00121174">
        <w:t>issuing public service announcements</w:t>
      </w:r>
      <w:r w:rsidR="004A4602">
        <w:t xml:space="preserve"> </w:t>
      </w:r>
      <w:r w:rsidR="002220A9">
        <w:t>in languages that he did</w:t>
      </w:r>
      <w:r w:rsidR="002B5CDB">
        <w:t xml:space="preserve"> not </w:t>
      </w:r>
      <w:r w:rsidR="002220A9">
        <w:t>speak.</w:t>
      </w:r>
      <w:r w:rsidR="002220A9">
        <w:rPr>
          <w:rStyle w:val="FootnoteReference"/>
        </w:rPr>
        <w:footnoteReference w:id="66"/>
      </w:r>
      <w:r w:rsidR="002220A9">
        <w:t xml:space="preserve"> </w:t>
      </w:r>
      <w:r w:rsidR="00FF24E9">
        <w:t xml:space="preserve">AI can also be used to </w:t>
      </w:r>
      <w:r w:rsidR="00DD5EB0">
        <w:t xml:space="preserve">create voter outreach content and </w:t>
      </w:r>
      <w:r w:rsidR="00FD0F5E">
        <w:t xml:space="preserve">political ads </w:t>
      </w:r>
      <w:r w:rsidR="007F56A7">
        <w:t>containing truthful information.</w:t>
      </w:r>
    </w:p>
    <w:p w14:paraId="09481548" w14:textId="33768C14" w:rsidR="00171BA5" w:rsidRDefault="00F20096" w:rsidP="00201772">
      <w:pPr>
        <w:pStyle w:val="RomanHeading2"/>
      </w:pPr>
      <w:r>
        <w:t>Prediction Markets</w:t>
      </w:r>
    </w:p>
    <w:p w14:paraId="492F2141" w14:textId="32AC23D5" w:rsidR="00F848F2" w:rsidRDefault="00F848F2" w:rsidP="00E93DFA">
      <w:pPr>
        <w:pStyle w:val="RomanHeading3"/>
      </w:pPr>
      <w:r>
        <w:t>How</w:t>
      </w:r>
      <w:r w:rsidR="00711BEF">
        <w:t xml:space="preserve"> Prediction Markets Work</w:t>
      </w:r>
    </w:p>
    <w:p w14:paraId="30E2C97C" w14:textId="77777777" w:rsidR="006755F0" w:rsidRDefault="00DA4285" w:rsidP="00BD4EA1">
      <w:pPr>
        <w:pStyle w:val="DoublePara"/>
      </w:pPr>
      <w:r>
        <w:t xml:space="preserve">Prediction markets, also commonly referred to as betting markets, </w:t>
      </w:r>
      <w:r w:rsidR="004F6F63">
        <w:t xml:space="preserve">are </w:t>
      </w:r>
      <w:r w:rsidR="0064214A">
        <w:t>a way of aggregating information</w:t>
      </w:r>
      <w:r w:rsidR="00066EB1">
        <w:t xml:space="preserve"> </w:t>
      </w:r>
      <w:proofErr w:type="gramStart"/>
      <w:r w:rsidR="00066EB1">
        <w:t>in order to</w:t>
      </w:r>
      <w:proofErr w:type="gramEnd"/>
      <w:r w:rsidR="00066EB1">
        <w:t xml:space="preserve"> predict an outcome. </w:t>
      </w:r>
      <w:r w:rsidR="00263F2B">
        <w:t xml:space="preserve">These markets </w:t>
      </w:r>
      <w:r w:rsidR="00CF008D">
        <w:t xml:space="preserve">generally present </w:t>
      </w:r>
      <w:r w:rsidR="00AD38F6">
        <w:t xml:space="preserve">a question about the outcome of a particular event and then </w:t>
      </w:r>
      <w:r w:rsidR="004637A1">
        <w:t xml:space="preserve">allow users to trade shares or contracts </w:t>
      </w:r>
      <w:r w:rsidR="004637A1">
        <w:lastRenderedPageBreak/>
        <w:t>related to that event</w:t>
      </w:r>
      <w:r w:rsidR="00964DAE">
        <w:t>.</w:t>
      </w:r>
      <w:bookmarkStart w:id="1" w:name="_Ref231906048"/>
      <w:r w:rsidR="00964DAE">
        <w:rPr>
          <w:rStyle w:val="FootnoteReference"/>
        </w:rPr>
        <w:footnoteReference w:id="67"/>
      </w:r>
      <w:bookmarkEnd w:id="1"/>
      <w:r w:rsidR="00B63DEC">
        <w:t xml:space="preserve"> </w:t>
      </w:r>
      <w:r w:rsidR="00683EBE">
        <w:t xml:space="preserve">By buying or selling these </w:t>
      </w:r>
      <w:r w:rsidR="008876C6">
        <w:t>“</w:t>
      </w:r>
      <w:r w:rsidR="00683EBE">
        <w:t>event contracts,</w:t>
      </w:r>
      <w:r w:rsidR="008876C6">
        <w:t>”</w:t>
      </w:r>
      <w:r w:rsidR="00683EBE">
        <w:t xml:space="preserve"> </w:t>
      </w:r>
      <w:r w:rsidR="00BB66F7">
        <w:t xml:space="preserve">users reflect </w:t>
      </w:r>
      <w:r w:rsidR="00A76B1D">
        <w:t>what they believe the chances of the event occurring are.</w:t>
      </w:r>
      <w:r w:rsidR="00A76B1D">
        <w:rPr>
          <w:rStyle w:val="FootnoteReference"/>
        </w:rPr>
        <w:footnoteReference w:id="68"/>
      </w:r>
      <w:r w:rsidR="008876C6">
        <w:t xml:space="preserve"> </w:t>
      </w:r>
      <w:r w:rsidR="00345AA9">
        <w:t>The pri</w:t>
      </w:r>
      <w:r w:rsidR="004643C7">
        <w:t xml:space="preserve">ce any given event contract </w:t>
      </w:r>
      <w:r w:rsidR="00C254CD">
        <w:t xml:space="preserve">is trading for </w:t>
      </w:r>
      <w:r w:rsidR="004643C7">
        <w:t xml:space="preserve">represents </w:t>
      </w:r>
      <w:r w:rsidR="00C254CD">
        <w:t xml:space="preserve">the </w:t>
      </w:r>
      <w:r w:rsidR="00D920F9">
        <w:t xml:space="preserve">probability that </w:t>
      </w:r>
      <w:r w:rsidR="00501BE6">
        <w:t>such event will occur.</w:t>
      </w:r>
      <w:r w:rsidR="00501BE6">
        <w:rPr>
          <w:rStyle w:val="FootnoteReference"/>
        </w:rPr>
        <w:footnoteReference w:id="69"/>
      </w:r>
    </w:p>
    <w:p w14:paraId="642B99A1" w14:textId="061943E9" w:rsidR="00D23C70" w:rsidRDefault="00C8628D" w:rsidP="00BD4EA1">
      <w:pPr>
        <w:pStyle w:val="DoublePara"/>
      </w:pPr>
      <w:r>
        <w:t>For example,</w:t>
      </w:r>
      <w:r w:rsidR="0004164A">
        <w:t xml:space="preserve"> a </w:t>
      </w:r>
      <w:r w:rsidR="00F1363F">
        <w:t xml:space="preserve">hypothetical </w:t>
      </w:r>
      <w:r w:rsidR="0004164A">
        <w:t xml:space="preserve">contract </w:t>
      </w:r>
      <w:r w:rsidR="00D23C70">
        <w:t>with a payout value of</w:t>
      </w:r>
      <w:r w:rsidR="00C254CD">
        <w:t xml:space="preserve"> $100 </w:t>
      </w:r>
      <w:r w:rsidR="00D23C70">
        <w:t>that</w:t>
      </w:r>
      <w:r w:rsidR="00C254CD">
        <w:t xml:space="preserve"> is trading at </w:t>
      </w:r>
      <w:r w:rsidR="00CC2DAC">
        <w:t>$90</w:t>
      </w:r>
      <w:r w:rsidR="002345DA">
        <w:t xml:space="preserve"> would indicate </w:t>
      </w:r>
      <w:r w:rsidR="001C1CCB">
        <w:t>a</w:t>
      </w:r>
      <w:r w:rsidR="00CD1D85">
        <w:t xml:space="preserve"> belief that there is a </w:t>
      </w:r>
      <w:r w:rsidR="001C1CCB">
        <w:t>90 percent chance of the event occurring</w:t>
      </w:r>
      <w:r>
        <w:t>.</w:t>
      </w:r>
      <w:r w:rsidR="00774D7E">
        <w:t xml:space="preserve"> </w:t>
      </w:r>
      <w:r w:rsidR="00C65C59">
        <w:t xml:space="preserve">The payout value </w:t>
      </w:r>
      <w:r w:rsidR="00857B41">
        <w:t xml:space="preserve">only ever comes into play once the event </w:t>
      </w:r>
      <w:r w:rsidR="000E396F">
        <w:t>occurs</w:t>
      </w:r>
      <w:r w:rsidR="00E265EA">
        <w:t xml:space="preserve"> or </w:t>
      </w:r>
      <w:r w:rsidR="00A307C7">
        <w:t xml:space="preserve">cannot possibly occur under the </w:t>
      </w:r>
      <w:r w:rsidR="00DA111C">
        <w:t xml:space="preserve">contract. </w:t>
      </w:r>
      <w:r w:rsidR="00575FFF">
        <w:t xml:space="preserve">In the example above, because the payout value is $100, $100 represents </w:t>
      </w:r>
      <w:r w:rsidR="00D768EC">
        <w:t xml:space="preserve">a </w:t>
      </w:r>
      <w:r w:rsidR="00CF5B12">
        <w:t>100 percent chance of the event occurring</w:t>
      </w:r>
      <w:r w:rsidR="008C24FA">
        <w:t>, or, said differently, that the</w:t>
      </w:r>
      <w:r w:rsidR="006755F0">
        <w:t xml:space="preserve"> event has </w:t>
      </w:r>
      <w:proofErr w:type="gramStart"/>
      <w:r w:rsidR="006755F0">
        <w:t>actually happened</w:t>
      </w:r>
      <w:proofErr w:type="gramEnd"/>
      <w:r w:rsidR="006755F0">
        <w:t>. By that same token, $0.00 represents the fact that there is now a zero percent chance of the event occurring, meaning it explicitly did not occur.</w:t>
      </w:r>
      <w:r w:rsidR="00CE3484">
        <w:t xml:space="preserve"> One could </w:t>
      </w:r>
      <w:r w:rsidR="0097058E">
        <w:t xml:space="preserve">imagine </w:t>
      </w:r>
      <w:r w:rsidR="00C57AAC">
        <w:t>a</w:t>
      </w:r>
      <w:r w:rsidR="004C61FC">
        <w:t xml:space="preserve"> market</w:t>
      </w:r>
      <w:r w:rsidR="00C57AAC">
        <w:t xml:space="preserve"> based on who will win the National Basketball </w:t>
      </w:r>
      <w:r w:rsidR="009034D7">
        <w:t xml:space="preserve">Association </w:t>
      </w:r>
      <w:r w:rsidR="0032092F">
        <w:t>(“NBA”)</w:t>
      </w:r>
      <w:r w:rsidR="009034D7">
        <w:t xml:space="preserve"> championship</w:t>
      </w:r>
      <w:r w:rsidR="004C61FC">
        <w:t xml:space="preserve"> </w:t>
      </w:r>
      <w:proofErr w:type="gramStart"/>
      <w:r w:rsidR="004C61FC">
        <w:t>in a given year</w:t>
      </w:r>
      <w:proofErr w:type="gramEnd"/>
      <w:r w:rsidR="009034D7">
        <w:t xml:space="preserve">, where one could buy </w:t>
      </w:r>
      <w:r w:rsidR="00F158E2">
        <w:t xml:space="preserve">event contracts </w:t>
      </w:r>
      <w:r w:rsidR="00E80A8C">
        <w:t xml:space="preserve">with payout values of $100 </w:t>
      </w:r>
      <w:r w:rsidR="00F158E2">
        <w:t>for team A or team B</w:t>
      </w:r>
      <w:r w:rsidR="00E80A8C">
        <w:t xml:space="preserve">. If team A </w:t>
      </w:r>
      <w:r w:rsidR="001919AE">
        <w:t xml:space="preserve">won the championship, </w:t>
      </w:r>
      <w:r w:rsidR="00842F8C">
        <w:t xml:space="preserve">people who purchased </w:t>
      </w:r>
      <w:proofErr w:type="gramStart"/>
      <w:r w:rsidR="00842F8C">
        <w:t>the team</w:t>
      </w:r>
      <w:proofErr w:type="gramEnd"/>
      <w:r w:rsidR="00842F8C">
        <w:t xml:space="preserve"> A contracts would receive a $100 payout, meaning they would gain the difference</w:t>
      </w:r>
      <w:r w:rsidR="009A440B">
        <w:t xml:space="preserve"> between whatever they paid for the contracts and $100. Those who purchased team B contracts</w:t>
      </w:r>
      <w:r w:rsidR="004E1949">
        <w:t xml:space="preserve">, in contrast, </w:t>
      </w:r>
      <w:proofErr w:type="gramStart"/>
      <w:r w:rsidR="004E1949">
        <w:t>would receive</w:t>
      </w:r>
      <w:proofErr w:type="gramEnd"/>
      <w:r w:rsidR="004E1949">
        <w:t xml:space="preserve"> nothing, as their contracts would </w:t>
      </w:r>
      <w:r w:rsidR="004C61FC">
        <w:t xml:space="preserve">no longer be worth anything </w:t>
      </w:r>
      <w:r w:rsidR="006C1081">
        <w:t>as it would be impossible for them to win the championship by virtue of them having lost it.</w:t>
      </w:r>
    </w:p>
    <w:p w14:paraId="251E5AAC" w14:textId="19C59090" w:rsidR="00DE0FE2" w:rsidRDefault="00774D7E" w:rsidP="00BD4EA1">
      <w:pPr>
        <w:pStyle w:val="DoublePara"/>
      </w:pPr>
      <w:r>
        <w:t xml:space="preserve">Similar to the stock market, as </w:t>
      </w:r>
      <w:r w:rsidR="000B6A82">
        <w:t xml:space="preserve">contracts are traded back and forth, this causes the </w:t>
      </w:r>
      <w:r w:rsidR="00EE5B39">
        <w:t xml:space="preserve">trading price to fluctuate, reflecting a change in </w:t>
      </w:r>
      <w:r w:rsidR="00FD1FED">
        <w:t xml:space="preserve">what people believe the </w:t>
      </w:r>
      <w:r w:rsidR="00E51BB7">
        <w:t xml:space="preserve">percent chance of </w:t>
      </w:r>
      <w:r w:rsidR="00A157DD">
        <w:t xml:space="preserve">an event </w:t>
      </w:r>
      <w:r w:rsidR="00A157DD">
        <w:lastRenderedPageBreak/>
        <w:t>occurr</w:t>
      </w:r>
      <w:r w:rsidR="00FD1FED">
        <w:t>ing is</w:t>
      </w:r>
      <w:r w:rsidR="00A157DD">
        <w:t>.</w:t>
      </w:r>
      <w:r w:rsidR="00DA1FAB">
        <w:rPr>
          <w:rStyle w:val="FootnoteReference"/>
        </w:rPr>
        <w:footnoteReference w:id="70"/>
      </w:r>
      <w:r w:rsidR="008B3B21">
        <w:t xml:space="preserve"> </w:t>
      </w:r>
      <w:r w:rsidR="00691F94">
        <w:t>A person could purchase an event contract at one price</w:t>
      </w:r>
      <w:r w:rsidR="00C41CAA">
        <w:t>, and sell i</w:t>
      </w:r>
      <w:r w:rsidR="00D451B8">
        <w:t xml:space="preserve">t </w:t>
      </w:r>
      <w:r w:rsidR="00003398">
        <w:t>at a different price</w:t>
      </w:r>
      <w:r w:rsidR="002C7344">
        <w:t xml:space="preserve"> if the trading price changes. </w:t>
      </w:r>
      <w:r w:rsidR="00794EDE">
        <w:t xml:space="preserve">This could either lead to monetary gains if the contracts are selling higher than they bought them for, or losses if they are selling for less than </w:t>
      </w:r>
      <w:r w:rsidR="00113EC4">
        <w:t xml:space="preserve">the price </w:t>
      </w:r>
      <w:r w:rsidR="001E19AF">
        <w:t xml:space="preserve">at which </w:t>
      </w:r>
      <w:r w:rsidR="007730CE">
        <w:t>the person originally purchase</w:t>
      </w:r>
      <w:r w:rsidR="001E19AF">
        <w:t>d them</w:t>
      </w:r>
      <w:r w:rsidR="002C7344">
        <w:t xml:space="preserve">. </w:t>
      </w:r>
      <w:r w:rsidR="001E19AF">
        <w:t>Alternatively,</w:t>
      </w:r>
      <w:r w:rsidR="00194842">
        <w:t xml:space="preserve"> they could </w:t>
      </w:r>
      <w:r w:rsidR="001E19AF">
        <w:t xml:space="preserve">wait until </w:t>
      </w:r>
      <w:r w:rsidR="00194842">
        <w:t xml:space="preserve">the </w:t>
      </w:r>
      <w:r w:rsidR="004B7BF5">
        <w:t xml:space="preserve">contract resolves </w:t>
      </w:r>
      <w:r w:rsidR="00693926">
        <w:t xml:space="preserve">and </w:t>
      </w:r>
      <w:r w:rsidR="002D11DB">
        <w:t xml:space="preserve">either </w:t>
      </w:r>
      <w:r w:rsidR="00693926">
        <w:t xml:space="preserve">receive a payout because it </w:t>
      </w:r>
      <w:proofErr w:type="gramStart"/>
      <w:r w:rsidR="00693926">
        <w:t>resolved</w:t>
      </w:r>
      <w:proofErr w:type="gramEnd"/>
      <w:r w:rsidR="00693926">
        <w:t xml:space="preserve"> in their </w:t>
      </w:r>
      <w:proofErr w:type="gramStart"/>
      <w:r w:rsidR="00693926">
        <w:t xml:space="preserve">favor, </w:t>
      </w:r>
      <w:r w:rsidR="002D11DB">
        <w:t>or</w:t>
      </w:r>
      <w:proofErr w:type="gramEnd"/>
      <w:r w:rsidR="002D11DB">
        <w:t xml:space="preserve"> </w:t>
      </w:r>
      <w:r w:rsidR="00693926">
        <w:t>receive nothing if the</w:t>
      </w:r>
      <w:r w:rsidR="00D05A04">
        <w:t>ir prediction was incorrect</w:t>
      </w:r>
      <w:r w:rsidR="002D11DB">
        <w:t>.</w:t>
      </w:r>
      <w:r w:rsidR="00F633DE">
        <w:t xml:space="preserve"> A</w:t>
      </w:r>
      <w:r w:rsidR="00540D42">
        <w:t xml:space="preserve">s another example, a person </w:t>
      </w:r>
      <w:r w:rsidR="001C3188">
        <w:t>buying an event</w:t>
      </w:r>
      <w:r w:rsidR="00F633DE">
        <w:t xml:space="preserve"> contract </w:t>
      </w:r>
      <w:r w:rsidR="001C3188">
        <w:t xml:space="preserve">at </w:t>
      </w:r>
      <w:r w:rsidR="005A3CF7">
        <w:t xml:space="preserve">$80 </w:t>
      </w:r>
      <w:r w:rsidR="00F633DE">
        <w:t xml:space="preserve">that </w:t>
      </w:r>
      <w:r w:rsidR="003D5D9C">
        <w:t xml:space="preserve">states that </w:t>
      </w:r>
      <w:r w:rsidR="0098674B">
        <w:t xml:space="preserve">X will happen by </w:t>
      </w:r>
      <w:r w:rsidR="0060645D">
        <w:t>June 22</w:t>
      </w:r>
      <w:r w:rsidR="008C372A">
        <w:t xml:space="preserve">, 2026, </w:t>
      </w:r>
      <w:r w:rsidR="0060645D">
        <w:t>in wh</w:t>
      </w:r>
      <w:r w:rsidR="0066359F">
        <w:t xml:space="preserve">ich X occurs on June 21, 2026, would </w:t>
      </w:r>
      <w:r w:rsidR="00FB313E">
        <w:t>be paid</w:t>
      </w:r>
      <w:r w:rsidR="0066359F">
        <w:t xml:space="preserve"> $100</w:t>
      </w:r>
      <w:r w:rsidR="00FB313E">
        <w:t>, making a $20 profit</w:t>
      </w:r>
      <w:r w:rsidR="0066359F">
        <w:t>.</w:t>
      </w:r>
    </w:p>
    <w:p w14:paraId="0DFB345E" w14:textId="7856F3DD" w:rsidR="00A157DD" w:rsidRDefault="009A042C" w:rsidP="00BD4EA1">
      <w:pPr>
        <w:pStyle w:val="DoublePara"/>
      </w:pPr>
      <w:r>
        <w:t xml:space="preserve">Prediction markets are largely based on two ideas. The first is </w:t>
      </w:r>
      <w:r w:rsidR="00577BEE">
        <w:t>crowdsourcing</w:t>
      </w:r>
      <w:r w:rsidR="009246E5">
        <w:t xml:space="preserve">, </w:t>
      </w:r>
      <w:r w:rsidR="00F1363F">
        <w:t xml:space="preserve">commonly referred to as the “wisdom of the crowd,” </w:t>
      </w:r>
      <w:r w:rsidR="009246E5">
        <w:t xml:space="preserve">or the aggregation of diverse beliefs to come to a more </w:t>
      </w:r>
      <w:r w:rsidR="00020969">
        <w:t>accurate prediction.</w:t>
      </w:r>
      <w:r w:rsidR="00020969">
        <w:rPr>
          <w:rStyle w:val="FootnoteReference"/>
        </w:rPr>
        <w:footnoteReference w:id="71"/>
      </w:r>
      <w:r w:rsidR="002D04E2">
        <w:t xml:space="preserve"> </w:t>
      </w:r>
      <w:r w:rsidR="00D242B8">
        <w:t xml:space="preserve">Here, the market is leveraging the fact that many people will bring individual knowledge about the event with some of those people being experts or insiders and some being novices or amateurs, allowing for </w:t>
      </w:r>
      <w:r w:rsidR="00027647">
        <w:t xml:space="preserve">a </w:t>
      </w:r>
      <w:r w:rsidR="00D7730A">
        <w:t xml:space="preserve">collective settling on supposedly accurate odds. </w:t>
      </w:r>
      <w:r w:rsidR="002D04E2">
        <w:t xml:space="preserve">The second </w:t>
      </w:r>
      <w:r w:rsidR="00D7730A">
        <w:t xml:space="preserve">idea </w:t>
      </w:r>
      <w:r w:rsidR="002D04E2">
        <w:t>is creating some form of incentive structure</w:t>
      </w:r>
      <w:r w:rsidR="009E03B8">
        <w:t>.</w:t>
      </w:r>
      <w:r w:rsidR="009E03B8">
        <w:rPr>
          <w:rStyle w:val="FootnoteReference"/>
        </w:rPr>
        <w:footnoteReference w:id="72"/>
      </w:r>
      <w:r w:rsidR="00940192">
        <w:t xml:space="preserve"> Typically this incentive structure is </w:t>
      </w:r>
      <w:r w:rsidR="00725290">
        <w:t>financial</w:t>
      </w:r>
      <w:r w:rsidR="0052440C">
        <w:t xml:space="preserve">, as </w:t>
      </w:r>
      <w:r w:rsidR="0032340A">
        <w:t xml:space="preserve">people who </w:t>
      </w:r>
      <w:r w:rsidR="0028059B">
        <w:t xml:space="preserve">put money on their beliefs are arguably more motivated to </w:t>
      </w:r>
      <w:r w:rsidR="00942D4D">
        <w:t>put effort into ensuring they receive a return, and thus provide more useful</w:t>
      </w:r>
      <w:r w:rsidR="00D7730A">
        <w:t xml:space="preserve"> or better researched </w:t>
      </w:r>
      <w:r w:rsidR="00942D4D">
        <w:t>information to the market.</w:t>
      </w:r>
      <w:r w:rsidR="00942D4D">
        <w:rPr>
          <w:rStyle w:val="FootnoteReference"/>
        </w:rPr>
        <w:footnoteReference w:id="73"/>
      </w:r>
      <w:r w:rsidR="00942D4D">
        <w:t xml:space="preserve"> However, </w:t>
      </w:r>
      <w:r w:rsidR="00084804">
        <w:t xml:space="preserve">while </w:t>
      </w:r>
      <w:r w:rsidR="00CB4928">
        <w:t>money is</w:t>
      </w:r>
      <w:r w:rsidR="00084804">
        <w:t xml:space="preserve"> </w:t>
      </w:r>
      <w:r w:rsidR="00686A79">
        <w:t xml:space="preserve">the most common incentive, it may simply be that any intrinsic interest </w:t>
      </w:r>
      <w:r w:rsidR="0056540E">
        <w:t xml:space="preserve">is enough to ensure </w:t>
      </w:r>
      <w:r w:rsidR="00797CC5">
        <w:t>accurate prediction markets.</w:t>
      </w:r>
      <w:r w:rsidR="00797CC5">
        <w:rPr>
          <w:rStyle w:val="FootnoteReference"/>
        </w:rPr>
        <w:footnoteReference w:id="74"/>
      </w:r>
    </w:p>
    <w:p w14:paraId="18A39276" w14:textId="507F7BE1" w:rsidR="00037A9F" w:rsidRDefault="00063C41" w:rsidP="00BD4EA1">
      <w:pPr>
        <w:pStyle w:val="DoublePara"/>
      </w:pPr>
      <w:r>
        <w:lastRenderedPageBreak/>
        <w:t>T</w:t>
      </w:r>
      <w:r w:rsidR="00E81B6F">
        <w:t xml:space="preserve">hough </w:t>
      </w:r>
      <w:r w:rsidR="00B44E08">
        <w:t xml:space="preserve">a person purchases </w:t>
      </w:r>
      <w:r w:rsidR="00632493">
        <w:t xml:space="preserve">event contracts on prediction markets, many see it as a form of </w:t>
      </w:r>
      <w:r w:rsidR="00217253">
        <w:t>gambling</w:t>
      </w:r>
      <w:r w:rsidR="00632493">
        <w:t>.</w:t>
      </w:r>
      <w:r w:rsidR="00E22C5B">
        <w:t xml:space="preserve"> </w:t>
      </w:r>
      <w:r w:rsidR="00BD4489">
        <w:t>Prediction markets offer contracts on any number of events</w:t>
      </w:r>
      <w:r w:rsidR="00116343">
        <w:t>, whether those be</w:t>
      </w:r>
      <w:r w:rsidR="004B368F">
        <w:t xml:space="preserve"> the</w:t>
      </w:r>
      <w:r w:rsidR="00116343">
        <w:t xml:space="preserve"> winner of a sports game, the winner of an election, or the </w:t>
      </w:r>
      <w:r w:rsidR="00A7294A">
        <w:t xml:space="preserve">number of </w:t>
      </w:r>
      <w:r w:rsidR="002B0BC2">
        <w:t>posts to social media</w:t>
      </w:r>
      <w:r w:rsidR="00A7294A">
        <w:t xml:space="preserve"> a public figure will make in a </w:t>
      </w:r>
      <w:r w:rsidR="00D41F7A">
        <w:t>given period</w:t>
      </w:r>
      <w:r w:rsidR="00457338">
        <w:t>.</w:t>
      </w:r>
      <w:r w:rsidR="003663C5">
        <w:rPr>
          <w:rStyle w:val="FootnoteReference"/>
        </w:rPr>
        <w:footnoteReference w:id="75"/>
      </w:r>
      <w:r w:rsidR="00540119">
        <w:t xml:space="preserve"> </w:t>
      </w:r>
      <w:r w:rsidR="00697C48">
        <w:t xml:space="preserve">Unlike </w:t>
      </w:r>
      <w:r w:rsidR="00A27B0E">
        <w:t>casinos or specific gambling apps, prediction markets do not have a “house” that sets the odds</w:t>
      </w:r>
      <w:r w:rsidR="00384560">
        <w:t xml:space="preserve">, meaning that </w:t>
      </w:r>
      <w:r w:rsidR="00DB01B0">
        <w:t>any winning is directly based on someone else participating in the prediction market</w:t>
      </w:r>
      <w:r w:rsidR="00270B74">
        <w:t xml:space="preserve"> and purchasing a stake in a contract </w:t>
      </w:r>
      <w:r w:rsidR="001B3886">
        <w:t>contrary to that of the other purchasers (</w:t>
      </w:r>
      <w:r w:rsidR="002A3F8C">
        <w:t>such as in the NBA championship example above</w:t>
      </w:r>
      <w:r w:rsidR="001B3886">
        <w:t>)</w:t>
      </w:r>
      <w:r w:rsidR="00DB01B0">
        <w:t>.</w:t>
      </w:r>
      <w:r w:rsidR="00DB01B0">
        <w:rPr>
          <w:rStyle w:val="FootnoteReference"/>
        </w:rPr>
        <w:footnoteReference w:id="76"/>
      </w:r>
      <w:r w:rsidR="00DB01B0">
        <w:t xml:space="preserve"> </w:t>
      </w:r>
      <w:r w:rsidR="00540119">
        <w:t>Because users of a prediction market pay to purchase event contracts</w:t>
      </w:r>
      <w:r w:rsidR="00825D56">
        <w:t xml:space="preserve"> and </w:t>
      </w:r>
      <w:r w:rsidR="00E54AB7">
        <w:t xml:space="preserve">only </w:t>
      </w:r>
      <w:r w:rsidR="0024633A">
        <w:t>receive a payout when t</w:t>
      </w:r>
      <w:r w:rsidR="00E0208A">
        <w:t>hose contracts resolve in their favor</w:t>
      </w:r>
      <w:r w:rsidR="0086682A">
        <w:t xml:space="preserve">, </w:t>
      </w:r>
      <w:r w:rsidR="005C28AD">
        <w:t>and because</w:t>
      </w:r>
      <w:r w:rsidR="00D31133">
        <w:t>, regardless of the existence of a house or not</w:t>
      </w:r>
      <w:r w:rsidR="001A722C">
        <w:t xml:space="preserve">, the </w:t>
      </w:r>
      <w:r w:rsidR="00D243C8">
        <w:t xml:space="preserve">actions a user takes to participate in the market </w:t>
      </w:r>
      <w:r w:rsidR="00A672DC">
        <w:t>are</w:t>
      </w:r>
      <w:r w:rsidR="00DF0FA3">
        <w:t xml:space="preserve"> similar to gambling, </w:t>
      </w:r>
      <w:r w:rsidR="005E474A">
        <w:t xml:space="preserve">some states </w:t>
      </w:r>
      <w:r w:rsidR="00794C28">
        <w:t>consider the act to be gambling.</w:t>
      </w:r>
      <w:r w:rsidR="00794C28">
        <w:rPr>
          <w:rStyle w:val="FootnoteReference"/>
        </w:rPr>
        <w:footnoteReference w:id="77"/>
      </w:r>
      <w:r w:rsidR="00F500E9">
        <w:t xml:space="preserve"> At the federal level, sports betting advocates are </w:t>
      </w:r>
      <w:r w:rsidR="00726A0D">
        <w:t xml:space="preserve">fighting to bar prediction markets from listing </w:t>
      </w:r>
      <w:r w:rsidR="00DA72BE">
        <w:t>sports event contracts that seem indistinguishable from gambling on sports.</w:t>
      </w:r>
      <w:r w:rsidR="00DA72BE">
        <w:rPr>
          <w:rStyle w:val="FootnoteReference"/>
        </w:rPr>
        <w:footnoteReference w:id="78"/>
      </w:r>
      <w:r w:rsidR="00A469DD">
        <w:t xml:space="preserve"> Similarly, </w:t>
      </w:r>
      <w:r w:rsidR="00240895">
        <w:t xml:space="preserve">a bill introduced </w:t>
      </w:r>
      <w:r w:rsidR="00EA68DD">
        <w:t>in Congres</w:t>
      </w:r>
      <w:r w:rsidR="002A2C15">
        <w:t xml:space="preserve">s </w:t>
      </w:r>
      <w:r w:rsidR="00C308C8">
        <w:t xml:space="preserve">would ban </w:t>
      </w:r>
      <w:r w:rsidR="00542017">
        <w:t>“transactions that mimic sports betting” on prediction markets</w:t>
      </w:r>
      <w:r w:rsidR="00482576">
        <w:t xml:space="preserve">, suggesting a belief that </w:t>
      </w:r>
      <w:r w:rsidR="00376632">
        <w:t xml:space="preserve">at least some </w:t>
      </w:r>
      <w:r w:rsidR="007463E5">
        <w:t>transactions on those markets are tantamount to gambling.</w:t>
      </w:r>
      <w:r w:rsidR="007463E5">
        <w:rPr>
          <w:rStyle w:val="FootnoteReference"/>
        </w:rPr>
        <w:footnoteReference w:id="79"/>
      </w:r>
    </w:p>
    <w:p w14:paraId="7A6CED85" w14:textId="781E00DE" w:rsidR="00542FB0" w:rsidRDefault="00C916F6" w:rsidP="00BD4EA1">
      <w:pPr>
        <w:pStyle w:val="DoublePara"/>
      </w:pPr>
      <w:r>
        <w:t>Among the states that are arguing that prediction market use is gambling is New York. In</w:t>
      </w:r>
      <w:r w:rsidR="00542FB0">
        <w:t xml:space="preserve"> April of 2026</w:t>
      </w:r>
      <w:r w:rsidR="00FE3394">
        <w:t>,</w:t>
      </w:r>
      <w:r w:rsidR="001612A8">
        <w:t xml:space="preserve"> the New York State Attorney General sued</w:t>
      </w:r>
      <w:r w:rsidR="00D82506">
        <w:t xml:space="preserve"> two prediction markets,</w:t>
      </w:r>
      <w:r w:rsidR="001612A8">
        <w:t xml:space="preserve"> Coinbase</w:t>
      </w:r>
      <w:r w:rsidR="00D82506">
        <w:t xml:space="preserve"> </w:t>
      </w:r>
      <w:r w:rsidR="00D82506">
        <w:lastRenderedPageBreak/>
        <w:t>Financial Markets, Inc.</w:t>
      </w:r>
      <w:r w:rsidR="001612A8">
        <w:t xml:space="preserve"> and</w:t>
      </w:r>
      <w:r w:rsidR="00D82506">
        <w:t xml:space="preserve"> Gemini, Titan LLC</w:t>
      </w:r>
      <w:r>
        <w:t>, in state court</w:t>
      </w:r>
      <w:r w:rsidR="00FF6DB4">
        <w:t>.</w:t>
      </w:r>
      <w:bookmarkStart w:id="2" w:name="_Ref232415130"/>
      <w:r w:rsidR="005242D7">
        <w:rPr>
          <w:rStyle w:val="FootnoteReference"/>
        </w:rPr>
        <w:footnoteReference w:id="80"/>
      </w:r>
      <w:bookmarkEnd w:id="2"/>
      <w:r w:rsidR="00FF6DB4">
        <w:t xml:space="preserve"> </w:t>
      </w:r>
      <w:r w:rsidR="005673F2">
        <w:t xml:space="preserve">The suit alleges that the </w:t>
      </w:r>
      <w:r w:rsidR="00417235">
        <w:t>companies offer betting “under the ‘guise’ of event contracts</w:t>
      </w:r>
      <w:r w:rsidR="0066360B">
        <w:t>.</w:t>
      </w:r>
      <w:r w:rsidR="00FE3394">
        <w:t>”</w:t>
      </w:r>
      <w:r w:rsidR="0066360B">
        <w:rPr>
          <w:rStyle w:val="FootnoteReference"/>
        </w:rPr>
        <w:footnoteReference w:id="81"/>
      </w:r>
      <w:r w:rsidR="0066360B">
        <w:t xml:space="preserve"> </w:t>
      </w:r>
      <w:r w:rsidR="0038001A">
        <w:t>B</w:t>
      </w:r>
      <w:r w:rsidR="00830A5E">
        <w:t xml:space="preserve">ecause </w:t>
      </w:r>
      <w:r w:rsidR="00995AC7">
        <w:t>these</w:t>
      </w:r>
      <w:r w:rsidR="0073724A">
        <w:t xml:space="preserve"> prediction markets </w:t>
      </w:r>
      <w:r w:rsidR="00824712">
        <w:t xml:space="preserve">allow users to </w:t>
      </w:r>
      <w:r w:rsidR="00FE3394">
        <w:t>purchase event contracts</w:t>
      </w:r>
      <w:r w:rsidR="00824712">
        <w:t xml:space="preserve"> on the outcomes of </w:t>
      </w:r>
      <w:r w:rsidR="00C74EFB">
        <w:t xml:space="preserve">events that are outside of the control of the person </w:t>
      </w:r>
      <w:r w:rsidR="00FE3394">
        <w:t xml:space="preserve">making the purchase, </w:t>
      </w:r>
      <w:r w:rsidR="0038001A">
        <w:t>the Attorney General</w:t>
      </w:r>
      <w:r w:rsidR="00830A5E">
        <w:t xml:space="preserve"> </w:t>
      </w:r>
      <w:r w:rsidR="00FE3394">
        <w:t xml:space="preserve">believes that the purchasing of event contracts </w:t>
      </w:r>
      <w:r w:rsidR="00C74EFB">
        <w:t>meet</w:t>
      </w:r>
      <w:r w:rsidR="00FE3394">
        <w:t>s</w:t>
      </w:r>
      <w:r w:rsidR="00C74EFB">
        <w:t xml:space="preserve"> the </w:t>
      </w:r>
      <w:r w:rsidR="00DF05AF">
        <w:t>legal definition of gambling in New York.</w:t>
      </w:r>
      <w:r w:rsidR="00DF05AF">
        <w:rPr>
          <w:rStyle w:val="FootnoteReference"/>
        </w:rPr>
        <w:footnoteReference w:id="82"/>
      </w:r>
      <w:r w:rsidR="002B5749">
        <w:t xml:space="preserve">This would mean that both prediction markets would be sidestepping necessary licensing and avoiding </w:t>
      </w:r>
      <w:r w:rsidR="00B82FA0">
        <w:t>paying certain</w:t>
      </w:r>
      <w:r w:rsidR="002B5749">
        <w:t xml:space="preserve"> taxes while also providing gambling offerings to persons aged 18 to 20 despite only those 21 and over being allowed to gamble under New York State law.</w:t>
      </w:r>
      <w:r w:rsidR="002B5749">
        <w:rPr>
          <w:rStyle w:val="FootnoteReference"/>
        </w:rPr>
        <w:footnoteReference w:id="83"/>
      </w:r>
    </w:p>
    <w:p w14:paraId="35382901" w14:textId="2409BC43" w:rsidR="00383B75" w:rsidRDefault="00AB477D" w:rsidP="00711BEF">
      <w:pPr>
        <w:pStyle w:val="RomanHeading3"/>
      </w:pPr>
      <w:r>
        <w:t>Insider Trading and</w:t>
      </w:r>
      <w:r w:rsidR="00711BEF">
        <w:t xml:space="preserve"> Prediction Markets</w:t>
      </w:r>
    </w:p>
    <w:p w14:paraId="6453C347" w14:textId="1A836034" w:rsidR="00711BEF" w:rsidRDefault="00180276" w:rsidP="00711BEF">
      <w:pPr>
        <w:pStyle w:val="DoublePara"/>
      </w:pPr>
      <w:r>
        <w:t xml:space="preserve">While prediction markets can be powerful </w:t>
      </w:r>
      <w:r w:rsidR="000C36DE">
        <w:t>tools</w:t>
      </w:r>
      <w:r w:rsidR="00026DF6">
        <w:t xml:space="preserve"> for </w:t>
      </w:r>
      <w:r w:rsidR="00AD6318">
        <w:t xml:space="preserve">accurately predicting outcomes, they raise multiple </w:t>
      </w:r>
      <w:r w:rsidR="00EB0A4B">
        <w:t>issues</w:t>
      </w:r>
      <w:r w:rsidR="008F3411">
        <w:t xml:space="preserve">. Chief among these is the </w:t>
      </w:r>
      <w:r w:rsidR="00D84AD5">
        <w:t>possibility of insider trading</w:t>
      </w:r>
      <w:r w:rsidR="002676BC">
        <w:t xml:space="preserve"> by government offici</w:t>
      </w:r>
      <w:r w:rsidR="00E0116C">
        <w:t>als</w:t>
      </w:r>
      <w:r w:rsidR="00D84AD5">
        <w:t xml:space="preserve">. </w:t>
      </w:r>
      <w:r w:rsidR="00205FA8">
        <w:t xml:space="preserve">Insider trading </w:t>
      </w:r>
      <w:r w:rsidR="00D62DB0">
        <w:t xml:space="preserve">can increase the </w:t>
      </w:r>
      <w:r w:rsidR="0074062D">
        <w:t>efficiency of the market</w:t>
      </w:r>
      <w:r w:rsidR="007865D5">
        <w:t>: a person with particularized knowledge about an event that no one else has</w:t>
      </w:r>
      <w:r w:rsidR="00CE1B74">
        <w:t>, by purchasing contracts on that market, is signaling that the event will occur</w:t>
      </w:r>
      <w:r w:rsidR="00D52B62">
        <w:t xml:space="preserve">. </w:t>
      </w:r>
      <w:r w:rsidR="001A0A99">
        <w:t>The m</w:t>
      </w:r>
      <w:r w:rsidR="008C0951">
        <w:t>arket’s accuracy</w:t>
      </w:r>
      <w:r w:rsidR="001A0A99">
        <w:t xml:space="preserve"> regarding the event</w:t>
      </w:r>
      <w:r w:rsidR="00037817">
        <w:t xml:space="preserve"> </w:t>
      </w:r>
      <w:r w:rsidR="00B7358F">
        <w:t xml:space="preserve">may </w:t>
      </w:r>
      <w:r w:rsidR="00037817">
        <w:t>then increase</w:t>
      </w:r>
      <w:r w:rsidR="00A16E9C">
        <w:t xml:space="preserve">, and </w:t>
      </w:r>
      <w:r w:rsidR="003671E0">
        <w:t>it has been argued that</w:t>
      </w:r>
      <w:r w:rsidR="006E6CFB">
        <w:t xml:space="preserve"> prediction markets </w:t>
      </w:r>
      <w:r w:rsidR="006E6CFB" w:rsidRPr="0038001A">
        <w:rPr>
          <w:i/>
          <w:iCs/>
        </w:rPr>
        <w:t>should</w:t>
      </w:r>
      <w:r w:rsidR="006E6CFB">
        <w:t xml:space="preserve"> have insider trading for </w:t>
      </w:r>
      <w:r w:rsidR="007132FB">
        <w:t>that very reason</w:t>
      </w:r>
      <w:r w:rsidR="006E6CFB">
        <w:t>.</w:t>
      </w:r>
      <w:r w:rsidR="006E6CFB">
        <w:rPr>
          <w:rStyle w:val="FootnoteReference"/>
        </w:rPr>
        <w:footnoteReference w:id="84"/>
      </w:r>
    </w:p>
    <w:p w14:paraId="41B7D8DD" w14:textId="5F116556" w:rsidR="00950C98" w:rsidRDefault="00950C98" w:rsidP="00711BEF">
      <w:pPr>
        <w:pStyle w:val="DoublePara"/>
      </w:pPr>
      <w:r>
        <w:lastRenderedPageBreak/>
        <w:t xml:space="preserve">However, </w:t>
      </w:r>
      <w:r w:rsidR="00C4171B">
        <w:t xml:space="preserve">insiders using their knowledge does not </w:t>
      </w:r>
      <w:r w:rsidR="003158D2">
        <w:t xml:space="preserve">always increase </w:t>
      </w:r>
      <w:r w:rsidR="004F7EB6">
        <w:t>market accuracy.</w:t>
      </w:r>
      <w:r w:rsidR="004F7EB6">
        <w:rPr>
          <w:rStyle w:val="FootnoteReference"/>
        </w:rPr>
        <w:footnoteReference w:id="85"/>
      </w:r>
      <w:r w:rsidR="006D5233">
        <w:t xml:space="preserve"> Insiders can use their knowledge to </w:t>
      </w:r>
      <w:r w:rsidR="007739E1">
        <w:t xml:space="preserve">time their </w:t>
      </w:r>
      <w:r w:rsidR="00FA46C4">
        <w:t xml:space="preserve">purchases of event contracts </w:t>
      </w:r>
      <w:r w:rsidR="00DF6917">
        <w:t xml:space="preserve">at a time when the market simply cannot react with sufficient speed to incorporate the new information. </w:t>
      </w:r>
      <w:r w:rsidR="00E35523">
        <w:t>Similarly, they can hide their behavior behind the use of automated bots to avoid detection.</w:t>
      </w:r>
      <w:r w:rsidR="00E35523">
        <w:rPr>
          <w:rStyle w:val="FootnoteReference"/>
        </w:rPr>
        <w:footnoteReference w:id="86"/>
      </w:r>
      <w:r w:rsidR="00FF3E5B">
        <w:t xml:space="preserve"> They can also place bets on </w:t>
      </w:r>
      <w:r w:rsidR="00F664B1">
        <w:t xml:space="preserve">things that they have </w:t>
      </w:r>
      <w:r w:rsidR="0042319E">
        <w:t>immense influence on or complete control over.</w:t>
      </w:r>
      <w:r w:rsidR="00DA1845">
        <w:rPr>
          <w:rStyle w:val="FootnoteReference"/>
        </w:rPr>
        <w:footnoteReference w:id="87"/>
      </w:r>
      <w:r w:rsidR="00ED4338">
        <w:t xml:space="preserve"> These are all problems that have </w:t>
      </w:r>
      <w:r w:rsidR="00477C94">
        <w:t>occurred within prediction markets.</w:t>
      </w:r>
    </w:p>
    <w:p w14:paraId="1E52D858" w14:textId="0A6B4913" w:rsidR="00477C94" w:rsidRDefault="00EC6897" w:rsidP="00711BEF">
      <w:pPr>
        <w:pStyle w:val="DoublePara"/>
      </w:pPr>
      <w:r>
        <w:t>For example, a</w:t>
      </w:r>
      <w:r w:rsidR="00A06902">
        <w:t xml:space="preserve"> sitting state </w:t>
      </w:r>
      <w:r w:rsidR="00067DA4">
        <w:t>legislator</w:t>
      </w:r>
      <w:r w:rsidR="00A06902">
        <w:t xml:space="preserve"> </w:t>
      </w:r>
      <w:r w:rsidR="008D646A">
        <w:t xml:space="preserve">running for </w:t>
      </w:r>
      <w:r w:rsidR="00007043">
        <w:t xml:space="preserve">a seat in the U.S. House of Representatives </w:t>
      </w:r>
      <w:r w:rsidR="00A06902">
        <w:t xml:space="preserve">in Minnesota, as well as </w:t>
      </w:r>
      <w:r w:rsidR="00791853">
        <w:t xml:space="preserve">a </w:t>
      </w:r>
      <w:r w:rsidR="008D646A">
        <w:t>candi</w:t>
      </w:r>
      <w:r w:rsidR="00007043">
        <w:t xml:space="preserve">date </w:t>
      </w:r>
      <w:r w:rsidR="00A97418">
        <w:t xml:space="preserve">for </w:t>
      </w:r>
      <w:r w:rsidR="00172197">
        <w:t xml:space="preserve">U.S. Senate in Virginia and a candidate for </w:t>
      </w:r>
      <w:r w:rsidR="000B6BF9">
        <w:t>U</w:t>
      </w:r>
      <w:r w:rsidR="008E6F01">
        <w:t>.</w:t>
      </w:r>
      <w:r w:rsidR="004A097E">
        <w:t xml:space="preserve">S. House of Representatives in Texas, all placed bets on </w:t>
      </w:r>
      <w:r w:rsidR="006A0F00">
        <w:t>their own races</w:t>
      </w:r>
      <w:r w:rsidR="001B5AB6">
        <w:t xml:space="preserve"> on Kalshi’s prediction market</w:t>
      </w:r>
      <w:r w:rsidR="002C6E07">
        <w:t>.</w:t>
      </w:r>
      <w:r w:rsidR="00E1723B">
        <w:rPr>
          <w:rStyle w:val="FootnoteReference"/>
        </w:rPr>
        <w:footnoteReference w:id="88"/>
      </w:r>
      <w:r w:rsidR="00F401CA">
        <w:t xml:space="preserve"> Kalshi </w:t>
      </w:r>
      <w:r w:rsidR="00066366">
        <w:t xml:space="preserve">ultimately fined </w:t>
      </w:r>
      <w:r w:rsidR="00F03E71">
        <w:t xml:space="preserve">each of these actors </w:t>
      </w:r>
      <w:r w:rsidR="00BD409E">
        <w:t xml:space="preserve">for </w:t>
      </w:r>
      <w:r w:rsidR="001D2E94">
        <w:t>purchases, but th</w:t>
      </w:r>
      <w:r w:rsidR="00F04FDB">
        <w:t xml:space="preserve">e </w:t>
      </w:r>
      <w:r w:rsidR="00BD6109">
        <w:t xml:space="preserve">event shows that </w:t>
      </w:r>
      <w:r w:rsidR="00010351">
        <w:t xml:space="preserve">candidates could have a financial incentive to </w:t>
      </w:r>
      <w:r w:rsidR="00A45777">
        <w:t xml:space="preserve">enter races </w:t>
      </w:r>
      <w:r w:rsidR="00C73766">
        <w:t>and manipulate markets.</w:t>
      </w:r>
      <w:r w:rsidR="00C73766">
        <w:rPr>
          <w:rStyle w:val="FootnoteReference"/>
        </w:rPr>
        <w:footnoteReference w:id="89"/>
      </w:r>
    </w:p>
    <w:p w14:paraId="0CD00B94" w14:textId="211A84E3" w:rsidR="002171C4" w:rsidRDefault="00E763E5" w:rsidP="00711BEF">
      <w:pPr>
        <w:pStyle w:val="DoublePara"/>
      </w:pPr>
      <w:r>
        <w:t xml:space="preserve">A </w:t>
      </w:r>
      <w:r w:rsidR="0066169A">
        <w:t>member of the United States military received a massive payout a</w:t>
      </w:r>
      <w:r w:rsidR="00C240D2">
        <w:t>fter the capture of former Venezuelan President Nicolás Maduro</w:t>
      </w:r>
      <w:r w:rsidR="00EC2AFA">
        <w:t xml:space="preserve">. </w:t>
      </w:r>
      <w:r w:rsidR="008B63FC">
        <w:t xml:space="preserve">The military member, </w:t>
      </w:r>
      <w:r w:rsidR="00246727">
        <w:t xml:space="preserve">a soldier </w:t>
      </w:r>
      <w:r w:rsidR="007921EF">
        <w:t>in the U.S. Army special forces</w:t>
      </w:r>
      <w:r w:rsidR="005806D6">
        <w:t xml:space="preserve">, </w:t>
      </w:r>
      <w:r w:rsidR="00A77BD1">
        <w:t>was paid over $400,000</w:t>
      </w:r>
      <w:r w:rsidR="00E823B5">
        <w:t xml:space="preserve"> </w:t>
      </w:r>
      <w:r w:rsidR="0021659F">
        <w:t xml:space="preserve">after purchasing </w:t>
      </w:r>
      <w:r w:rsidR="005B3990">
        <w:t xml:space="preserve">at least </w:t>
      </w:r>
      <w:r w:rsidR="00DE7076">
        <w:t xml:space="preserve">$32,000 worth of </w:t>
      </w:r>
      <w:r w:rsidR="00AC3F06">
        <w:t xml:space="preserve">event </w:t>
      </w:r>
      <w:r w:rsidR="00DE7076">
        <w:t xml:space="preserve">contracts </w:t>
      </w:r>
      <w:r w:rsidR="00E67C84">
        <w:t xml:space="preserve">that </w:t>
      </w:r>
      <w:r w:rsidR="00300668">
        <w:t xml:space="preserve">Maduro would </w:t>
      </w:r>
      <w:r w:rsidR="002F109A">
        <w:t>be out of power soon.</w:t>
      </w:r>
      <w:r w:rsidR="002F109A">
        <w:rPr>
          <w:rStyle w:val="FootnoteReference"/>
        </w:rPr>
        <w:footnoteReference w:id="90"/>
      </w:r>
      <w:r w:rsidR="002F109A">
        <w:t xml:space="preserve"> </w:t>
      </w:r>
      <w:r w:rsidR="00EE13C8">
        <w:t xml:space="preserve">The </w:t>
      </w:r>
      <w:r w:rsidR="00D673E0">
        <w:t xml:space="preserve">soldier </w:t>
      </w:r>
      <w:r w:rsidR="00B41425">
        <w:t xml:space="preserve">was </w:t>
      </w:r>
      <w:r w:rsidR="00484F87">
        <w:t xml:space="preserve">a member of the team that </w:t>
      </w:r>
      <w:r w:rsidR="00A1718C">
        <w:t xml:space="preserve">planned </w:t>
      </w:r>
      <w:r w:rsidR="00A1718C">
        <w:lastRenderedPageBreak/>
        <w:t xml:space="preserve">the raid leading to </w:t>
      </w:r>
      <w:r w:rsidR="000B7355">
        <w:t>Maduro’s captur</w:t>
      </w:r>
      <w:r w:rsidR="009569E0">
        <w:t>e</w:t>
      </w:r>
      <w:r w:rsidR="00B6012D">
        <w:t xml:space="preserve"> and used classified insider information to place bets using </w:t>
      </w:r>
      <w:r w:rsidR="00844099">
        <w:t>multiple accounts.</w:t>
      </w:r>
      <w:r w:rsidR="00242C3B">
        <w:rPr>
          <w:rStyle w:val="FootnoteReference"/>
        </w:rPr>
        <w:footnoteReference w:id="91"/>
      </w:r>
      <w:r w:rsidR="00844099">
        <w:t xml:space="preserve"> </w:t>
      </w:r>
      <w:r w:rsidR="009F07CE">
        <w:t>H</w:t>
      </w:r>
      <w:r w:rsidR="00BA202D">
        <w:t xml:space="preserve">is </w:t>
      </w:r>
      <w:r w:rsidR="009F07CE">
        <w:t xml:space="preserve">latest </w:t>
      </w:r>
      <w:r w:rsidR="00BA202D">
        <w:t xml:space="preserve">purchase </w:t>
      </w:r>
      <w:r w:rsidR="009F01AA">
        <w:t>was only a day before the raid.</w:t>
      </w:r>
      <w:r w:rsidR="009F01AA">
        <w:rPr>
          <w:rStyle w:val="FootnoteReference"/>
        </w:rPr>
        <w:footnoteReference w:id="92"/>
      </w:r>
    </w:p>
    <w:p w14:paraId="7C5A7188" w14:textId="25D27462" w:rsidR="00B81BB1" w:rsidRDefault="00633AD7" w:rsidP="00711BEF">
      <w:pPr>
        <w:pStyle w:val="DoublePara"/>
      </w:pPr>
      <w:r>
        <w:t>These are both examples of potentia</w:t>
      </w:r>
      <w:r w:rsidR="00DD3156">
        <w:t xml:space="preserve">l </w:t>
      </w:r>
      <w:proofErr w:type="gramStart"/>
      <w:r w:rsidR="00B75430">
        <w:t>uses</w:t>
      </w:r>
      <w:proofErr w:type="gramEnd"/>
      <w:r w:rsidR="00B75430">
        <w:t xml:space="preserve"> of insider information </w:t>
      </w:r>
      <w:r w:rsidR="0048739D">
        <w:t xml:space="preserve">by </w:t>
      </w:r>
      <w:r w:rsidR="00620F1B">
        <w:t xml:space="preserve">officials and candidates to </w:t>
      </w:r>
      <w:r w:rsidR="00027ADA">
        <w:t>potentially</w:t>
      </w:r>
      <w:r w:rsidR="00500572">
        <w:t xml:space="preserve"> </w:t>
      </w:r>
      <w:r w:rsidR="00D52DCE">
        <w:t xml:space="preserve">manipulate markets to their benefit. </w:t>
      </w:r>
      <w:r w:rsidR="00AC666F">
        <w:t xml:space="preserve">The ability for insiders to manipulate markets </w:t>
      </w:r>
      <w:r w:rsidR="00DE3BA5">
        <w:t xml:space="preserve">is exceedingly high, particularly </w:t>
      </w:r>
      <w:r w:rsidR="00E34467">
        <w:t xml:space="preserve">for </w:t>
      </w:r>
      <w:r w:rsidR="00847780">
        <w:t xml:space="preserve">government officials who are not just privy to </w:t>
      </w:r>
      <w:r w:rsidR="00BF13E3">
        <w:t>information but</w:t>
      </w:r>
      <w:r w:rsidR="00847780">
        <w:t xml:space="preserve"> are decisionmakers themselves. </w:t>
      </w:r>
      <w:r w:rsidR="00BF13E3">
        <w:t xml:space="preserve">Prediction markets specifically cover </w:t>
      </w:r>
      <w:r w:rsidR="00A55B3B">
        <w:t>events distinctly tied to the City</w:t>
      </w:r>
      <w:r w:rsidR="00CD6FD0">
        <w:t xml:space="preserve">, with </w:t>
      </w:r>
      <w:proofErr w:type="spellStart"/>
      <w:r w:rsidR="00CD6FD0">
        <w:t>Polymarket</w:t>
      </w:r>
      <w:proofErr w:type="spellEnd"/>
      <w:r w:rsidR="00CD6FD0">
        <w:t xml:space="preserve"> </w:t>
      </w:r>
      <w:r w:rsidR="007D0168">
        <w:t xml:space="preserve">and Kalshi both </w:t>
      </w:r>
      <w:r w:rsidR="00CD6FD0">
        <w:t xml:space="preserve">having </w:t>
      </w:r>
      <w:r w:rsidR="003630F9">
        <w:t>numerous</w:t>
      </w:r>
      <w:r w:rsidR="00AC3F06">
        <w:t xml:space="preserve"> markets for</w:t>
      </w:r>
      <w:r w:rsidR="003630F9">
        <w:t xml:space="preserve"> events related to Mayor Zohran Mamdani</w:t>
      </w:r>
      <w:r w:rsidR="007D0168">
        <w:t xml:space="preserve"> and policies</w:t>
      </w:r>
      <w:r w:rsidR="00380610">
        <w:t xml:space="preserve"> he has </w:t>
      </w:r>
      <w:r w:rsidR="00BB4EBF">
        <w:t>may or may not adopt</w:t>
      </w:r>
      <w:r w:rsidR="00CD6FD0">
        <w:t>.</w:t>
      </w:r>
      <w:r w:rsidR="00CD6FD0">
        <w:rPr>
          <w:rStyle w:val="FootnoteReference"/>
        </w:rPr>
        <w:footnoteReference w:id="93"/>
      </w:r>
    </w:p>
    <w:p w14:paraId="5438AC7B" w14:textId="615413C4" w:rsidR="00764100" w:rsidRDefault="79958C03" w:rsidP="3896D627">
      <w:pPr>
        <w:pStyle w:val="Heading1"/>
        <w:numPr>
          <w:ilvl w:val="0"/>
          <w:numId w:val="8"/>
        </w:numPr>
        <w:suppressLineNumbers/>
        <w:jc w:val="left"/>
        <w:rPr>
          <w:rFonts w:eastAsia="Calibri Light"/>
          <w:b/>
          <w:bCs/>
          <w:i w:val="0"/>
          <w:iCs w:val="0"/>
          <w:smallCaps/>
          <w:u w:val="single"/>
        </w:rPr>
      </w:pPr>
      <w:r w:rsidRPr="3896D627">
        <w:rPr>
          <w:rFonts w:eastAsia="Calibri Light"/>
          <w:b/>
          <w:bCs/>
          <w:i w:val="0"/>
          <w:iCs w:val="0"/>
          <w:smallCaps/>
          <w:u w:val="single"/>
        </w:rPr>
        <w:t>L</w:t>
      </w:r>
      <w:r w:rsidR="00764100" w:rsidRPr="3896D627">
        <w:rPr>
          <w:rFonts w:eastAsia="Calibri Light"/>
          <w:b/>
          <w:bCs/>
          <w:i w:val="0"/>
          <w:iCs w:val="0"/>
          <w:smallCaps/>
          <w:u w:val="single"/>
        </w:rPr>
        <w:t>egislative Analysis</w:t>
      </w:r>
    </w:p>
    <w:p w14:paraId="2DD8CE05" w14:textId="155C593C" w:rsidR="00F672BC" w:rsidRPr="005B792A" w:rsidRDefault="00321CDB" w:rsidP="005B792A">
      <w:pPr>
        <w:pStyle w:val="Heading4"/>
        <w:spacing w:before="0" w:after="240" w:line="276" w:lineRule="auto"/>
        <w:jc w:val="both"/>
        <w:rPr>
          <w:rFonts w:eastAsia="Calibri Light"/>
          <w:b w:val="0"/>
          <w:bCs w:val="0"/>
          <w:i/>
          <w:sz w:val="24"/>
          <w:szCs w:val="24"/>
        </w:rPr>
      </w:pPr>
      <w:r>
        <w:rPr>
          <w:rFonts w:eastAsia="Calibri Light"/>
          <w:b w:val="0"/>
          <w:bCs w:val="0"/>
          <w:i/>
          <w:sz w:val="24"/>
          <w:szCs w:val="24"/>
        </w:rPr>
        <w:t xml:space="preserve">Prop. </w:t>
      </w:r>
      <w:r w:rsidR="00C47C6E" w:rsidRPr="005B792A">
        <w:rPr>
          <w:rFonts w:eastAsia="Calibri Light"/>
          <w:b w:val="0"/>
          <w:bCs w:val="0"/>
          <w:i/>
          <w:sz w:val="24"/>
          <w:szCs w:val="24"/>
        </w:rPr>
        <w:t xml:space="preserve">Int. </w:t>
      </w:r>
      <w:r w:rsidR="00C86F0E">
        <w:rPr>
          <w:rFonts w:eastAsia="Calibri Light"/>
          <w:b w:val="0"/>
          <w:bCs w:val="0"/>
          <w:i/>
          <w:sz w:val="24"/>
          <w:szCs w:val="24"/>
        </w:rPr>
        <w:t xml:space="preserve">No. </w:t>
      </w:r>
      <w:r w:rsidR="005A0119">
        <w:rPr>
          <w:rFonts w:eastAsia="Calibri Light"/>
          <w:b w:val="0"/>
          <w:bCs w:val="0"/>
          <w:i/>
          <w:sz w:val="24"/>
          <w:szCs w:val="24"/>
        </w:rPr>
        <w:t>12</w:t>
      </w:r>
      <w:r w:rsidR="00881492">
        <w:rPr>
          <w:rFonts w:eastAsia="Calibri Light"/>
          <w:b w:val="0"/>
          <w:bCs w:val="0"/>
          <w:i/>
          <w:sz w:val="24"/>
          <w:szCs w:val="24"/>
        </w:rPr>
        <w:t>-A</w:t>
      </w:r>
      <w:r w:rsidR="00B0498D">
        <w:rPr>
          <w:rFonts w:eastAsia="Calibri Light"/>
          <w:b w:val="0"/>
          <w:bCs w:val="0"/>
          <w:i/>
          <w:sz w:val="24"/>
          <w:szCs w:val="24"/>
        </w:rPr>
        <w:t xml:space="preserve"> (</w:t>
      </w:r>
      <w:r w:rsidR="003541DE">
        <w:rPr>
          <w:rFonts w:eastAsia="Calibri Light"/>
          <w:b w:val="0"/>
          <w:bCs w:val="0"/>
          <w:i/>
          <w:sz w:val="24"/>
          <w:szCs w:val="24"/>
        </w:rPr>
        <w:t>The Speaker</w:t>
      </w:r>
      <w:r w:rsidR="00B0498D">
        <w:rPr>
          <w:rFonts w:eastAsia="Calibri Light"/>
          <w:b w:val="0"/>
          <w:bCs w:val="0"/>
          <w:i/>
          <w:sz w:val="24"/>
          <w:szCs w:val="24"/>
        </w:rPr>
        <w:t xml:space="preserve">) </w:t>
      </w:r>
      <w:r w:rsidR="00C47C6E" w:rsidRPr="005B792A">
        <w:rPr>
          <w:rFonts w:eastAsia="Calibri Light"/>
          <w:b w:val="0"/>
          <w:bCs w:val="0"/>
          <w:i/>
          <w:sz w:val="24"/>
          <w:szCs w:val="24"/>
        </w:rPr>
        <w:t xml:space="preserve">– </w:t>
      </w:r>
      <w:r w:rsidR="00951613" w:rsidRPr="00951613">
        <w:rPr>
          <w:rFonts w:eastAsia="Calibri Light"/>
          <w:b w:val="0"/>
          <w:bCs w:val="0"/>
          <w:i/>
          <w:sz w:val="24"/>
          <w:szCs w:val="24"/>
        </w:rPr>
        <w:t>A Local Law to amend the New York city charter and the administrative code of the city of New York, in relation to requiring disclosure of digitally manipulated content in local elections</w:t>
      </w:r>
    </w:p>
    <w:p w14:paraId="0E5925C5" w14:textId="77777777" w:rsidR="00C16D37" w:rsidRDefault="00627099" w:rsidP="00E00227">
      <w:pPr>
        <w:pStyle w:val="DoublePara"/>
      </w:pPr>
      <w:r w:rsidRPr="00627099">
        <w:t>This bill would require disclosure to the Campaign Finance Board when candidates for local elected office or entities making local-election-related independent expenditures create political materials or advertisements when those materials use synthetically generated (i.e. created or modified using AI) content. The person or entity making these political materials must not remove provenance data, a kind of metadata describing the type of generative tool used to create the materials and when such materials were made, from those materials.</w:t>
      </w:r>
    </w:p>
    <w:p w14:paraId="7F7F948F" w14:textId="3D55576C" w:rsidR="000D0712" w:rsidRDefault="00627099" w:rsidP="00E00227">
      <w:pPr>
        <w:pStyle w:val="DoublePara"/>
      </w:pPr>
      <w:r w:rsidRPr="00627099">
        <w:t xml:space="preserve">Once </w:t>
      </w:r>
      <w:r w:rsidR="00E871AF">
        <w:t>a person or entity makes</w:t>
      </w:r>
      <w:r w:rsidRPr="00627099">
        <w:t xml:space="preserve"> </w:t>
      </w:r>
      <w:r w:rsidR="0095042A">
        <w:t xml:space="preserve">political </w:t>
      </w:r>
      <w:r w:rsidRPr="00627099">
        <w:t xml:space="preserve">materials </w:t>
      </w:r>
      <w:r w:rsidR="003675E3">
        <w:t>to</w:t>
      </w:r>
      <w:r w:rsidR="0095042A">
        <w:t xml:space="preserve"> </w:t>
      </w:r>
      <w:r w:rsidR="00E9356C">
        <w:t>advocate for or against a candidate or ballot proposal</w:t>
      </w:r>
      <w:r w:rsidRPr="00627099">
        <w:t xml:space="preserve">, </w:t>
      </w:r>
      <w:r w:rsidR="00FE2D0F">
        <w:t xml:space="preserve">they must disclose </w:t>
      </w:r>
      <w:r w:rsidRPr="00627099">
        <w:t xml:space="preserve">that provenance data or a description of the origins of the </w:t>
      </w:r>
      <w:r w:rsidRPr="00627099">
        <w:lastRenderedPageBreak/>
        <w:t>materials to the Campaign Finance Board</w:t>
      </w:r>
      <w:r w:rsidR="00FE2D0F">
        <w:t>. The Campaign Finance Board would then be required to</w:t>
      </w:r>
      <w:r w:rsidRPr="00627099">
        <w:t xml:space="preserve"> publish that information online</w:t>
      </w:r>
      <w:r w:rsidR="00C75F58">
        <w:t xml:space="preserve"> in an easily accessible way</w:t>
      </w:r>
      <w:r w:rsidRPr="00627099">
        <w:t>.</w:t>
      </w:r>
      <w:r w:rsidR="00C75F58">
        <w:t xml:space="preserve"> Th</w:t>
      </w:r>
      <w:r w:rsidR="00885CD9">
        <w:t xml:space="preserve">e way in which the Campaign Finance Board publishes data need not be identical to the way it publishes information in its </w:t>
      </w:r>
      <w:r w:rsidR="00885CD9">
        <w:rPr>
          <w:i/>
          <w:iCs/>
        </w:rPr>
        <w:t xml:space="preserve">Follow the Money </w:t>
      </w:r>
      <w:r w:rsidR="00885CD9">
        <w:t xml:space="preserve">portal, but it should </w:t>
      </w:r>
      <w:r w:rsidR="00837E42">
        <w:t xml:space="preserve">be as accessible </w:t>
      </w:r>
      <w:r w:rsidR="00471D61">
        <w:t>and could simply expand that portal.</w:t>
      </w:r>
    </w:p>
    <w:p w14:paraId="39C9869C" w14:textId="0889A308" w:rsidR="00E24500" w:rsidRDefault="00627099" w:rsidP="00E00227">
      <w:pPr>
        <w:pStyle w:val="DoublePara"/>
      </w:pPr>
      <w:r w:rsidRPr="00627099">
        <w:t xml:space="preserve">A person </w:t>
      </w:r>
      <w:r w:rsidR="0036455F">
        <w:t xml:space="preserve">or entity </w:t>
      </w:r>
      <w:r w:rsidRPr="00627099">
        <w:t xml:space="preserve">failing to disclose </w:t>
      </w:r>
      <w:r w:rsidR="0036455F">
        <w:t>the information</w:t>
      </w:r>
      <w:r w:rsidRPr="00627099">
        <w:t xml:space="preserve"> </w:t>
      </w:r>
      <w:r w:rsidR="007C4EA8">
        <w:t>required by this bill</w:t>
      </w:r>
      <w:r w:rsidRPr="00627099">
        <w:t xml:space="preserve"> may be subjected to a civil penalty of up to $10,000 for each violation.</w:t>
      </w:r>
    </w:p>
    <w:p w14:paraId="41519284" w14:textId="4BE7D082" w:rsidR="008C6B29" w:rsidRPr="005B792A" w:rsidRDefault="008C6B29" w:rsidP="008C6B29">
      <w:pPr>
        <w:pStyle w:val="Heading4"/>
        <w:spacing w:before="0" w:after="240" w:line="276" w:lineRule="auto"/>
        <w:jc w:val="both"/>
        <w:rPr>
          <w:rFonts w:eastAsia="Calibri Light"/>
          <w:b w:val="0"/>
          <w:bCs w:val="0"/>
          <w:i/>
          <w:sz w:val="24"/>
          <w:szCs w:val="24"/>
        </w:rPr>
      </w:pPr>
      <w:r w:rsidRPr="005B792A">
        <w:rPr>
          <w:rFonts w:eastAsia="Calibri Light"/>
          <w:b w:val="0"/>
          <w:bCs w:val="0"/>
          <w:i/>
          <w:sz w:val="24"/>
          <w:szCs w:val="24"/>
        </w:rPr>
        <w:t xml:space="preserve">Int. </w:t>
      </w:r>
      <w:r>
        <w:rPr>
          <w:rFonts w:eastAsia="Calibri Light"/>
          <w:b w:val="0"/>
          <w:bCs w:val="0"/>
          <w:i/>
          <w:sz w:val="24"/>
          <w:szCs w:val="24"/>
        </w:rPr>
        <w:t>No.</w:t>
      </w:r>
      <w:r w:rsidDel="000E1EA7">
        <w:rPr>
          <w:rFonts w:eastAsia="Calibri Light"/>
          <w:b w:val="0"/>
          <w:bCs w:val="0"/>
          <w:i/>
          <w:sz w:val="24"/>
          <w:szCs w:val="24"/>
        </w:rPr>
        <w:t xml:space="preserve"> </w:t>
      </w:r>
      <w:r>
        <w:rPr>
          <w:rFonts w:eastAsia="Calibri Light"/>
          <w:b w:val="0"/>
          <w:bCs w:val="0"/>
          <w:i/>
          <w:sz w:val="24"/>
          <w:szCs w:val="24"/>
        </w:rPr>
        <w:t xml:space="preserve">320 (Morano) </w:t>
      </w:r>
      <w:r w:rsidRPr="005B792A">
        <w:rPr>
          <w:rFonts w:eastAsia="Calibri Light"/>
          <w:b w:val="0"/>
          <w:bCs w:val="0"/>
          <w:i/>
          <w:sz w:val="24"/>
          <w:szCs w:val="24"/>
        </w:rPr>
        <w:t xml:space="preserve">– </w:t>
      </w:r>
      <w:r w:rsidRPr="003541DE">
        <w:rPr>
          <w:rFonts w:eastAsia="Calibri Light"/>
          <w:b w:val="0"/>
          <w:bCs w:val="0"/>
          <w:i/>
          <w:sz w:val="24"/>
          <w:szCs w:val="24"/>
        </w:rPr>
        <w:t xml:space="preserve">A Local </w:t>
      </w:r>
      <w:r w:rsidR="00144B4A">
        <w:rPr>
          <w:rFonts w:eastAsia="Calibri Light"/>
          <w:b w:val="0"/>
          <w:bCs w:val="0"/>
          <w:i/>
          <w:sz w:val="24"/>
          <w:szCs w:val="24"/>
        </w:rPr>
        <w:t xml:space="preserve">Law to amend the administrative code of the city of New York, in relation to codifying the official flag of the borough of Staten Island </w:t>
      </w:r>
    </w:p>
    <w:p w14:paraId="6C98E9E3" w14:textId="480B5EA1" w:rsidR="008C6B29" w:rsidRDefault="006E7B9D" w:rsidP="00D46683">
      <w:pPr>
        <w:pStyle w:val="DoublePara"/>
      </w:pPr>
      <w:r w:rsidRPr="006E7B9D">
        <w:t xml:space="preserve">This bill would codify into law the </w:t>
      </w:r>
      <w:r w:rsidR="00F904E3">
        <w:t xml:space="preserve">current </w:t>
      </w:r>
      <w:r w:rsidRPr="006E7B9D">
        <w:t>flag of the borough of Staten Island</w:t>
      </w:r>
      <w:r w:rsidR="00F904E3">
        <w:t xml:space="preserve"> as its official flag</w:t>
      </w:r>
      <w:r w:rsidRPr="006E7B9D">
        <w:t>.</w:t>
      </w:r>
      <w:r w:rsidR="00371442">
        <w:t xml:space="preserve"> T</w:t>
      </w:r>
      <w:r w:rsidR="00DC31A1">
        <w:t>he fl</w:t>
      </w:r>
      <w:r w:rsidR="00F904E3">
        <w:t xml:space="preserve">ag was originally designed by </w:t>
      </w:r>
      <w:r w:rsidR="001C6355">
        <w:t>the office of former Staten Island Borough President James Oddo.</w:t>
      </w:r>
      <w:r w:rsidR="001C6355">
        <w:rPr>
          <w:rStyle w:val="FootnoteReference"/>
        </w:rPr>
        <w:footnoteReference w:id="94"/>
      </w:r>
      <w:r w:rsidR="00B543CB">
        <w:t xml:space="preserve"> </w:t>
      </w:r>
      <w:r w:rsidR="00486FA0">
        <w:t xml:space="preserve">It </w:t>
      </w:r>
      <w:r w:rsidR="00756549">
        <w:t xml:space="preserve">is the Staten Island </w:t>
      </w:r>
      <w:r w:rsidR="009E042D">
        <w:t>seal placed</w:t>
      </w:r>
      <w:r w:rsidR="00756549">
        <w:t xml:space="preserve"> on a cream-colored background.</w:t>
      </w:r>
      <w:r w:rsidR="009E042D">
        <w:t xml:space="preserve"> </w:t>
      </w:r>
      <w:r w:rsidR="00FE7AFD">
        <w:t>Only the Bronx and Brooklyn have their borough flags enshrined into law.</w:t>
      </w:r>
      <w:r w:rsidR="00874B16">
        <w:rPr>
          <w:rStyle w:val="FootnoteReference"/>
        </w:rPr>
        <w:footnoteReference w:id="95"/>
      </w:r>
    </w:p>
    <w:p w14:paraId="1858E16E" w14:textId="6B4F74A9" w:rsidR="00ED6F3D" w:rsidRPr="00E24500" w:rsidRDefault="009300EE" w:rsidP="00E93DFA">
      <w:pPr>
        <w:spacing w:before="240" w:after="240"/>
        <w:jc w:val="center"/>
        <w:rPr>
          <w:rFonts w:eastAsia="Calibri Light"/>
        </w:rPr>
      </w:pPr>
      <w:r>
        <w:rPr>
          <w:rFonts w:eastAsia="Calibri Light"/>
          <w:noProof/>
        </w:rPr>
        <w:pict w14:anchorId="74494B4B">
          <v:shape id="Picture 1" o:spid="_x0000_i1026" type="#_x0000_t75" style="width:234.75pt;height:140.25pt;visibility:visible;mso-wrap-style:square">
            <v:imagedata r:id="rId13" o:title="" cropleft="32662f"/>
          </v:shape>
        </w:pict>
      </w:r>
      <w:r w:rsidR="00B51F10">
        <w:rPr>
          <w:rStyle w:val="FootnoteReference"/>
          <w:rFonts w:eastAsia="Calibri Light"/>
        </w:rPr>
        <w:footnoteReference w:id="96"/>
      </w:r>
    </w:p>
    <w:p w14:paraId="5C9EFCA4" w14:textId="513FD52D" w:rsidR="00FD6534" w:rsidRPr="005B792A" w:rsidRDefault="00FD6534" w:rsidP="00FD6534">
      <w:pPr>
        <w:pStyle w:val="Heading4"/>
        <w:spacing w:before="0" w:after="240" w:line="276" w:lineRule="auto"/>
        <w:jc w:val="both"/>
        <w:rPr>
          <w:rFonts w:eastAsia="Calibri Light"/>
          <w:b w:val="0"/>
          <w:bCs w:val="0"/>
          <w:i/>
          <w:sz w:val="24"/>
          <w:szCs w:val="24"/>
        </w:rPr>
      </w:pPr>
      <w:r w:rsidRPr="005B792A">
        <w:rPr>
          <w:rFonts w:eastAsia="Calibri Light"/>
          <w:b w:val="0"/>
          <w:bCs w:val="0"/>
          <w:i/>
          <w:sz w:val="24"/>
          <w:szCs w:val="24"/>
        </w:rPr>
        <w:lastRenderedPageBreak/>
        <w:t xml:space="preserve">Int. </w:t>
      </w:r>
      <w:r>
        <w:rPr>
          <w:rFonts w:eastAsia="Calibri Light"/>
          <w:b w:val="0"/>
          <w:bCs w:val="0"/>
          <w:i/>
          <w:sz w:val="24"/>
          <w:szCs w:val="24"/>
        </w:rPr>
        <w:t>No.</w:t>
      </w:r>
      <w:r w:rsidDel="000E1EA7">
        <w:rPr>
          <w:rFonts w:eastAsia="Calibri Light"/>
          <w:b w:val="0"/>
          <w:bCs w:val="0"/>
          <w:i/>
          <w:sz w:val="24"/>
          <w:szCs w:val="24"/>
        </w:rPr>
        <w:t xml:space="preserve"> </w:t>
      </w:r>
      <w:r w:rsidR="003541DE">
        <w:rPr>
          <w:rFonts w:eastAsia="Calibri Light"/>
          <w:b w:val="0"/>
          <w:bCs w:val="0"/>
          <w:i/>
          <w:sz w:val="24"/>
          <w:szCs w:val="24"/>
        </w:rPr>
        <w:t>322</w:t>
      </w:r>
      <w:r w:rsidR="000E1EA7">
        <w:rPr>
          <w:rFonts w:eastAsia="Calibri Light"/>
          <w:b w:val="0"/>
          <w:bCs w:val="0"/>
          <w:i/>
          <w:sz w:val="24"/>
          <w:szCs w:val="24"/>
        </w:rPr>
        <w:t xml:space="preserve"> </w:t>
      </w:r>
      <w:r>
        <w:rPr>
          <w:rFonts w:eastAsia="Calibri Light"/>
          <w:b w:val="0"/>
          <w:bCs w:val="0"/>
          <w:i/>
          <w:sz w:val="24"/>
          <w:szCs w:val="24"/>
        </w:rPr>
        <w:t>(</w:t>
      </w:r>
      <w:r w:rsidR="005A0119">
        <w:rPr>
          <w:rFonts w:eastAsia="Calibri Light"/>
          <w:b w:val="0"/>
          <w:bCs w:val="0"/>
          <w:i/>
          <w:sz w:val="24"/>
          <w:szCs w:val="24"/>
        </w:rPr>
        <w:t>Morano</w:t>
      </w:r>
      <w:r>
        <w:rPr>
          <w:rFonts w:eastAsia="Calibri Light"/>
          <w:b w:val="0"/>
          <w:bCs w:val="0"/>
          <w:i/>
          <w:sz w:val="24"/>
          <w:szCs w:val="24"/>
        </w:rPr>
        <w:t xml:space="preserve">) </w:t>
      </w:r>
      <w:r w:rsidRPr="005B792A">
        <w:rPr>
          <w:rFonts w:eastAsia="Calibri Light"/>
          <w:b w:val="0"/>
          <w:bCs w:val="0"/>
          <w:i/>
          <w:sz w:val="24"/>
          <w:szCs w:val="24"/>
        </w:rPr>
        <w:t xml:space="preserve">– </w:t>
      </w:r>
      <w:r w:rsidR="003541DE" w:rsidRPr="003541DE">
        <w:rPr>
          <w:rFonts w:eastAsia="Calibri Light"/>
          <w:b w:val="0"/>
          <w:bCs w:val="0"/>
          <w:i/>
          <w:sz w:val="24"/>
          <w:szCs w:val="24"/>
        </w:rPr>
        <w:t>A Local Law to amend the New York city charter, in relation to giving council members the power to make appointments to community board</w:t>
      </w:r>
    </w:p>
    <w:p w14:paraId="5A4F15BD" w14:textId="098203C6" w:rsidR="00FD6534" w:rsidRDefault="0061313E" w:rsidP="00E30B76">
      <w:pPr>
        <w:pStyle w:val="DoublePara"/>
      </w:pPr>
      <w:r w:rsidRPr="0061313E">
        <w:t>This bill would grant Council Members the power to directly appoint up to half of the members of community boards in their districts.</w:t>
      </w:r>
      <w:r w:rsidR="00F40846">
        <w:t xml:space="preserve"> Currently, while half of the Community Board members must be appointed based on Council Member recommendations, Council Members do not have </w:t>
      </w:r>
      <w:r w:rsidR="0071795D">
        <w:t>decision-making</w:t>
      </w:r>
      <w:r w:rsidR="001B079A">
        <w:t xml:space="preserve"> authority over who is appointed.</w:t>
      </w:r>
      <w:r w:rsidR="001B079A">
        <w:rPr>
          <w:rStyle w:val="FootnoteReference"/>
        </w:rPr>
        <w:footnoteReference w:id="97"/>
      </w:r>
      <w:r w:rsidR="00685C7C">
        <w:t xml:space="preserve"> Borough Presidents would still appoint half the members of each Community Board.</w:t>
      </w:r>
      <w:r w:rsidR="00BB4EBF">
        <w:t xml:space="preserve"> This bill would take effect only after being approved in a referendum.</w:t>
      </w:r>
    </w:p>
    <w:p w14:paraId="71584E93" w14:textId="1E8AA6F6" w:rsidR="001B0D68" w:rsidRPr="005B792A" w:rsidRDefault="00252F10" w:rsidP="001B0D68">
      <w:pPr>
        <w:pStyle w:val="Heading4"/>
        <w:spacing w:before="0" w:after="240" w:line="276" w:lineRule="auto"/>
        <w:jc w:val="both"/>
        <w:rPr>
          <w:rFonts w:eastAsia="Calibri Light"/>
          <w:b w:val="0"/>
          <w:bCs w:val="0"/>
          <w:i/>
          <w:sz w:val="24"/>
          <w:szCs w:val="24"/>
        </w:rPr>
      </w:pPr>
      <w:r>
        <w:rPr>
          <w:rFonts w:eastAsia="Calibri Light"/>
          <w:b w:val="0"/>
          <w:bCs w:val="0"/>
          <w:i/>
          <w:sz w:val="24"/>
          <w:szCs w:val="24"/>
        </w:rPr>
        <w:t xml:space="preserve">Prop. </w:t>
      </w:r>
      <w:r w:rsidR="001B0D68" w:rsidRPr="005B792A">
        <w:rPr>
          <w:rFonts w:eastAsia="Calibri Light"/>
          <w:b w:val="0"/>
          <w:bCs w:val="0"/>
          <w:i/>
          <w:sz w:val="24"/>
          <w:szCs w:val="24"/>
        </w:rPr>
        <w:t xml:space="preserve">Int. </w:t>
      </w:r>
      <w:r w:rsidR="001B0D68">
        <w:rPr>
          <w:rFonts w:eastAsia="Calibri Light"/>
          <w:b w:val="0"/>
          <w:bCs w:val="0"/>
          <w:i/>
          <w:sz w:val="24"/>
          <w:szCs w:val="24"/>
        </w:rPr>
        <w:t>No.</w:t>
      </w:r>
      <w:r w:rsidR="001B0D68" w:rsidDel="000E1EA7">
        <w:rPr>
          <w:rFonts w:eastAsia="Calibri Light"/>
          <w:b w:val="0"/>
          <w:bCs w:val="0"/>
          <w:i/>
          <w:sz w:val="24"/>
          <w:szCs w:val="24"/>
        </w:rPr>
        <w:t xml:space="preserve"> </w:t>
      </w:r>
      <w:r w:rsidR="00884F0E">
        <w:rPr>
          <w:rFonts w:eastAsia="Calibri Light"/>
          <w:b w:val="0"/>
          <w:bCs w:val="0"/>
          <w:i/>
          <w:sz w:val="24"/>
          <w:szCs w:val="24"/>
        </w:rPr>
        <w:t>501</w:t>
      </w:r>
      <w:r>
        <w:rPr>
          <w:rFonts w:eastAsia="Calibri Light"/>
          <w:b w:val="0"/>
          <w:bCs w:val="0"/>
          <w:i/>
          <w:sz w:val="24"/>
          <w:szCs w:val="24"/>
        </w:rPr>
        <w:t>-A</w:t>
      </w:r>
      <w:r w:rsidR="001B0D68">
        <w:rPr>
          <w:rFonts w:eastAsia="Calibri Light"/>
          <w:b w:val="0"/>
          <w:bCs w:val="0"/>
          <w:i/>
          <w:sz w:val="24"/>
          <w:szCs w:val="24"/>
        </w:rPr>
        <w:t xml:space="preserve"> (</w:t>
      </w:r>
      <w:r w:rsidR="00E36BEA">
        <w:rPr>
          <w:rFonts w:eastAsia="Calibri Light"/>
          <w:b w:val="0"/>
          <w:bCs w:val="0"/>
          <w:i/>
          <w:sz w:val="24"/>
          <w:szCs w:val="24"/>
        </w:rPr>
        <w:t>Williams</w:t>
      </w:r>
      <w:r w:rsidR="001B0D68">
        <w:rPr>
          <w:rFonts w:eastAsia="Calibri Light"/>
          <w:b w:val="0"/>
          <w:bCs w:val="0"/>
          <w:i/>
          <w:sz w:val="24"/>
          <w:szCs w:val="24"/>
        </w:rPr>
        <w:t xml:space="preserve">) </w:t>
      </w:r>
      <w:r w:rsidR="001B0D68" w:rsidRPr="005B792A">
        <w:rPr>
          <w:rFonts w:eastAsia="Calibri Light"/>
          <w:b w:val="0"/>
          <w:bCs w:val="0"/>
          <w:i/>
          <w:sz w:val="24"/>
          <w:szCs w:val="24"/>
        </w:rPr>
        <w:t xml:space="preserve">– </w:t>
      </w:r>
      <w:r w:rsidR="00EB3A6A" w:rsidRPr="00EB3A6A">
        <w:rPr>
          <w:rFonts w:eastAsia="Calibri Light"/>
          <w:b w:val="0"/>
          <w:bCs w:val="0"/>
          <w:i/>
          <w:sz w:val="24"/>
          <w:szCs w:val="24"/>
        </w:rPr>
        <w:t>A Local Law to amend the New York city charter, in relation to the terms of employment for district managers</w:t>
      </w:r>
    </w:p>
    <w:p w14:paraId="14BF6D07" w14:textId="77777777" w:rsidR="00252F10" w:rsidRDefault="00082495" w:rsidP="00884F0E">
      <w:pPr>
        <w:pStyle w:val="DoublePara"/>
        <w:rPr>
          <w:rFonts w:eastAsia="Calibri Light"/>
        </w:rPr>
      </w:pPr>
      <w:r w:rsidRPr="00082495">
        <w:rPr>
          <w:rFonts w:eastAsia="Calibri Light"/>
        </w:rPr>
        <w:t xml:space="preserve">This bill </w:t>
      </w:r>
      <w:r w:rsidR="003253E1">
        <w:rPr>
          <w:rFonts w:eastAsia="Calibri Light"/>
        </w:rPr>
        <w:t>would create definite</w:t>
      </w:r>
      <w:r w:rsidRPr="00082495">
        <w:rPr>
          <w:rFonts w:eastAsia="Calibri Light"/>
        </w:rPr>
        <w:t xml:space="preserve"> term </w:t>
      </w:r>
      <w:r w:rsidR="003253E1">
        <w:rPr>
          <w:rFonts w:eastAsia="Calibri Light"/>
        </w:rPr>
        <w:t>lengths for C</w:t>
      </w:r>
      <w:r w:rsidRPr="00082495">
        <w:rPr>
          <w:rFonts w:eastAsia="Calibri Light"/>
        </w:rPr>
        <w:t xml:space="preserve">ommunity </w:t>
      </w:r>
      <w:r w:rsidR="003253E1">
        <w:rPr>
          <w:rFonts w:eastAsia="Calibri Light"/>
        </w:rPr>
        <w:t>B</w:t>
      </w:r>
      <w:r w:rsidR="003253E1" w:rsidRPr="00082495">
        <w:rPr>
          <w:rFonts w:eastAsia="Calibri Light"/>
        </w:rPr>
        <w:t xml:space="preserve">oard </w:t>
      </w:r>
      <w:r w:rsidRPr="00082495">
        <w:rPr>
          <w:rFonts w:eastAsia="Calibri Light"/>
        </w:rPr>
        <w:t>district managers</w:t>
      </w:r>
      <w:r w:rsidR="003253E1">
        <w:rPr>
          <w:rFonts w:eastAsia="Calibri Light"/>
        </w:rPr>
        <w:t xml:space="preserve">. </w:t>
      </w:r>
      <w:r w:rsidR="00B74F37">
        <w:rPr>
          <w:rFonts w:eastAsia="Calibri Light"/>
        </w:rPr>
        <w:t xml:space="preserve">A district manager, upon appointment, would serve a </w:t>
      </w:r>
      <w:r w:rsidR="00475BD7">
        <w:rPr>
          <w:rFonts w:eastAsia="Calibri Light"/>
        </w:rPr>
        <w:t>four-year</w:t>
      </w:r>
      <w:r w:rsidR="00B74F37">
        <w:rPr>
          <w:rFonts w:eastAsia="Calibri Light"/>
        </w:rPr>
        <w:t xml:space="preserve"> term. Community Boards would have the ability to reappoint a district manager at the end of their term, and there would be no limit to the number of reappointments.</w:t>
      </w:r>
      <w:r w:rsidR="00252F10">
        <w:rPr>
          <w:rFonts w:eastAsia="Calibri Light"/>
        </w:rPr>
        <w:t xml:space="preserve"> Similarly, a Community Board could remove a district manager before the expiration of the district manager’s term.</w:t>
      </w:r>
    </w:p>
    <w:p w14:paraId="086FA6EB" w14:textId="10CAFBA0" w:rsidR="00951613" w:rsidRPr="00E24500" w:rsidRDefault="006F36D2" w:rsidP="00884F0E">
      <w:pPr>
        <w:pStyle w:val="DoublePara"/>
        <w:rPr>
          <w:rFonts w:eastAsia="Calibri Light"/>
        </w:rPr>
      </w:pPr>
      <w:r>
        <w:rPr>
          <w:rFonts w:eastAsia="Calibri Light"/>
        </w:rPr>
        <w:t xml:space="preserve">In addition to </w:t>
      </w:r>
      <w:r w:rsidR="00066636">
        <w:rPr>
          <w:rFonts w:eastAsia="Calibri Light"/>
        </w:rPr>
        <w:t xml:space="preserve">the Community Board who appointed a district manager, the Borough President </w:t>
      </w:r>
      <w:r w:rsidR="002430CD">
        <w:rPr>
          <w:rFonts w:eastAsia="Calibri Light"/>
        </w:rPr>
        <w:t>of the borough in which the Community Board sits would be able to remove</w:t>
      </w:r>
      <w:r w:rsidR="00082495" w:rsidRPr="00082495">
        <w:rPr>
          <w:rFonts w:eastAsia="Calibri Light"/>
        </w:rPr>
        <w:t xml:space="preserve"> district managers.</w:t>
      </w:r>
      <w:r w:rsidR="00252F10">
        <w:rPr>
          <w:rFonts w:eastAsia="Calibri Light"/>
        </w:rPr>
        <w:t xml:space="preserve"> In contrast to the power of the Community Board to remove a district manager, removal by a Borough President would be limited to when the Borough President determines that the district manager has failed to attend at least half of all full board meetings in a calendar year or failed to submit required annual reports or district needs statements required by the Charter.</w:t>
      </w:r>
    </w:p>
    <w:p w14:paraId="4E19EBC4" w14:textId="412F3697" w:rsidR="00982371" w:rsidRPr="00982371" w:rsidRDefault="00775B39" w:rsidP="00982371">
      <w:pPr>
        <w:pStyle w:val="Heading4"/>
        <w:spacing w:after="240" w:line="276" w:lineRule="auto"/>
        <w:jc w:val="both"/>
        <w:rPr>
          <w:rFonts w:eastAsia="Calibri Light"/>
          <w:b w:val="0"/>
          <w:bCs w:val="0"/>
          <w:i/>
          <w:sz w:val="24"/>
          <w:szCs w:val="24"/>
        </w:rPr>
      </w:pPr>
      <w:r w:rsidRPr="005B792A">
        <w:rPr>
          <w:rFonts w:eastAsia="Calibri Light"/>
          <w:b w:val="0"/>
          <w:bCs w:val="0"/>
          <w:i/>
          <w:sz w:val="24"/>
          <w:szCs w:val="24"/>
        </w:rPr>
        <w:lastRenderedPageBreak/>
        <w:t xml:space="preserve">Int. </w:t>
      </w:r>
      <w:r>
        <w:rPr>
          <w:rFonts w:eastAsia="Calibri Light"/>
          <w:b w:val="0"/>
          <w:bCs w:val="0"/>
          <w:i/>
          <w:sz w:val="24"/>
          <w:szCs w:val="24"/>
        </w:rPr>
        <w:t>No.</w:t>
      </w:r>
      <w:r w:rsidDel="000E1EA7">
        <w:rPr>
          <w:rFonts w:eastAsia="Calibri Light"/>
          <w:b w:val="0"/>
          <w:bCs w:val="0"/>
          <w:i/>
          <w:sz w:val="24"/>
          <w:szCs w:val="24"/>
        </w:rPr>
        <w:t xml:space="preserve"> </w:t>
      </w:r>
      <w:r w:rsidR="00B4724B">
        <w:rPr>
          <w:rFonts w:eastAsia="Calibri Light"/>
          <w:b w:val="0"/>
          <w:bCs w:val="0"/>
          <w:i/>
          <w:sz w:val="24"/>
          <w:szCs w:val="24"/>
        </w:rPr>
        <w:t xml:space="preserve">951 </w:t>
      </w:r>
      <w:r>
        <w:rPr>
          <w:rFonts w:eastAsia="Calibri Light"/>
          <w:b w:val="0"/>
          <w:bCs w:val="0"/>
          <w:i/>
          <w:sz w:val="24"/>
          <w:szCs w:val="24"/>
        </w:rPr>
        <w:t xml:space="preserve">(Thomas-Henry) </w:t>
      </w:r>
      <w:r w:rsidRPr="005B792A">
        <w:rPr>
          <w:rFonts w:eastAsia="Calibri Light"/>
          <w:b w:val="0"/>
          <w:bCs w:val="0"/>
          <w:i/>
          <w:sz w:val="24"/>
          <w:szCs w:val="24"/>
        </w:rPr>
        <w:t xml:space="preserve">– </w:t>
      </w:r>
      <w:r w:rsidR="00982371" w:rsidRPr="00982371">
        <w:rPr>
          <w:rFonts w:eastAsia="Calibri Light"/>
          <w:b w:val="0"/>
          <w:bCs w:val="0"/>
          <w:i/>
          <w:sz w:val="24"/>
          <w:szCs w:val="24"/>
        </w:rPr>
        <w:t>A Local Law to amend the administrative code of the city of New York, in relation to preventing policymakers and their relatives from trading on prediction markets using insider information</w:t>
      </w:r>
    </w:p>
    <w:p w14:paraId="608B7C6F" w14:textId="307EBFB7" w:rsidR="00B213B0" w:rsidRDefault="00A558B0" w:rsidP="00D46683">
      <w:pPr>
        <w:pStyle w:val="DoublePara"/>
        <w:rPr>
          <w:rFonts w:eastAsia="Calibri Light"/>
        </w:rPr>
      </w:pPr>
      <w:r w:rsidRPr="00A558B0">
        <w:rPr>
          <w:rFonts w:eastAsia="Calibri Light"/>
        </w:rPr>
        <w:t xml:space="preserve">This bill would ban elected officials and other high-ranking New York City officials from making bets on events in prediction markets when they hold insider information about the event. It </w:t>
      </w:r>
      <w:r w:rsidR="00BB4EBF">
        <w:rPr>
          <w:rFonts w:eastAsia="Calibri Light"/>
        </w:rPr>
        <w:t xml:space="preserve">would </w:t>
      </w:r>
      <w:r w:rsidRPr="00A558B0">
        <w:rPr>
          <w:rFonts w:eastAsia="Calibri Light"/>
        </w:rPr>
        <w:t xml:space="preserve">also prevent close relatives of those officials from making </w:t>
      </w:r>
      <w:proofErr w:type="gramStart"/>
      <w:r w:rsidRPr="00A558B0">
        <w:rPr>
          <w:rFonts w:eastAsia="Calibri Light"/>
        </w:rPr>
        <w:t>bets</w:t>
      </w:r>
      <w:proofErr w:type="gramEnd"/>
      <w:r w:rsidRPr="00A558B0">
        <w:rPr>
          <w:rFonts w:eastAsia="Calibri Light"/>
        </w:rPr>
        <w:t xml:space="preserve"> on those events. The bill would also require that officials annually disclose any transaction over $50 that they make on prediction markets</w:t>
      </w:r>
      <w:r w:rsidR="00714AE5">
        <w:rPr>
          <w:rFonts w:eastAsia="Calibri Light"/>
        </w:rPr>
        <w:t xml:space="preserve"> to the Conflicts of Interest Board</w:t>
      </w:r>
      <w:r w:rsidR="00037F9F">
        <w:rPr>
          <w:rFonts w:eastAsia="Calibri Light"/>
        </w:rPr>
        <w:t>.</w:t>
      </w:r>
    </w:p>
    <w:p w14:paraId="00A06E38" w14:textId="04E4B068" w:rsidR="00FD6534" w:rsidRDefault="00B213B0" w:rsidP="00D46683">
      <w:pPr>
        <w:pStyle w:val="DoublePara"/>
        <w:rPr>
          <w:rFonts w:eastAsia="Calibri Light"/>
        </w:rPr>
      </w:pPr>
      <w:r>
        <w:rPr>
          <w:rFonts w:eastAsia="Calibri Light"/>
        </w:rPr>
        <w:t xml:space="preserve">The Conflicts of Interest Board, which </w:t>
      </w:r>
      <w:r w:rsidR="007A03CF">
        <w:rPr>
          <w:rFonts w:eastAsia="Calibri Light"/>
        </w:rPr>
        <w:t xml:space="preserve">consists of five members, </w:t>
      </w:r>
      <w:r w:rsidR="00865EFF">
        <w:rPr>
          <w:rFonts w:eastAsia="Calibri Light"/>
        </w:rPr>
        <w:t xml:space="preserve">three appointed by the </w:t>
      </w:r>
      <w:proofErr w:type="gramStart"/>
      <w:r w:rsidR="00865EFF">
        <w:rPr>
          <w:rFonts w:eastAsia="Calibri Light"/>
        </w:rPr>
        <w:t>Mayor</w:t>
      </w:r>
      <w:proofErr w:type="gramEnd"/>
      <w:r w:rsidR="00865EFF">
        <w:rPr>
          <w:rFonts w:eastAsia="Calibri Light"/>
        </w:rPr>
        <w:t>, one by the Public Advocate, and one by the Comptroller</w:t>
      </w:r>
      <w:r w:rsidR="002B21AA">
        <w:rPr>
          <w:rFonts w:eastAsia="Calibri Light"/>
        </w:rPr>
        <w:t>,</w:t>
      </w:r>
      <w:r w:rsidR="002B21AA">
        <w:rPr>
          <w:rStyle w:val="FootnoteReference"/>
          <w:rFonts w:eastAsia="Calibri Light"/>
        </w:rPr>
        <w:footnoteReference w:id="98"/>
      </w:r>
      <w:r w:rsidR="002B21AA">
        <w:rPr>
          <w:rFonts w:eastAsia="Calibri Light"/>
        </w:rPr>
        <w:t xml:space="preserve"> would be tasked with </w:t>
      </w:r>
      <w:r w:rsidR="002B21AA" w:rsidRPr="00A558B0">
        <w:rPr>
          <w:rFonts w:eastAsia="Calibri Light"/>
        </w:rPr>
        <w:t>promulgat</w:t>
      </w:r>
      <w:r w:rsidR="002B21AA">
        <w:rPr>
          <w:rFonts w:eastAsia="Calibri Light"/>
        </w:rPr>
        <w:t>ing</w:t>
      </w:r>
      <w:r w:rsidR="002B21AA" w:rsidRPr="00A558B0">
        <w:rPr>
          <w:rFonts w:eastAsia="Calibri Light"/>
        </w:rPr>
        <w:t xml:space="preserve"> </w:t>
      </w:r>
      <w:r w:rsidR="00A558B0" w:rsidRPr="00A558B0">
        <w:rPr>
          <w:rFonts w:eastAsia="Calibri Light"/>
        </w:rPr>
        <w:t>rules clarifying when any other actions with respect to prediction markets by a government official would violate existing general conflicts of interest provisions.</w:t>
      </w:r>
      <w:r w:rsidR="000778DC">
        <w:rPr>
          <w:rFonts w:eastAsia="Calibri Light"/>
        </w:rPr>
        <w:t xml:space="preserve"> </w:t>
      </w:r>
      <w:r w:rsidR="00EE6CDE">
        <w:rPr>
          <w:rFonts w:eastAsia="Calibri Light"/>
        </w:rPr>
        <w:t xml:space="preserve">The Conflicts of Interest Board would be empowered to adjudicate violations of </w:t>
      </w:r>
      <w:r w:rsidR="001A4999">
        <w:rPr>
          <w:rFonts w:eastAsia="Calibri Light"/>
        </w:rPr>
        <w:t xml:space="preserve">limitations on use of prediction markets by </w:t>
      </w:r>
      <w:r w:rsidR="00405A9E">
        <w:rPr>
          <w:rFonts w:eastAsia="Calibri Light"/>
        </w:rPr>
        <w:t xml:space="preserve">high-ranking City officials and could impose civil penalties of up to $25,000 per violation. Additionally, a </w:t>
      </w:r>
      <w:proofErr w:type="gramStart"/>
      <w:r w:rsidR="00405A9E">
        <w:rPr>
          <w:rFonts w:eastAsia="Calibri Light"/>
        </w:rPr>
        <w:t>City</w:t>
      </w:r>
      <w:proofErr w:type="gramEnd"/>
      <w:r w:rsidR="00405A9E">
        <w:rPr>
          <w:rFonts w:eastAsia="Calibri Light"/>
        </w:rPr>
        <w:t xml:space="preserve"> official </w:t>
      </w:r>
      <w:r w:rsidR="00195AD2">
        <w:rPr>
          <w:rFonts w:eastAsia="Calibri Light"/>
        </w:rPr>
        <w:t xml:space="preserve">found to have </w:t>
      </w:r>
      <w:r w:rsidR="00833E26">
        <w:rPr>
          <w:rFonts w:eastAsia="Calibri Light"/>
        </w:rPr>
        <w:t xml:space="preserve">used insider information in violation of this law could </w:t>
      </w:r>
      <w:r w:rsidR="0015462D">
        <w:rPr>
          <w:rFonts w:eastAsia="Calibri Light"/>
        </w:rPr>
        <w:t xml:space="preserve">be subject to </w:t>
      </w:r>
      <w:r w:rsidR="00833E26">
        <w:rPr>
          <w:rFonts w:eastAsia="Calibri Light"/>
        </w:rPr>
        <w:t>forfeit</w:t>
      </w:r>
      <w:r w:rsidR="0015462D">
        <w:rPr>
          <w:rFonts w:eastAsia="Calibri Light"/>
        </w:rPr>
        <w:t>ure of</w:t>
      </w:r>
      <w:r w:rsidR="00833E26">
        <w:rPr>
          <w:rFonts w:eastAsia="Calibri Light"/>
        </w:rPr>
        <w:t xml:space="preserve"> their position in City government.</w:t>
      </w:r>
    </w:p>
    <w:p w14:paraId="25559FF8" w14:textId="77777777" w:rsidR="001B0D68" w:rsidRDefault="001B0D68" w:rsidP="00FD6534">
      <w:pPr>
        <w:rPr>
          <w:rFonts w:eastAsia="Calibri Light"/>
        </w:rPr>
      </w:pPr>
    </w:p>
    <w:p w14:paraId="06818146" w14:textId="77777777" w:rsidR="00EB3A6A" w:rsidRDefault="00EB3A6A" w:rsidP="00FD6534">
      <w:pPr>
        <w:rPr>
          <w:rFonts w:eastAsia="Calibri Light"/>
        </w:rPr>
        <w:sectPr w:rsidR="00EB3A6A" w:rsidSect="00E00227">
          <w:pgSz w:w="12240" w:h="15840"/>
          <w:pgMar w:top="1440" w:right="1440" w:bottom="1440" w:left="1440" w:header="720" w:footer="720" w:gutter="0"/>
          <w:cols w:space="720"/>
          <w:titlePg/>
          <w:docGrid w:linePitch="360"/>
        </w:sectPr>
      </w:pPr>
    </w:p>
    <w:p w14:paraId="02A73E72" w14:textId="77777777" w:rsidR="00B95818" w:rsidRDefault="00B95818" w:rsidP="00B95818">
      <w:pPr>
        <w:jc w:val="center"/>
      </w:pPr>
      <w:r>
        <w:lastRenderedPageBreak/>
        <w:t>Proposed Int. No. 12-A</w:t>
      </w:r>
    </w:p>
    <w:p w14:paraId="65135E19" w14:textId="77777777" w:rsidR="00B95818" w:rsidRDefault="00B95818" w:rsidP="00B95818">
      <w:pPr>
        <w:jc w:val="center"/>
      </w:pPr>
    </w:p>
    <w:p w14:paraId="330DD840" w14:textId="77777777" w:rsidR="00B95818" w:rsidRDefault="00B95818" w:rsidP="00B95818">
      <w:pPr>
        <w:autoSpaceDE w:val="0"/>
        <w:autoSpaceDN w:val="0"/>
        <w:adjustRightInd w:val="0"/>
        <w:jc w:val="both"/>
        <w:rPr>
          <w:rFonts w:eastAsia="Calibri"/>
          <w:color w:val="1F497D"/>
        </w:rPr>
      </w:pPr>
      <w:r>
        <w:rPr>
          <w:rFonts w:eastAsia="Calibri"/>
        </w:rPr>
        <w:t xml:space="preserve">By The Speaker (Council Member Menin) and Council Members Avilés, Lee, Gutiérrez, </w:t>
      </w:r>
      <w:proofErr w:type="spellStart"/>
      <w:r>
        <w:rPr>
          <w:rFonts w:eastAsia="Calibri"/>
        </w:rPr>
        <w:t>Farías</w:t>
      </w:r>
      <w:proofErr w:type="spellEnd"/>
      <w:r>
        <w:rPr>
          <w:rFonts w:eastAsia="Calibri"/>
        </w:rPr>
        <w:t>, Salaam, Abreu, Schulman, the Public Advocate (Mr. Williams), Louis, Brewer, Hudson, Ung, J. Sanchez and Morano</w:t>
      </w:r>
    </w:p>
    <w:p w14:paraId="352DE0B3" w14:textId="77777777" w:rsidR="00B95818" w:rsidRDefault="00B95818" w:rsidP="00B95818">
      <w:pPr>
        <w:pStyle w:val="BodyText"/>
        <w:spacing w:line="240" w:lineRule="auto"/>
      </w:pPr>
    </w:p>
    <w:p w14:paraId="3C11F783" w14:textId="77777777" w:rsidR="00B95818" w:rsidRPr="00576FE3" w:rsidRDefault="00B95818" w:rsidP="00B95818">
      <w:pPr>
        <w:pStyle w:val="BodyText"/>
        <w:spacing w:line="240" w:lineRule="auto"/>
        <w:rPr>
          <w:vanish/>
        </w:rPr>
      </w:pPr>
      <w:r w:rsidRPr="00576FE3">
        <w:rPr>
          <w:vanish/>
        </w:rPr>
        <w:t>..Title</w:t>
      </w:r>
    </w:p>
    <w:p w14:paraId="1851372E" w14:textId="77777777" w:rsidR="00B95818" w:rsidRDefault="00B95818" w:rsidP="00B95818">
      <w:pPr>
        <w:pStyle w:val="BodyText"/>
        <w:spacing w:line="240" w:lineRule="auto"/>
      </w:pPr>
      <w:proofErr w:type="gramStart"/>
      <w:r>
        <w:t>A Local</w:t>
      </w:r>
      <w:proofErr w:type="gramEnd"/>
      <w:r>
        <w:t xml:space="preserve"> Law to amend the New York city charter and the administrative code of the city of New York, in relation to requiring disclosure of digitally manipulated content in local elections</w:t>
      </w:r>
    </w:p>
    <w:p w14:paraId="7EBEAA56" w14:textId="77777777" w:rsidR="00B95818" w:rsidRPr="00576FE3" w:rsidRDefault="00B95818" w:rsidP="00B95818">
      <w:pPr>
        <w:pStyle w:val="BodyText"/>
        <w:spacing w:line="240" w:lineRule="auto"/>
        <w:rPr>
          <w:vanish/>
        </w:rPr>
      </w:pPr>
      <w:r w:rsidRPr="00576FE3">
        <w:rPr>
          <w:vanish/>
        </w:rPr>
        <w:t>..Body</w:t>
      </w:r>
    </w:p>
    <w:p w14:paraId="7399A225" w14:textId="77777777" w:rsidR="00B95818" w:rsidRDefault="00B95818" w:rsidP="00B95818">
      <w:pPr>
        <w:pStyle w:val="BodyText"/>
        <w:spacing w:line="240" w:lineRule="auto"/>
        <w:rPr>
          <w:u w:val="single"/>
        </w:rPr>
      </w:pPr>
    </w:p>
    <w:p w14:paraId="67EE5DD9" w14:textId="77777777" w:rsidR="00B95818" w:rsidRDefault="00B95818" w:rsidP="00B95818">
      <w:pPr>
        <w:jc w:val="both"/>
      </w:pPr>
      <w:r>
        <w:rPr>
          <w:u w:val="single"/>
        </w:rPr>
        <w:t>Be it enacted by the Council as follows</w:t>
      </w:r>
      <w:r w:rsidRPr="005B5DE4">
        <w:rPr>
          <w:u w:val="single"/>
        </w:rPr>
        <w:t>:</w:t>
      </w:r>
    </w:p>
    <w:p w14:paraId="3E934A23" w14:textId="77777777" w:rsidR="00B95818" w:rsidRDefault="00B95818" w:rsidP="00B95818">
      <w:pPr>
        <w:jc w:val="both"/>
      </w:pPr>
    </w:p>
    <w:p w14:paraId="339007AB" w14:textId="77777777" w:rsidR="00B95818" w:rsidRDefault="00B95818" w:rsidP="00B95818">
      <w:pPr>
        <w:spacing w:line="480" w:lineRule="auto"/>
        <w:jc w:val="both"/>
        <w:sectPr w:rsidR="00B95818" w:rsidSect="00B95818">
          <w:footerReference w:type="default" r:id="rId14"/>
          <w:footerReference w:type="first" r:id="rId15"/>
          <w:pgSz w:w="12240" w:h="15840"/>
          <w:pgMar w:top="1440" w:right="1440" w:bottom="1440" w:left="1440" w:header="720" w:footer="720" w:gutter="0"/>
          <w:cols w:space="720"/>
          <w:docGrid w:linePitch="360"/>
        </w:sectPr>
      </w:pPr>
    </w:p>
    <w:p w14:paraId="3782F4A0" w14:textId="77777777" w:rsidR="00B95818" w:rsidRDefault="00B95818" w:rsidP="00D46683">
      <w:pPr>
        <w:spacing w:line="480" w:lineRule="auto"/>
        <w:ind w:firstLine="720"/>
        <w:jc w:val="both"/>
      </w:pPr>
      <w:r>
        <w:t>Section</w:t>
      </w:r>
      <w:r w:rsidRPr="009D4AF3">
        <w:t xml:space="preserve"> </w:t>
      </w:r>
      <w:r>
        <w:t>1</w:t>
      </w:r>
      <w:r w:rsidRPr="009D4AF3">
        <w:t xml:space="preserve">. </w:t>
      </w:r>
      <w:r>
        <w:t>Paragraph 9 of subdivision a of section 1052 of chapter 46 of the New York city charter, as added by local law 88 for the year 1988, is amended to read as follows:</w:t>
      </w:r>
    </w:p>
    <w:p w14:paraId="35EF7F3C" w14:textId="77777777" w:rsidR="00B95818" w:rsidRDefault="00B95818" w:rsidP="00D46683">
      <w:pPr>
        <w:spacing w:line="480" w:lineRule="auto"/>
        <w:ind w:firstLine="720"/>
        <w:jc w:val="both"/>
      </w:pPr>
      <w:r>
        <w:t xml:space="preserve">9. The board shall develop a computer [data base] </w:t>
      </w:r>
      <w:r>
        <w:rPr>
          <w:u w:val="single"/>
        </w:rPr>
        <w:t>database</w:t>
      </w:r>
      <w:r>
        <w:t xml:space="preserve"> that shall contain all information necessary for the proper administration of this chapter including information on contributions to and expenditures by candidates and their authorized committees</w:t>
      </w:r>
      <w:r>
        <w:rPr>
          <w:u w:val="single"/>
        </w:rPr>
        <w:t>, information on provenance data as defined in subparagraph (a) of paragraph 15 of this subdivision,</w:t>
      </w:r>
      <w:r>
        <w:t xml:space="preserve"> and distributions of moneys from the campaign finance funds. Such [data base] </w:t>
      </w:r>
      <w:r>
        <w:rPr>
          <w:u w:val="single"/>
        </w:rPr>
        <w:t>database</w:t>
      </w:r>
      <w:r>
        <w:t xml:space="preserve"> shall be accessible to the public.</w:t>
      </w:r>
    </w:p>
    <w:p w14:paraId="3FF0E3DC" w14:textId="77777777" w:rsidR="00B95818" w:rsidRDefault="00B95818" w:rsidP="00D46683">
      <w:pPr>
        <w:spacing w:line="480" w:lineRule="auto"/>
        <w:ind w:firstLine="720"/>
        <w:jc w:val="both"/>
      </w:pPr>
      <w:r>
        <w:t>§ 2. Subparagraph (a) of paragraph 15 of subdivision a of section 1052 of chapter 46 of the New York city charter, as amended by local law 15 for the year 2013, is amended to read as follows:</w:t>
      </w:r>
    </w:p>
    <w:p w14:paraId="17623834" w14:textId="77777777" w:rsidR="00B95818" w:rsidRDefault="00B95818" w:rsidP="00D46683">
      <w:pPr>
        <w:spacing w:line="480" w:lineRule="auto"/>
        <w:ind w:firstLine="720"/>
        <w:jc w:val="both"/>
      </w:pPr>
      <w:r>
        <w:t>(a) For purposes of this paragraph, the following terms [shall] have the following meanings:</w:t>
      </w:r>
    </w:p>
    <w:p w14:paraId="2E12EF18" w14:textId="77777777" w:rsidR="00B95818" w:rsidRDefault="00B95818" w:rsidP="00D46683">
      <w:pPr>
        <w:spacing w:line="480" w:lineRule="auto"/>
        <w:ind w:firstLine="720"/>
        <w:jc w:val="both"/>
      </w:pPr>
      <w:r>
        <w:t>[(</w:t>
      </w:r>
      <w:proofErr w:type="spellStart"/>
      <w:r>
        <w:t>i</w:t>
      </w:r>
      <w:proofErr w:type="spellEnd"/>
      <w:r>
        <w:t>) "Independent expenditure" shall mean a monetary or in-kind expenditure made, or liability incurred, in support of or in opposition to a candidate in a covered election or municipal ballot proposal or referendum, where no candidate, nor any agent or political committee authorized by a candidate, has authorized, requested, suggested, fostered or cooperated in any such activity. The term "independent expenditure" shall not include:</w:t>
      </w:r>
    </w:p>
    <w:p w14:paraId="276B3B25" w14:textId="77777777" w:rsidR="00B95818" w:rsidRDefault="00B95818" w:rsidP="00D46683">
      <w:pPr>
        <w:spacing w:line="480" w:lineRule="auto"/>
        <w:ind w:firstLine="720"/>
        <w:jc w:val="both"/>
      </w:pPr>
      <w:r>
        <w:lastRenderedPageBreak/>
        <w:t xml:space="preserve">(1) the value of services provided without compensation by individuals who volunteer a portion or </w:t>
      </w:r>
      <w:proofErr w:type="gramStart"/>
      <w:r>
        <w:t>all of</w:t>
      </w:r>
      <w:proofErr w:type="gramEnd"/>
      <w:r>
        <w:t xml:space="preserve"> their time,</w:t>
      </w:r>
    </w:p>
    <w:p w14:paraId="57C8C299" w14:textId="77777777" w:rsidR="00B95818" w:rsidRDefault="00B95818" w:rsidP="00D46683">
      <w:pPr>
        <w:spacing w:line="480" w:lineRule="auto"/>
        <w:ind w:firstLine="720"/>
        <w:jc w:val="both"/>
      </w:pPr>
      <w:r>
        <w:t>(2) the use of real or personal property and the cost of invitations, food and beverages voluntarily provided by an individual, to the extent such services do not exceed five hundred dollars in value,</w:t>
      </w:r>
    </w:p>
    <w:p w14:paraId="4BDE3E59" w14:textId="77777777" w:rsidR="00B95818" w:rsidRDefault="00B95818" w:rsidP="00D46683">
      <w:pPr>
        <w:spacing w:line="480" w:lineRule="auto"/>
        <w:ind w:firstLine="720"/>
        <w:jc w:val="both"/>
      </w:pPr>
      <w:r>
        <w:t>(3) the travel expenses of any individual who on his or her own behalf volunteers his or her personal services, to the extent such expenses are unreimbursed and do not exceed five hundred dollars in value,</w:t>
      </w:r>
    </w:p>
    <w:p w14:paraId="280AC336" w14:textId="77777777" w:rsidR="00B95818" w:rsidRDefault="00B95818" w:rsidP="00D46683">
      <w:pPr>
        <w:spacing w:line="480" w:lineRule="auto"/>
        <w:ind w:firstLine="720"/>
        <w:jc w:val="both"/>
      </w:pPr>
      <w:r>
        <w:t xml:space="preserve">(4) any expenditure made, or liability incurred, that </w:t>
      </w:r>
      <w:proofErr w:type="gramStart"/>
      <w:r>
        <w:t>is considered to be</w:t>
      </w:r>
      <w:proofErr w:type="gramEnd"/>
      <w:r>
        <w:t xml:space="preserve"> a contribution to a candidate under any provision of this charter or local law, or under any rule promulgated by the board, and</w:t>
      </w:r>
    </w:p>
    <w:p w14:paraId="3FEFB127" w14:textId="77777777" w:rsidR="00B95818" w:rsidRDefault="00B95818" w:rsidP="00D46683">
      <w:pPr>
        <w:spacing w:line="480" w:lineRule="auto"/>
        <w:ind w:firstLine="720"/>
        <w:jc w:val="both"/>
      </w:pPr>
      <w:r>
        <w:t>(5) any communication by a labor or other membership organization aimed at its members, or by a corporation aimed at its stockholders. This exemption does not apply to party committees, constituted committees, political clubs, or other entities organized primarily for the purpose of influencing elections. For purposes of this subparagraph:</w:t>
      </w:r>
    </w:p>
    <w:p w14:paraId="696C0A65" w14:textId="77777777" w:rsidR="00B95818" w:rsidRDefault="00B95818" w:rsidP="00D46683">
      <w:pPr>
        <w:spacing w:line="480" w:lineRule="auto"/>
        <w:ind w:firstLine="720"/>
        <w:jc w:val="both"/>
      </w:pPr>
      <w:r>
        <w:t xml:space="preserve">(A) "member" shall mean (I) any individual who, pursuant to a specific provision of an organization's articles or bylaws, has the right to vote directly or indirectly for the election of a director or directors or an officer or officers or on a disposition of all or substantially all of the assets of the organization or on a merger or on a dissolution; (II) any individual who is designated in the articles or bylaws as a member and, pursuant to a specific provision of an organization's articles or bylaws, has the right to vote on changes to the articles or bylaws, or pays or has paid membership dues in an amount predetermined by the organization so long as the organization is tax exempt under section 501(c) of the Internal Revenue Code of 1986; or (III) </w:t>
      </w:r>
      <w:r>
        <w:lastRenderedPageBreak/>
        <w:t>any individual who resides within the same household as a "member" as defined in this paragraph;</w:t>
      </w:r>
    </w:p>
    <w:p w14:paraId="70D7ADBD" w14:textId="77777777" w:rsidR="00B95818" w:rsidRDefault="00B95818" w:rsidP="00D46683">
      <w:pPr>
        <w:spacing w:line="480" w:lineRule="auto"/>
        <w:ind w:firstLine="720"/>
        <w:jc w:val="both"/>
      </w:pPr>
      <w:r>
        <w:t xml:space="preserve">(B) members of a local union shall </w:t>
      </w:r>
      <w:proofErr w:type="gramStart"/>
      <w:r>
        <w:t>be considered to be</w:t>
      </w:r>
      <w:proofErr w:type="gramEnd"/>
      <w:r>
        <w:t xml:space="preserve"> members of any national or international union of which the local union is a part and of any federation with which the local, national or international union is affiliated; and</w:t>
      </w:r>
    </w:p>
    <w:p w14:paraId="1D311ED4" w14:textId="77777777" w:rsidR="00B95818" w:rsidRDefault="00B95818" w:rsidP="00D46683">
      <w:pPr>
        <w:spacing w:line="480" w:lineRule="auto"/>
        <w:ind w:firstLine="720"/>
        <w:jc w:val="both"/>
      </w:pPr>
      <w:r>
        <w:t>(C) "stockholder" shall mean any individual who has a vested beneficial interest in stock, has the power to direct how that stock shall be voted, if it is voting stock, and has the right to receive dividends, or any individual who resides within the same household as a "stockholder" as defined in this paragraph.</w:t>
      </w:r>
    </w:p>
    <w:p w14:paraId="0078658A" w14:textId="77777777" w:rsidR="00B95818" w:rsidRDefault="00B95818" w:rsidP="00D46683">
      <w:pPr>
        <w:spacing w:line="480" w:lineRule="auto"/>
        <w:ind w:firstLine="720"/>
        <w:jc w:val="both"/>
      </w:pPr>
      <w:r>
        <w:t>(6) any de minimis, incidental communication by a labor or other membership organization or corporation with non-members or non-stockholders, provided that the labor or other membership organization or corporation uses reasonable efforts to restrict the communication to its members or stockholders.</w:t>
      </w:r>
    </w:p>
    <w:p w14:paraId="25DC0D4A" w14:textId="77777777" w:rsidR="00B95818" w:rsidRDefault="00B95818" w:rsidP="00D46683">
      <w:pPr>
        <w:spacing w:line="480" w:lineRule="auto"/>
        <w:ind w:firstLine="720"/>
        <w:jc w:val="both"/>
      </w:pPr>
      <w:r>
        <w:t>(ii) "Entity" shall mean any corporation, limited liability company, partnership, limited liability partnership, political committee, political party or party committee, employee organization or labor organization, association, club, or other organization.</w:t>
      </w:r>
    </w:p>
    <w:p w14:paraId="05F6A588" w14:textId="77777777" w:rsidR="00B95818" w:rsidRDefault="00B95818" w:rsidP="00D46683">
      <w:pPr>
        <w:spacing w:line="480" w:lineRule="auto"/>
        <w:ind w:firstLine="720"/>
        <w:jc w:val="both"/>
      </w:pPr>
      <w:r>
        <w:t>(iii) "Covered election" shall mean any primary, run-off primary, special, run-off special or general election for nomination for election, or election, to the office of mayor, public advocate, comptroller, borough president or member of the city council.]</w:t>
      </w:r>
    </w:p>
    <w:p w14:paraId="6239029F" w14:textId="77777777" w:rsidR="00B95818" w:rsidRPr="004A2CA4" w:rsidRDefault="00B95818" w:rsidP="00D46683">
      <w:pPr>
        <w:spacing w:line="480" w:lineRule="auto"/>
        <w:ind w:firstLine="720"/>
        <w:jc w:val="both"/>
        <w:rPr>
          <w:u w:val="single"/>
        </w:rPr>
      </w:pPr>
      <w:r w:rsidRPr="004A2CA4">
        <w:rPr>
          <w:u w:val="single"/>
        </w:rPr>
        <w:t>Covered election. The term “covered election” means any primary, run-off primary, special, run-off special or general election for nomination for election, or election, to the office of mayor, public advocate, comptroller, borough president or member of the city council.</w:t>
      </w:r>
    </w:p>
    <w:p w14:paraId="40267666" w14:textId="77777777" w:rsidR="00B95818" w:rsidRPr="004A2CA4" w:rsidRDefault="00B95818" w:rsidP="00D46683">
      <w:pPr>
        <w:spacing w:line="480" w:lineRule="auto"/>
        <w:ind w:firstLine="720"/>
        <w:jc w:val="both"/>
        <w:rPr>
          <w:u w:val="single"/>
        </w:rPr>
      </w:pPr>
      <w:r w:rsidRPr="004A2CA4">
        <w:rPr>
          <w:u w:val="single"/>
        </w:rPr>
        <w:lastRenderedPageBreak/>
        <w:t>Entity. The term “entity” means any corporation, limited liability company, partnership, limited liability partnership, political committee, political party or party committee, employee organization or labor organization, association, club, or other organization.</w:t>
      </w:r>
    </w:p>
    <w:p w14:paraId="1E99071D" w14:textId="77777777" w:rsidR="00B95818" w:rsidRPr="008D09F7" w:rsidRDefault="00B95818" w:rsidP="00D46683">
      <w:pPr>
        <w:spacing w:line="480" w:lineRule="auto"/>
        <w:ind w:firstLine="720"/>
        <w:jc w:val="both"/>
        <w:rPr>
          <w:u w:val="single"/>
        </w:rPr>
      </w:pPr>
      <w:r w:rsidRPr="008D09F7">
        <w:rPr>
          <w:u w:val="single"/>
        </w:rPr>
        <w:t>Independent expenditure. The term “independent expenditure” means a monetary or in-kind expenditure made, or liability incurred, in support of or in opposition to a candidate in a covered election or municipal ballot proposal or referendum, where no candidate, nor any agent or political committee authorized by a candidate, has authorized, requested, suggested, fostered or cooperated in any such activity. The term "independent expenditure" does not include:</w:t>
      </w:r>
    </w:p>
    <w:p w14:paraId="6FB2B820" w14:textId="77777777" w:rsidR="00B95818" w:rsidRPr="008D09F7" w:rsidRDefault="00B95818" w:rsidP="00D46683">
      <w:pPr>
        <w:spacing w:line="480" w:lineRule="auto"/>
        <w:ind w:firstLine="720"/>
        <w:jc w:val="both"/>
        <w:rPr>
          <w:u w:val="single"/>
        </w:rPr>
      </w:pPr>
      <w:r w:rsidRPr="008D09F7">
        <w:rPr>
          <w:u w:val="single"/>
        </w:rPr>
        <w:t xml:space="preserve">(1) the value of services provided without compensation by individuals who volunteer a portion or </w:t>
      </w:r>
      <w:proofErr w:type="gramStart"/>
      <w:r w:rsidRPr="008D09F7">
        <w:rPr>
          <w:u w:val="single"/>
        </w:rPr>
        <w:t>all of</w:t>
      </w:r>
      <w:proofErr w:type="gramEnd"/>
      <w:r w:rsidRPr="008D09F7">
        <w:rPr>
          <w:u w:val="single"/>
        </w:rPr>
        <w:t xml:space="preserve"> their time;</w:t>
      </w:r>
    </w:p>
    <w:p w14:paraId="364EA69A" w14:textId="77777777" w:rsidR="00B95818" w:rsidRPr="008D09F7" w:rsidRDefault="00B95818" w:rsidP="00D46683">
      <w:pPr>
        <w:spacing w:line="480" w:lineRule="auto"/>
        <w:ind w:firstLine="720"/>
        <w:jc w:val="both"/>
        <w:rPr>
          <w:u w:val="single"/>
        </w:rPr>
      </w:pPr>
      <w:r w:rsidRPr="008D09F7">
        <w:rPr>
          <w:u w:val="single"/>
        </w:rPr>
        <w:t>(2) the use of real or personal property and the cost of invitations, food and beverages voluntarily provided by an individual, to the extent such services do not exceed five hundred dollars in value;</w:t>
      </w:r>
    </w:p>
    <w:p w14:paraId="025A28E8" w14:textId="77777777" w:rsidR="00B95818" w:rsidRPr="008D09F7" w:rsidRDefault="00B95818" w:rsidP="00D46683">
      <w:pPr>
        <w:spacing w:line="480" w:lineRule="auto"/>
        <w:ind w:firstLine="720"/>
        <w:jc w:val="both"/>
        <w:rPr>
          <w:u w:val="single"/>
        </w:rPr>
      </w:pPr>
      <w:r w:rsidRPr="008D09F7">
        <w:rPr>
          <w:u w:val="single"/>
        </w:rPr>
        <w:t>(3) the travel expenses of any individual who on his or her own behalf volunteers his or her personal services, to the extent such expenses are unreimbursed and do not exceed five hundred dollars in value;</w:t>
      </w:r>
    </w:p>
    <w:p w14:paraId="57E00048" w14:textId="77777777" w:rsidR="00B95818" w:rsidRPr="008D09F7" w:rsidRDefault="00B95818" w:rsidP="00D46683">
      <w:pPr>
        <w:spacing w:line="480" w:lineRule="auto"/>
        <w:ind w:firstLine="720"/>
        <w:jc w:val="both"/>
        <w:rPr>
          <w:u w:val="single"/>
        </w:rPr>
      </w:pPr>
      <w:r w:rsidRPr="008D09F7">
        <w:rPr>
          <w:u w:val="single"/>
        </w:rPr>
        <w:t xml:space="preserve">(4) any expenditure made, or liability incurred, that </w:t>
      </w:r>
      <w:proofErr w:type="gramStart"/>
      <w:r w:rsidRPr="008D09F7">
        <w:rPr>
          <w:u w:val="single"/>
        </w:rPr>
        <w:t>is considered to be</w:t>
      </w:r>
      <w:proofErr w:type="gramEnd"/>
      <w:r w:rsidRPr="008D09F7">
        <w:rPr>
          <w:u w:val="single"/>
        </w:rPr>
        <w:t xml:space="preserve"> a contribution to a candidate under any provision of this charter or local law, or under any rule promulgated by the board;</w:t>
      </w:r>
    </w:p>
    <w:p w14:paraId="4777A63F" w14:textId="77777777" w:rsidR="00B95818" w:rsidRPr="008D09F7" w:rsidRDefault="00B95818" w:rsidP="00D46683">
      <w:pPr>
        <w:spacing w:line="480" w:lineRule="auto"/>
        <w:ind w:firstLine="720"/>
        <w:jc w:val="both"/>
        <w:rPr>
          <w:u w:val="single"/>
        </w:rPr>
      </w:pPr>
      <w:r w:rsidRPr="008D09F7">
        <w:rPr>
          <w:u w:val="single"/>
        </w:rPr>
        <w:t xml:space="preserve">(5) any communication by a labor or other membership organization aimed at its members, or by a corporation aimed at its stockholders. This exemption does not apply to party committees, constituted committees, political clubs, or other entities organized primarily for the purpose of influencing elections. For purposes of this subparagraph members of a local union </w:t>
      </w:r>
      <w:r w:rsidRPr="008D09F7">
        <w:rPr>
          <w:u w:val="single"/>
        </w:rPr>
        <w:lastRenderedPageBreak/>
        <w:t xml:space="preserve">shall </w:t>
      </w:r>
      <w:proofErr w:type="gramStart"/>
      <w:r w:rsidRPr="008D09F7">
        <w:rPr>
          <w:u w:val="single"/>
        </w:rPr>
        <w:t>be considered to be</w:t>
      </w:r>
      <w:proofErr w:type="gramEnd"/>
      <w:r w:rsidRPr="008D09F7">
        <w:rPr>
          <w:u w:val="single"/>
        </w:rPr>
        <w:t xml:space="preserve"> members of any national or international union of which the local union is a part and of any federation with which the local, national, or international union is affiliated; and</w:t>
      </w:r>
    </w:p>
    <w:p w14:paraId="5431926E" w14:textId="77777777" w:rsidR="00B95818" w:rsidRPr="008D09F7" w:rsidRDefault="00B95818" w:rsidP="00D46683">
      <w:pPr>
        <w:spacing w:line="480" w:lineRule="auto"/>
        <w:ind w:firstLine="720"/>
        <w:jc w:val="both"/>
        <w:rPr>
          <w:u w:val="single"/>
        </w:rPr>
      </w:pPr>
      <w:r w:rsidRPr="008D09F7">
        <w:rPr>
          <w:u w:val="single"/>
        </w:rPr>
        <w:t>(6) any de minimis, incidental communication by a labor or other membership organization or corporation with non-members or non-stockholders, provided that the labor or other membership organization or corporation uses reasonable efforts to restrict the communication to its members or stockholders.</w:t>
      </w:r>
    </w:p>
    <w:p w14:paraId="0CCB741C" w14:textId="77777777" w:rsidR="00B95818" w:rsidRPr="008D09F7" w:rsidRDefault="00B95818" w:rsidP="00D46683">
      <w:pPr>
        <w:spacing w:line="480" w:lineRule="auto"/>
        <w:ind w:firstLine="720"/>
        <w:jc w:val="both"/>
        <w:rPr>
          <w:u w:val="single"/>
        </w:rPr>
      </w:pPr>
      <w:r w:rsidRPr="008D09F7">
        <w:rPr>
          <w:u w:val="single"/>
        </w:rPr>
        <w:t>Member. The term “member" means (I) any individual who, pursuant to a specific provision of an organization's articles or bylaws, has the right to vote directly or indirectly for the election of a director or directors or an officer or officers or on a disposition of all or substantially all of the assets of the organization or on a merger or on a dissolution; (II) any individual who is designated in the articles or bylaws as a member and, pursuant to a specific provision of an organization's articles or bylaws, has the right to vote on changes to the articles or bylaws, or pays or has paid membership dues in an amount predetermined by the organization so long as the organization is tax exempt under section 501(c) of the Internal Revenue Code of 1986; or (III) any individual who resides within the same household as a "member" as defined in this paragraph.</w:t>
      </w:r>
    </w:p>
    <w:p w14:paraId="74320A18" w14:textId="77777777" w:rsidR="00B95818" w:rsidRDefault="00B95818" w:rsidP="00D46683">
      <w:pPr>
        <w:spacing w:line="480" w:lineRule="auto"/>
        <w:ind w:firstLine="720"/>
        <w:jc w:val="both"/>
        <w:rPr>
          <w:u w:val="single"/>
        </w:rPr>
      </w:pPr>
      <w:r>
        <w:rPr>
          <w:u w:val="single"/>
        </w:rPr>
        <w:t>Provenance data. The term “provenance data” has the same meaning as set forth in subdivision 1 of section 1550 of the general business law.</w:t>
      </w:r>
    </w:p>
    <w:p w14:paraId="3EBA3633" w14:textId="77777777" w:rsidR="00B95818" w:rsidRDefault="00B95818" w:rsidP="00D46683">
      <w:pPr>
        <w:spacing w:line="480" w:lineRule="auto"/>
        <w:ind w:firstLine="720"/>
        <w:jc w:val="both"/>
        <w:rPr>
          <w:u w:val="single"/>
        </w:rPr>
      </w:pPr>
      <w:r w:rsidRPr="008D09F7">
        <w:rPr>
          <w:u w:val="single"/>
        </w:rPr>
        <w:t>Stockholder. The term "stockholder" means any individual who has a vested beneficial interest in stock, has the power to direct how that stock shall be voted, if it is voting stock, and has the right to receive dividends, or any individual who resides within the same household as a "stockholder" as defined in this paragraph.</w:t>
      </w:r>
    </w:p>
    <w:p w14:paraId="08BE298F" w14:textId="77777777" w:rsidR="00B95818" w:rsidRDefault="00B95818" w:rsidP="00D46683">
      <w:pPr>
        <w:spacing w:line="480" w:lineRule="auto"/>
        <w:ind w:firstLine="720"/>
        <w:jc w:val="both"/>
        <w:rPr>
          <w:u w:val="single"/>
        </w:rPr>
      </w:pPr>
      <w:r>
        <w:rPr>
          <w:u w:val="single"/>
        </w:rPr>
        <w:lastRenderedPageBreak/>
        <w:t>Synthetic content creations system. The term “synthetic content creations system” has the same meaning as set forth in subdivision 9 of section 1550 of the general business law.</w:t>
      </w:r>
    </w:p>
    <w:p w14:paraId="024CFD10" w14:textId="77777777" w:rsidR="00B95818" w:rsidRDefault="00B95818" w:rsidP="00D46683">
      <w:pPr>
        <w:spacing w:line="480" w:lineRule="auto"/>
        <w:ind w:firstLine="720"/>
        <w:jc w:val="both"/>
      </w:pPr>
      <w:r>
        <w:t>§ 3. Paragraph 15 of subdivision a of section 1052 of chapter 46 of the New York city charter is amended by adding a new subparagraph (b-1) to read as follows:</w:t>
      </w:r>
    </w:p>
    <w:p w14:paraId="5E95056F" w14:textId="77777777" w:rsidR="00B95818" w:rsidRDefault="00B95818" w:rsidP="00D46683">
      <w:pPr>
        <w:spacing w:line="480" w:lineRule="auto"/>
        <w:ind w:firstLine="720"/>
        <w:jc w:val="both"/>
        <w:rPr>
          <w:u w:val="single"/>
        </w:rPr>
      </w:pPr>
      <w:r>
        <w:rPr>
          <w:u w:val="single"/>
        </w:rPr>
        <w:t>(b-1) Any individual or entity that makes independent expenditures aggregating one thousand dollars or more, and which includes any literature, advertisement, or other communication in support of or in opposition to any candidate in any covered election, or in support of or in opposition to any municipal ballot proposal or referendum, that, in whole or in part, was generated or modified using a synthetic content creations system, shall:</w:t>
      </w:r>
    </w:p>
    <w:p w14:paraId="15FE5D21" w14:textId="77777777" w:rsidR="00B95818" w:rsidRDefault="00B95818" w:rsidP="00D46683">
      <w:pPr>
        <w:spacing w:line="480" w:lineRule="auto"/>
        <w:ind w:firstLine="720"/>
        <w:jc w:val="both"/>
        <w:rPr>
          <w:u w:val="single"/>
        </w:rPr>
      </w:pPr>
      <w:r>
        <w:rPr>
          <w:u w:val="single"/>
        </w:rPr>
        <w:t>(</w:t>
      </w:r>
      <w:proofErr w:type="spellStart"/>
      <w:r>
        <w:rPr>
          <w:u w:val="single"/>
        </w:rPr>
        <w:t>i</w:t>
      </w:r>
      <w:proofErr w:type="spellEnd"/>
      <w:r>
        <w:rPr>
          <w:u w:val="single"/>
        </w:rPr>
        <w:t>) not remove any preexisting provenance data applied to such literature, advertisement, or other communication; and</w:t>
      </w:r>
    </w:p>
    <w:p w14:paraId="5A477163" w14:textId="77777777" w:rsidR="00B95818" w:rsidRDefault="00B95818" w:rsidP="00D46683">
      <w:pPr>
        <w:spacing w:line="480" w:lineRule="auto"/>
        <w:ind w:firstLine="720"/>
        <w:jc w:val="both"/>
        <w:rPr>
          <w:u w:val="single"/>
        </w:rPr>
      </w:pPr>
      <w:r>
        <w:rPr>
          <w:u w:val="single"/>
        </w:rPr>
        <w:t>(ii) report such provenance data related to such literature, advertisement, or other communication to the board or, if provenance data is not otherwise included with the communication, provide information regarding the synthetic content creations system used to generate or modify the communication, the date such communication was created, the specific portions of the communication generated or modified by a synthetic content creations system, and any other information required pursuant to board rules. The reporting individual or entity shall take reasonable steps to acquire any such information required to be reported pursuant to this clause or board rule.</w:t>
      </w:r>
    </w:p>
    <w:p w14:paraId="01D5B7DD" w14:textId="77777777" w:rsidR="00B95818" w:rsidRDefault="00B95818" w:rsidP="00D46683">
      <w:pPr>
        <w:spacing w:line="480" w:lineRule="auto"/>
        <w:ind w:firstLine="720"/>
        <w:jc w:val="both"/>
      </w:pPr>
      <w:r>
        <w:t>§ 4. Section 3-702 of the administrative code of the city of New York is amended by adding new subdivisions 25 and 26 to read as follows:</w:t>
      </w:r>
    </w:p>
    <w:p w14:paraId="7EFB450A" w14:textId="77777777" w:rsidR="00B95818" w:rsidRDefault="00B95818" w:rsidP="00D46683">
      <w:pPr>
        <w:spacing w:line="480" w:lineRule="auto"/>
        <w:ind w:firstLine="720"/>
        <w:jc w:val="both"/>
        <w:rPr>
          <w:u w:val="single"/>
        </w:rPr>
      </w:pPr>
      <w:r>
        <w:rPr>
          <w:u w:val="single"/>
        </w:rPr>
        <w:t>25. The term “synthetic content creations system” has the same meaning as set forth in subdivision 9 of section 1550 of the general business law.</w:t>
      </w:r>
    </w:p>
    <w:p w14:paraId="089493D7" w14:textId="77777777" w:rsidR="00B95818" w:rsidRDefault="00B95818" w:rsidP="00D46683">
      <w:pPr>
        <w:spacing w:line="480" w:lineRule="auto"/>
        <w:ind w:firstLine="720"/>
        <w:jc w:val="both"/>
        <w:rPr>
          <w:u w:val="single"/>
        </w:rPr>
      </w:pPr>
      <w:r>
        <w:rPr>
          <w:u w:val="single"/>
        </w:rPr>
        <w:lastRenderedPageBreak/>
        <w:t>26. The term “provenance data” has the same meaning as set forth in subdivision 1 of section 1550 of the general business law.</w:t>
      </w:r>
    </w:p>
    <w:p w14:paraId="46F8453E" w14:textId="77777777" w:rsidR="00B95818" w:rsidRDefault="00B95818" w:rsidP="00D46683">
      <w:pPr>
        <w:spacing w:line="480" w:lineRule="auto"/>
        <w:ind w:firstLine="720"/>
        <w:jc w:val="both"/>
      </w:pPr>
      <w:r w:rsidRPr="00677A88">
        <w:t>§ 5.</w:t>
      </w:r>
      <w:r>
        <w:t xml:space="preserve"> Subdivision 16 of section 3-703 of the administrative code of the city of New York is amended by adding a new paragraph (c) to read as follows:</w:t>
      </w:r>
    </w:p>
    <w:p w14:paraId="3D8546D2" w14:textId="77777777" w:rsidR="00B95818" w:rsidRDefault="00B95818" w:rsidP="00D46683">
      <w:pPr>
        <w:spacing w:line="480" w:lineRule="auto"/>
        <w:ind w:firstLine="720"/>
        <w:jc w:val="both"/>
        <w:rPr>
          <w:u w:val="single"/>
        </w:rPr>
      </w:pPr>
      <w:r w:rsidRPr="00677A88">
        <w:rPr>
          <w:u w:val="single"/>
        </w:rPr>
        <w:t xml:space="preserve">(c) Whenever a participating, limited participating, or non-participating candidate, or the authorized or principal committee of such a candidate, </w:t>
      </w:r>
      <w:r>
        <w:rPr>
          <w:u w:val="single"/>
        </w:rPr>
        <w:t>makes, publishes, or publicly distributes in any manner any literature, advertisement, or other communication in support of or in opposition to any candidate in any covered election, or in support of or in opposition to any municipal ballot proposal or referendum, that, in whole or in part, was generated or modified using a synthetic content creations system, such candidate or candidate’s authorized or principal committee shall:</w:t>
      </w:r>
    </w:p>
    <w:p w14:paraId="3CFAC453" w14:textId="77777777" w:rsidR="00B95818" w:rsidRDefault="00B95818" w:rsidP="00D46683">
      <w:pPr>
        <w:spacing w:line="480" w:lineRule="auto"/>
        <w:ind w:firstLine="720"/>
        <w:jc w:val="both"/>
        <w:rPr>
          <w:u w:val="single"/>
        </w:rPr>
      </w:pPr>
      <w:r>
        <w:rPr>
          <w:u w:val="single"/>
        </w:rPr>
        <w:t>(</w:t>
      </w:r>
      <w:proofErr w:type="spellStart"/>
      <w:r>
        <w:rPr>
          <w:u w:val="single"/>
        </w:rPr>
        <w:t>i</w:t>
      </w:r>
      <w:proofErr w:type="spellEnd"/>
      <w:r>
        <w:rPr>
          <w:u w:val="single"/>
        </w:rPr>
        <w:t>) not remove preexisting provenance data applied to such literature, advertisement, or other communication; and</w:t>
      </w:r>
    </w:p>
    <w:p w14:paraId="7B4A7C6A" w14:textId="77777777" w:rsidR="00B95818" w:rsidRDefault="00B95818" w:rsidP="00D46683">
      <w:pPr>
        <w:spacing w:line="480" w:lineRule="auto"/>
        <w:ind w:firstLine="720"/>
        <w:jc w:val="both"/>
        <w:rPr>
          <w:u w:val="single"/>
        </w:rPr>
      </w:pPr>
      <w:r>
        <w:rPr>
          <w:u w:val="single"/>
        </w:rPr>
        <w:t>(ii) report such provenance data related to such literature, advertisement, or other communication to the board or, if provenance data is not otherwise included with the communication, provide information regarding the synthetic content creations system used to generate or modify the communication, the date such communication was created, the specific portions of the communication generated or modified by a synthetic content creations system, and any other information required pursuant to board rules.</w:t>
      </w:r>
      <w:r w:rsidRPr="004E05DD">
        <w:rPr>
          <w:u w:val="single"/>
        </w:rPr>
        <w:t xml:space="preserve"> </w:t>
      </w:r>
      <w:r>
        <w:rPr>
          <w:u w:val="single"/>
        </w:rPr>
        <w:t>The reporting candidate or committee shall take reasonable steps to acquire any such information required to be reported pursuant to this subparagraph or board rule.</w:t>
      </w:r>
    </w:p>
    <w:p w14:paraId="7393EDA9" w14:textId="77777777" w:rsidR="00B95818" w:rsidRDefault="00B95818" w:rsidP="00D46683">
      <w:pPr>
        <w:spacing w:line="480" w:lineRule="auto"/>
        <w:ind w:firstLine="720"/>
        <w:jc w:val="both"/>
      </w:pPr>
      <w:r>
        <w:t>§ 6. This local law takes effect 180 days after it becomes law.</w:t>
      </w:r>
    </w:p>
    <w:p w14:paraId="0D114FAE" w14:textId="77777777" w:rsidR="00B95818" w:rsidRPr="009D4AF3" w:rsidRDefault="00B95818" w:rsidP="00B95818">
      <w:pPr>
        <w:spacing w:line="480" w:lineRule="auto"/>
        <w:jc w:val="both"/>
        <w:sectPr w:rsidR="00B95818" w:rsidRPr="009D4AF3" w:rsidSect="00B95818">
          <w:type w:val="continuous"/>
          <w:pgSz w:w="12240" w:h="15840"/>
          <w:pgMar w:top="1440" w:right="1440" w:bottom="1440" w:left="1440" w:header="720" w:footer="720" w:gutter="0"/>
          <w:lnNumType w:countBy="1"/>
          <w:cols w:space="720"/>
          <w:titlePg/>
          <w:docGrid w:linePitch="360"/>
        </w:sectPr>
      </w:pPr>
    </w:p>
    <w:p w14:paraId="6C2A6D3F" w14:textId="77777777" w:rsidR="00B95818" w:rsidRDefault="00B95818" w:rsidP="00B95818">
      <w:pPr>
        <w:jc w:val="both"/>
        <w:rPr>
          <w:sz w:val="18"/>
          <w:szCs w:val="18"/>
        </w:rPr>
      </w:pPr>
      <w:r>
        <w:rPr>
          <w:sz w:val="18"/>
          <w:szCs w:val="18"/>
        </w:rPr>
        <w:t>DSS/JMF</w:t>
      </w:r>
    </w:p>
    <w:p w14:paraId="32ADFC14" w14:textId="77777777" w:rsidR="00B95818" w:rsidRDefault="00B95818" w:rsidP="00B95818">
      <w:pPr>
        <w:jc w:val="both"/>
        <w:rPr>
          <w:sz w:val="18"/>
          <w:szCs w:val="18"/>
        </w:rPr>
      </w:pPr>
      <w:r>
        <w:rPr>
          <w:sz w:val="18"/>
          <w:szCs w:val="18"/>
        </w:rPr>
        <w:t>LS #15037/15481/15764</w:t>
      </w:r>
    </w:p>
    <w:p w14:paraId="57AC5E36" w14:textId="77777777" w:rsidR="00B95818" w:rsidRDefault="00B95818" w:rsidP="00B95818">
      <w:pPr>
        <w:jc w:val="both"/>
        <w:rPr>
          <w:sz w:val="18"/>
          <w:szCs w:val="18"/>
        </w:rPr>
      </w:pPr>
      <w:proofErr w:type="gramStart"/>
      <w:r>
        <w:rPr>
          <w:sz w:val="18"/>
          <w:szCs w:val="18"/>
        </w:rPr>
        <w:t>Int. #</w:t>
      </w:r>
      <w:proofErr w:type="gramEnd"/>
      <w:r>
        <w:rPr>
          <w:sz w:val="18"/>
          <w:szCs w:val="18"/>
        </w:rPr>
        <w:t>0293-2024</w:t>
      </w:r>
    </w:p>
    <w:p w14:paraId="0AA71A62" w14:textId="77777777" w:rsidR="00B95818" w:rsidRDefault="00B95818" w:rsidP="00B95818">
      <w:pPr>
        <w:rPr>
          <w:sz w:val="18"/>
          <w:szCs w:val="18"/>
        </w:rPr>
      </w:pPr>
      <w:r>
        <w:rPr>
          <w:sz w:val="18"/>
          <w:szCs w:val="18"/>
        </w:rPr>
        <w:lastRenderedPageBreak/>
        <w:t>6/4/2026 11:31 AM</w:t>
      </w:r>
    </w:p>
    <w:p w14:paraId="56B3CFE6" w14:textId="77777777" w:rsidR="00B95818" w:rsidRDefault="00B95818" w:rsidP="00201772">
      <w:pPr>
        <w:jc w:val="both"/>
      </w:pPr>
    </w:p>
    <w:p w14:paraId="38A4689D" w14:textId="77777777" w:rsidR="00464B7E" w:rsidRDefault="00464B7E" w:rsidP="00201772">
      <w:pPr>
        <w:jc w:val="both"/>
        <w:sectPr w:rsidR="00464B7E" w:rsidSect="00D46683">
          <w:footerReference w:type="default" r:id="rId16"/>
          <w:footerReference w:type="first" r:id="rId17"/>
          <w:type w:val="continuous"/>
          <w:pgSz w:w="12240" w:h="15840"/>
          <w:pgMar w:top="1440" w:right="1440" w:bottom="1440" w:left="1440" w:header="720" w:footer="720" w:gutter="0"/>
          <w:cols w:space="720"/>
          <w:docGrid w:linePitch="360"/>
        </w:sectPr>
      </w:pPr>
    </w:p>
    <w:p w14:paraId="77525B9F" w14:textId="77777777" w:rsidR="00186839" w:rsidRDefault="00186839" w:rsidP="00186839">
      <w:pPr>
        <w:jc w:val="center"/>
      </w:pPr>
      <w:r>
        <w:lastRenderedPageBreak/>
        <w:t>Int. No. 320</w:t>
      </w:r>
    </w:p>
    <w:p w14:paraId="2D91CA3D" w14:textId="77777777" w:rsidR="00186839" w:rsidRDefault="00186839" w:rsidP="00186839">
      <w:pPr>
        <w:jc w:val="center"/>
      </w:pPr>
    </w:p>
    <w:p w14:paraId="4D085A28" w14:textId="77777777" w:rsidR="00186839" w:rsidRDefault="00186839" w:rsidP="00186839">
      <w:pPr>
        <w:autoSpaceDE w:val="0"/>
        <w:autoSpaceDN w:val="0"/>
        <w:adjustRightInd w:val="0"/>
        <w:jc w:val="both"/>
        <w:rPr>
          <w:rFonts w:eastAsia="Calibri"/>
        </w:rPr>
      </w:pPr>
      <w:r>
        <w:rPr>
          <w:rFonts w:eastAsia="Calibri"/>
        </w:rPr>
        <w:t xml:space="preserve">By Council Members Morano, Hanks, Carr, Santosuosso, Louis, Hudson, Brewer, Marte, Dinowitz, </w:t>
      </w:r>
      <w:proofErr w:type="spellStart"/>
      <w:r>
        <w:rPr>
          <w:rFonts w:eastAsia="Calibri"/>
        </w:rPr>
        <w:t>Ossé</w:t>
      </w:r>
      <w:proofErr w:type="spellEnd"/>
      <w:r>
        <w:rPr>
          <w:rFonts w:eastAsia="Calibri"/>
        </w:rPr>
        <w:t xml:space="preserve">, Narcisse, </w:t>
      </w:r>
      <w:proofErr w:type="spellStart"/>
      <w:r>
        <w:rPr>
          <w:rFonts w:eastAsia="Calibri"/>
        </w:rPr>
        <w:t>Farías</w:t>
      </w:r>
      <w:proofErr w:type="spellEnd"/>
      <w:r>
        <w:rPr>
          <w:rFonts w:eastAsia="Calibri"/>
        </w:rPr>
        <w:t>, Epstein, Salaam, P. Sanchez, Paladino, Vernikov and Ariola</w:t>
      </w:r>
    </w:p>
    <w:p w14:paraId="54777BC2" w14:textId="77777777" w:rsidR="00186839" w:rsidRDefault="00186839" w:rsidP="00186839">
      <w:pPr>
        <w:autoSpaceDE w:val="0"/>
        <w:autoSpaceDN w:val="0"/>
        <w:adjustRightInd w:val="0"/>
        <w:jc w:val="both"/>
        <w:rPr>
          <w:rFonts w:eastAsia="Calibri"/>
        </w:rPr>
      </w:pPr>
    </w:p>
    <w:p w14:paraId="06D3A968" w14:textId="77777777" w:rsidR="00186839" w:rsidRPr="0025143A" w:rsidRDefault="00186839" w:rsidP="00186839">
      <w:pPr>
        <w:pStyle w:val="BodyText"/>
        <w:spacing w:line="240" w:lineRule="auto"/>
        <w:rPr>
          <w:vanish/>
        </w:rPr>
      </w:pPr>
      <w:r w:rsidRPr="0025143A">
        <w:rPr>
          <w:vanish/>
        </w:rPr>
        <w:t>..Title</w:t>
      </w:r>
    </w:p>
    <w:p w14:paraId="0116ABCA" w14:textId="77777777" w:rsidR="00186839" w:rsidRDefault="00186839" w:rsidP="00186839">
      <w:pPr>
        <w:pStyle w:val="BodyText"/>
        <w:spacing w:line="240" w:lineRule="auto"/>
      </w:pPr>
      <w:r>
        <w:t xml:space="preserve">A Local Law to amend the administrative code of the city of New York, in relation to codifying the official flag of the borough of Staten Island </w:t>
      </w:r>
    </w:p>
    <w:p w14:paraId="5DC90FEA" w14:textId="77777777" w:rsidR="00186839" w:rsidRPr="0025143A" w:rsidRDefault="00186839" w:rsidP="00186839">
      <w:pPr>
        <w:pStyle w:val="BodyText"/>
        <w:spacing w:line="240" w:lineRule="auto"/>
        <w:rPr>
          <w:vanish/>
        </w:rPr>
      </w:pPr>
      <w:r w:rsidRPr="0025143A">
        <w:rPr>
          <w:vanish/>
        </w:rPr>
        <w:t>..Body</w:t>
      </w:r>
    </w:p>
    <w:p w14:paraId="0574724F" w14:textId="77777777" w:rsidR="00186839" w:rsidRDefault="00186839" w:rsidP="00186839">
      <w:pPr>
        <w:pStyle w:val="BodyText"/>
        <w:spacing w:line="240" w:lineRule="auto"/>
        <w:rPr>
          <w:u w:val="single"/>
        </w:rPr>
      </w:pPr>
    </w:p>
    <w:p w14:paraId="5F51E7A9" w14:textId="77777777" w:rsidR="00186839" w:rsidRDefault="00186839" w:rsidP="00186839">
      <w:pPr>
        <w:jc w:val="both"/>
      </w:pPr>
      <w:r>
        <w:rPr>
          <w:u w:val="single"/>
        </w:rPr>
        <w:t>Be it enacted by the Council as follows</w:t>
      </w:r>
      <w:r w:rsidRPr="005B5DE4">
        <w:rPr>
          <w:u w:val="single"/>
        </w:rPr>
        <w:t>:</w:t>
      </w:r>
    </w:p>
    <w:p w14:paraId="6431299D" w14:textId="77777777" w:rsidR="00186839" w:rsidRDefault="00186839" w:rsidP="00186839">
      <w:pPr>
        <w:jc w:val="both"/>
      </w:pPr>
    </w:p>
    <w:p w14:paraId="4D166977" w14:textId="77777777" w:rsidR="00186839" w:rsidRDefault="00186839" w:rsidP="00186839">
      <w:pPr>
        <w:spacing w:line="480" w:lineRule="auto"/>
        <w:jc w:val="both"/>
        <w:sectPr w:rsidR="00186839" w:rsidSect="00186839">
          <w:footerReference w:type="default" r:id="rId18"/>
          <w:footerReference w:type="first" r:id="rId19"/>
          <w:pgSz w:w="12240" w:h="15840"/>
          <w:pgMar w:top="1440" w:right="1440" w:bottom="1440" w:left="1440" w:header="720" w:footer="720" w:gutter="0"/>
          <w:cols w:space="720"/>
          <w:docGrid w:linePitch="360"/>
        </w:sectPr>
      </w:pPr>
    </w:p>
    <w:p w14:paraId="6FD8D69D" w14:textId="77777777" w:rsidR="00186839" w:rsidRDefault="00186839" w:rsidP="00D46683">
      <w:pPr>
        <w:spacing w:line="480" w:lineRule="auto"/>
        <w:ind w:firstLine="720"/>
        <w:jc w:val="both"/>
      </w:pPr>
      <w:r>
        <w:t xml:space="preserve">Section 1. Chapter 1 of title 2 of the administrative code of the city of New York is amended by adding a new section 2-107 to read as follows: </w:t>
      </w:r>
    </w:p>
    <w:p w14:paraId="6CAE43D0" w14:textId="77777777" w:rsidR="00186839" w:rsidRPr="00FF4D94" w:rsidRDefault="00186839" w:rsidP="00D46683">
      <w:pPr>
        <w:spacing w:line="480" w:lineRule="auto"/>
        <w:ind w:firstLine="720"/>
        <w:jc w:val="both"/>
        <w:rPr>
          <w:u w:val="single"/>
        </w:rPr>
      </w:pPr>
      <w:r w:rsidRPr="00FF4D94">
        <w:rPr>
          <w:u w:val="single"/>
        </w:rPr>
        <w:t>§</w:t>
      </w:r>
      <w:r>
        <w:rPr>
          <w:u w:val="single"/>
        </w:rPr>
        <w:t xml:space="preserve"> </w:t>
      </w:r>
      <w:r w:rsidRPr="00FF4D94">
        <w:rPr>
          <w:u w:val="single"/>
        </w:rPr>
        <w:t xml:space="preserve">2-107 Official flag; borough of Staten Island. a. The following description is hereby adopted as the description of the official flag of the borough of Staten Island. A cream-colored background </w:t>
      </w:r>
      <w:r>
        <w:rPr>
          <w:u w:val="single"/>
        </w:rPr>
        <w:t>with a</w:t>
      </w:r>
      <w:r w:rsidRPr="00FF4D94">
        <w:rPr>
          <w:u w:val="single"/>
        </w:rPr>
        <w:t xml:space="preserve"> ci</w:t>
      </w:r>
      <w:r>
        <w:rPr>
          <w:u w:val="single"/>
        </w:rPr>
        <w:t>rcular seal in its center</w:t>
      </w:r>
      <w:r w:rsidRPr="00FF4D94">
        <w:rPr>
          <w:u w:val="single"/>
        </w:rPr>
        <w:t xml:space="preserve">. The </w:t>
      </w:r>
      <w:proofErr w:type="gramStart"/>
      <w:r w:rsidRPr="00FF4D94">
        <w:rPr>
          <w:u w:val="single"/>
        </w:rPr>
        <w:t>s</w:t>
      </w:r>
      <w:r>
        <w:rPr>
          <w:u w:val="single"/>
        </w:rPr>
        <w:t>eal is</w:t>
      </w:r>
      <w:proofErr w:type="gramEnd"/>
      <w:r>
        <w:rPr>
          <w:u w:val="single"/>
        </w:rPr>
        <w:t xml:space="preserve"> blue, green, white</w:t>
      </w:r>
      <w:r w:rsidRPr="00FF4D94">
        <w:rPr>
          <w:u w:val="single"/>
        </w:rPr>
        <w:t xml:space="preserve">, </w:t>
      </w:r>
      <w:r>
        <w:rPr>
          <w:u w:val="single"/>
        </w:rPr>
        <w:t xml:space="preserve">and </w:t>
      </w:r>
      <w:r w:rsidRPr="00FF4D94">
        <w:rPr>
          <w:u w:val="single"/>
        </w:rPr>
        <w:t>yellow</w:t>
      </w:r>
      <w:r>
        <w:rPr>
          <w:u w:val="single"/>
        </w:rPr>
        <w:t>.</w:t>
      </w:r>
      <w:r w:rsidRPr="00FF4D94">
        <w:rPr>
          <w:u w:val="single"/>
        </w:rPr>
        <w:t xml:space="preserve"> Within the seal appears a figure of a woman holding</w:t>
      </w:r>
      <w:r>
        <w:rPr>
          <w:u w:val="single"/>
        </w:rPr>
        <w:t xml:space="preserve"> a downturned sword in her left hand and a shield in her right</w:t>
      </w:r>
      <w:r w:rsidRPr="00FF4D94">
        <w:rPr>
          <w:u w:val="single"/>
        </w:rPr>
        <w:t xml:space="preserve"> hand. The shield </w:t>
      </w:r>
      <w:r>
        <w:rPr>
          <w:u w:val="single"/>
        </w:rPr>
        <w:t>bears 2</w:t>
      </w:r>
      <w:r w:rsidRPr="00FF4D94">
        <w:rPr>
          <w:u w:val="single"/>
        </w:rPr>
        <w:t xml:space="preserve"> turtle doves</w:t>
      </w:r>
      <w:r>
        <w:rPr>
          <w:u w:val="single"/>
        </w:rPr>
        <w:t>. The woman is looking</w:t>
      </w:r>
      <w:r w:rsidRPr="00FF4D94">
        <w:rPr>
          <w:u w:val="single"/>
        </w:rPr>
        <w:t xml:space="preserve"> at a body of water</w:t>
      </w:r>
      <w:r>
        <w:rPr>
          <w:u w:val="single"/>
        </w:rPr>
        <w:t xml:space="preserve"> in which there are 2 boats: a large ship, and a small boat carrying 3 figures.</w:t>
      </w:r>
      <w:r w:rsidRPr="00FF4D94">
        <w:rPr>
          <w:u w:val="single"/>
        </w:rPr>
        <w:t xml:space="preserve"> These images are set against a sky with clouds, stars, and a crescent moon. Encircling the image on a </w:t>
      </w:r>
      <w:r>
        <w:rPr>
          <w:u w:val="single"/>
        </w:rPr>
        <w:t xml:space="preserve">green </w:t>
      </w:r>
      <w:r w:rsidRPr="00FF4D94">
        <w:rPr>
          <w:u w:val="single"/>
        </w:rPr>
        <w:t xml:space="preserve">background </w:t>
      </w:r>
      <w:r>
        <w:rPr>
          <w:u w:val="single"/>
        </w:rPr>
        <w:t>are</w:t>
      </w:r>
      <w:r w:rsidRPr="00FF4D94">
        <w:rPr>
          <w:u w:val="single"/>
        </w:rPr>
        <w:t xml:space="preserve"> the words “Staten Is</w:t>
      </w:r>
      <w:r>
        <w:rPr>
          <w:u w:val="single"/>
        </w:rPr>
        <w:t>land” above the image and “</w:t>
      </w:r>
      <w:r w:rsidRPr="00FF4D94">
        <w:rPr>
          <w:u w:val="single"/>
        </w:rPr>
        <w:t xml:space="preserve">City of New York” </w:t>
      </w:r>
      <w:r>
        <w:rPr>
          <w:u w:val="single"/>
        </w:rPr>
        <w:t xml:space="preserve">below it, </w:t>
      </w:r>
      <w:r w:rsidRPr="00FF4D94">
        <w:rPr>
          <w:u w:val="single"/>
        </w:rPr>
        <w:t>alon</w:t>
      </w:r>
      <w:r>
        <w:rPr>
          <w:u w:val="single"/>
        </w:rPr>
        <w:t xml:space="preserve">g with the dates 1609 and 1898. </w:t>
      </w:r>
    </w:p>
    <w:p w14:paraId="746C6949" w14:textId="77777777" w:rsidR="00186839" w:rsidRPr="00FF4D94" w:rsidRDefault="00186839" w:rsidP="00D46683">
      <w:pPr>
        <w:spacing w:line="480" w:lineRule="auto"/>
        <w:ind w:firstLine="720"/>
        <w:jc w:val="both"/>
        <w:rPr>
          <w:u w:val="single"/>
        </w:rPr>
      </w:pPr>
      <w:r w:rsidRPr="00FF4D94">
        <w:rPr>
          <w:u w:val="single"/>
        </w:rPr>
        <w:t>b. This flag may be displayed at reviews, parades, receptions and other civic functions.</w:t>
      </w:r>
    </w:p>
    <w:p w14:paraId="7E1016EB" w14:textId="77777777" w:rsidR="00186839" w:rsidRPr="006D562C" w:rsidRDefault="00186839" w:rsidP="00D46683">
      <w:pPr>
        <w:spacing w:line="480" w:lineRule="auto"/>
        <w:ind w:firstLine="720"/>
        <w:jc w:val="both"/>
        <w:rPr>
          <w:u w:val="single"/>
        </w:rPr>
      </w:pPr>
      <w:r>
        <w:t>§ 2. This local law takes effect immediately.</w:t>
      </w:r>
    </w:p>
    <w:p w14:paraId="4A4C29E2" w14:textId="77777777" w:rsidR="00186839" w:rsidRDefault="00186839" w:rsidP="00186839">
      <w:pPr>
        <w:jc w:val="both"/>
        <w:rPr>
          <w:sz w:val="18"/>
          <w:szCs w:val="18"/>
        </w:rPr>
        <w:sectPr w:rsidR="00186839" w:rsidSect="00186839">
          <w:type w:val="continuous"/>
          <w:pgSz w:w="12240" w:h="15840"/>
          <w:pgMar w:top="1440" w:right="1440" w:bottom="1440" w:left="1440" w:header="720" w:footer="720" w:gutter="0"/>
          <w:lnNumType w:countBy="1"/>
          <w:cols w:space="720"/>
          <w:titlePg/>
          <w:docGrid w:linePitch="360"/>
        </w:sectPr>
      </w:pPr>
    </w:p>
    <w:p w14:paraId="66EFAE52" w14:textId="77777777" w:rsidR="00186839" w:rsidRDefault="00186839" w:rsidP="00186839">
      <w:pPr>
        <w:jc w:val="both"/>
        <w:rPr>
          <w:sz w:val="18"/>
          <w:szCs w:val="18"/>
        </w:rPr>
      </w:pPr>
    </w:p>
    <w:p w14:paraId="13FF7D39" w14:textId="77777777" w:rsidR="00186839" w:rsidRDefault="00186839" w:rsidP="00186839">
      <w:pPr>
        <w:jc w:val="both"/>
        <w:rPr>
          <w:sz w:val="18"/>
          <w:szCs w:val="18"/>
        </w:rPr>
      </w:pPr>
      <w:r>
        <w:rPr>
          <w:sz w:val="18"/>
          <w:szCs w:val="18"/>
        </w:rPr>
        <w:t>HK</w:t>
      </w:r>
    </w:p>
    <w:p w14:paraId="4B73A9BB" w14:textId="77777777" w:rsidR="00186839" w:rsidRDefault="00186839" w:rsidP="00186839">
      <w:pPr>
        <w:jc w:val="both"/>
        <w:rPr>
          <w:sz w:val="18"/>
          <w:szCs w:val="18"/>
        </w:rPr>
      </w:pPr>
      <w:r>
        <w:rPr>
          <w:sz w:val="18"/>
          <w:szCs w:val="18"/>
        </w:rPr>
        <w:t>LS #20193</w:t>
      </w:r>
    </w:p>
    <w:p w14:paraId="2F43435A" w14:textId="77777777" w:rsidR="00186839" w:rsidRDefault="00186839" w:rsidP="00186839">
      <w:pPr>
        <w:jc w:val="both"/>
        <w:rPr>
          <w:sz w:val="18"/>
          <w:szCs w:val="18"/>
        </w:rPr>
      </w:pPr>
      <w:proofErr w:type="gramStart"/>
      <w:r>
        <w:rPr>
          <w:sz w:val="18"/>
          <w:szCs w:val="18"/>
        </w:rPr>
        <w:t>Int. #</w:t>
      </w:r>
      <w:proofErr w:type="gramEnd"/>
      <w:r>
        <w:rPr>
          <w:sz w:val="18"/>
          <w:szCs w:val="18"/>
        </w:rPr>
        <w:t>1388-2025</w:t>
      </w:r>
    </w:p>
    <w:p w14:paraId="427B940F" w14:textId="79BC4F4F" w:rsidR="00186839" w:rsidRDefault="00186839" w:rsidP="00186839">
      <w:pPr>
        <w:rPr>
          <w:sz w:val="18"/>
          <w:szCs w:val="18"/>
        </w:rPr>
      </w:pPr>
      <w:r>
        <w:rPr>
          <w:sz w:val="18"/>
          <w:szCs w:val="18"/>
        </w:rPr>
        <w:t>1/5/2026 4:36 PM</w:t>
      </w:r>
    </w:p>
    <w:p w14:paraId="76204728" w14:textId="77777777" w:rsidR="00464B7E" w:rsidRDefault="00464B7E" w:rsidP="00201772">
      <w:pPr>
        <w:jc w:val="both"/>
      </w:pPr>
    </w:p>
    <w:p w14:paraId="5CD40EFA" w14:textId="77777777" w:rsidR="00464B7E" w:rsidRDefault="00464B7E" w:rsidP="00201772">
      <w:pPr>
        <w:jc w:val="both"/>
        <w:sectPr w:rsidR="00464B7E" w:rsidSect="00D46683">
          <w:type w:val="continuous"/>
          <w:pgSz w:w="12240" w:h="15840"/>
          <w:pgMar w:top="1440" w:right="1440" w:bottom="1440" w:left="1440" w:header="720" w:footer="720" w:gutter="0"/>
          <w:cols w:space="720"/>
          <w:docGrid w:linePitch="360"/>
        </w:sectPr>
      </w:pPr>
    </w:p>
    <w:p w14:paraId="573FF4BB" w14:textId="77777777" w:rsidR="00365D8F" w:rsidRDefault="00365D8F" w:rsidP="00365D8F">
      <w:pPr>
        <w:jc w:val="center"/>
      </w:pPr>
      <w:r>
        <w:lastRenderedPageBreak/>
        <w:t>Int. No. 322</w:t>
      </w:r>
    </w:p>
    <w:p w14:paraId="4B9C7D07" w14:textId="77777777" w:rsidR="00365D8F" w:rsidRDefault="00365D8F" w:rsidP="00365D8F">
      <w:pPr>
        <w:jc w:val="center"/>
      </w:pPr>
    </w:p>
    <w:p w14:paraId="4D75603E" w14:textId="77777777" w:rsidR="00365D8F" w:rsidRDefault="00365D8F" w:rsidP="00365D8F">
      <w:pPr>
        <w:autoSpaceDE w:val="0"/>
        <w:autoSpaceDN w:val="0"/>
        <w:adjustRightInd w:val="0"/>
        <w:jc w:val="both"/>
        <w:rPr>
          <w:rFonts w:eastAsia="Calibri"/>
        </w:rPr>
      </w:pPr>
      <w:r>
        <w:rPr>
          <w:rFonts w:eastAsia="Calibri"/>
        </w:rPr>
        <w:t xml:space="preserve">By Council Members Morano, Carr, Williams, Zhuang, Louis, Banks, Marte, Hanks, Wong, J. Sanchez, Encarnación, Stevens, </w:t>
      </w:r>
      <w:proofErr w:type="spellStart"/>
      <w:r>
        <w:rPr>
          <w:rFonts w:eastAsia="Calibri"/>
        </w:rPr>
        <w:t>Ossé</w:t>
      </w:r>
      <w:proofErr w:type="spellEnd"/>
      <w:r>
        <w:rPr>
          <w:rFonts w:eastAsia="Calibri"/>
        </w:rPr>
        <w:t xml:space="preserve">, Mealy, </w:t>
      </w:r>
      <w:proofErr w:type="spellStart"/>
      <w:r>
        <w:rPr>
          <w:rFonts w:eastAsia="Calibri"/>
        </w:rPr>
        <w:t>Farías</w:t>
      </w:r>
      <w:proofErr w:type="spellEnd"/>
      <w:r>
        <w:rPr>
          <w:rFonts w:eastAsia="Calibri"/>
        </w:rPr>
        <w:t>, Won, Santosuosso, Gennaro, Salaam, Feliz, Brooks-Powers, De La Rosa, Paladino, Vernikov and Ariola</w:t>
      </w:r>
    </w:p>
    <w:p w14:paraId="2AF9F72D" w14:textId="77777777" w:rsidR="00365D8F" w:rsidRDefault="00365D8F" w:rsidP="00365D8F">
      <w:pPr>
        <w:jc w:val="both"/>
      </w:pPr>
    </w:p>
    <w:p w14:paraId="528C4C38" w14:textId="77777777" w:rsidR="00365D8F" w:rsidRPr="00D80404" w:rsidRDefault="00365D8F" w:rsidP="00365D8F">
      <w:pPr>
        <w:pStyle w:val="BodyText"/>
        <w:spacing w:line="240" w:lineRule="auto"/>
        <w:rPr>
          <w:vanish/>
        </w:rPr>
      </w:pPr>
      <w:r w:rsidRPr="00D80404">
        <w:rPr>
          <w:vanish/>
        </w:rPr>
        <w:t>..Title</w:t>
      </w:r>
    </w:p>
    <w:p w14:paraId="6B54D622" w14:textId="77777777" w:rsidR="00365D8F" w:rsidRDefault="00365D8F" w:rsidP="00365D8F">
      <w:pPr>
        <w:pStyle w:val="BodyText"/>
        <w:spacing w:line="240" w:lineRule="auto"/>
      </w:pPr>
      <w:r>
        <w:t xml:space="preserve">A Local Law to amend the New York city charter, </w:t>
      </w:r>
      <w:bookmarkStart w:id="3" w:name="_Hlk206161964"/>
      <w:r>
        <w:t>in relation to giving council members the power to make appointments to community boards</w:t>
      </w:r>
    </w:p>
    <w:p w14:paraId="30A7D5BB" w14:textId="77777777" w:rsidR="00365D8F" w:rsidRPr="00D80404" w:rsidRDefault="00365D8F" w:rsidP="00365D8F">
      <w:pPr>
        <w:pStyle w:val="BodyText"/>
        <w:spacing w:line="240" w:lineRule="auto"/>
        <w:rPr>
          <w:vanish/>
        </w:rPr>
      </w:pPr>
      <w:r w:rsidRPr="00D80404">
        <w:rPr>
          <w:vanish/>
        </w:rPr>
        <w:t>..Body</w:t>
      </w:r>
    </w:p>
    <w:bookmarkEnd w:id="3"/>
    <w:p w14:paraId="31BF38AE" w14:textId="77777777" w:rsidR="00365D8F" w:rsidRDefault="00365D8F" w:rsidP="00365D8F">
      <w:pPr>
        <w:pStyle w:val="BodyText"/>
        <w:spacing w:line="240" w:lineRule="auto"/>
        <w:rPr>
          <w:u w:val="single"/>
        </w:rPr>
      </w:pPr>
    </w:p>
    <w:p w14:paraId="0FEE4B92" w14:textId="77777777" w:rsidR="00365D8F" w:rsidRDefault="00365D8F" w:rsidP="00365D8F">
      <w:pPr>
        <w:jc w:val="both"/>
      </w:pPr>
      <w:r>
        <w:rPr>
          <w:u w:val="single"/>
        </w:rPr>
        <w:t>Be it enacted by the Council as follows</w:t>
      </w:r>
      <w:r w:rsidRPr="005B5DE4">
        <w:rPr>
          <w:u w:val="single"/>
        </w:rPr>
        <w:t>:</w:t>
      </w:r>
    </w:p>
    <w:p w14:paraId="43D5EA25" w14:textId="77777777" w:rsidR="00365D8F" w:rsidRDefault="00365D8F" w:rsidP="00365D8F">
      <w:pPr>
        <w:jc w:val="both"/>
      </w:pPr>
    </w:p>
    <w:p w14:paraId="00845993" w14:textId="77777777" w:rsidR="00365D8F" w:rsidRDefault="00365D8F" w:rsidP="00365D8F">
      <w:pPr>
        <w:spacing w:line="480" w:lineRule="auto"/>
        <w:jc w:val="both"/>
        <w:sectPr w:rsidR="00365D8F" w:rsidSect="00365D8F">
          <w:footerReference w:type="default" r:id="rId20"/>
          <w:footerReference w:type="first" r:id="rId21"/>
          <w:pgSz w:w="12240" w:h="15840"/>
          <w:pgMar w:top="1440" w:right="1440" w:bottom="1440" w:left="1440" w:header="720" w:footer="720" w:gutter="0"/>
          <w:cols w:space="720"/>
          <w:docGrid w:linePitch="360"/>
        </w:sectPr>
      </w:pPr>
    </w:p>
    <w:p w14:paraId="706CFE7E" w14:textId="77777777" w:rsidR="00365D8F" w:rsidRDefault="00365D8F" w:rsidP="00D46683">
      <w:pPr>
        <w:spacing w:line="480" w:lineRule="auto"/>
        <w:ind w:firstLine="720"/>
        <w:jc w:val="both"/>
      </w:pPr>
      <w:r>
        <w:t>Section 1. Paragraph a of subdivision 17 of section 82 of the New York city charter, as added by a vote of the electors on November 6, 2018, is amended to read as follows:</w:t>
      </w:r>
    </w:p>
    <w:p w14:paraId="206C1A6B" w14:textId="77777777" w:rsidR="00365D8F" w:rsidRPr="00301574" w:rsidRDefault="00365D8F" w:rsidP="00D46683">
      <w:pPr>
        <w:spacing w:line="480" w:lineRule="auto"/>
        <w:ind w:firstLine="720"/>
        <w:jc w:val="both"/>
      </w:pPr>
      <w:r w:rsidRPr="00301574">
        <w:t>17. a. No later than July 1, 2019, and by July 1 of each year thereafter, each borough president shall submit to the mayor and the speaker of the council and shall make available on the borough president's website a report in a format that is searchable and downloadable that shall include the following information for the previous calendar year, or as otherwise specified:</w:t>
      </w:r>
    </w:p>
    <w:p w14:paraId="6E3E3670" w14:textId="77777777" w:rsidR="00365D8F" w:rsidRPr="00301574" w:rsidRDefault="00365D8F" w:rsidP="00D46683">
      <w:pPr>
        <w:spacing w:line="480" w:lineRule="auto"/>
        <w:ind w:firstLine="720"/>
        <w:jc w:val="both"/>
      </w:pPr>
      <w:r w:rsidRPr="00301574">
        <w:t>(</w:t>
      </w:r>
      <w:proofErr w:type="spellStart"/>
      <w:r w:rsidRPr="00301574">
        <w:t>i</w:t>
      </w:r>
      <w:proofErr w:type="spellEnd"/>
      <w:r w:rsidRPr="00301574">
        <w:t xml:space="preserve">) The names of </w:t>
      </w:r>
      <w:proofErr w:type="gramStart"/>
      <w:r w:rsidRPr="00301574">
        <w:t>persons</w:t>
      </w:r>
      <w:proofErr w:type="gramEnd"/>
      <w:r w:rsidRPr="00301574">
        <w:t xml:space="preserve"> serving in community board member positions in the previous calendar year, disaggregated by community district, including the first date of appointment, dates of reappointment, if any, length of service, </w:t>
      </w:r>
      <w:r>
        <w:t>[</w:t>
      </w:r>
      <w:r w:rsidRPr="00301574">
        <w:t>nominating</w:t>
      </w:r>
      <w:r>
        <w:t xml:space="preserve">] </w:t>
      </w:r>
      <w:r>
        <w:rPr>
          <w:u w:val="single"/>
        </w:rPr>
        <w:t>appointing</w:t>
      </w:r>
      <w:r w:rsidRPr="00301574">
        <w:t xml:space="preserve"> council member or other nominating party, and community board leadership positions, if any;</w:t>
      </w:r>
    </w:p>
    <w:p w14:paraId="63BB5009" w14:textId="77777777" w:rsidR="00365D8F" w:rsidRPr="00301574" w:rsidRDefault="00365D8F" w:rsidP="00D46683">
      <w:pPr>
        <w:spacing w:line="480" w:lineRule="auto"/>
        <w:ind w:firstLine="720"/>
        <w:jc w:val="both"/>
      </w:pPr>
      <w:r w:rsidRPr="00301574">
        <w:t xml:space="preserve">(ii) Demographic information about community board members voluntarily disclosed pursuant to clause (v) of subparagraph 1 of paragraph b of this subdivision for each community board in an aggregate form that is anonymized. provided, however, that age shall be reported in </w:t>
      </w:r>
      <w:proofErr w:type="gramStart"/>
      <w:r w:rsidRPr="00301574">
        <w:t>10 year</w:t>
      </w:r>
      <w:proofErr w:type="gramEnd"/>
      <w:r w:rsidRPr="00301574">
        <w:t xml:space="preserve"> age ranges, and provided further that no information shall be required to be reported pursuant to this subparagraph if such information may be withheld from disclosure pursuant to article 6 of the New York public </w:t>
      </w:r>
      <w:proofErr w:type="gramStart"/>
      <w:r w:rsidRPr="00301574">
        <w:t>officers</w:t>
      </w:r>
      <w:proofErr w:type="gramEnd"/>
      <w:r w:rsidRPr="00301574">
        <w:t xml:space="preserve"> law;</w:t>
      </w:r>
    </w:p>
    <w:p w14:paraId="23FA5219" w14:textId="77777777" w:rsidR="00365D8F" w:rsidRPr="00301574" w:rsidRDefault="00365D8F" w:rsidP="00D46683">
      <w:pPr>
        <w:spacing w:line="480" w:lineRule="auto"/>
        <w:ind w:firstLine="720"/>
        <w:jc w:val="both"/>
      </w:pPr>
      <w:r w:rsidRPr="00301574">
        <w:lastRenderedPageBreak/>
        <w:t>(iii) The number of vacant community board member positions within the borough, disaggregated by community district</w:t>
      </w:r>
      <w:r>
        <w:t xml:space="preserve"> </w:t>
      </w:r>
      <w:r>
        <w:rPr>
          <w:u w:val="single"/>
        </w:rPr>
        <w:t>and by whether they are borough president or council member appointments</w:t>
      </w:r>
      <w:r w:rsidRPr="00301574">
        <w:t>;</w:t>
      </w:r>
    </w:p>
    <w:p w14:paraId="552C40FA" w14:textId="77777777" w:rsidR="00365D8F" w:rsidRPr="00301574" w:rsidRDefault="00365D8F" w:rsidP="00D46683">
      <w:pPr>
        <w:spacing w:line="480" w:lineRule="auto"/>
        <w:ind w:firstLine="720"/>
        <w:jc w:val="both"/>
      </w:pPr>
      <w:r w:rsidRPr="00301574">
        <w:t>(iv) A description of the borough president's recruitment plan for filling vacant community board member positions, including:</w:t>
      </w:r>
    </w:p>
    <w:p w14:paraId="1DC5A3FE" w14:textId="77777777" w:rsidR="00365D8F" w:rsidRPr="00301574" w:rsidRDefault="00365D8F" w:rsidP="00D46683">
      <w:pPr>
        <w:spacing w:line="480" w:lineRule="auto"/>
        <w:ind w:firstLine="720"/>
        <w:jc w:val="both"/>
      </w:pPr>
      <w:r>
        <w:t xml:space="preserve">(a) </w:t>
      </w:r>
      <w:r w:rsidRPr="00301574">
        <w:t>A description of outreach efforts to publicize community board member openings;</w:t>
      </w:r>
      <w:r>
        <w:t xml:space="preserve"> [</w:t>
      </w:r>
      <w:r w:rsidRPr="00301574">
        <w:t>and</w:t>
      </w:r>
      <w:r>
        <w:t>]</w:t>
      </w:r>
    </w:p>
    <w:p w14:paraId="423113B3" w14:textId="77777777" w:rsidR="00365D8F" w:rsidRPr="005B795E" w:rsidRDefault="00365D8F" w:rsidP="00D46683">
      <w:pPr>
        <w:spacing w:line="480" w:lineRule="auto"/>
        <w:ind w:firstLine="720"/>
        <w:jc w:val="both"/>
      </w:pPr>
      <w:r>
        <w:t xml:space="preserve">(b) </w:t>
      </w:r>
      <w:r w:rsidRPr="00301574">
        <w:t xml:space="preserve">The </w:t>
      </w:r>
      <w:proofErr w:type="gramStart"/>
      <w:r w:rsidRPr="00301574">
        <w:t>particular methods</w:t>
      </w:r>
      <w:proofErr w:type="gramEnd"/>
      <w:r w:rsidRPr="00301574">
        <w:t xml:space="preserve"> used to seek out candidates for membership from diverse backgrounds, including </w:t>
      </w:r>
      <w:proofErr w:type="gramStart"/>
      <w:r w:rsidRPr="00301574">
        <w:t>with regard to</w:t>
      </w:r>
      <w:proofErr w:type="gramEnd"/>
      <w:r w:rsidRPr="00301574">
        <w:t xml:space="preserve"> race, ethnicity, gender, age, disability status, sexual orientation, language, geographic residence, and other characteristics the borough president deems relevant to promoting diversity and inclusion of under-represented groups and communities within community </w:t>
      </w:r>
      <w:proofErr w:type="gramStart"/>
      <w:r w:rsidRPr="00301574">
        <w:t>boards</w:t>
      </w:r>
      <w:r>
        <w:t>[</w:t>
      </w:r>
      <w:proofErr w:type="gramEnd"/>
      <w:r w:rsidRPr="00301574">
        <w:t>:</w:t>
      </w:r>
      <w:r>
        <w:t>]</w:t>
      </w:r>
      <w:r w:rsidRPr="008F7366">
        <w:rPr>
          <w:u w:val="single"/>
        </w:rPr>
        <w:t>;</w:t>
      </w:r>
      <w:r w:rsidRPr="007B1229">
        <w:t xml:space="preserve"> </w:t>
      </w:r>
      <w:r>
        <w:t>and</w:t>
      </w:r>
    </w:p>
    <w:p w14:paraId="6FCD9E5B" w14:textId="77777777" w:rsidR="00365D8F" w:rsidRPr="008F7366" w:rsidRDefault="00365D8F" w:rsidP="00D46683">
      <w:pPr>
        <w:spacing w:line="480" w:lineRule="auto"/>
        <w:ind w:firstLine="720"/>
        <w:rPr>
          <w:u w:val="single"/>
        </w:rPr>
      </w:pPr>
      <w:r>
        <w:rPr>
          <w:u w:val="single"/>
        </w:rPr>
        <w:t>(c) A description of any coordination with relevant council members as part of the recruitment plan.</w:t>
      </w:r>
    </w:p>
    <w:p w14:paraId="3E40EB37" w14:textId="77777777" w:rsidR="00365D8F" w:rsidRPr="00301574" w:rsidRDefault="00365D8F" w:rsidP="00D46683">
      <w:pPr>
        <w:spacing w:line="480" w:lineRule="auto"/>
        <w:ind w:firstLine="720"/>
        <w:jc w:val="both"/>
      </w:pPr>
      <w:r w:rsidRPr="00301574">
        <w:t>(v) The number of applicants for open community board member positions received, disaggregated by community district;</w:t>
      </w:r>
    </w:p>
    <w:p w14:paraId="5B8C7505" w14:textId="77777777" w:rsidR="00365D8F" w:rsidRPr="00301574" w:rsidRDefault="00365D8F" w:rsidP="00D46683">
      <w:pPr>
        <w:spacing w:line="480" w:lineRule="auto"/>
        <w:ind w:firstLine="720"/>
        <w:jc w:val="both"/>
      </w:pPr>
      <w:r w:rsidRPr="00301574">
        <w:t xml:space="preserve">(vi) The number of </w:t>
      </w:r>
      <w:proofErr w:type="gramStart"/>
      <w:r w:rsidRPr="00301574">
        <w:t>persons</w:t>
      </w:r>
      <w:proofErr w:type="gramEnd"/>
      <w:r w:rsidRPr="00301574">
        <w:t xml:space="preserve"> interviewed for open community board member positions, disaggregated by community district;</w:t>
      </w:r>
    </w:p>
    <w:p w14:paraId="36722B11" w14:textId="77777777" w:rsidR="00365D8F" w:rsidRPr="00301574" w:rsidRDefault="00365D8F" w:rsidP="00D46683">
      <w:pPr>
        <w:spacing w:line="480" w:lineRule="auto"/>
        <w:ind w:firstLine="720"/>
        <w:jc w:val="both"/>
      </w:pPr>
      <w:r w:rsidRPr="00301574">
        <w:t>(vii) A general description of the evaluation criteria followed in the selection process;</w:t>
      </w:r>
    </w:p>
    <w:p w14:paraId="54EAF461" w14:textId="77777777" w:rsidR="00365D8F" w:rsidRDefault="00365D8F" w:rsidP="00D46683">
      <w:pPr>
        <w:spacing w:line="480" w:lineRule="auto"/>
        <w:ind w:firstLine="720"/>
        <w:jc w:val="both"/>
      </w:pPr>
      <w:r w:rsidRPr="00301574">
        <w:t xml:space="preserve">(viii) Any </w:t>
      </w:r>
      <w:proofErr w:type="gramStart"/>
      <w:r w:rsidRPr="00301574">
        <w:t>particular tools</w:t>
      </w:r>
      <w:proofErr w:type="gramEnd"/>
      <w:r w:rsidRPr="00301574">
        <w:t xml:space="preserve"> employed by such borough president in the selection process, such as the use of a screening panel;</w:t>
      </w:r>
    </w:p>
    <w:p w14:paraId="54AE18D6" w14:textId="77777777" w:rsidR="00365D8F" w:rsidRDefault="00365D8F" w:rsidP="00D46683">
      <w:pPr>
        <w:spacing w:line="480" w:lineRule="auto"/>
        <w:ind w:firstLine="720"/>
        <w:jc w:val="both"/>
      </w:pPr>
      <w:r w:rsidRPr="004B3746">
        <w:t>§ </w:t>
      </w:r>
      <w:r>
        <w:t>2. Section 1135 of chapter 49 of the New York city charter, as amended by a voter of the electors at the general election on November 7, 1989, is amended to read as follows:</w:t>
      </w:r>
    </w:p>
    <w:p w14:paraId="35FB9D4A" w14:textId="77777777" w:rsidR="00365D8F" w:rsidRDefault="00365D8F" w:rsidP="00D46683">
      <w:pPr>
        <w:spacing w:line="480" w:lineRule="auto"/>
        <w:ind w:firstLine="720"/>
        <w:jc w:val="both"/>
      </w:pPr>
      <w:r w:rsidRPr="004B3746">
        <w:lastRenderedPageBreak/>
        <w:t>§</w:t>
      </w:r>
      <w:r>
        <w:t xml:space="preserve"> 1135. Restriction on community board membership of employees of council members and borough presidents. No person who is employed by a borough president or a council member may be appointed to serve on a community board to which such borough president </w:t>
      </w:r>
      <w:r w:rsidRPr="004B3746">
        <w:rPr>
          <w:u w:val="single"/>
        </w:rPr>
        <w:t>or council member</w:t>
      </w:r>
      <w:r>
        <w:t xml:space="preserve"> may make appointments [or to which such council member may make recommendations for appointment].</w:t>
      </w:r>
    </w:p>
    <w:p w14:paraId="10CDE7AB" w14:textId="77777777" w:rsidR="00365D8F" w:rsidRDefault="00365D8F" w:rsidP="00D46683">
      <w:pPr>
        <w:spacing w:line="480" w:lineRule="auto"/>
        <w:ind w:firstLine="720"/>
        <w:jc w:val="both"/>
      </w:pPr>
      <w:r w:rsidRPr="004B3746">
        <w:t>§ </w:t>
      </w:r>
      <w:r>
        <w:t xml:space="preserve">3. Subdivision a of section 2800 of the New York city charter, as </w:t>
      </w:r>
      <w:r w:rsidRPr="003156B3">
        <w:t>amended by a vote of the electors on November 6, 2018, is amended to read as follows:</w:t>
      </w:r>
    </w:p>
    <w:p w14:paraId="463D3F0C" w14:textId="77777777" w:rsidR="00365D8F" w:rsidRPr="000670D9" w:rsidRDefault="00365D8F" w:rsidP="00D46683">
      <w:pPr>
        <w:spacing w:line="480" w:lineRule="auto"/>
        <w:ind w:firstLine="720"/>
        <w:jc w:val="both"/>
      </w:pPr>
      <w:r w:rsidRPr="000670D9">
        <w:t xml:space="preserve">a. </w:t>
      </w:r>
      <w:bookmarkStart w:id="4" w:name="_Hlk206148253"/>
      <w:r w:rsidRPr="000670D9">
        <w:t xml:space="preserve">For each community district created pursuant to chapter </w:t>
      </w:r>
      <w:r>
        <w:t>[</w:t>
      </w:r>
      <w:r w:rsidRPr="000670D9">
        <w:t>sixty-nine</w:t>
      </w:r>
      <w:r>
        <w:t xml:space="preserve">] </w:t>
      </w:r>
      <w:r>
        <w:rPr>
          <w:u w:val="single"/>
        </w:rPr>
        <w:t>69</w:t>
      </w:r>
      <w:r w:rsidRPr="000670D9">
        <w:t xml:space="preserve"> there shall be a community board which shall consist of (1) not more than </w:t>
      </w:r>
      <w:r>
        <w:t>[</w:t>
      </w:r>
      <w:r w:rsidRPr="000670D9">
        <w:t>fifty</w:t>
      </w:r>
      <w:r>
        <w:t xml:space="preserve">] </w:t>
      </w:r>
      <w:r>
        <w:rPr>
          <w:u w:val="single"/>
        </w:rPr>
        <w:t>50</w:t>
      </w:r>
      <w:r w:rsidRPr="000670D9">
        <w:t xml:space="preserve"> persons</w:t>
      </w:r>
      <w:r>
        <w:rPr>
          <w:u w:val="single"/>
        </w:rPr>
        <w:t>,</w:t>
      </w:r>
      <w:r w:rsidRPr="000670D9">
        <w:t xml:space="preserve"> </w:t>
      </w:r>
      <w:bookmarkEnd w:id="4"/>
      <w:r>
        <w:t>[</w:t>
      </w:r>
      <w:r w:rsidRPr="000670D9">
        <w:t xml:space="preserve">appointed by the </w:t>
      </w:r>
      <w:r w:rsidRPr="00054D93">
        <w:t>borough president</w:t>
      </w:r>
      <w:r>
        <w:t>,]</w:t>
      </w:r>
      <w:r w:rsidRPr="000670D9">
        <w:t xml:space="preserve"> </w:t>
      </w:r>
      <w:r w:rsidRPr="00280923">
        <w:rPr>
          <w:u w:val="single"/>
        </w:rPr>
        <w:t>one</w:t>
      </w:r>
      <w:r>
        <w:rPr>
          <w:u w:val="single"/>
        </w:rPr>
        <w:t>-</w:t>
      </w:r>
      <w:r w:rsidRPr="00280923">
        <w:rPr>
          <w:u w:val="single"/>
        </w:rPr>
        <w:t>half of whom shall be appointed by the borough president</w:t>
      </w:r>
      <w:r>
        <w:rPr>
          <w:u w:val="single"/>
        </w:rPr>
        <w:t xml:space="preserve"> and</w:t>
      </w:r>
      <w:r w:rsidRPr="00854F54">
        <w:t xml:space="preserve"> </w:t>
      </w:r>
      <w:r>
        <w:t>[</w:t>
      </w:r>
      <w:r w:rsidRPr="000670D9">
        <w:t>at least</w:t>
      </w:r>
      <w:r>
        <w:t>]</w:t>
      </w:r>
      <w:r w:rsidRPr="000670D9">
        <w:t xml:space="preserve"> one-half of whom shall be appointed </w:t>
      </w:r>
      <w:r>
        <w:t>[</w:t>
      </w:r>
      <w:r w:rsidRPr="000670D9">
        <w:t>from nominees of</w:t>
      </w:r>
      <w:r>
        <w:t xml:space="preserve">] </w:t>
      </w:r>
      <w:r>
        <w:rPr>
          <w:u w:val="single"/>
        </w:rPr>
        <w:t>by</w:t>
      </w:r>
      <w:r w:rsidRPr="000670D9">
        <w:t xml:space="preserve"> the </w:t>
      </w:r>
      <w:bookmarkStart w:id="5" w:name="_Hlk206149787"/>
      <w:r w:rsidRPr="000670D9">
        <w:t>council members elected from council districts which include any part of the community district</w:t>
      </w:r>
      <w:bookmarkEnd w:id="5"/>
      <w:r w:rsidRPr="000670D9">
        <w:t xml:space="preserve">, and (2) all such council members as non-voting members. </w:t>
      </w:r>
      <w:bookmarkStart w:id="6" w:name="_Hlk206150504"/>
      <w:r w:rsidRPr="000670D9">
        <w:t xml:space="preserve">The number of members appointed </w:t>
      </w:r>
      <w:r>
        <w:t>[</w:t>
      </w:r>
      <w:r w:rsidRPr="000670D9">
        <w:t>on the nomination of</w:t>
      </w:r>
      <w:r>
        <w:t xml:space="preserve">] </w:t>
      </w:r>
      <w:r>
        <w:rPr>
          <w:u w:val="single"/>
        </w:rPr>
        <w:t>by</w:t>
      </w:r>
      <w:r w:rsidRPr="000670D9">
        <w:t xml:space="preserve"> each such council member shall be proportional to the share of the district population represented by such council </w:t>
      </w:r>
      <w:proofErr w:type="gramStart"/>
      <w:r w:rsidRPr="000670D9">
        <w:t>member</w:t>
      </w:r>
      <w:proofErr w:type="gramEnd"/>
      <w:r w:rsidRPr="000670D9">
        <w:t xml:space="preserve">. The city planning commission, after each council redistricting pursuant to chapter </w:t>
      </w:r>
      <w:r>
        <w:t>[</w:t>
      </w:r>
      <w:r w:rsidRPr="000670D9">
        <w:t>two-A</w:t>
      </w:r>
      <w:r>
        <w:t xml:space="preserve">] </w:t>
      </w:r>
      <w:r>
        <w:rPr>
          <w:u w:val="single"/>
        </w:rPr>
        <w:t>2-A</w:t>
      </w:r>
      <w:r w:rsidRPr="000670D9">
        <w:t xml:space="preserve">, and after each community redistricting pursuant to section </w:t>
      </w:r>
      <w:r>
        <w:t>[</w:t>
      </w:r>
      <w:r w:rsidRPr="000670D9">
        <w:t>twenty-seven hundred two</w:t>
      </w:r>
      <w:r>
        <w:t xml:space="preserve">] </w:t>
      </w:r>
      <w:r w:rsidRPr="005B795E">
        <w:rPr>
          <w:u w:val="single"/>
        </w:rPr>
        <w:t>2702</w:t>
      </w:r>
      <w:r w:rsidRPr="000670D9">
        <w:t xml:space="preserve">, shall determine the proportion of the community district's population represented by each council member. </w:t>
      </w:r>
      <w:bookmarkEnd w:id="6"/>
      <w:r w:rsidRPr="000670D9">
        <w:t xml:space="preserve">Copies of such determinations shall be filed with the appropriate </w:t>
      </w:r>
      <w:r w:rsidRPr="00054D93">
        <w:t>borough president</w:t>
      </w:r>
      <w:r w:rsidRPr="000670D9">
        <w:t xml:space="preserve">, community board, and council member. Members appointed to community boards shall be appointed to serve staggered terms of </w:t>
      </w:r>
      <w:r>
        <w:t>[</w:t>
      </w:r>
      <w:r w:rsidRPr="000670D9">
        <w:t>two</w:t>
      </w:r>
      <w:r>
        <w:t xml:space="preserve">] </w:t>
      </w:r>
      <w:r>
        <w:rPr>
          <w:u w:val="single"/>
        </w:rPr>
        <w:t>2</w:t>
      </w:r>
      <w:r w:rsidRPr="000670D9">
        <w:t xml:space="preserve"> years. One-half of the members appointed to any community board shall serve for a term of </w:t>
      </w:r>
      <w:r>
        <w:t>[</w:t>
      </w:r>
      <w:r w:rsidRPr="000670D9">
        <w:t>two</w:t>
      </w:r>
      <w:r>
        <w:t xml:space="preserve">] </w:t>
      </w:r>
      <w:r>
        <w:rPr>
          <w:u w:val="single"/>
        </w:rPr>
        <w:t>2</w:t>
      </w:r>
      <w:r w:rsidRPr="000670D9">
        <w:t xml:space="preserve"> years beginning on </w:t>
      </w:r>
      <w:r>
        <w:t>[</w:t>
      </w:r>
      <w:r w:rsidRPr="000670D9">
        <w:t>the first day of</w:t>
      </w:r>
      <w:r>
        <w:t>]</w:t>
      </w:r>
      <w:r w:rsidRPr="000670D9">
        <w:t xml:space="preserve"> April</w:t>
      </w:r>
      <w:r>
        <w:t xml:space="preserve"> </w:t>
      </w:r>
      <w:r>
        <w:rPr>
          <w:u w:val="single"/>
        </w:rPr>
        <w:t>1</w:t>
      </w:r>
      <w:r w:rsidRPr="000670D9">
        <w:t xml:space="preserve"> in each odd-numbered year in which they take office and </w:t>
      </w:r>
      <w:r>
        <w:t>[</w:t>
      </w:r>
      <w:r w:rsidRPr="000670D9">
        <w:t>one half</w:t>
      </w:r>
      <w:r>
        <w:t xml:space="preserve">] </w:t>
      </w:r>
      <w:r>
        <w:rPr>
          <w:u w:val="single"/>
        </w:rPr>
        <w:t>one-half</w:t>
      </w:r>
      <w:r w:rsidRPr="000670D9">
        <w:t xml:space="preserve"> of the members appointed to any community board shall serve for a term of </w:t>
      </w:r>
      <w:r>
        <w:t>[</w:t>
      </w:r>
      <w:r w:rsidRPr="000670D9">
        <w:t>two</w:t>
      </w:r>
      <w:r>
        <w:t xml:space="preserve">] </w:t>
      </w:r>
      <w:r>
        <w:rPr>
          <w:u w:val="single"/>
        </w:rPr>
        <w:t>2</w:t>
      </w:r>
      <w:r w:rsidRPr="000670D9">
        <w:t xml:space="preserve"> years </w:t>
      </w:r>
      <w:r w:rsidRPr="000670D9">
        <w:lastRenderedPageBreak/>
        <w:t xml:space="preserve">beginning on </w:t>
      </w:r>
      <w:r>
        <w:t>[</w:t>
      </w:r>
      <w:r w:rsidRPr="000670D9">
        <w:t>the first day of</w:t>
      </w:r>
      <w:r>
        <w:t xml:space="preserve">] </w:t>
      </w:r>
      <w:r w:rsidRPr="000670D9">
        <w:t>April</w:t>
      </w:r>
      <w:r>
        <w:t xml:space="preserve"> </w:t>
      </w:r>
      <w:r>
        <w:rPr>
          <w:u w:val="single"/>
        </w:rPr>
        <w:t>1</w:t>
      </w:r>
      <w:r w:rsidRPr="000670D9">
        <w:t xml:space="preserve"> in each even-numbered year in which they take office. Members shall serve until their successors are appointed but no member may serve for more than </w:t>
      </w:r>
      <w:r>
        <w:t>[</w:t>
      </w:r>
      <w:r w:rsidRPr="000670D9">
        <w:t>sixty</w:t>
      </w:r>
      <w:r>
        <w:t xml:space="preserve">] </w:t>
      </w:r>
      <w:r>
        <w:rPr>
          <w:u w:val="single"/>
        </w:rPr>
        <w:t>60</w:t>
      </w:r>
      <w:r w:rsidRPr="000670D9">
        <w:t xml:space="preserve"> days after the expiration of his or her original term unless reappointed by </w:t>
      </w:r>
      <w:r w:rsidRPr="00054D93">
        <w:t>the borough president</w:t>
      </w:r>
      <w:r>
        <w:t xml:space="preserve"> </w:t>
      </w:r>
      <w:r>
        <w:rPr>
          <w:u w:val="single"/>
        </w:rPr>
        <w:t>or council member</w:t>
      </w:r>
      <w:r w:rsidRPr="000670D9">
        <w:t xml:space="preserve">, and provided further that no person shall be eligible to be appointed as a community board member if that person has previously held such appointment for </w:t>
      </w:r>
      <w:r>
        <w:t>[</w:t>
      </w:r>
      <w:r w:rsidRPr="000670D9">
        <w:t>four</w:t>
      </w:r>
      <w:r>
        <w:t xml:space="preserve">] </w:t>
      </w:r>
      <w:r>
        <w:rPr>
          <w:u w:val="single"/>
        </w:rPr>
        <w:t>4</w:t>
      </w:r>
      <w:r w:rsidRPr="000670D9">
        <w:t xml:space="preserve"> or more consecutive full terms that commenced on or after April 1, 2019, unless </w:t>
      </w:r>
      <w:r>
        <w:t>[</w:t>
      </w:r>
      <w:r w:rsidRPr="000670D9">
        <w:t>one</w:t>
      </w:r>
      <w:r>
        <w:t xml:space="preserve">] </w:t>
      </w:r>
      <w:r>
        <w:rPr>
          <w:u w:val="single"/>
        </w:rPr>
        <w:t>1</w:t>
      </w:r>
      <w:r w:rsidRPr="000670D9">
        <w:t xml:space="preserve"> full term or more has elapsed since that person last held such office; provided however, that in the case of a community board member appointed or re-appointed for a term that commenced on April 1, 2020, the </w:t>
      </w:r>
      <w:r w:rsidRPr="00054D93">
        <w:t>borough president</w:t>
      </w:r>
      <w:r>
        <w:t xml:space="preserve"> </w:t>
      </w:r>
      <w:r>
        <w:rPr>
          <w:u w:val="single"/>
        </w:rPr>
        <w:t>or council member</w:t>
      </w:r>
      <w:r w:rsidRPr="000670D9">
        <w:t xml:space="preserve"> may appoint such member for up to </w:t>
      </w:r>
      <w:r>
        <w:t>[</w:t>
      </w:r>
      <w:r w:rsidRPr="000670D9">
        <w:t>five</w:t>
      </w:r>
      <w:r>
        <w:t xml:space="preserve">] </w:t>
      </w:r>
      <w:r>
        <w:rPr>
          <w:u w:val="single"/>
        </w:rPr>
        <w:t>5</w:t>
      </w:r>
      <w:r w:rsidRPr="000670D9">
        <w:t xml:space="preserve"> consecutive terms commencing on such date. Not more than </w:t>
      </w:r>
      <w:r>
        <w:t>[</w:t>
      </w:r>
      <w:r w:rsidRPr="000670D9">
        <w:t>twenty-five</w:t>
      </w:r>
      <w:r>
        <w:t xml:space="preserve">] </w:t>
      </w:r>
      <w:r>
        <w:rPr>
          <w:u w:val="single"/>
        </w:rPr>
        <w:t>25</w:t>
      </w:r>
      <w:r w:rsidRPr="000670D9">
        <w:t xml:space="preserve"> percent of the appointed members shall be city employees. No more than </w:t>
      </w:r>
      <w:r>
        <w:t>[</w:t>
      </w:r>
      <w:r w:rsidRPr="000670D9">
        <w:t>two</w:t>
      </w:r>
      <w:r>
        <w:t xml:space="preserve">] </w:t>
      </w:r>
      <w:r>
        <w:rPr>
          <w:u w:val="single"/>
        </w:rPr>
        <w:t>2</w:t>
      </w:r>
      <w:r w:rsidRPr="000670D9">
        <w:t xml:space="preserve"> members shall be less than </w:t>
      </w:r>
      <w:r>
        <w:t>[</w:t>
      </w:r>
      <w:r w:rsidRPr="000670D9">
        <w:t>eighteen</w:t>
      </w:r>
      <w:r>
        <w:t xml:space="preserve">] </w:t>
      </w:r>
      <w:r>
        <w:rPr>
          <w:u w:val="single"/>
        </w:rPr>
        <w:t>18</w:t>
      </w:r>
      <w:r w:rsidRPr="000670D9">
        <w:t xml:space="preserve"> years of age. No person shall be appointed to or remain as a member of the board who does not have a residence, business, professional or other significant interest in the district. The </w:t>
      </w:r>
      <w:r w:rsidRPr="00054D93">
        <w:t>borough president</w:t>
      </w:r>
      <w:r>
        <w:t xml:space="preserve"> </w:t>
      </w:r>
      <w:r>
        <w:rPr>
          <w:u w:val="single"/>
        </w:rPr>
        <w:t>and appointing council members</w:t>
      </w:r>
      <w:r w:rsidRPr="000670D9">
        <w:t xml:space="preserve"> shall assure adequate representation from the different geographic sections and neighborhoods within the community district. In making such appointments, the </w:t>
      </w:r>
      <w:r w:rsidRPr="00054D93">
        <w:t>borough president</w:t>
      </w:r>
      <w:r>
        <w:t xml:space="preserve"> </w:t>
      </w:r>
      <w:r>
        <w:rPr>
          <w:u w:val="single"/>
        </w:rPr>
        <w:t>and appointing council members</w:t>
      </w:r>
      <w:r w:rsidRPr="000670D9">
        <w:t xml:space="preserve"> shall consider whether the aggregate of appointments fairly represents all segments of the community. The </w:t>
      </w:r>
      <w:r w:rsidRPr="00054D93">
        <w:t>borough president</w:t>
      </w:r>
      <w:r w:rsidRPr="000670D9">
        <w:t xml:space="preserve"> </w:t>
      </w:r>
      <w:r>
        <w:rPr>
          <w:u w:val="single"/>
        </w:rPr>
        <w:t>and appointing council members</w:t>
      </w:r>
      <w:r w:rsidRPr="000670D9">
        <w:t xml:space="preserve"> shall seek out persons of diverse backgrounds, including </w:t>
      </w:r>
      <w:proofErr w:type="gramStart"/>
      <w:r w:rsidRPr="000670D9">
        <w:t>with regard to</w:t>
      </w:r>
      <w:proofErr w:type="gramEnd"/>
      <w:r w:rsidRPr="000670D9">
        <w:t xml:space="preserve"> race, ethnicity, gender, age, disability status, sexual orientation, language, and other characteristics the borough president deems relevant to promoting diversity and inclusion of under-represented groups and communities within community boards, to apply for appointment. Community boards, civic groups and other </w:t>
      </w:r>
      <w:r w:rsidRPr="000670D9">
        <w:lastRenderedPageBreak/>
        <w:t xml:space="preserve">community groups and neighborhood associations may submit nominations to the </w:t>
      </w:r>
      <w:r w:rsidRPr="00054D93">
        <w:t>borough president</w:t>
      </w:r>
      <w:r w:rsidRPr="000670D9">
        <w:t xml:space="preserve"> and to council members.</w:t>
      </w:r>
    </w:p>
    <w:p w14:paraId="36A8847B" w14:textId="77777777" w:rsidR="00365D8F" w:rsidRDefault="00365D8F" w:rsidP="00D46683">
      <w:pPr>
        <w:spacing w:line="480" w:lineRule="auto"/>
        <w:ind w:firstLine="720"/>
        <w:jc w:val="both"/>
      </w:pPr>
      <w:r>
        <w:t>§ 4. Subdivision b of section 2800 of the New York city charter, as amended by a vote of the electors at the general election on November 7, 1989, is amended to read as follows:</w:t>
      </w:r>
    </w:p>
    <w:p w14:paraId="79EF2358" w14:textId="77777777" w:rsidR="00365D8F" w:rsidRDefault="00365D8F" w:rsidP="00D46683">
      <w:pPr>
        <w:spacing w:line="480" w:lineRule="auto"/>
        <w:ind w:firstLine="720"/>
        <w:jc w:val="both"/>
      </w:pPr>
      <w:r w:rsidRPr="00C00EED">
        <w:t>b. An appointed member may be removed from a community board for cause, which shall include substantial nonattendance at board or committee meetings over a period of six months, by the borough president</w:t>
      </w:r>
      <w:r>
        <w:rPr>
          <w:u w:val="single"/>
        </w:rPr>
        <w:t>, the appointing council member,</w:t>
      </w:r>
      <w:r w:rsidRPr="00C00EED">
        <w:t xml:space="preserve"> or by a majority vote of the community board. Vacancies among the appointed members shall be filled promptly upon the occurrence of the vacancy by the borough president</w:t>
      </w:r>
      <w:r>
        <w:t xml:space="preserve"> </w:t>
      </w:r>
      <w:r>
        <w:rPr>
          <w:u w:val="single"/>
        </w:rPr>
        <w:t>or by the appointing council member</w:t>
      </w:r>
      <w:r w:rsidRPr="00C00EED">
        <w:t xml:space="preserve"> for the remainder of the unexpired term in the same manner as regular appointments.</w:t>
      </w:r>
    </w:p>
    <w:p w14:paraId="662BDDCE" w14:textId="77777777" w:rsidR="00365D8F" w:rsidRPr="008335D6" w:rsidRDefault="00365D8F" w:rsidP="00D46683">
      <w:pPr>
        <w:spacing w:line="480" w:lineRule="auto"/>
        <w:ind w:firstLine="720"/>
        <w:jc w:val="both"/>
      </w:pPr>
      <w:r>
        <w:t xml:space="preserve">§ 5. </w:t>
      </w:r>
      <w:r w:rsidRPr="008335D6">
        <w:t xml:space="preserve">This local law takes effect immediately upon </w:t>
      </w:r>
      <w:r>
        <w:rPr>
          <w:color w:val="000000"/>
          <w:shd w:val="clear" w:color="auto" w:fill="FFFFFF"/>
        </w:rPr>
        <w:t xml:space="preserve">certification that it has been approved by the electors </w:t>
      </w:r>
      <w:r w:rsidRPr="008335D6">
        <w:t xml:space="preserve">at the next general election </w:t>
      </w:r>
      <w:proofErr w:type="gramStart"/>
      <w:r w:rsidRPr="008335D6">
        <w:t>succeeding</w:t>
      </w:r>
      <w:proofErr w:type="gramEnd"/>
      <w:r w:rsidRPr="008335D6">
        <w:t xml:space="preserve"> its enactment.</w:t>
      </w:r>
    </w:p>
    <w:p w14:paraId="3BE904F9" w14:textId="77777777" w:rsidR="00365D8F" w:rsidRDefault="00365D8F" w:rsidP="00365D8F">
      <w:pPr>
        <w:jc w:val="both"/>
        <w:rPr>
          <w:sz w:val="18"/>
          <w:szCs w:val="18"/>
        </w:rPr>
        <w:sectPr w:rsidR="00365D8F" w:rsidSect="00365D8F">
          <w:type w:val="continuous"/>
          <w:pgSz w:w="12240" w:h="15840"/>
          <w:pgMar w:top="1440" w:right="1440" w:bottom="1440" w:left="1440" w:header="720" w:footer="720" w:gutter="0"/>
          <w:lnNumType w:countBy="1"/>
          <w:cols w:space="720"/>
          <w:titlePg/>
          <w:docGrid w:linePitch="360"/>
        </w:sectPr>
      </w:pPr>
    </w:p>
    <w:p w14:paraId="757095D4" w14:textId="77777777" w:rsidR="00365D8F" w:rsidRDefault="00365D8F" w:rsidP="00365D8F">
      <w:pPr>
        <w:jc w:val="both"/>
        <w:rPr>
          <w:sz w:val="18"/>
          <w:szCs w:val="18"/>
        </w:rPr>
      </w:pPr>
    </w:p>
    <w:p w14:paraId="7B30C9E4" w14:textId="77777777" w:rsidR="00365D8F" w:rsidRDefault="00365D8F" w:rsidP="00365D8F">
      <w:pPr>
        <w:jc w:val="both"/>
        <w:rPr>
          <w:sz w:val="18"/>
          <w:szCs w:val="18"/>
        </w:rPr>
      </w:pPr>
      <w:r>
        <w:rPr>
          <w:sz w:val="18"/>
          <w:szCs w:val="18"/>
        </w:rPr>
        <w:t>NAW</w:t>
      </w:r>
    </w:p>
    <w:p w14:paraId="19BE34FA" w14:textId="77777777" w:rsidR="00365D8F" w:rsidRDefault="00365D8F" w:rsidP="00365D8F">
      <w:pPr>
        <w:jc w:val="both"/>
        <w:rPr>
          <w:sz w:val="18"/>
          <w:szCs w:val="18"/>
        </w:rPr>
      </w:pPr>
      <w:r>
        <w:rPr>
          <w:sz w:val="18"/>
          <w:szCs w:val="18"/>
        </w:rPr>
        <w:t>LS #19979</w:t>
      </w:r>
    </w:p>
    <w:p w14:paraId="31032C1E" w14:textId="77777777" w:rsidR="00365D8F" w:rsidRDefault="00365D8F" w:rsidP="00365D8F">
      <w:pPr>
        <w:rPr>
          <w:sz w:val="18"/>
          <w:szCs w:val="18"/>
        </w:rPr>
      </w:pPr>
      <w:proofErr w:type="gramStart"/>
      <w:r>
        <w:rPr>
          <w:sz w:val="18"/>
          <w:szCs w:val="18"/>
        </w:rPr>
        <w:t>Int. #</w:t>
      </w:r>
      <w:proofErr w:type="gramEnd"/>
      <w:r>
        <w:rPr>
          <w:sz w:val="18"/>
          <w:szCs w:val="18"/>
        </w:rPr>
        <w:t>1398-2025</w:t>
      </w:r>
    </w:p>
    <w:p w14:paraId="61C057CF" w14:textId="77777777" w:rsidR="00365D8F" w:rsidRDefault="00365D8F" w:rsidP="00365D8F">
      <w:pPr>
        <w:rPr>
          <w:sz w:val="18"/>
          <w:szCs w:val="18"/>
        </w:rPr>
      </w:pPr>
      <w:r>
        <w:rPr>
          <w:sz w:val="18"/>
          <w:szCs w:val="18"/>
        </w:rPr>
        <w:t>1/8/2026 2:21 PM</w:t>
      </w:r>
    </w:p>
    <w:p w14:paraId="2AF58308" w14:textId="77777777" w:rsidR="00365D8F" w:rsidRDefault="00365D8F" w:rsidP="00365D8F">
      <w:pPr>
        <w:rPr>
          <w:sz w:val="18"/>
          <w:szCs w:val="18"/>
        </w:rPr>
      </w:pPr>
    </w:p>
    <w:p w14:paraId="5BF91B53" w14:textId="77777777" w:rsidR="00464B7E" w:rsidRDefault="00464B7E" w:rsidP="00201772">
      <w:pPr>
        <w:jc w:val="both"/>
      </w:pPr>
    </w:p>
    <w:p w14:paraId="4A0D43F4" w14:textId="77777777" w:rsidR="00464B7E" w:rsidRDefault="00464B7E" w:rsidP="00201772">
      <w:pPr>
        <w:jc w:val="both"/>
      </w:pPr>
    </w:p>
    <w:p w14:paraId="5350266D" w14:textId="77777777" w:rsidR="00464B7E" w:rsidRDefault="00464B7E" w:rsidP="00201772">
      <w:pPr>
        <w:jc w:val="both"/>
        <w:sectPr w:rsidR="00464B7E" w:rsidSect="00D46683">
          <w:type w:val="continuous"/>
          <w:pgSz w:w="12240" w:h="15840"/>
          <w:pgMar w:top="1440" w:right="1440" w:bottom="1440" w:left="1440" w:header="720" w:footer="720" w:gutter="0"/>
          <w:cols w:space="720"/>
          <w:docGrid w:linePitch="360"/>
        </w:sectPr>
      </w:pPr>
    </w:p>
    <w:p w14:paraId="5596F839" w14:textId="77777777" w:rsidR="00252F10" w:rsidRDefault="00252F10" w:rsidP="00252F10">
      <w:pPr>
        <w:jc w:val="center"/>
      </w:pPr>
      <w:r>
        <w:lastRenderedPageBreak/>
        <w:t>Proposed Int. No. 501-A</w:t>
      </w:r>
    </w:p>
    <w:p w14:paraId="1BBD8DEF" w14:textId="77777777" w:rsidR="00252F10" w:rsidRDefault="00252F10" w:rsidP="00252F10">
      <w:pPr>
        <w:jc w:val="center"/>
      </w:pPr>
    </w:p>
    <w:p w14:paraId="51FABA87" w14:textId="77777777" w:rsidR="00252F10" w:rsidRDefault="00252F10" w:rsidP="00252F10">
      <w:pPr>
        <w:autoSpaceDE w:val="0"/>
        <w:autoSpaceDN w:val="0"/>
        <w:adjustRightInd w:val="0"/>
        <w:jc w:val="both"/>
        <w:rPr>
          <w:rFonts w:eastAsia="Calibri"/>
        </w:rPr>
      </w:pPr>
      <w:r>
        <w:rPr>
          <w:rFonts w:eastAsia="Calibri"/>
        </w:rPr>
        <w:t>By Council Members Williams</w:t>
      </w:r>
    </w:p>
    <w:p w14:paraId="1AD2A96F" w14:textId="77777777" w:rsidR="00252F10" w:rsidRDefault="00252F10" w:rsidP="00252F10">
      <w:pPr>
        <w:pStyle w:val="BodyText"/>
        <w:spacing w:line="240" w:lineRule="auto"/>
      </w:pPr>
    </w:p>
    <w:p w14:paraId="1EBAB961" w14:textId="77777777" w:rsidR="00252F10" w:rsidRPr="00B776AC" w:rsidRDefault="00252F10" w:rsidP="00252F10">
      <w:pPr>
        <w:pStyle w:val="BodyText"/>
        <w:spacing w:line="240" w:lineRule="auto"/>
        <w:rPr>
          <w:vanish/>
        </w:rPr>
      </w:pPr>
      <w:r w:rsidRPr="00B776AC">
        <w:rPr>
          <w:vanish/>
        </w:rPr>
        <w:t>..Title</w:t>
      </w:r>
    </w:p>
    <w:p w14:paraId="7C667E99" w14:textId="77777777" w:rsidR="00252F10" w:rsidRDefault="00252F10" w:rsidP="00252F10">
      <w:pPr>
        <w:pStyle w:val="BodyText"/>
        <w:spacing w:line="240" w:lineRule="auto"/>
      </w:pPr>
      <w:r>
        <w:t>A Local Law to amend the New York city charter, in relation to the terms of employment for district managers</w:t>
      </w:r>
    </w:p>
    <w:p w14:paraId="0313B4EA" w14:textId="77777777" w:rsidR="00252F10" w:rsidRPr="00B776AC" w:rsidRDefault="00252F10" w:rsidP="00252F10">
      <w:pPr>
        <w:pStyle w:val="BodyText"/>
        <w:spacing w:line="240" w:lineRule="auto"/>
        <w:rPr>
          <w:vanish/>
        </w:rPr>
      </w:pPr>
      <w:r w:rsidRPr="00B776AC">
        <w:rPr>
          <w:vanish/>
        </w:rPr>
        <w:t>..Body</w:t>
      </w:r>
    </w:p>
    <w:p w14:paraId="261015E7" w14:textId="77777777" w:rsidR="00252F10" w:rsidRDefault="00252F10" w:rsidP="00252F10">
      <w:pPr>
        <w:pStyle w:val="BodyText"/>
        <w:spacing w:line="240" w:lineRule="auto"/>
        <w:rPr>
          <w:u w:val="single"/>
        </w:rPr>
      </w:pPr>
    </w:p>
    <w:p w14:paraId="52250ECB" w14:textId="77777777" w:rsidR="00252F10" w:rsidRDefault="00252F10" w:rsidP="00252F10">
      <w:pPr>
        <w:jc w:val="both"/>
      </w:pPr>
      <w:r>
        <w:rPr>
          <w:u w:val="single"/>
        </w:rPr>
        <w:t>Be it enacted by the Council as follows</w:t>
      </w:r>
      <w:r w:rsidRPr="005B5DE4">
        <w:rPr>
          <w:u w:val="single"/>
        </w:rPr>
        <w:t>:</w:t>
      </w:r>
    </w:p>
    <w:p w14:paraId="72B56459" w14:textId="77777777" w:rsidR="00252F10" w:rsidRDefault="00252F10" w:rsidP="00252F10">
      <w:pPr>
        <w:jc w:val="both"/>
      </w:pPr>
    </w:p>
    <w:p w14:paraId="33D7AC09" w14:textId="77777777" w:rsidR="00252F10" w:rsidRDefault="00252F10" w:rsidP="00252F10">
      <w:pPr>
        <w:spacing w:line="480" w:lineRule="auto"/>
        <w:jc w:val="both"/>
        <w:sectPr w:rsidR="00252F10" w:rsidSect="00252F10">
          <w:footerReference w:type="default" r:id="rId22"/>
          <w:footerReference w:type="first" r:id="rId23"/>
          <w:pgSz w:w="12240" w:h="15840"/>
          <w:pgMar w:top="1440" w:right="1440" w:bottom="1440" w:left="1440" w:header="720" w:footer="720" w:gutter="0"/>
          <w:cols w:space="720"/>
          <w:docGrid w:linePitch="360"/>
        </w:sectPr>
      </w:pPr>
    </w:p>
    <w:p w14:paraId="73EF98ED" w14:textId="77777777" w:rsidR="00252F10" w:rsidRDefault="00252F10" w:rsidP="00C84490">
      <w:pPr>
        <w:spacing w:line="480" w:lineRule="auto"/>
        <w:ind w:firstLine="720"/>
        <w:jc w:val="both"/>
      </w:pPr>
      <w:r>
        <w:t>Section 1. Subdivision f of section 2800 of the New York city charter, as amended by a vote of the electors on November 7, 1989, is amended to read as follows:</w:t>
      </w:r>
    </w:p>
    <w:p w14:paraId="49CABD20" w14:textId="77777777" w:rsidR="00252F10" w:rsidRDefault="00252F10" w:rsidP="00C84490">
      <w:pPr>
        <w:spacing w:line="480" w:lineRule="auto"/>
        <w:ind w:firstLine="720"/>
        <w:jc w:val="both"/>
      </w:pPr>
      <w:r w:rsidRPr="00642849">
        <w:t xml:space="preserve">f. </w:t>
      </w:r>
      <w:r>
        <w:rPr>
          <w:u w:val="single"/>
        </w:rPr>
        <w:t>1. District managers. (a)</w:t>
      </w:r>
      <w:r w:rsidRPr="005D78E4">
        <w:t xml:space="preserve"> </w:t>
      </w:r>
      <w:r w:rsidRPr="00642849">
        <w:t>Each community board, within the budgetary appropriations therefor, shall appoint a district manager and shall be authorized to utilize the services of such other professional staff and consultants, including planners and other experts, as it may deem appropriate, all of whom shall serve at the pleasure of the community board</w:t>
      </w:r>
      <w:r>
        <w:rPr>
          <w:u w:val="single"/>
        </w:rPr>
        <w:t>, except as otherwise provided in subparagraph (b) of this paragraph,</w:t>
      </w:r>
      <w:r w:rsidRPr="00642849">
        <w:t xml:space="preserve"> and shall provide the board with the staff support and technical assistance it requires to fulfill the duties assigned to it by this charter or other law. The district manager shall (1) have responsibility for processing service complaints, (2) preside at meetings of the district service cabinet</w:t>
      </w:r>
      <w:r>
        <w:rPr>
          <w:u w:val="single"/>
        </w:rPr>
        <w:t>, (3) facilitate collaboration between the community board and members of the council,</w:t>
      </w:r>
      <w:r w:rsidRPr="00642849">
        <w:t xml:space="preserve"> and </w:t>
      </w:r>
      <w:r>
        <w:t>[</w:t>
      </w:r>
      <w:r w:rsidRPr="00642849">
        <w:t>(3)</w:t>
      </w:r>
      <w:r>
        <w:t xml:space="preserve">] </w:t>
      </w:r>
      <w:r w:rsidRPr="00391E87">
        <w:rPr>
          <w:u w:val="single"/>
        </w:rPr>
        <w:t>(4)</w:t>
      </w:r>
      <w:r w:rsidRPr="00642849">
        <w:t xml:space="preserve"> perform such other duties as are assigned by the community board in accordance with the statement of duties required by paragraph seven of subdivision d of this section. </w:t>
      </w:r>
    </w:p>
    <w:p w14:paraId="01C64660" w14:textId="77777777" w:rsidR="00252F10" w:rsidRDefault="00252F10" w:rsidP="00C84490">
      <w:pPr>
        <w:spacing w:line="480" w:lineRule="auto"/>
        <w:ind w:firstLine="720"/>
        <w:jc w:val="both"/>
      </w:pPr>
      <w:r>
        <w:rPr>
          <w:u w:val="single"/>
        </w:rPr>
        <w:t>(b)</w:t>
      </w:r>
      <w:r w:rsidRPr="00391E87">
        <w:rPr>
          <w:u w:val="single"/>
        </w:rPr>
        <w:t xml:space="preserve"> </w:t>
      </w:r>
      <w:r>
        <w:rPr>
          <w:u w:val="single"/>
        </w:rPr>
        <w:t xml:space="preserve">A district manager shall serve a term of 4 years, except that the first such term shall run from the effective date of the local law that added this sentence until December 31 of the fourth full calendar year thereafter. A community board may reappoint the same person as district manager for successive terms. </w:t>
      </w:r>
      <w:r w:rsidRPr="00D528A7">
        <w:rPr>
          <w:u w:val="single"/>
        </w:rPr>
        <w:t xml:space="preserve">A member of a community board shall be eligible for appointment to the position of district manager provided that such member does not participate in any manner in the selection of the district manager by the board and resigns as a member of </w:t>
      </w:r>
      <w:r w:rsidRPr="00D528A7">
        <w:rPr>
          <w:u w:val="single"/>
        </w:rPr>
        <w:lastRenderedPageBreak/>
        <w:t>any board prior to or upon assuming the duties of district manager.</w:t>
      </w:r>
      <w:r>
        <w:rPr>
          <w:u w:val="single"/>
        </w:rPr>
        <w:t xml:space="preserve"> A community board may remove that district’s district manager before the expiration of such term. A borough president with jurisdiction over a community district</w:t>
      </w:r>
      <w:r w:rsidRPr="00D528A7">
        <w:rPr>
          <w:u w:val="single"/>
        </w:rPr>
        <w:t xml:space="preserve"> </w:t>
      </w:r>
      <w:r>
        <w:rPr>
          <w:u w:val="single"/>
        </w:rPr>
        <w:t>may remove a district manager prior to the expiration of such district manager’s term if the borough president determines that such district manager has (</w:t>
      </w:r>
      <w:proofErr w:type="spellStart"/>
      <w:r>
        <w:rPr>
          <w:u w:val="single"/>
        </w:rPr>
        <w:t>i</w:t>
      </w:r>
      <w:proofErr w:type="spellEnd"/>
      <w:r>
        <w:rPr>
          <w:u w:val="single"/>
        </w:rPr>
        <w:t>) failed to attend at least 50 percent of full board meetings in a calendar year, (ii) failed to submit or cause to be submitted an annual report under clause (6) of paragraph d of this section, or (iii) failed to submit or cause to be submitted an annual statement of community district needs under clause (10) of paragraph d of this section.</w:t>
      </w:r>
    </w:p>
    <w:p w14:paraId="2E868ADF" w14:textId="77777777" w:rsidR="00252F10" w:rsidRPr="00C507F2" w:rsidRDefault="00252F10" w:rsidP="00C84490">
      <w:pPr>
        <w:spacing w:line="480" w:lineRule="auto"/>
        <w:ind w:firstLine="720"/>
        <w:jc w:val="both"/>
      </w:pPr>
      <w:r w:rsidRPr="00A2137D">
        <w:rPr>
          <w:u w:val="single"/>
        </w:rPr>
        <w:t>2.</w:t>
      </w:r>
      <w:r>
        <w:rPr>
          <w:u w:val="single"/>
        </w:rPr>
        <w:t xml:space="preserve"> Board member titles.</w:t>
      </w:r>
      <w:r w:rsidRPr="009548B7">
        <w:t xml:space="preserve"> </w:t>
      </w:r>
      <w:r w:rsidRPr="00642849">
        <w:t xml:space="preserve">One of the board members shall be elected by the other members to serve as chairperson. The chairperson shall use no title other than chair or chairperson of the community board and the other members shall use no title other than member of the community board or community board member, except that any member who is elected or appointed to an official position on the board, including but not limited to, vice-chairperson, secretary, treasurer, or chair of a committee or subcommittee of the board shall be allowed to use such title when acting in such capacity. The department of investigation shall investigate any allegations concerning the misuse of a community board title and shall report its findings to the mayor, the council and the borough president in whose borough the community board is located. The knowing and intentional use of an improper title by any member of a community board shall be punishable by a civil penalty of not less than one hundred dollars nor more than two hundred and fifty dollars for every infraction thereof. The chairperson of the community board or his or her representative shall be a member of the district service cabinet. </w:t>
      </w:r>
      <w:r w:rsidRPr="00E62745">
        <w:rPr>
          <w:b/>
        </w:rPr>
        <w:t>[</w:t>
      </w:r>
      <w:r w:rsidRPr="00642849">
        <w:t xml:space="preserve">A member of a community board shall be eligible for appointment to the position of district manager provided that such </w:t>
      </w:r>
      <w:r w:rsidRPr="00642849">
        <w:lastRenderedPageBreak/>
        <w:t>member does not participate in any manner in the selection of the district manager by the board and resigns as a member of any board prior to or upon assuming the duties of district manager.</w:t>
      </w:r>
      <w:r w:rsidRPr="00E62745">
        <w:rPr>
          <w:b/>
        </w:rPr>
        <w:t>]</w:t>
      </w:r>
    </w:p>
    <w:p w14:paraId="7A8A571D" w14:textId="77777777" w:rsidR="00252F10" w:rsidRPr="006D562C" w:rsidRDefault="00252F10" w:rsidP="00C84490">
      <w:pPr>
        <w:spacing w:line="480" w:lineRule="auto"/>
        <w:ind w:firstLine="720"/>
        <w:jc w:val="both"/>
        <w:rPr>
          <w:u w:val="single"/>
        </w:rPr>
      </w:pPr>
      <w:r>
        <w:t xml:space="preserve">§ 2. This local law takes effect immediately. </w:t>
      </w:r>
    </w:p>
    <w:p w14:paraId="283CFD08" w14:textId="77777777" w:rsidR="00252F10" w:rsidRDefault="00252F10" w:rsidP="00252F10">
      <w:pPr>
        <w:jc w:val="both"/>
        <w:rPr>
          <w:sz w:val="18"/>
          <w:szCs w:val="18"/>
        </w:rPr>
        <w:sectPr w:rsidR="00252F10" w:rsidSect="00252F10">
          <w:type w:val="continuous"/>
          <w:pgSz w:w="12240" w:h="15840"/>
          <w:pgMar w:top="1440" w:right="1440" w:bottom="1440" w:left="1440" w:header="720" w:footer="720" w:gutter="0"/>
          <w:lnNumType w:countBy="1"/>
          <w:cols w:space="720"/>
          <w:titlePg/>
          <w:docGrid w:linePitch="360"/>
        </w:sectPr>
      </w:pPr>
    </w:p>
    <w:p w14:paraId="46C3DB5F" w14:textId="77777777" w:rsidR="00252F10" w:rsidRDefault="00252F10" w:rsidP="00252F10">
      <w:pPr>
        <w:jc w:val="both"/>
        <w:rPr>
          <w:sz w:val="18"/>
          <w:szCs w:val="18"/>
        </w:rPr>
      </w:pPr>
    </w:p>
    <w:p w14:paraId="62C39F94" w14:textId="77777777" w:rsidR="00252F10" w:rsidRDefault="00252F10" w:rsidP="00252F10">
      <w:pPr>
        <w:jc w:val="both"/>
        <w:rPr>
          <w:sz w:val="18"/>
          <w:szCs w:val="18"/>
        </w:rPr>
      </w:pPr>
      <w:r>
        <w:rPr>
          <w:sz w:val="18"/>
          <w:szCs w:val="18"/>
        </w:rPr>
        <w:t>SM/JMF</w:t>
      </w:r>
    </w:p>
    <w:p w14:paraId="05CDE954" w14:textId="77777777" w:rsidR="00252F10" w:rsidRDefault="00252F10" w:rsidP="00252F10">
      <w:pPr>
        <w:jc w:val="both"/>
        <w:rPr>
          <w:sz w:val="18"/>
          <w:szCs w:val="18"/>
        </w:rPr>
      </w:pPr>
      <w:r>
        <w:rPr>
          <w:sz w:val="18"/>
          <w:szCs w:val="18"/>
        </w:rPr>
        <w:t>LS #13634</w:t>
      </w:r>
    </w:p>
    <w:p w14:paraId="477CF8F5" w14:textId="77777777" w:rsidR="00252F10" w:rsidRDefault="00252F10" w:rsidP="00252F10">
      <w:pPr>
        <w:jc w:val="both"/>
        <w:rPr>
          <w:sz w:val="18"/>
          <w:szCs w:val="18"/>
        </w:rPr>
      </w:pPr>
      <w:r>
        <w:rPr>
          <w:sz w:val="18"/>
          <w:szCs w:val="18"/>
        </w:rPr>
        <w:t>Int. #1065-2024</w:t>
      </w:r>
    </w:p>
    <w:p w14:paraId="2067A6BF" w14:textId="77777777" w:rsidR="00252F10" w:rsidRDefault="00252F10" w:rsidP="00252F10">
      <w:pPr>
        <w:rPr>
          <w:sz w:val="18"/>
          <w:szCs w:val="18"/>
        </w:rPr>
      </w:pPr>
      <w:r>
        <w:rPr>
          <w:sz w:val="18"/>
          <w:szCs w:val="18"/>
        </w:rPr>
        <w:t>6/12/2026 2:52 PM</w:t>
      </w:r>
    </w:p>
    <w:p w14:paraId="0559AC19" w14:textId="77777777" w:rsidR="00464B7E" w:rsidRDefault="00464B7E" w:rsidP="00E5046C">
      <w:pPr>
        <w:jc w:val="both"/>
      </w:pPr>
    </w:p>
    <w:p w14:paraId="012AF2BD" w14:textId="77777777" w:rsidR="00C17076" w:rsidRDefault="00C17076" w:rsidP="00E5046C">
      <w:pPr>
        <w:sectPr w:rsidR="00C17076" w:rsidSect="00D46683">
          <w:footerReference w:type="default" r:id="rId24"/>
          <w:footerReference w:type="first" r:id="rId25"/>
          <w:type w:val="continuous"/>
          <w:pgSz w:w="12240" w:h="15840" w:code="1"/>
          <w:pgMar w:top="1440" w:right="1440" w:bottom="1440" w:left="1440" w:header="720" w:footer="720" w:gutter="0"/>
          <w:cols w:space="720"/>
          <w:docGrid w:linePitch="360"/>
        </w:sectPr>
      </w:pPr>
    </w:p>
    <w:p w14:paraId="4EF464A3" w14:textId="56BEE947" w:rsidR="00FE667C" w:rsidRDefault="00FE667C" w:rsidP="00FE667C">
      <w:pPr>
        <w:jc w:val="center"/>
      </w:pPr>
      <w:r>
        <w:lastRenderedPageBreak/>
        <w:t xml:space="preserve">Int. No. </w:t>
      </w:r>
      <w:r w:rsidR="00B4724B">
        <w:t>951</w:t>
      </w:r>
    </w:p>
    <w:p w14:paraId="10C59A75" w14:textId="77777777" w:rsidR="00FE667C" w:rsidRDefault="00FE667C" w:rsidP="00FE667C">
      <w:pPr>
        <w:jc w:val="center"/>
      </w:pPr>
    </w:p>
    <w:p w14:paraId="07C33ACC" w14:textId="59106F22" w:rsidR="00FE667C" w:rsidRDefault="00FE667C" w:rsidP="00FE667C">
      <w:pPr>
        <w:jc w:val="both"/>
      </w:pPr>
      <w:r>
        <w:t>By Council Member</w:t>
      </w:r>
      <w:r w:rsidR="00B4724B">
        <w:t>s</w:t>
      </w:r>
      <w:r>
        <w:t xml:space="preserve"> Thomas-Henry</w:t>
      </w:r>
      <w:r w:rsidR="00B4724B">
        <w:t>, J. Sanchez, and Cabán</w:t>
      </w:r>
    </w:p>
    <w:p w14:paraId="67B351BD" w14:textId="77777777" w:rsidR="00FE667C" w:rsidRDefault="00FE667C" w:rsidP="00FE667C">
      <w:pPr>
        <w:pStyle w:val="BodyText"/>
        <w:spacing w:line="240" w:lineRule="auto"/>
      </w:pPr>
    </w:p>
    <w:p w14:paraId="6553B140" w14:textId="77777777" w:rsidR="00FE667C" w:rsidRPr="00937BC4" w:rsidRDefault="00FE667C" w:rsidP="00FE667C">
      <w:pPr>
        <w:pStyle w:val="BodyText"/>
        <w:spacing w:line="240" w:lineRule="auto"/>
        <w:rPr>
          <w:vanish/>
        </w:rPr>
      </w:pPr>
      <w:r w:rsidRPr="00937BC4">
        <w:rPr>
          <w:vanish/>
        </w:rPr>
        <w:t>..Title</w:t>
      </w:r>
    </w:p>
    <w:p w14:paraId="56C3CC2D" w14:textId="77777777" w:rsidR="00FE667C" w:rsidRDefault="00FE667C" w:rsidP="00FE667C">
      <w:pPr>
        <w:pStyle w:val="BodyText"/>
        <w:spacing w:line="240" w:lineRule="auto"/>
      </w:pPr>
      <w:r>
        <w:t>A Local Law to amend the administrative code of the city of New York, in relation to preventing policymakers and their relatives from trading on prediction markets using insider information</w:t>
      </w:r>
    </w:p>
    <w:p w14:paraId="307CB1B7" w14:textId="77777777" w:rsidR="00FE667C" w:rsidRPr="00937BC4" w:rsidRDefault="00FE667C" w:rsidP="00FE667C">
      <w:pPr>
        <w:pStyle w:val="BodyText"/>
        <w:spacing w:line="240" w:lineRule="auto"/>
        <w:rPr>
          <w:vanish/>
        </w:rPr>
      </w:pPr>
      <w:r w:rsidRPr="00937BC4">
        <w:rPr>
          <w:vanish/>
        </w:rPr>
        <w:t>..Body</w:t>
      </w:r>
    </w:p>
    <w:p w14:paraId="3ABA8B61" w14:textId="77777777" w:rsidR="00FE667C" w:rsidRDefault="00FE667C" w:rsidP="00FE667C">
      <w:pPr>
        <w:pStyle w:val="BodyText"/>
        <w:spacing w:line="240" w:lineRule="auto"/>
        <w:rPr>
          <w:u w:val="single"/>
        </w:rPr>
      </w:pPr>
    </w:p>
    <w:p w14:paraId="2181D02C" w14:textId="77777777" w:rsidR="00FE667C" w:rsidRDefault="00FE667C" w:rsidP="00FE667C">
      <w:pPr>
        <w:jc w:val="both"/>
      </w:pPr>
      <w:r>
        <w:rPr>
          <w:u w:val="single"/>
        </w:rPr>
        <w:t>Be it enacted by the Council as follows</w:t>
      </w:r>
      <w:r w:rsidRPr="005B5DE4">
        <w:rPr>
          <w:u w:val="single"/>
        </w:rPr>
        <w:t>:</w:t>
      </w:r>
    </w:p>
    <w:p w14:paraId="0C1BE9DA" w14:textId="77777777" w:rsidR="00FE667C" w:rsidRDefault="00FE667C" w:rsidP="00FE667C">
      <w:pPr>
        <w:jc w:val="both"/>
      </w:pPr>
    </w:p>
    <w:p w14:paraId="25E6F6B6" w14:textId="77777777" w:rsidR="00FE667C" w:rsidRDefault="00FE667C" w:rsidP="00FE667C">
      <w:pPr>
        <w:spacing w:line="480" w:lineRule="auto"/>
        <w:jc w:val="both"/>
        <w:sectPr w:rsidR="00FE667C" w:rsidSect="00FE667C">
          <w:pgSz w:w="12240" w:h="15840"/>
          <w:pgMar w:top="1440" w:right="1440" w:bottom="1440" w:left="1440" w:header="720" w:footer="720" w:gutter="0"/>
          <w:cols w:space="720"/>
          <w:docGrid w:linePitch="360"/>
        </w:sectPr>
      </w:pPr>
    </w:p>
    <w:p w14:paraId="28936588" w14:textId="77777777" w:rsidR="00FE667C" w:rsidRDefault="00FE667C" w:rsidP="00FE667C">
      <w:pPr>
        <w:spacing w:line="480" w:lineRule="auto"/>
        <w:jc w:val="both"/>
      </w:pPr>
      <w:r>
        <w:t>Section 1. Title 3 of the administrative code of the city of New York is amended by adding a new chapter 12 to read as follows:</w:t>
      </w:r>
    </w:p>
    <w:p w14:paraId="39AADBD6" w14:textId="77777777" w:rsidR="00FE667C" w:rsidRPr="00A24E92" w:rsidRDefault="00FE667C" w:rsidP="00FE667C">
      <w:pPr>
        <w:spacing w:line="480" w:lineRule="auto"/>
        <w:jc w:val="center"/>
        <w:rPr>
          <w:u w:val="single"/>
        </w:rPr>
      </w:pPr>
      <w:r w:rsidRPr="00A24E92">
        <w:rPr>
          <w:u w:val="single"/>
        </w:rPr>
        <w:t xml:space="preserve">CHAPTER </w:t>
      </w:r>
      <w:r>
        <w:rPr>
          <w:u w:val="single"/>
        </w:rPr>
        <w:t>12</w:t>
      </w:r>
    </w:p>
    <w:p w14:paraId="6AC07AE1" w14:textId="77777777" w:rsidR="00FE667C" w:rsidRPr="00A24E92" w:rsidRDefault="00FE667C" w:rsidP="00FE667C">
      <w:pPr>
        <w:spacing w:line="480" w:lineRule="auto"/>
        <w:jc w:val="center"/>
        <w:rPr>
          <w:u w:val="single"/>
        </w:rPr>
      </w:pPr>
      <w:r w:rsidRPr="00A24E92">
        <w:rPr>
          <w:u w:val="single"/>
        </w:rPr>
        <w:t>PREDICTION MARKETS AND EVENT CONTRACTS</w:t>
      </w:r>
    </w:p>
    <w:p w14:paraId="7536F748" w14:textId="77777777" w:rsidR="00FE667C" w:rsidRPr="00EF3521" w:rsidRDefault="00FE667C" w:rsidP="00E5046C">
      <w:pPr>
        <w:spacing w:line="480" w:lineRule="auto"/>
        <w:ind w:firstLine="720"/>
        <w:jc w:val="both"/>
        <w:rPr>
          <w:u w:val="single"/>
        </w:rPr>
      </w:pPr>
      <w:r w:rsidRPr="00EF3521">
        <w:rPr>
          <w:u w:val="single"/>
        </w:rPr>
        <w:t xml:space="preserve">§ </w:t>
      </w:r>
      <w:r>
        <w:rPr>
          <w:u w:val="single"/>
        </w:rPr>
        <w:t>3-1201</w:t>
      </w:r>
      <w:r w:rsidRPr="00EF3521">
        <w:rPr>
          <w:u w:val="single"/>
        </w:rPr>
        <w:t xml:space="preserve"> Definitions. For purposes of this chapter, the following terms have the following meanings:</w:t>
      </w:r>
    </w:p>
    <w:p w14:paraId="58B9746C" w14:textId="77777777" w:rsidR="00FE667C" w:rsidRPr="008406BA" w:rsidRDefault="00FE667C" w:rsidP="00E5046C">
      <w:pPr>
        <w:spacing w:line="480" w:lineRule="auto"/>
        <w:ind w:firstLine="720"/>
        <w:jc w:val="both"/>
        <w:rPr>
          <w:u w:val="single"/>
        </w:rPr>
      </w:pPr>
      <w:r w:rsidRPr="008406BA">
        <w:rPr>
          <w:u w:val="single"/>
        </w:rPr>
        <w:t>Board. The term “board” means the conflicts of interest board.</w:t>
      </w:r>
    </w:p>
    <w:p w14:paraId="5DB44965" w14:textId="77777777" w:rsidR="00FE667C" w:rsidRPr="008406BA" w:rsidRDefault="00FE667C" w:rsidP="00E5046C">
      <w:pPr>
        <w:spacing w:line="480" w:lineRule="auto"/>
        <w:ind w:firstLine="720"/>
        <w:jc w:val="both"/>
        <w:rPr>
          <w:u w:val="single"/>
        </w:rPr>
      </w:pPr>
      <w:r w:rsidRPr="008406BA">
        <w:rPr>
          <w:u w:val="single"/>
        </w:rPr>
        <w:t xml:space="preserve">Covered individual. The term “covered individual” means any </w:t>
      </w:r>
      <w:r>
        <w:rPr>
          <w:u w:val="single"/>
        </w:rPr>
        <w:t xml:space="preserve">policymaker </w:t>
      </w:r>
      <w:r w:rsidRPr="008406BA">
        <w:rPr>
          <w:u w:val="single"/>
        </w:rPr>
        <w:t>or relative.</w:t>
      </w:r>
    </w:p>
    <w:p w14:paraId="687092B0" w14:textId="77777777" w:rsidR="00FE667C" w:rsidRDefault="00FE667C" w:rsidP="00E5046C">
      <w:pPr>
        <w:spacing w:line="480" w:lineRule="auto"/>
        <w:ind w:firstLine="720"/>
        <w:jc w:val="both"/>
        <w:rPr>
          <w:u w:val="single"/>
        </w:rPr>
      </w:pPr>
      <w:r>
        <w:rPr>
          <w:u w:val="single"/>
        </w:rPr>
        <w:t>Event contract. The term “event contract” means any financial instrument related to the outcome, occurrence, or nonoccurrence of a future event or events that is offered for the purposes of trading between clients of a business entity and which results in a financial payout upon the outcome of the event or events. “Event contract” does not include transactions that occur on a service licensed by the New York state gaming commission.</w:t>
      </w:r>
    </w:p>
    <w:p w14:paraId="41B85276" w14:textId="77777777" w:rsidR="00FE667C" w:rsidRPr="008406BA" w:rsidRDefault="00FE667C" w:rsidP="00E5046C">
      <w:pPr>
        <w:spacing w:line="480" w:lineRule="auto"/>
        <w:ind w:firstLine="720"/>
        <w:jc w:val="both"/>
        <w:rPr>
          <w:u w:val="single"/>
        </w:rPr>
      </w:pPr>
      <w:r w:rsidRPr="008406BA">
        <w:rPr>
          <w:u w:val="single"/>
        </w:rPr>
        <w:t xml:space="preserve">Non-public information. The term “non-public information” means any information not available to the public which a </w:t>
      </w:r>
      <w:r>
        <w:rPr>
          <w:u w:val="single"/>
        </w:rPr>
        <w:t xml:space="preserve">policymaker </w:t>
      </w:r>
      <w:r w:rsidRPr="008406BA">
        <w:rPr>
          <w:u w:val="single"/>
        </w:rPr>
        <w:t>would have access to by virtue of their position in government.</w:t>
      </w:r>
    </w:p>
    <w:p w14:paraId="5740619E" w14:textId="77777777" w:rsidR="00FE667C" w:rsidRDefault="00FE667C" w:rsidP="00E5046C">
      <w:pPr>
        <w:spacing w:line="480" w:lineRule="auto"/>
        <w:ind w:firstLine="720"/>
        <w:jc w:val="both"/>
        <w:rPr>
          <w:u w:val="single"/>
        </w:rPr>
      </w:pPr>
      <w:r>
        <w:rPr>
          <w:u w:val="single"/>
        </w:rPr>
        <w:t>Policymaker</w:t>
      </w:r>
      <w:r w:rsidRPr="008406BA">
        <w:rPr>
          <w:u w:val="single"/>
        </w:rPr>
        <w:t>. The term “</w:t>
      </w:r>
      <w:r>
        <w:rPr>
          <w:u w:val="single"/>
        </w:rPr>
        <w:t>policymaker</w:t>
      </w:r>
      <w:r w:rsidRPr="008406BA">
        <w:rPr>
          <w:u w:val="single"/>
        </w:rPr>
        <w:t xml:space="preserve">” means the mayor, the public advocate, the comptroller, the members of the council, the borough presidents, and any person </w:t>
      </w:r>
      <w:r>
        <w:rPr>
          <w:u w:val="single"/>
        </w:rPr>
        <w:t xml:space="preserve">who is charged </w:t>
      </w:r>
      <w:r w:rsidRPr="008406BA">
        <w:rPr>
          <w:u w:val="single"/>
        </w:rPr>
        <w:t>with substantial policy discretion as defined by</w:t>
      </w:r>
      <w:r>
        <w:rPr>
          <w:u w:val="single"/>
        </w:rPr>
        <w:t xml:space="preserve"> the rules of</w:t>
      </w:r>
      <w:r w:rsidRPr="008406BA">
        <w:rPr>
          <w:u w:val="single"/>
        </w:rPr>
        <w:t xml:space="preserve"> the board.</w:t>
      </w:r>
    </w:p>
    <w:p w14:paraId="5BEDC1B0" w14:textId="77777777" w:rsidR="00FE667C" w:rsidRPr="008406BA" w:rsidRDefault="00FE667C" w:rsidP="00E5046C">
      <w:pPr>
        <w:spacing w:line="480" w:lineRule="auto"/>
        <w:ind w:firstLine="720"/>
        <w:jc w:val="both"/>
        <w:rPr>
          <w:u w:val="single"/>
        </w:rPr>
      </w:pPr>
      <w:r w:rsidRPr="008406BA">
        <w:rPr>
          <w:u w:val="single"/>
        </w:rPr>
        <w:lastRenderedPageBreak/>
        <w:t xml:space="preserve">Relative. The term “relative” means the spouse, domestic partner, child, stepchild, sibling, parent, or stepparent of a </w:t>
      </w:r>
      <w:r>
        <w:rPr>
          <w:u w:val="single"/>
        </w:rPr>
        <w:t>policymaker</w:t>
      </w:r>
      <w:r w:rsidRPr="008406BA">
        <w:rPr>
          <w:u w:val="single"/>
        </w:rPr>
        <w:t>, the spouse or domestic partner of such child, stepchild, sibling, parent, or stepparent</w:t>
      </w:r>
      <w:r>
        <w:rPr>
          <w:u w:val="single"/>
        </w:rPr>
        <w:t>, any person a policymaker claims as a dependent on their most recently filed personal income tax return, or the spouse or domestic partner of such person claimed as a dependent</w:t>
      </w:r>
      <w:r w:rsidRPr="008406BA">
        <w:rPr>
          <w:u w:val="single"/>
        </w:rPr>
        <w:t>.</w:t>
      </w:r>
    </w:p>
    <w:p w14:paraId="4B2C6E3B" w14:textId="77777777" w:rsidR="00FE667C" w:rsidRPr="00EF3521" w:rsidRDefault="00FE667C" w:rsidP="00E5046C">
      <w:pPr>
        <w:spacing w:line="480" w:lineRule="auto"/>
        <w:ind w:firstLine="720"/>
        <w:jc w:val="both"/>
        <w:rPr>
          <w:u w:val="single"/>
        </w:rPr>
      </w:pPr>
      <w:r w:rsidRPr="00EF3521">
        <w:rPr>
          <w:u w:val="single"/>
        </w:rPr>
        <w:t xml:space="preserve">§ </w:t>
      </w:r>
      <w:r>
        <w:rPr>
          <w:u w:val="single"/>
        </w:rPr>
        <w:t>3-1202</w:t>
      </w:r>
      <w:r w:rsidRPr="00EF3521">
        <w:rPr>
          <w:u w:val="single"/>
        </w:rPr>
        <w:t xml:space="preserve"> Limitations on Use of Predictive Markets. A covered individual shall not purchase, sell, or trade an event contract when such covered individual has non-public information regarding </w:t>
      </w:r>
      <w:r>
        <w:rPr>
          <w:u w:val="single"/>
        </w:rPr>
        <w:t xml:space="preserve">any element of </w:t>
      </w:r>
      <w:r w:rsidRPr="00EF3521">
        <w:rPr>
          <w:u w:val="single"/>
        </w:rPr>
        <w:t>the outcome of the event contemplated by such event contract.</w:t>
      </w:r>
    </w:p>
    <w:p w14:paraId="028D997D" w14:textId="77777777" w:rsidR="00FE667C" w:rsidRPr="00EF3521" w:rsidRDefault="00FE667C" w:rsidP="00E5046C">
      <w:pPr>
        <w:spacing w:line="480" w:lineRule="auto"/>
        <w:ind w:firstLine="720"/>
        <w:jc w:val="both"/>
        <w:rPr>
          <w:u w:val="single"/>
        </w:rPr>
      </w:pPr>
      <w:r w:rsidRPr="00EF3521">
        <w:rPr>
          <w:u w:val="single"/>
        </w:rPr>
        <w:t xml:space="preserve">§ </w:t>
      </w:r>
      <w:r>
        <w:rPr>
          <w:u w:val="single"/>
        </w:rPr>
        <w:t>3-1203</w:t>
      </w:r>
      <w:r w:rsidRPr="00EF3521">
        <w:rPr>
          <w:u w:val="single"/>
        </w:rPr>
        <w:t xml:space="preserve"> Enforcement. Complaints alleging violations of this chapter, or of rules or directives promulgated by the board pursuant to this chapter, shall be made, received, investigated, and adjudicated in a manner consistent with the procedures relating to investigations and adjudications of allegations of conflicts of interest set forth in chapters 34 and 68 of the charter.</w:t>
      </w:r>
    </w:p>
    <w:p w14:paraId="0D4611E7" w14:textId="77777777" w:rsidR="00FE667C" w:rsidRPr="00EF3521" w:rsidRDefault="00FE667C" w:rsidP="00E5046C">
      <w:pPr>
        <w:spacing w:line="480" w:lineRule="auto"/>
        <w:ind w:firstLine="720"/>
        <w:jc w:val="both"/>
        <w:rPr>
          <w:u w:val="single"/>
        </w:rPr>
      </w:pPr>
      <w:r w:rsidRPr="00EF3521">
        <w:rPr>
          <w:u w:val="single"/>
        </w:rPr>
        <w:t xml:space="preserve">§ </w:t>
      </w:r>
      <w:r>
        <w:rPr>
          <w:u w:val="single"/>
        </w:rPr>
        <w:t>3-1204</w:t>
      </w:r>
      <w:r w:rsidRPr="00EF3521">
        <w:rPr>
          <w:u w:val="single"/>
        </w:rPr>
        <w:t xml:space="preserve"> Penalties. Subject to rules promulgated by the board</w:t>
      </w:r>
      <w:r>
        <w:rPr>
          <w:u w:val="single"/>
        </w:rPr>
        <w:t xml:space="preserve"> and to the discretion of the board</w:t>
      </w:r>
      <w:r w:rsidRPr="00EF3521">
        <w:rPr>
          <w:u w:val="single"/>
        </w:rPr>
        <w:t xml:space="preserve">, any person who violates this chapter </w:t>
      </w:r>
      <w:r>
        <w:rPr>
          <w:u w:val="single"/>
        </w:rPr>
        <w:t>may</w:t>
      </w:r>
      <w:r w:rsidRPr="00EF3521">
        <w:rPr>
          <w:u w:val="single"/>
        </w:rPr>
        <w:t xml:space="preserve"> be subject to any combination of the following penalties:</w:t>
      </w:r>
    </w:p>
    <w:p w14:paraId="542974F4" w14:textId="77777777" w:rsidR="00FE667C" w:rsidRPr="00EF3521" w:rsidRDefault="00FE667C" w:rsidP="00E5046C">
      <w:pPr>
        <w:spacing w:line="480" w:lineRule="auto"/>
        <w:ind w:firstLine="720"/>
        <w:jc w:val="both"/>
        <w:rPr>
          <w:u w:val="single"/>
        </w:rPr>
      </w:pPr>
      <w:r w:rsidRPr="00EF3521">
        <w:rPr>
          <w:u w:val="single"/>
        </w:rPr>
        <w:t>1. a civil penalty of not more than $25,000;</w:t>
      </w:r>
    </w:p>
    <w:p w14:paraId="5578A1A7" w14:textId="77777777" w:rsidR="00FE667C" w:rsidRPr="00EF3521" w:rsidRDefault="00FE667C" w:rsidP="00E5046C">
      <w:pPr>
        <w:spacing w:line="480" w:lineRule="auto"/>
        <w:ind w:firstLine="720"/>
        <w:jc w:val="both"/>
        <w:rPr>
          <w:u w:val="single"/>
        </w:rPr>
      </w:pPr>
      <w:r w:rsidRPr="00EF3521">
        <w:rPr>
          <w:u w:val="single"/>
        </w:rPr>
        <w:t>2. payment to the city of the value of any gain or benefit obtained by the respondent as result of violating this chapter; or</w:t>
      </w:r>
    </w:p>
    <w:p w14:paraId="0FDE593D" w14:textId="77777777" w:rsidR="00FE667C" w:rsidRPr="00EF3521" w:rsidRDefault="00FE667C" w:rsidP="00E5046C">
      <w:pPr>
        <w:spacing w:line="480" w:lineRule="auto"/>
        <w:ind w:firstLine="720"/>
        <w:jc w:val="both"/>
        <w:rPr>
          <w:u w:val="single"/>
        </w:rPr>
      </w:pPr>
      <w:r w:rsidRPr="00EF3521">
        <w:rPr>
          <w:u w:val="single"/>
        </w:rPr>
        <w:t xml:space="preserve">3. </w:t>
      </w:r>
      <w:r>
        <w:rPr>
          <w:u w:val="single"/>
        </w:rPr>
        <w:t xml:space="preserve">if the person is a policymaker, </w:t>
      </w:r>
      <w:r w:rsidRPr="00EF3521">
        <w:rPr>
          <w:u w:val="single"/>
        </w:rPr>
        <w:t>forfeiture of the person’s public office or employment.</w:t>
      </w:r>
    </w:p>
    <w:p w14:paraId="60123D45" w14:textId="77777777" w:rsidR="00FE667C" w:rsidRDefault="00FE667C" w:rsidP="00E5046C">
      <w:pPr>
        <w:spacing w:line="480" w:lineRule="auto"/>
        <w:ind w:firstLine="720"/>
        <w:jc w:val="both"/>
      </w:pPr>
      <w:r>
        <w:lastRenderedPageBreak/>
        <w:t>§ 2. Paragraph 1 of subdivision d of section 12-110 of the administrative code of the city of New York, as amended by local law 58 for the year 2012, is amended by adding a new subparagraph (r) to read as follows:</w:t>
      </w:r>
    </w:p>
    <w:p w14:paraId="36C55E2D" w14:textId="77777777" w:rsidR="00FE667C" w:rsidRPr="008017E2" w:rsidRDefault="00FE667C" w:rsidP="00E5046C">
      <w:pPr>
        <w:spacing w:line="480" w:lineRule="auto"/>
        <w:ind w:firstLine="720"/>
        <w:jc w:val="both"/>
        <w:rPr>
          <w:u w:val="single"/>
        </w:rPr>
      </w:pPr>
      <w:r w:rsidRPr="008017E2">
        <w:rPr>
          <w:u w:val="single"/>
        </w:rPr>
        <w:t xml:space="preserve">(r) </w:t>
      </w:r>
      <w:r>
        <w:rPr>
          <w:u w:val="single"/>
        </w:rPr>
        <w:t>List</w:t>
      </w:r>
      <w:r w:rsidRPr="008017E2">
        <w:rPr>
          <w:u w:val="single"/>
        </w:rPr>
        <w:t xml:space="preserve"> all transactions </w:t>
      </w:r>
      <w:r>
        <w:rPr>
          <w:u w:val="single"/>
        </w:rPr>
        <w:t xml:space="preserve">by the person </w:t>
      </w:r>
      <w:proofErr w:type="gramStart"/>
      <w:r>
        <w:rPr>
          <w:u w:val="single"/>
        </w:rPr>
        <w:t>reporting of</w:t>
      </w:r>
      <w:proofErr w:type="gramEnd"/>
      <w:r>
        <w:rPr>
          <w:u w:val="single"/>
        </w:rPr>
        <w:t xml:space="preserve"> $50 or more </w:t>
      </w:r>
      <w:r w:rsidRPr="008017E2">
        <w:rPr>
          <w:u w:val="single"/>
        </w:rPr>
        <w:t>involving event contracts as such term is defined in section 3-1201 and the following information regarding each transaction:</w:t>
      </w:r>
    </w:p>
    <w:p w14:paraId="4CBAC395" w14:textId="77777777" w:rsidR="00FE667C" w:rsidRPr="008017E2" w:rsidRDefault="00FE667C" w:rsidP="00E5046C">
      <w:pPr>
        <w:spacing w:line="480" w:lineRule="auto"/>
        <w:ind w:firstLine="720"/>
        <w:jc w:val="both"/>
        <w:rPr>
          <w:u w:val="single"/>
        </w:rPr>
      </w:pPr>
      <w:r w:rsidRPr="008017E2">
        <w:rPr>
          <w:u w:val="single"/>
        </w:rPr>
        <w:t>(1) the amount</w:t>
      </w:r>
      <w:r>
        <w:rPr>
          <w:u w:val="single"/>
        </w:rPr>
        <w:t>, in U.S. dollars, used to purchase, sell, or trade event contracts</w:t>
      </w:r>
      <w:r w:rsidRPr="008017E2">
        <w:rPr>
          <w:u w:val="single"/>
        </w:rPr>
        <w:t xml:space="preserve"> </w:t>
      </w:r>
      <w:r>
        <w:rPr>
          <w:u w:val="single"/>
        </w:rPr>
        <w:t>i</w:t>
      </w:r>
      <w:r w:rsidRPr="008017E2">
        <w:rPr>
          <w:u w:val="single"/>
        </w:rPr>
        <w:t>n each transaction;</w:t>
      </w:r>
    </w:p>
    <w:p w14:paraId="33EDFFCD" w14:textId="77777777" w:rsidR="00FE667C" w:rsidRPr="008017E2" w:rsidRDefault="00FE667C" w:rsidP="00E5046C">
      <w:pPr>
        <w:spacing w:line="480" w:lineRule="auto"/>
        <w:ind w:firstLine="720"/>
        <w:jc w:val="both"/>
        <w:rPr>
          <w:u w:val="single"/>
        </w:rPr>
      </w:pPr>
      <w:r w:rsidRPr="008017E2">
        <w:rPr>
          <w:u w:val="single"/>
        </w:rPr>
        <w:t>(2) when each transaction was placed;</w:t>
      </w:r>
    </w:p>
    <w:p w14:paraId="4C7B18B0" w14:textId="77777777" w:rsidR="00FE667C" w:rsidRPr="008017E2" w:rsidRDefault="00FE667C" w:rsidP="00E5046C">
      <w:pPr>
        <w:spacing w:line="480" w:lineRule="auto"/>
        <w:ind w:firstLine="720"/>
        <w:jc w:val="both"/>
        <w:rPr>
          <w:u w:val="single"/>
        </w:rPr>
      </w:pPr>
      <w:r w:rsidRPr="008017E2">
        <w:rPr>
          <w:u w:val="single"/>
        </w:rPr>
        <w:t>(3) what the topic of the transaction was;</w:t>
      </w:r>
    </w:p>
    <w:p w14:paraId="296F0123" w14:textId="77777777" w:rsidR="00FE667C" w:rsidRPr="008017E2" w:rsidRDefault="00FE667C" w:rsidP="00E5046C">
      <w:pPr>
        <w:spacing w:line="480" w:lineRule="auto"/>
        <w:ind w:firstLine="720"/>
        <w:jc w:val="both"/>
        <w:rPr>
          <w:u w:val="single"/>
        </w:rPr>
      </w:pPr>
      <w:r w:rsidRPr="008017E2">
        <w:rPr>
          <w:u w:val="single"/>
        </w:rPr>
        <w:t>(4) the business entity through which the transaction occurred;</w:t>
      </w:r>
      <w:r>
        <w:rPr>
          <w:u w:val="single"/>
        </w:rPr>
        <w:t xml:space="preserve"> and</w:t>
      </w:r>
    </w:p>
    <w:p w14:paraId="228B7675" w14:textId="77777777" w:rsidR="00FE667C" w:rsidRPr="008017E2" w:rsidRDefault="00FE667C" w:rsidP="00E5046C">
      <w:pPr>
        <w:spacing w:line="480" w:lineRule="auto"/>
        <w:ind w:firstLine="720"/>
        <w:jc w:val="both"/>
        <w:rPr>
          <w:u w:val="single"/>
        </w:rPr>
      </w:pPr>
      <w:r w:rsidRPr="008017E2">
        <w:rPr>
          <w:u w:val="single"/>
        </w:rPr>
        <w:t xml:space="preserve">(5) </w:t>
      </w:r>
      <w:r>
        <w:rPr>
          <w:u w:val="single"/>
        </w:rPr>
        <w:t>the amount of any profit or loss</w:t>
      </w:r>
      <w:r w:rsidRPr="008017E2">
        <w:rPr>
          <w:u w:val="single"/>
        </w:rPr>
        <w:t xml:space="preserve"> on the transaction.</w:t>
      </w:r>
    </w:p>
    <w:p w14:paraId="5B4C18B4" w14:textId="77777777" w:rsidR="00FE667C" w:rsidRDefault="00FE667C" w:rsidP="00E5046C">
      <w:pPr>
        <w:spacing w:line="480" w:lineRule="auto"/>
        <w:ind w:firstLine="720"/>
        <w:jc w:val="both"/>
      </w:pPr>
      <w:r>
        <w:t>§ 3. The conflicts of interest board shall promulgate rules describing the circumstances in which the purchase, sale, or trade of, or other conduct related to, an event contract, as such term is defined in the chapter created by this local law, by a public servant would violate paragraph 2, 3, or 4 of subdivision b of section 2604 of the New York city charter, or any other applicable provision of chapter 68 of the New York city charter.</w:t>
      </w:r>
    </w:p>
    <w:p w14:paraId="115CA60F" w14:textId="77777777" w:rsidR="00FE667C" w:rsidRPr="00C1549A" w:rsidRDefault="00FE667C" w:rsidP="00E5046C">
      <w:pPr>
        <w:spacing w:line="480" w:lineRule="auto"/>
        <w:ind w:firstLine="720"/>
        <w:jc w:val="both"/>
      </w:pPr>
      <w:r>
        <w:t>§ 4. This local law takes effect 180 days after it becomes law.</w:t>
      </w:r>
    </w:p>
    <w:p w14:paraId="2A5B39CF" w14:textId="77777777" w:rsidR="00FE667C" w:rsidRDefault="00FE667C" w:rsidP="00FE667C">
      <w:pPr>
        <w:jc w:val="both"/>
        <w:rPr>
          <w:sz w:val="18"/>
          <w:szCs w:val="18"/>
        </w:rPr>
        <w:sectPr w:rsidR="00FE667C" w:rsidSect="00FE667C">
          <w:type w:val="continuous"/>
          <w:pgSz w:w="12240" w:h="15840"/>
          <w:pgMar w:top="1440" w:right="1440" w:bottom="1440" w:left="1440" w:header="720" w:footer="720" w:gutter="0"/>
          <w:lnNumType w:countBy="1"/>
          <w:cols w:space="720"/>
          <w:titlePg/>
          <w:docGrid w:linePitch="360"/>
        </w:sectPr>
      </w:pPr>
    </w:p>
    <w:p w14:paraId="08C5820F" w14:textId="77777777" w:rsidR="00FE667C" w:rsidRDefault="00FE667C" w:rsidP="00FE667C">
      <w:pPr>
        <w:jc w:val="both"/>
        <w:rPr>
          <w:sz w:val="18"/>
          <w:szCs w:val="18"/>
        </w:rPr>
      </w:pPr>
    </w:p>
    <w:p w14:paraId="1C1B3458" w14:textId="77777777" w:rsidR="00FE667C" w:rsidRDefault="00FE667C" w:rsidP="00FE667C">
      <w:pPr>
        <w:jc w:val="both"/>
        <w:rPr>
          <w:sz w:val="18"/>
          <w:szCs w:val="18"/>
        </w:rPr>
      </w:pPr>
      <w:r>
        <w:rPr>
          <w:sz w:val="18"/>
          <w:szCs w:val="18"/>
        </w:rPr>
        <w:t>JMF</w:t>
      </w:r>
    </w:p>
    <w:p w14:paraId="5AB3E4F7" w14:textId="77777777" w:rsidR="00FE667C" w:rsidRDefault="00FE667C" w:rsidP="00FE667C">
      <w:pPr>
        <w:jc w:val="both"/>
        <w:rPr>
          <w:sz w:val="18"/>
          <w:szCs w:val="18"/>
        </w:rPr>
      </w:pPr>
      <w:r>
        <w:rPr>
          <w:sz w:val="18"/>
          <w:szCs w:val="18"/>
        </w:rPr>
        <w:t>LS #22349/23006/23644</w:t>
      </w:r>
    </w:p>
    <w:p w14:paraId="4263BF22" w14:textId="77777777" w:rsidR="00FE667C" w:rsidRDefault="00FE667C" w:rsidP="00FE667C">
      <w:pPr>
        <w:rPr>
          <w:sz w:val="18"/>
          <w:szCs w:val="18"/>
        </w:rPr>
      </w:pPr>
      <w:r>
        <w:rPr>
          <w:sz w:val="18"/>
          <w:szCs w:val="18"/>
        </w:rPr>
        <w:t>5/26/2026 2:48 PM</w:t>
      </w:r>
    </w:p>
    <w:p w14:paraId="6FE06369" w14:textId="77777777" w:rsidR="00FD6534" w:rsidRPr="002F1A51" w:rsidRDefault="00FD6534" w:rsidP="008C6B29">
      <w:pPr>
        <w:jc w:val="center"/>
        <w:rPr>
          <w:rFonts w:eastAsia="Calibri Light"/>
        </w:rPr>
      </w:pPr>
    </w:p>
    <w:sectPr w:rsidR="00FD6534" w:rsidRPr="002F1A51" w:rsidSect="00FE667C">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95E03" w14:textId="77777777" w:rsidR="009300EE" w:rsidRDefault="009300EE" w:rsidP="00F64A28">
      <w:r>
        <w:separator/>
      </w:r>
    </w:p>
  </w:endnote>
  <w:endnote w:type="continuationSeparator" w:id="0">
    <w:p w14:paraId="6A4F4C9D" w14:textId="77777777" w:rsidR="009300EE" w:rsidRDefault="009300EE" w:rsidP="00F64A28">
      <w:r>
        <w:continuationSeparator/>
      </w:r>
    </w:p>
  </w:endnote>
  <w:endnote w:type="continuationNotice" w:id="1">
    <w:p w14:paraId="19CC77F5" w14:textId="77777777" w:rsidR="009300EE" w:rsidRDefault="009300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altName w:val="Arial"/>
    <w:charset w:val="00"/>
    <w:family w:val="swiss"/>
    <w:pitch w:val="variable"/>
    <w:sig w:usb0="E1000AEF" w:usb1="5000A1FF" w:usb2="00000000" w:usb3="00000000" w:csb0="000001BF" w:csb1="00000000"/>
  </w:font>
  <w:font w:name="ヒラギノ角ゴ Pro W3">
    <w:altName w:val="Yu Gothic"/>
    <w:charset w:val="80"/>
    <w:family w:val="swiss"/>
    <w:pitch w:val="variable"/>
    <w:sig w:usb0="E00002FF" w:usb1="7AC7FFFF" w:usb2="00000012" w:usb3="00000000" w:csb0="0002000D" w:csb1="00000000"/>
  </w:font>
  <w:font w:name="Times New Roman Bold">
    <w:panose1 w:val="02020803070505020304"/>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7DFA7" w14:textId="114FD307" w:rsidR="001D4CD6" w:rsidRDefault="001D4CD6">
    <w:pPr>
      <w:pStyle w:val="Footer"/>
      <w:jc w:val="center"/>
    </w:pPr>
    <w:r>
      <w:fldChar w:fldCharType="begin"/>
    </w:r>
    <w:r>
      <w:instrText xml:space="preserve"> PAGE   \* MERGEFORMAT </w:instrText>
    </w:r>
    <w:r>
      <w:fldChar w:fldCharType="separate"/>
    </w:r>
    <w:r w:rsidR="001E5EF2">
      <w:rPr>
        <w:noProof/>
      </w:rPr>
      <w:t>15</w:t>
    </w:r>
    <w:r>
      <w:rPr>
        <w:noProof/>
      </w:rPr>
      <w:fldChar w:fldCharType="end"/>
    </w:r>
  </w:p>
  <w:p w14:paraId="077BC95C" w14:textId="77777777" w:rsidR="001D4CD6" w:rsidRDefault="001D4CD6"/>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2D702" w14:textId="02CE3BCA" w:rsidR="00186839" w:rsidRDefault="00186839">
    <w:pPr>
      <w:pStyle w:val="Footer"/>
      <w:jc w:val="center"/>
    </w:pPr>
    <w:r>
      <w:fldChar w:fldCharType="begin"/>
    </w:r>
    <w:r>
      <w:instrText xml:space="preserve"> PAGE   \* MERGEFORMAT </w:instrText>
    </w:r>
    <w:r>
      <w:fldChar w:fldCharType="separate"/>
    </w:r>
    <w:r>
      <w:rPr>
        <w:noProof/>
      </w:rPr>
      <w:t>2</w:t>
    </w:r>
    <w:r>
      <w:rPr>
        <w:noProof/>
      </w:rPr>
      <w:fldChar w:fldCharType="end"/>
    </w:r>
  </w:p>
  <w:p w14:paraId="6F3F2CCF" w14:textId="77777777" w:rsidR="00186839" w:rsidRDefault="0018683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40621" w14:textId="79C1D544" w:rsidR="00365D8F" w:rsidRDefault="00365D8F">
    <w:pPr>
      <w:pStyle w:val="Footer"/>
      <w:jc w:val="center"/>
    </w:pPr>
    <w:r>
      <w:fldChar w:fldCharType="begin"/>
    </w:r>
    <w:r>
      <w:instrText xml:space="preserve"> PAGE   \* MERGEFORMAT </w:instrText>
    </w:r>
    <w:r>
      <w:fldChar w:fldCharType="separate"/>
    </w:r>
    <w:r>
      <w:rPr>
        <w:noProof/>
      </w:rPr>
      <w:t>2</w:t>
    </w:r>
    <w:r>
      <w:rPr>
        <w:noProof/>
      </w:rPr>
      <w:fldChar w:fldCharType="end"/>
    </w:r>
  </w:p>
  <w:p w14:paraId="487BEB24" w14:textId="77777777" w:rsidR="00365D8F" w:rsidRDefault="00365D8F"/>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AAC74" w14:textId="3133EC31" w:rsidR="00365D8F" w:rsidRDefault="00365D8F">
    <w:pPr>
      <w:pStyle w:val="Footer"/>
      <w:jc w:val="center"/>
    </w:pPr>
    <w:r>
      <w:fldChar w:fldCharType="begin"/>
    </w:r>
    <w:r>
      <w:instrText xml:space="preserve"> PAGE   \* MERGEFORMAT </w:instrText>
    </w:r>
    <w:r>
      <w:fldChar w:fldCharType="separate"/>
    </w:r>
    <w:r>
      <w:rPr>
        <w:noProof/>
      </w:rPr>
      <w:t>1</w:t>
    </w:r>
    <w:r>
      <w:rPr>
        <w:noProof/>
      </w:rPr>
      <w:fldChar w:fldCharType="end"/>
    </w:r>
  </w:p>
  <w:p w14:paraId="3766B4AF" w14:textId="77777777" w:rsidR="00365D8F" w:rsidRDefault="00365D8F">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4BBC3" w14:textId="62DF9D9B" w:rsidR="00252F10" w:rsidRDefault="00252F10">
    <w:pPr>
      <w:pStyle w:val="Footer"/>
      <w:jc w:val="center"/>
    </w:pPr>
    <w:r>
      <w:fldChar w:fldCharType="begin"/>
    </w:r>
    <w:r>
      <w:instrText xml:space="preserve"> PAGE   \* MERGEFORMAT </w:instrText>
    </w:r>
    <w:r>
      <w:fldChar w:fldCharType="separate"/>
    </w:r>
    <w:r>
      <w:rPr>
        <w:noProof/>
      </w:rPr>
      <w:t>2</w:t>
    </w:r>
    <w:r>
      <w:rPr>
        <w:noProof/>
      </w:rPr>
      <w:fldChar w:fldCharType="end"/>
    </w:r>
  </w:p>
  <w:p w14:paraId="70540187" w14:textId="77777777" w:rsidR="00252F10" w:rsidRDefault="00252F10"/>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C80B5" w14:textId="30E2A6F9" w:rsidR="00252F10" w:rsidRDefault="00252F10">
    <w:pPr>
      <w:pStyle w:val="Footer"/>
      <w:jc w:val="center"/>
    </w:pPr>
    <w:r>
      <w:fldChar w:fldCharType="begin"/>
    </w:r>
    <w:r>
      <w:instrText xml:space="preserve"> PAGE   \* MERGEFORMAT </w:instrText>
    </w:r>
    <w:r>
      <w:fldChar w:fldCharType="separate"/>
    </w:r>
    <w:r>
      <w:rPr>
        <w:noProof/>
      </w:rPr>
      <w:t>1</w:t>
    </w:r>
    <w:r>
      <w:rPr>
        <w:noProof/>
      </w:rPr>
      <w:fldChar w:fldCharType="end"/>
    </w:r>
  </w:p>
  <w:p w14:paraId="2CF29398" w14:textId="77777777" w:rsidR="00252F10" w:rsidRDefault="00252F10">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F2849" w14:textId="103B03AA" w:rsidR="00036D97" w:rsidRDefault="00036D97">
    <w:pPr>
      <w:pStyle w:val="Footer"/>
      <w:jc w:val="center"/>
    </w:pPr>
    <w:r>
      <w:fldChar w:fldCharType="begin"/>
    </w:r>
    <w:r>
      <w:instrText xml:space="preserve"> PAGE   \* MERGEFORMAT </w:instrText>
    </w:r>
    <w:r>
      <w:fldChar w:fldCharType="separate"/>
    </w:r>
    <w:r>
      <w:rPr>
        <w:noProof/>
      </w:rPr>
      <w:t>2</w:t>
    </w:r>
    <w:r>
      <w:rPr>
        <w:noProof/>
      </w:rPr>
      <w:fldChar w:fldCharType="end"/>
    </w:r>
  </w:p>
  <w:p w14:paraId="52094A44" w14:textId="77777777" w:rsidR="00036D97" w:rsidRDefault="00036D97"/>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376EA" w14:textId="499F8EBA" w:rsidR="00036D97" w:rsidRDefault="00036D97">
    <w:pPr>
      <w:pStyle w:val="Footer"/>
      <w:jc w:val="center"/>
    </w:pPr>
    <w:r>
      <w:fldChar w:fldCharType="begin"/>
    </w:r>
    <w:r>
      <w:instrText xml:space="preserve"> PAGE   \* MERGEFORMAT </w:instrText>
    </w:r>
    <w:r>
      <w:fldChar w:fldCharType="separate"/>
    </w:r>
    <w:r>
      <w:rPr>
        <w:noProof/>
      </w:rPr>
      <w:t>1</w:t>
    </w:r>
    <w:r>
      <w:rPr>
        <w:noProof/>
      </w:rPr>
      <w:fldChar w:fldCharType="end"/>
    </w:r>
  </w:p>
  <w:p w14:paraId="0655E181" w14:textId="77777777" w:rsidR="00036D97" w:rsidRDefault="00036D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CBE0C" w14:textId="5AF54F7B" w:rsidR="001D4CD6" w:rsidRDefault="001D4CD6">
    <w:pPr>
      <w:pStyle w:val="Footer"/>
      <w:jc w:val="center"/>
    </w:pPr>
    <w:r>
      <w:fldChar w:fldCharType="begin"/>
    </w:r>
    <w:r>
      <w:instrText xml:space="preserve"> PAGE   \* MERGEFORMAT </w:instrText>
    </w:r>
    <w:r>
      <w:fldChar w:fldCharType="separate"/>
    </w:r>
    <w:r w:rsidR="001E5EF2">
      <w:rPr>
        <w:noProof/>
      </w:rPr>
      <w:t>2</w:t>
    </w:r>
    <w:r>
      <w:rPr>
        <w:noProof/>
      </w:rPr>
      <w:fldChar w:fldCharType="end"/>
    </w:r>
  </w:p>
  <w:p w14:paraId="3713D602" w14:textId="77777777" w:rsidR="001D4CD6" w:rsidRDefault="001D4C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22599" w14:textId="5BE77829" w:rsidR="00322BC7" w:rsidRDefault="00322BC7">
    <w:pPr>
      <w:pStyle w:val="Footer"/>
      <w:jc w:val="center"/>
    </w:pPr>
    <w:r>
      <w:fldChar w:fldCharType="begin"/>
    </w:r>
    <w:r>
      <w:instrText xml:space="preserve"> PAGE   \* MERGEFORMAT </w:instrText>
    </w:r>
    <w:r>
      <w:fldChar w:fldCharType="separate"/>
    </w:r>
    <w:r>
      <w:rPr>
        <w:noProof/>
      </w:rPr>
      <w:t>1</w:t>
    </w:r>
    <w:r>
      <w:rPr>
        <w:noProof/>
      </w:rPr>
      <w:fldChar w:fldCharType="end"/>
    </w:r>
  </w:p>
  <w:p w14:paraId="4FC913A1" w14:textId="77777777" w:rsidR="00322BC7" w:rsidRDefault="00322BC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07D5B" w14:textId="4D88240C" w:rsidR="00322BC7" w:rsidRDefault="00322BC7">
    <w:pPr>
      <w:pStyle w:val="Footer"/>
      <w:jc w:val="center"/>
    </w:pPr>
    <w:r>
      <w:fldChar w:fldCharType="begin"/>
    </w:r>
    <w:r>
      <w:instrText xml:space="preserve"> PAGE   \* MERGEFORMAT </w:instrText>
    </w:r>
    <w:r>
      <w:fldChar w:fldCharType="separate"/>
    </w:r>
    <w:r>
      <w:rPr>
        <w:noProof/>
      </w:rPr>
      <w:t>2</w:t>
    </w:r>
    <w:r>
      <w:rPr>
        <w:noProof/>
      </w:rPr>
      <w:fldChar w:fldCharType="end"/>
    </w:r>
  </w:p>
  <w:p w14:paraId="56D5E24D" w14:textId="77777777" w:rsidR="00322BC7" w:rsidRDefault="00322BC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350CB" w14:textId="46362FA8" w:rsidR="00B95818" w:rsidRDefault="00B95818">
    <w:pPr>
      <w:pStyle w:val="Footer"/>
      <w:jc w:val="center"/>
    </w:pPr>
    <w:r>
      <w:fldChar w:fldCharType="begin"/>
    </w:r>
    <w:r>
      <w:instrText xml:space="preserve"> PAGE   \* MERGEFORMAT </w:instrText>
    </w:r>
    <w:r>
      <w:fldChar w:fldCharType="separate"/>
    </w:r>
    <w:r>
      <w:rPr>
        <w:noProof/>
      </w:rPr>
      <w:t>8</w:t>
    </w:r>
    <w:r>
      <w:rPr>
        <w:noProof/>
      </w:rPr>
      <w:fldChar w:fldCharType="end"/>
    </w:r>
  </w:p>
  <w:p w14:paraId="30CF579C" w14:textId="77777777" w:rsidR="00B95818" w:rsidRDefault="00B95818"/>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5A8B2" w14:textId="77777777" w:rsidR="00B95818" w:rsidRDefault="00B95818">
    <w:pPr>
      <w:pStyle w:val="Footer"/>
      <w:jc w:val="center"/>
    </w:pPr>
    <w:r>
      <w:fldChar w:fldCharType="begin"/>
    </w:r>
    <w:r>
      <w:instrText xml:space="preserve"> PAGE   \* MERGEFORMAT </w:instrText>
    </w:r>
    <w:r>
      <w:fldChar w:fldCharType="separate"/>
    </w:r>
    <w:r>
      <w:rPr>
        <w:noProof/>
      </w:rPr>
      <w:t>2</w:t>
    </w:r>
    <w:r>
      <w:rPr>
        <w:noProof/>
      </w:rPr>
      <w:fldChar w:fldCharType="end"/>
    </w:r>
  </w:p>
  <w:p w14:paraId="30C58D01" w14:textId="77777777" w:rsidR="00B95818" w:rsidRDefault="00B9581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47828" w14:textId="5D947F88" w:rsidR="00FE667C" w:rsidRDefault="00FE667C">
    <w:pPr>
      <w:pStyle w:val="Footer"/>
      <w:jc w:val="center"/>
    </w:pPr>
    <w:r>
      <w:fldChar w:fldCharType="begin"/>
    </w:r>
    <w:r>
      <w:instrText xml:space="preserve"> PAGE   \* MERGEFORMAT </w:instrText>
    </w:r>
    <w:r>
      <w:fldChar w:fldCharType="separate"/>
    </w:r>
    <w:r>
      <w:rPr>
        <w:noProof/>
      </w:rPr>
      <w:t>1</w:t>
    </w:r>
    <w:r>
      <w:rPr>
        <w:noProof/>
      </w:rPr>
      <w:fldChar w:fldCharType="end"/>
    </w:r>
  </w:p>
  <w:p w14:paraId="4B224AAE" w14:textId="77777777" w:rsidR="00FE667C" w:rsidRDefault="00FE667C"/>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6DA64" w14:textId="09DE5B37" w:rsidR="00FE667C" w:rsidRDefault="00FE667C">
    <w:pPr>
      <w:pStyle w:val="Footer"/>
      <w:jc w:val="center"/>
    </w:pPr>
    <w:r>
      <w:fldChar w:fldCharType="begin"/>
    </w:r>
    <w:r>
      <w:instrText xml:space="preserve"> PAGE   \* MERGEFORMAT </w:instrText>
    </w:r>
    <w:r>
      <w:fldChar w:fldCharType="separate"/>
    </w:r>
    <w:r>
      <w:rPr>
        <w:noProof/>
      </w:rPr>
      <w:t>1</w:t>
    </w:r>
    <w:r>
      <w:rPr>
        <w:noProof/>
      </w:rPr>
      <w:fldChar w:fldCharType="end"/>
    </w:r>
  </w:p>
  <w:p w14:paraId="51F51ECB" w14:textId="77777777" w:rsidR="00FE667C" w:rsidRDefault="00FE667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11117" w14:textId="55F84A61" w:rsidR="00186839" w:rsidRDefault="00186839">
    <w:pPr>
      <w:pStyle w:val="Footer"/>
      <w:jc w:val="center"/>
    </w:pPr>
    <w:r>
      <w:fldChar w:fldCharType="begin"/>
    </w:r>
    <w:r>
      <w:instrText xml:space="preserve"> PAGE   \* MERGEFORMAT </w:instrText>
    </w:r>
    <w:r>
      <w:fldChar w:fldCharType="separate"/>
    </w:r>
    <w:r>
      <w:rPr>
        <w:noProof/>
      </w:rPr>
      <w:t>1</w:t>
    </w:r>
    <w:r>
      <w:rPr>
        <w:noProof/>
      </w:rPr>
      <w:fldChar w:fldCharType="end"/>
    </w:r>
  </w:p>
  <w:p w14:paraId="51995CA5" w14:textId="77777777" w:rsidR="00186839" w:rsidRDefault="0018683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7489A" w14:textId="77777777" w:rsidR="009300EE" w:rsidRDefault="009300EE" w:rsidP="00F64A28">
      <w:r>
        <w:separator/>
      </w:r>
    </w:p>
  </w:footnote>
  <w:footnote w:type="continuationSeparator" w:id="0">
    <w:p w14:paraId="1E85508A" w14:textId="77777777" w:rsidR="009300EE" w:rsidRDefault="009300EE" w:rsidP="00F64A28">
      <w:r>
        <w:continuationSeparator/>
      </w:r>
    </w:p>
  </w:footnote>
  <w:footnote w:type="continuationNotice" w:id="1">
    <w:p w14:paraId="01880FC2" w14:textId="77777777" w:rsidR="009300EE" w:rsidRDefault="009300EE"/>
  </w:footnote>
  <w:footnote w:id="2">
    <w:p w14:paraId="519C6E7C" w14:textId="3948542F" w:rsidR="003C53F6" w:rsidRDefault="003C53F6" w:rsidP="003C53F6">
      <w:pPr>
        <w:pStyle w:val="FootnoteText"/>
      </w:pPr>
      <w:r>
        <w:rPr>
          <w:rStyle w:val="FootnoteReference"/>
        </w:rPr>
        <w:footnoteRef/>
      </w:r>
      <w:r>
        <w:t xml:space="preserve"> </w:t>
      </w:r>
      <w:r w:rsidR="00A9735A" w:rsidRPr="00CA741E">
        <w:rPr>
          <w:smallCaps/>
        </w:rPr>
        <w:t>N</w:t>
      </w:r>
      <w:r w:rsidR="00A9735A">
        <w:rPr>
          <w:smallCaps/>
        </w:rPr>
        <w:t>.Y.C.</w:t>
      </w:r>
      <w:r w:rsidR="00A9735A" w:rsidRPr="00CA741E">
        <w:rPr>
          <w:smallCaps/>
        </w:rPr>
        <w:t xml:space="preserve"> Civic Engagement Comm</w:t>
      </w:r>
      <w:r w:rsidR="00A9735A">
        <w:rPr>
          <w:smallCaps/>
        </w:rPr>
        <w:t>’</w:t>
      </w:r>
      <w:r w:rsidR="00A9735A" w:rsidRPr="00CA741E">
        <w:rPr>
          <w:smallCaps/>
        </w:rPr>
        <w:t>n</w:t>
      </w:r>
      <w:r w:rsidR="00A9735A">
        <w:t xml:space="preserve">, </w:t>
      </w:r>
      <w:r w:rsidR="00A9735A" w:rsidRPr="00A21FF4">
        <w:rPr>
          <w:i/>
        </w:rPr>
        <w:t>Community Boards</w:t>
      </w:r>
      <w:r w:rsidR="00A9735A">
        <w:t>. NYC.</w:t>
      </w:r>
      <w:r w:rsidR="00A9735A" w:rsidRPr="00A21FF4">
        <w:rPr>
          <w:smallCaps/>
        </w:rPr>
        <w:t>Gov</w:t>
      </w:r>
      <w:r w:rsidR="00A9735A">
        <w:rPr>
          <w:smallCaps/>
        </w:rPr>
        <w:t>,</w:t>
      </w:r>
      <w:r w:rsidR="00A9735A">
        <w:t xml:space="preserve"> </w:t>
      </w:r>
      <w:r w:rsidR="00A9735A" w:rsidRPr="00CA741E">
        <w:t>https://www.nyc.gov/</w:t>
      </w:r>
      <w:r w:rsidR="00A615CB">
        <w:t>‌</w:t>
      </w:r>
      <w:r w:rsidR="00A9735A" w:rsidRPr="00CA741E">
        <w:t>site/</w:t>
      </w:r>
      <w:r w:rsidR="00FE3394">
        <w:t>‌</w:t>
      </w:r>
      <w:r w:rsidR="00A9735A" w:rsidRPr="00CA741E">
        <w:t>civicengagement/</w:t>
      </w:r>
      <w:r w:rsidR="00FE3394">
        <w:t>‌</w:t>
      </w:r>
      <w:r w:rsidR="00A9735A" w:rsidRPr="00CA741E">
        <w:t>our-programs/</w:t>
      </w:r>
      <w:r w:rsidR="00FE3394">
        <w:t>‌</w:t>
      </w:r>
      <w:r w:rsidR="00A9735A" w:rsidRPr="00CA741E">
        <w:t>community-boards.page</w:t>
      </w:r>
      <w:r w:rsidR="00A9735A">
        <w:t xml:space="preserve"> (</w:t>
      </w:r>
      <w:r w:rsidR="00A9735A" w:rsidRPr="00A21FF4">
        <w:rPr>
          <w:i/>
        </w:rPr>
        <w:t>last visited</w:t>
      </w:r>
      <w:r w:rsidR="00A9735A">
        <w:t xml:space="preserve"> June 1</w:t>
      </w:r>
      <w:r w:rsidR="000900B0">
        <w:t>2</w:t>
      </w:r>
      <w:r w:rsidR="00A9735A">
        <w:t>, 2026).</w:t>
      </w:r>
    </w:p>
  </w:footnote>
  <w:footnote w:id="3">
    <w:p w14:paraId="794773DE" w14:textId="139F4456" w:rsidR="003C53F6" w:rsidRPr="007A6698" w:rsidRDefault="003C53F6" w:rsidP="003C53F6">
      <w:pPr>
        <w:pStyle w:val="FootnoteText"/>
      </w:pPr>
      <w:r>
        <w:rPr>
          <w:rStyle w:val="FootnoteReference"/>
        </w:rPr>
        <w:footnoteRef/>
      </w:r>
      <w:r>
        <w:t xml:space="preserve"> </w:t>
      </w:r>
      <w:r>
        <w:rPr>
          <w:i/>
        </w:rPr>
        <w:t xml:space="preserve">See </w:t>
      </w:r>
      <w:r>
        <w:t xml:space="preserve">Charter §§ </w:t>
      </w:r>
      <w:r w:rsidRPr="007A6698">
        <w:t>2700</w:t>
      </w:r>
      <w:r w:rsidR="00933CB3">
        <w:t>,</w:t>
      </w:r>
      <w:r>
        <w:t xml:space="preserve"> 2800(a).</w:t>
      </w:r>
    </w:p>
  </w:footnote>
  <w:footnote w:id="4">
    <w:p w14:paraId="45351046" w14:textId="77777777" w:rsidR="003C53F6" w:rsidRPr="007A6698" w:rsidRDefault="003C53F6" w:rsidP="003C53F6">
      <w:pPr>
        <w:pStyle w:val="FootnoteText"/>
      </w:pPr>
      <w:r>
        <w:rPr>
          <w:rStyle w:val="FootnoteReference"/>
        </w:rPr>
        <w:footnoteRef/>
      </w:r>
      <w:r>
        <w:t xml:space="preserve"> </w:t>
      </w:r>
      <w:r>
        <w:rPr>
          <w:i/>
        </w:rPr>
        <w:t xml:space="preserve">See </w:t>
      </w:r>
      <w:r>
        <w:t>Charter § 2800(d).</w:t>
      </w:r>
    </w:p>
  </w:footnote>
  <w:footnote w:id="5">
    <w:p w14:paraId="1FBE1464" w14:textId="01694C99" w:rsidR="003C53F6" w:rsidRDefault="003C53F6" w:rsidP="003C53F6">
      <w:pPr>
        <w:pStyle w:val="FootnoteText"/>
      </w:pPr>
      <w:r>
        <w:rPr>
          <w:rStyle w:val="FootnoteReference"/>
        </w:rPr>
        <w:footnoteRef/>
      </w:r>
      <w:r>
        <w:t xml:space="preserve"> </w:t>
      </w:r>
      <w:r w:rsidR="00306318">
        <w:rPr>
          <w:i/>
          <w:iCs/>
        </w:rPr>
        <w:t xml:space="preserve">See </w:t>
      </w:r>
      <w:r w:rsidR="00306318">
        <w:rPr>
          <w:i/>
        </w:rPr>
        <w:t>i</w:t>
      </w:r>
      <w:r>
        <w:rPr>
          <w:i/>
        </w:rPr>
        <w:t>d</w:t>
      </w:r>
      <w:r>
        <w:t>.</w:t>
      </w:r>
    </w:p>
  </w:footnote>
  <w:footnote w:id="6">
    <w:p w14:paraId="5A20F454" w14:textId="086F07D4" w:rsidR="003C53F6" w:rsidRDefault="003C53F6" w:rsidP="003C53F6">
      <w:pPr>
        <w:pStyle w:val="FootnoteText"/>
      </w:pPr>
      <w:r>
        <w:rPr>
          <w:rStyle w:val="FootnoteReference"/>
        </w:rPr>
        <w:footnoteRef/>
      </w:r>
      <w:r>
        <w:t xml:space="preserve"> </w:t>
      </w:r>
      <w:r w:rsidRPr="00E93DFA">
        <w:rPr>
          <w:smallCaps/>
        </w:rPr>
        <w:t>N</w:t>
      </w:r>
      <w:r w:rsidR="00306318" w:rsidRPr="00E93DFA">
        <w:rPr>
          <w:smallCaps/>
        </w:rPr>
        <w:t>.</w:t>
      </w:r>
      <w:r w:rsidRPr="00E93DFA">
        <w:rPr>
          <w:smallCaps/>
        </w:rPr>
        <w:t>Y</w:t>
      </w:r>
      <w:r w:rsidR="00306318" w:rsidRPr="00E93DFA">
        <w:rPr>
          <w:smallCaps/>
        </w:rPr>
        <w:t>.</w:t>
      </w:r>
      <w:r w:rsidRPr="00E93DFA">
        <w:rPr>
          <w:smallCaps/>
        </w:rPr>
        <w:t>C</w:t>
      </w:r>
      <w:r w:rsidR="00306318" w:rsidRPr="00E93DFA">
        <w:rPr>
          <w:smallCaps/>
        </w:rPr>
        <w:t>.</w:t>
      </w:r>
      <w:r w:rsidRPr="00E93DFA">
        <w:rPr>
          <w:smallCaps/>
        </w:rPr>
        <w:t xml:space="preserve"> Mayor’s </w:t>
      </w:r>
      <w:proofErr w:type="spellStart"/>
      <w:r w:rsidRPr="00E93DFA">
        <w:rPr>
          <w:smallCaps/>
        </w:rPr>
        <w:t>Cmty</w:t>
      </w:r>
      <w:proofErr w:type="spellEnd"/>
      <w:r w:rsidRPr="00E93DFA">
        <w:rPr>
          <w:smallCaps/>
        </w:rPr>
        <w:t xml:space="preserve"> Affairs Unit</w:t>
      </w:r>
      <w:r w:rsidR="00F22C29">
        <w:t>,</w:t>
      </w:r>
      <w:r>
        <w:t xml:space="preserve"> </w:t>
      </w:r>
      <w:r w:rsidRPr="00A21FF4">
        <w:rPr>
          <w:i/>
        </w:rPr>
        <w:t>About Community Boards</w:t>
      </w:r>
      <w:r>
        <w:t>. NYC.</w:t>
      </w:r>
      <w:r w:rsidRPr="00A21FF4">
        <w:rPr>
          <w:smallCaps/>
        </w:rPr>
        <w:t>Gov</w:t>
      </w:r>
      <w:r w:rsidR="00E97A93">
        <w:rPr>
          <w:smallCaps/>
        </w:rPr>
        <w:t>,</w:t>
      </w:r>
      <w:r>
        <w:t xml:space="preserve"> </w:t>
      </w:r>
      <w:r w:rsidR="00E97A93" w:rsidRPr="00E93DFA">
        <w:t>https://www.nyc.gov/</w:t>
      </w:r>
      <w:r w:rsidR="000371AB">
        <w:t>‌</w:t>
      </w:r>
      <w:r w:rsidR="00E97A93" w:rsidRPr="00E93DFA">
        <w:t>site/</w:t>
      </w:r>
      <w:r w:rsidR="00FE3394">
        <w:t>‌</w:t>
      </w:r>
      <w:r w:rsidR="00E97A93" w:rsidRPr="00E93DFA">
        <w:t>cau/</w:t>
      </w:r>
      <w:r w:rsidR="00FE3394">
        <w:t>‌</w:t>
      </w:r>
      <w:r w:rsidR="00E97A93" w:rsidRPr="00E93DFA">
        <w:t>community-boards/about-commmunity-boards.page</w:t>
      </w:r>
      <w:r w:rsidR="00D27B44" w:rsidRPr="005E6D4F">
        <w:rPr>
          <w:rStyle w:val="Hyperlink"/>
          <w:color w:val="000000"/>
          <w:u w:val="none"/>
        </w:rPr>
        <w:t xml:space="preserve"> (last visited June 9, 2026)</w:t>
      </w:r>
      <w:r w:rsidR="00E97A93" w:rsidRPr="005E6D4F">
        <w:rPr>
          <w:rStyle w:val="Hyperlink"/>
          <w:color w:val="000000"/>
          <w:u w:val="none"/>
        </w:rPr>
        <w:t>.</w:t>
      </w:r>
    </w:p>
  </w:footnote>
  <w:footnote w:id="7">
    <w:p w14:paraId="3D4A169A" w14:textId="77777777" w:rsidR="003C53F6" w:rsidRDefault="003C53F6" w:rsidP="003C53F6">
      <w:pPr>
        <w:pStyle w:val="FootnoteText"/>
      </w:pPr>
      <w:r>
        <w:rPr>
          <w:rStyle w:val="FootnoteReference"/>
        </w:rPr>
        <w:footnoteRef/>
      </w:r>
      <w:r>
        <w:t xml:space="preserve"> </w:t>
      </w:r>
      <w:r w:rsidRPr="003D6CB2">
        <w:t>Charter § 2800(a).</w:t>
      </w:r>
    </w:p>
  </w:footnote>
  <w:footnote w:id="8">
    <w:p w14:paraId="5E51F4D9" w14:textId="77777777" w:rsidR="003C53F6" w:rsidRPr="003D6CB2" w:rsidRDefault="003C53F6" w:rsidP="003C53F6">
      <w:pPr>
        <w:pStyle w:val="FootnoteText"/>
      </w:pPr>
      <w:r w:rsidRPr="003D6CB2">
        <w:rPr>
          <w:rStyle w:val="FootnoteReference"/>
        </w:rPr>
        <w:footnoteRef/>
      </w:r>
      <w:r w:rsidRPr="003D6CB2">
        <w:t xml:space="preserve"> NY Public Officers Law § 3(1).</w:t>
      </w:r>
    </w:p>
  </w:footnote>
  <w:footnote w:id="9">
    <w:p w14:paraId="092B200C" w14:textId="77777777" w:rsidR="003C53F6" w:rsidRPr="003D6CB2" w:rsidRDefault="003C53F6" w:rsidP="003C53F6">
      <w:pPr>
        <w:pStyle w:val="FootnoteText"/>
        <w:rPr>
          <w:i/>
        </w:rPr>
      </w:pPr>
      <w:r w:rsidRPr="003D6CB2">
        <w:rPr>
          <w:rStyle w:val="FootnoteReference"/>
        </w:rPr>
        <w:footnoteRef/>
      </w:r>
      <w:r w:rsidRPr="003D6CB2">
        <w:t xml:space="preserve"> </w:t>
      </w:r>
      <w:r w:rsidRPr="003D6CB2">
        <w:rPr>
          <w:i/>
        </w:rPr>
        <w:t>Id.</w:t>
      </w:r>
    </w:p>
  </w:footnote>
  <w:footnote w:id="10">
    <w:p w14:paraId="56791F76" w14:textId="77777777" w:rsidR="003C53F6" w:rsidRPr="003D6CB2" w:rsidRDefault="003C53F6" w:rsidP="003C53F6">
      <w:pPr>
        <w:pStyle w:val="FootnoteText"/>
      </w:pPr>
      <w:r w:rsidRPr="003D6CB2">
        <w:rPr>
          <w:rStyle w:val="FootnoteReference"/>
        </w:rPr>
        <w:footnoteRef/>
      </w:r>
      <w:r w:rsidRPr="003D6CB2">
        <w:t xml:space="preserve"> Charter § 2800(a).</w:t>
      </w:r>
    </w:p>
  </w:footnote>
  <w:footnote w:id="11">
    <w:p w14:paraId="7FB8C70F" w14:textId="77777777" w:rsidR="003C53F6" w:rsidRPr="003D6CB2" w:rsidRDefault="003C53F6" w:rsidP="003C53F6">
      <w:pPr>
        <w:pStyle w:val="FootnoteText"/>
      </w:pPr>
      <w:r w:rsidRPr="003D6CB2">
        <w:rPr>
          <w:rStyle w:val="FootnoteReference"/>
        </w:rPr>
        <w:footnoteRef/>
      </w:r>
      <w:r w:rsidRPr="003D6CB2">
        <w:t xml:space="preserve"> Charter § 2800(a).</w:t>
      </w:r>
    </w:p>
  </w:footnote>
  <w:footnote w:id="12">
    <w:p w14:paraId="6EB97871" w14:textId="77777777" w:rsidR="003C53F6" w:rsidRPr="003D6CB2" w:rsidRDefault="003C53F6" w:rsidP="003C53F6">
      <w:pPr>
        <w:pStyle w:val="FootnoteText"/>
      </w:pPr>
      <w:r w:rsidRPr="003D6CB2">
        <w:rPr>
          <w:rStyle w:val="FootnoteReference"/>
        </w:rPr>
        <w:footnoteRef/>
      </w:r>
      <w:r w:rsidRPr="003D6CB2">
        <w:t xml:space="preserve"> Charter § 1135.</w:t>
      </w:r>
    </w:p>
  </w:footnote>
  <w:footnote w:id="13">
    <w:p w14:paraId="5C4E79C4" w14:textId="77777777" w:rsidR="003C53F6" w:rsidRPr="003D6CB2" w:rsidRDefault="003C53F6" w:rsidP="003C53F6">
      <w:pPr>
        <w:pStyle w:val="FootnoteText"/>
      </w:pPr>
      <w:r w:rsidRPr="003D6CB2">
        <w:rPr>
          <w:rStyle w:val="FootnoteReference"/>
        </w:rPr>
        <w:footnoteRef/>
      </w:r>
      <w:r w:rsidRPr="003D6CB2">
        <w:t xml:space="preserve"> Charter § 2800(a).</w:t>
      </w:r>
    </w:p>
  </w:footnote>
  <w:footnote w:id="14">
    <w:p w14:paraId="49A231A3" w14:textId="77777777" w:rsidR="003C53F6" w:rsidRPr="003D6CB2" w:rsidRDefault="003C53F6" w:rsidP="003C53F6">
      <w:pPr>
        <w:pStyle w:val="FootnoteText"/>
      </w:pPr>
      <w:r w:rsidRPr="003D6CB2">
        <w:rPr>
          <w:rStyle w:val="FootnoteReference"/>
        </w:rPr>
        <w:footnoteRef/>
      </w:r>
      <w:r w:rsidRPr="003D6CB2">
        <w:t xml:space="preserve"> Charter § 2800(a). </w:t>
      </w:r>
    </w:p>
  </w:footnote>
  <w:footnote w:id="15">
    <w:p w14:paraId="6E572775" w14:textId="7DEBFC93" w:rsidR="003C53F6" w:rsidRPr="003D6CB2" w:rsidRDefault="003C53F6" w:rsidP="003C53F6">
      <w:pPr>
        <w:pStyle w:val="FootnoteText"/>
      </w:pPr>
      <w:r w:rsidRPr="003D6CB2">
        <w:rPr>
          <w:rStyle w:val="FootnoteReference"/>
        </w:rPr>
        <w:footnoteRef/>
      </w:r>
      <w:r w:rsidRPr="003D6CB2">
        <w:t xml:space="preserve"> Community groups, including Community Boards themselves, may recommend applicants as well.</w:t>
      </w:r>
      <w:r w:rsidRPr="003D6CB2">
        <w:rPr>
          <w:rStyle w:val="FootnoteReference"/>
        </w:rPr>
        <w:t xml:space="preserve"> </w:t>
      </w:r>
      <w:r w:rsidRPr="003D6CB2">
        <w:rPr>
          <w:i/>
        </w:rPr>
        <w:t>Id.</w:t>
      </w:r>
    </w:p>
  </w:footnote>
  <w:footnote w:id="16">
    <w:p w14:paraId="2091AD44" w14:textId="77777777" w:rsidR="003C53F6" w:rsidRPr="00CE106F" w:rsidRDefault="003C53F6" w:rsidP="003C53F6">
      <w:pPr>
        <w:pStyle w:val="FootnoteText"/>
        <w:rPr>
          <w:i/>
        </w:rPr>
      </w:pPr>
      <w:r>
        <w:rPr>
          <w:rStyle w:val="FootnoteReference"/>
        </w:rPr>
        <w:footnoteRef/>
      </w:r>
      <w:r>
        <w:t xml:space="preserve"> </w:t>
      </w:r>
      <w:r>
        <w:rPr>
          <w:i/>
        </w:rPr>
        <w:t>Id.</w:t>
      </w:r>
    </w:p>
  </w:footnote>
  <w:footnote w:id="17">
    <w:p w14:paraId="0FB0C3A0" w14:textId="77777777" w:rsidR="003C53F6" w:rsidRPr="003D6CB2" w:rsidRDefault="003C53F6" w:rsidP="003C53F6">
      <w:pPr>
        <w:pStyle w:val="FootnoteText"/>
        <w:rPr>
          <w:i/>
        </w:rPr>
      </w:pPr>
      <w:r w:rsidRPr="003D6CB2">
        <w:rPr>
          <w:rStyle w:val="FootnoteReference"/>
        </w:rPr>
        <w:footnoteRef/>
      </w:r>
      <w:r w:rsidRPr="003D6CB2">
        <w:t xml:space="preserve"> </w:t>
      </w:r>
      <w:r w:rsidRPr="003D6CB2">
        <w:rPr>
          <w:i/>
        </w:rPr>
        <w:t>Id.</w:t>
      </w:r>
    </w:p>
  </w:footnote>
  <w:footnote w:id="18">
    <w:p w14:paraId="36E30BF0" w14:textId="0ED40F59" w:rsidR="00C04743" w:rsidRPr="00C04743" w:rsidRDefault="00C04743">
      <w:pPr>
        <w:pStyle w:val="FootnoteText"/>
        <w:rPr>
          <w:i/>
          <w:iCs/>
        </w:rPr>
      </w:pPr>
      <w:r>
        <w:rPr>
          <w:rStyle w:val="FootnoteReference"/>
        </w:rPr>
        <w:footnoteRef/>
      </w:r>
      <w:r>
        <w:t xml:space="preserve"> </w:t>
      </w:r>
      <w:r>
        <w:rPr>
          <w:i/>
          <w:iCs/>
        </w:rPr>
        <w:t xml:space="preserve">See e.g. </w:t>
      </w:r>
      <w:r w:rsidR="0072374A">
        <w:rPr>
          <w:smallCaps/>
        </w:rPr>
        <w:t xml:space="preserve">Manhattan </w:t>
      </w:r>
      <w:proofErr w:type="spellStart"/>
      <w:r w:rsidR="0072374A">
        <w:rPr>
          <w:smallCaps/>
        </w:rPr>
        <w:t>boro</w:t>
      </w:r>
      <w:proofErr w:type="spellEnd"/>
      <w:r w:rsidR="005E51FE">
        <w:rPr>
          <w:smallCaps/>
        </w:rPr>
        <w:t>.</w:t>
      </w:r>
      <w:r w:rsidR="0072374A">
        <w:rPr>
          <w:smallCaps/>
        </w:rPr>
        <w:t xml:space="preserve"> pres</w:t>
      </w:r>
      <w:r w:rsidR="00D768F5">
        <w:rPr>
          <w:smallCaps/>
        </w:rPr>
        <w:t>.</w:t>
      </w:r>
      <w:r w:rsidR="0072374A">
        <w:rPr>
          <w:smallCaps/>
        </w:rPr>
        <w:t xml:space="preserve"> Brad </w:t>
      </w:r>
      <w:proofErr w:type="spellStart"/>
      <w:r w:rsidR="0072374A">
        <w:rPr>
          <w:smallCaps/>
        </w:rPr>
        <w:t>hoyl</w:t>
      </w:r>
      <w:r w:rsidR="005E51FE">
        <w:rPr>
          <w:smallCaps/>
        </w:rPr>
        <w:t>man-sigal</w:t>
      </w:r>
      <w:proofErr w:type="spellEnd"/>
      <w:r w:rsidR="0072374A">
        <w:t xml:space="preserve">, </w:t>
      </w:r>
      <w:r w:rsidR="0072374A" w:rsidRPr="00A21FF4">
        <w:rPr>
          <w:i/>
        </w:rPr>
        <w:t>Community Boards</w:t>
      </w:r>
      <w:r w:rsidR="0072374A">
        <w:t>. NYC.</w:t>
      </w:r>
      <w:r w:rsidR="0072374A" w:rsidRPr="00A21FF4">
        <w:rPr>
          <w:smallCaps/>
        </w:rPr>
        <w:t>Gov</w:t>
      </w:r>
      <w:r w:rsidR="0072374A">
        <w:rPr>
          <w:smallCaps/>
        </w:rPr>
        <w:t>,</w:t>
      </w:r>
      <w:r w:rsidR="0072374A">
        <w:t xml:space="preserve"> </w:t>
      </w:r>
      <w:hyperlink r:id="rId1" w:history="1">
        <w:r w:rsidR="0072374A" w:rsidRPr="008374AA">
          <w:rPr>
            <w:rStyle w:val="Hyperlink"/>
          </w:rPr>
          <w:t>https://www.nyc.gov/site/‌civicengagement/‌our-programs/community-boards.page</w:t>
        </w:r>
      </w:hyperlink>
      <w:r w:rsidR="0072374A">
        <w:t xml:space="preserve"> (</w:t>
      </w:r>
      <w:r w:rsidR="0072374A" w:rsidRPr="00A21FF4">
        <w:rPr>
          <w:i/>
        </w:rPr>
        <w:t>last visited</w:t>
      </w:r>
      <w:r w:rsidR="0072374A">
        <w:t xml:space="preserve"> June 1</w:t>
      </w:r>
      <w:r w:rsidR="008374AA">
        <w:t>6</w:t>
      </w:r>
      <w:r w:rsidR="0072374A">
        <w:t>, 2026)</w:t>
      </w:r>
      <w:r w:rsidR="008374AA">
        <w:t xml:space="preserve">, </w:t>
      </w:r>
      <w:proofErr w:type="spellStart"/>
      <w:r w:rsidR="00B155F4">
        <w:rPr>
          <w:smallCaps/>
        </w:rPr>
        <w:t>brooklyn</w:t>
      </w:r>
      <w:proofErr w:type="spellEnd"/>
      <w:r w:rsidR="00B155F4">
        <w:rPr>
          <w:smallCaps/>
        </w:rPr>
        <w:t xml:space="preserve"> </w:t>
      </w:r>
      <w:proofErr w:type="spellStart"/>
      <w:r w:rsidR="00B155F4">
        <w:rPr>
          <w:smallCaps/>
        </w:rPr>
        <w:t>boro</w:t>
      </w:r>
      <w:proofErr w:type="spellEnd"/>
      <w:r w:rsidR="00B155F4">
        <w:rPr>
          <w:smallCaps/>
        </w:rPr>
        <w:t xml:space="preserve">. </w:t>
      </w:r>
      <w:proofErr w:type="spellStart"/>
      <w:r w:rsidR="00B155F4">
        <w:rPr>
          <w:smallCaps/>
        </w:rPr>
        <w:t>pres</w:t>
      </w:r>
      <w:proofErr w:type="spellEnd"/>
      <w:r w:rsidR="00D768F5">
        <w:rPr>
          <w:smallCaps/>
        </w:rPr>
        <w:t>,</w:t>
      </w:r>
      <w:r w:rsidR="00B155F4">
        <w:rPr>
          <w:smallCaps/>
        </w:rPr>
        <w:t xml:space="preserve"> </w:t>
      </w:r>
      <w:proofErr w:type="spellStart"/>
      <w:r w:rsidR="00D768F5">
        <w:rPr>
          <w:smallCaps/>
        </w:rPr>
        <w:t>an</w:t>
      </w:r>
      <w:r w:rsidR="00D45FAB">
        <w:rPr>
          <w:smallCaps/>
        </w:rPr>
        <w:t>tonio</w:t>
      </w:r>
      <w:proofErr w:type="spellEnd"/>
      <w:r w:rsidR="00D768F5">
        <w:rPr>
          <w:smallCaps/>
        </w:rPr>
        <w:t xml:space="preserve"> </w:t>
      </w:r>
      <w:proofErr w:type="spellStart"/>
      <w:r w:rsidR="00D768F5">
        <w:rPr>
          <w:smallCaps/>
        </w:rPr>
        <w:t>reynoso</w:t>
      </w:r>
      <w:proofErr w:type="spellEnd"/>
      <w:r w:rsidR="00B155F4">
        <w:t xml:space="preserve">, </w:t>
      </w:r>
      <w:r w:rsidR="00B155F4" w:rsidRPr="00A21FF4">
        <w:rPr>
          <w:i/>
        </w:rPr>
        <w:t>Community Boards</w:t>
      </w:r>
      <w:r w:rsidR="00B155F4">
        <w:t>. NYC.</w:t>
      </w:r>
      <w:r w:rsidR="00B155F4" w:rsidRPr="00A21FF4">
        <w:rPr>
          <w:smallCaps/>
        </w:rPr>
        <w:t>Gov</w:t>
      </w:r>
      <w:r w:rsidR="00B155F4">
        <w:rPr>
          <w:smallCaps/>
        </w:rPr>
        <w:t>,</w:t>
      </w:r>
      <w:r w:rsidR="00B155F4">
        <w:t xml:space="preserve"> </w:t>
      </w:r>
      <w:hyperlink r:id="rId2" w:history="1">
        <w:r w:rsidR="00D768F5" w:rsidRPr="00D768F5">
          <w:rPr>
            <w:rStyle w:val="Hyperlink"/>
          </w:rPr>
          <w:t>https://www.brooklynbp.nyc.gov/community-boards</w:t>
        </w:r>
      </w:hyperlink>
      <w:r w:rsidR="00D768F5" w:rsidRPr="00D768F5">
        <w:t>/</w:t>
      </w:r>
      <w:r w:rsidR="00B155F4">
        <w:t xml:space="preserve"> (</w:t>
      </w:r>
      <w:r w:rsidR="00B155F4" w:rsidRPr="00A21FF4">
        <w:rPr>
          <w:i/>
        </w:rPr>
        <w:t>last visited</w:t>
      </w:r>
      <w:r w:rsidR="00B155F4">
        <w:t xml:space="preserve"> June 16, 2026)</w:t>
      </w:r>
    </w:p>
  </w:footnote>
  <w:footnote w:id="19">
    <w:p w14:paraId="0B4D9444" w14:textId="7FE929BF" w:rsidR="003C53F6" w:rsidRPr="003D6CB2" w:rsidRDefault="003C53F6" w:rsidP="003C53F6">
      <w:pPr>
        <w:pStyle w:val="FootnoteText"/>
        <w:rPr>
          <w:i/>
        </w:rPr>
      </w:pPr>
      <w:r w:rsidRPr="003D6CB2">
        <w:rPr>
          <w:rStyle w:val="FootnoteReference"/>
        </w:rPr>
        <w:footnoteRef/>
      </w:r>
      <w:r w:rsidRPr="003D6CB2">
        <w:t xml:space="preserve"> </w:t>
      </w:r>
      <w:r w:rsidR="002358D7" w:rsidRPr="003D6CB2">
        <w:t>Charter § 2800(a).</w:t>
      </w:r>
    </w:p>
  </w:footnote>
  <w:footnote w:id="20">
    <w:p w14:paraId="3A3D9E97" w14:textId="77777777" w:rsidR="003C53F6" w:rsidRPr="003D6CB2" w:rsidRDefault="003C53F6" w:rsidP="003C53F6">
      <w:pPr>
        <w:pStyle w:val="FootnoteText"/>
        <w:rPr>
          <w:i/>
        </w:rPr>
      </w:pPr>
      <w:r w:rsidRPr="003D6CB2">
        <w:rPr>
          <w:rStyle w:val="FootnoteReference"/>
        </w:rPr>
        <w:footnoteRef/>
      </w:r>
      <w:r w:rsidRPr="003D6CB2">
        <w:t xml:space="preserve"> </w:t>
      </w:r>
      <w:r w:rsidRPr="003D6CB2">
        <w:rPr>
          <w:i/>
        </w:rPr>
        <w:t>Id.</w:t>
      </w:r>
    </w:p>
  </w:footnote>
  <w:footnote w:id="21">
    <w:p w14:paraId="68F9CEEF" w14:textId="77777777" w:rsidR="003C53F6" w:rsidRDefault="003C53F6" w:rsidP="003C53F6">
      <w:pPr>
        <w:pStyle w:val="FootnoteText"/>
      </w:pPr>
      <w:r>
        <w:rPr>
          <w:rStyle w:val="FootnoteReference"/>
        </w:rPr>
        <w:footnoteRef/>
      </w:r>
      <w:r>
        <w:t xml:space="preserve"> Charter § 2800(f).</w:t>
      </w:r>
    </w:p>
  </w:footnote>
  <w:footnote w:id="22">
    <w:p w14:paraId="52849CFC" w14:textId="77777777" w:rsidR="003C53F6" w:rsidRPr="00DF21B1" w:rsidRDefault="003C53F6" w:rsidP="003C53F6">
      <w:pPr>
        <w:pStyle w:val="FootnoteText"/>
        <w:rPr>
          <w:i/>
        </w:rPr>
      </w:pPr>
      <w:r>
        <w:rPr>
          <w:rStyle w:val="FootnoteReference"/>
        </w:rPr>
        <w:footnoteRef/>
      </w:r>
      <w:r>
        <w:t xml:space="preserve"> </w:t>
      </w:r>
      <w:r>
        <w:rPr>
          <w:i/>
        </w:rPr>
        <w:t>Id.</w:t>
      </w:r>
    </w:p>
  </w:footnote>
  <w:footnote w:id="23">
    <w:p w14:paraId="44875A8B" w14:textId="1B42BAA5" w:rsidR="003C53F6" w:rsidRDefault="003C53F6" w:rsidP="003C53F6">
      <w:pPr>
        <w:pStyle w:val="FootnoteText"/>
      </w:pPr>
      <w:r>
        <w:rPr>
          <w:rStyle w:val="FootnoteReference"/>
        </w:rPr>
        <w:footnoteRef/>
      </w:r>
      <w:r>
        <w:t xml:space="preserve"> </w:t>
      </w:r>
      <w:r>
        <w:rPr>
          <w:i/>
        </w:rPr>
        <w:t xml:space="preserve">See </w:t>
      </w:r>
      <w:r>
        <w:t>Charter §</w:t>
      </w:r>
      <w:r w:rsidR="00AE09DC">
        <w:t xml:space="preserve"> </w:t>
      </w:r>
      <w:r>
        <w:t>2800(d).</w:t>
      </w:r>
    </w:p>
  </w:footnote>
  <w:footnote w:id="24">
    <w:p w14:paraId="17A96F06" w14:textId="77777777" w:rsidR="003C53F6" w:rsidRDefault="003C53F6" w:rsidP="003C53F6">
      <w:pPr>
        <w:pStyle w:val="FootnoteText"/>
      </w:pPr>
      <w:r>
        <w:rPr>
          <w:rStyle w:val="FootnoteReference"/>
        </w:rPr>
        <w:footnoteRef/>
      </w:r>
      <w:r>
        <w:t xml:space="preserve"> Charter § 2800(d)(3).</w:t>
      </w:r>
    </w:p>
  </w:footnote>
  <w:footnote w:id="25">
    <w:p w14:paraId="5A14FB91" w14:textId="77777777" w:rsidR="003C53F6" w:rsidRDefault="003C53F6" w:rsidP="003C53F6">
      <w:pPr>
        <w:pStyle w:val="FootnoteText"/>
      </w:pPr>
      <w:r>
        <w:rPr>
          <w:rStyle w:val="FootnoteReference"/>
        </w:rPr>
        <w:footnoteRef/>
      </w:r>
      <w:r>
        <w:t xml:space="preserve"> Charter § 2800(h).</w:t>
      </w:r>
    </w:p>
  </w:footnote>
  <w:footnote w:id="26">
    <w:p w14:paraId="7203C0F7" w14:textId="384FDD97" w:rsidR="003C53F6" w:rsidRDefault="003C53F6" w:rsidP="003C53F6">
      <w:pPr>
        <w:pStyle w:val="FootnoteText"/>
      </w:pPr>
      <w:r>
        <w:rPr>
          <w:rStyle w:val="FootnoteReference"/>
        </w:rPr>
        <w:footnoteRef/>
      </w:r>
      <w:r>
        <w:t xml:space="preserve"> In 2022, </w:t>
      </w:r>
      <w:r w:rsidRPr="00D74394">
        <w:t xml:space="preserve">Mayor Adams renamed the </w:t>
      </w:r>
      <w:r>
        <w:t xml:space="preserve">Department of Technology and Telecommunications Services the </w:t>
      </w:r>
      <w:r w:rsidRPr="00D74394">
        <w:t>“Off</w:t>
      </w:r>
      <w:r>
        <w:t xml:space="preserve">ice of Technology and Innovation.” </w:t>
      </w:r>
      <w:r w:rsidRPr="003D6CB2">
        <w:rPr>
          <w:i/>
        </w:rPr>
        <w:t xml:space="preserve">See </w:t>
      </w:r>
      <w:r w:rsidR="00981DAE" w:rsidRPr="003D6CB2">
        <w:t>Exec</w:t>
      </w:r>
      <w:r w:rsidR="00981DAE">
        <w:t>.</w:t>
      </w:r>
      <w:r w:rsidR="00981DAE" w:rsidRPr="003D6CB2">
        <w:t xml:space="preserve"> </w:t>
      </w:r>
      <w:r w:rsidRPr="003D6CB2">
        <w:t xml:space="preserve">Order </w:t>
      </w:r>
      <w:r w:rsidR="00981DAE">
        <w:t xml:space="preserve">No. </w:t>
      </w:r>
      <w:r w:rsidRPr="003D6CB2">
        <w:t>3</w:t>
      </w:r>
      <w:r w:rsidR="00445498">
        <w:t xml:space="preserve">, </w:t>
      </w:r>
      <w:r w:rsidR="00445498">
        <w:rPr>
          <w:smallCaps/>
        </w:rPr>
        <w:t>Office of the Mayor</w:t>
      </w:r>
      <w:r w:rsidR="00445498">
        <w:t>,</w:t>
      </w:r>
      <w:r w:rsidRPr="003D6CB2">
        <w:t xml:space="preserve"> Jan</w:t>
      </w:r>
      <w:r>
        <w:t>. 19, 2022</w:t>
      </w:r>
      <w:r w:rsidR="00981DAE">
        <w:t>,</w:t>
      </w:r>
      <w:r w:rsidRPr="003D6CB2">
        <w:t xml:space="preserve"> </w:t>
      </w:r>
      <w:r w:rsidR="00981DAE" w:rsidRPr="00E93DFA">
        <w:t>https://www.nyc.gov/office-of-the-mayor/news/003-002/executive-order-3</w:t>
      </w:r>
      <w:r w:rsidRPr="003D6CB2">
        <w:t>.</w:t>
      </w:r>
    </w:p>
  </w:footnote>
  <w:footnote w:id="27">
    <w:p w14:paraId="150EB506" w14:textId="50352D85" w:rsidR="003C53F6" w:rsidRPr="00535C6E" w:rsidRDefault="003C53F6" w:rsidP="003C53F6">
      <w:pPr>
        <w:pStyle w:val="FootnoteText"/>
      </w:pPr>
      <w:r>
        <w:rPr>
          <w:rStyle w:val="FootnoteReference"/>
        </w:rPr>
        <w:footnoteRef/>
      </w:r>
      <w:r>
        <w:t xml:space="preserve"> Charter §</w:t>
      </w:r>
      <w:r w:rsidR="000C6896">
        <w:t xml:space="preserve"> </w:t>
      </w:r>
      <w:r>
        <w:t xml:space="preserve">2800(d)(22). </w:t>
      </w:r>
    </w:p>
  </w:footnote>
  <w:footnote w:id="28">
    <w:p w14:paraId="7043733B" w14:textId="77777777" w:rsidR="003C53F6" w:rsidRPr="00EB636A" w:rsidRDefault="003C53F6" w:rsidP="003C53F6">
      <w:pPr>
        <w:pStyle w:val="FootnoteText"/>
      </w:pPr>
      <w:r>
        <w:rPr>
          <w:rStyle w:val="FootnoteReference"/>
        </w:rPr>
        <w:footnoteRef/>
      </w:r>
      <w:r>
        <w:t xml:space="preserve"> Charter § 197-c(e).</w:t>
      </w:r>
    </w:p>
  </w:footnote>
  <w:footnote w:id="29">
    <w:p w14:paraId="66A88648" w14:textId="77777777" w:rsidR="003C53F6" w:rsidRPr="00C316A0" w:rsidRDefault="003C53F6" w:rsidP="003C53F6">
      <w:pPr>
        <w:pStyle w:val="FootnoteText"/>
        <w:rPr>
          <w:i/>
        </w:rPr>
      </w:pPr>
      <w:r>
        <w:rPr>
          <w:rStyle w:val="FootnoteReference"/>
        </w:rPr>
        <w:footnoteRef/>
      </w:r>
      <w:r>
        <w:t xml:space="preserve"> </w:t>
      </w:r>
      <w:r>
        <w:rPr>
          <w:i/>
        </w:rPr>
        <w:t>Id.</w:t>
      </w:r>
    </w:p>
  </w:footnote>
  <w:footnote w:id="30">
    <w:p w14:paraId="6A346F11" w14:textId="471D6167" w:rsidR="003C53F6" w:rsidRDefault="003C53F6" w:rsidP="003C53F6">
      <w:pPr>
        <w:pStyle w:val="FootnoteText"/>
      </w:pPr>
      <w:r>
        <w:rPr>
          <w:rStyle w:val="FootnoteReference"/>
        </w:rPr>
        <w:footnoteRef/>
      </w:r>
      <w:r>
        <w:t xml:space="preserve"> </w:t>
      </w:r>
      <w:r>
        <w:rPr>
          <w:i/>
        </w:rPr>
        <w:t xml:space="preserve">See </w:t>
      </w:r>
      <w:r>
        <w:t>Rachel Holiday Smith</w:t>
      </w:r>
      <w:r w:rsidR="00D14358">
        <w:t>,</w:t>
      </w:r>
      <w:r w:rsidRPr="008F6FAF">
        <w:t xml:space="preserve"> </w:t>
      </w:r>
      <w:r w:rsidRPr="00A21FF4">
        <w:rPr>
          <w:i/>
        </w:rPr>
        <w:t>How to Join a Community Board, and What to Know Before You Apply</w:t>
      </w:r>
      <w:r w:rsidR="00D14358">
        <w:t>,</w:t>
      </w:r>
      <w:r>
        <w:t xml:space="preserve"> </w:t>
      </w:r>
      <w:r w:rsidRPr="00A21FF4">
        <w:rPr>
          <w:smallCaps/>
        </w:rPr>
        <w:t>The City</w:t>
      </w:r>
      <w:r w:rsidR="00D14358">
        <w:rPr>
          <w:smallCaps/>
        </w:rPr>
        <w:t xml:space="preserve"> Reporter</w:t>
      </w:r>
      <w:r>
        <w:t xml:space="preserve"> (Feb. 16, 2023)</w:t>
      </w:r>
      <w:r w:rsidR="00D14358">
        <w:t>,</w:t>
      </w:r>
      <w:r>
        <w:t xml:space="preserve"> </w:t>
      </w:r>
      <w:r w:rsidR="00D14358" w:rsidRPr="00E93DFA">
        <w:t>https://www.thecityreporter.nyc/2024/01/24/how-to-join-community-board</w:t>
      </w:r>
      <w:r w:rsidR="00A3334F" w:rsidRPr="00A3334F">
        <w:t>/</w:t>
      </w:r>
      <w:r>
        <w:t xml:space="preserve">; Roshan Abraham, </w:t>
      </w:r>
      <w:r w:rsidRPr="002E3A76">
        <w:rPr>
          <w:i/>
        </w:rPr>
        <w:t xml:space="preserve">Do New York’s Community Boards Need Veto </w:t>
      </w:r>
      <w:proofErr w:type="gramStart"/>
      <w:r w:rsidRPr="002E3A76">
        <w:rPr>
          <w:i/>
        </w:rPr>
        <w:t>Power?</w:t>
      </w:r>
      <w:r w:rsidR="00D14358">
        <w:t>,</w:t>
      </w:r>
      <w:proofErr w:type="gramEnd"/>
      <w:r>
        <w:t xml:space="preserve"> </w:t>
      </w:r>
      <w:r w:rsidRPr="00A21FF4">
        <w:rPr>
          <w:smallCaps/>
        </w:rPr>
        <w:t>City Limits</w:t>
      </w:r>
      <w:r>
        <w:t xml:space="preserve"> (Aug. 24, 2016)</w:t>
      </w:r>
      <w:r w:rsidR="00D14358">
        <w:t>,</w:t>
      </w:r>
      <w:r>
        <w:t xml:space="preserve"> </w:t>
      </w:r>
      <w:r w:rsidR="00D14358" w:rsidRPr="00E93DFA">
        <w:t>https://citylimits.org/2016/08/24/do-new-yorks-community-boards-need-veto-power/</w:t>
      </w:r>
      <w:r>
        <w:t>.</w:t>
      </w:r>
    </w:p>
  </w:footnote>
  <w:footnote w:id="31">
    <w:p w14:paraId="7895C321" w14:textId="439AB2EE" w:rsidR="003C53F6" w:rsidRDefault="003C53F6" w:rsidP="003C53F6">
      <w:pPr>
        <w:pStyle w:val="FootnoteText"/>
      </w:pPr>
      <w:r>
        <w:rPr>
          <w:rStyle w:val="FootnoteReference"/>
        </w:rPr>
        <w:footnoteRef/>
      </w:r>
      <w:r>
        <w:t xml:space="preserve"> Charter §</w:t>
      </w:r>
      <w:r w:rsidR="00D14358">
        <w:t xml:space="preserve"> </w:t>
      </w:r>
      <w:r>
        <w:t>2800(d)(11), (13).</w:t>
      </w:r>
    </w:p>
  </w:footnote>
  <w:footnote w:id="32">
    <w:p w14:paraId="246BAEAB" w14:textId="0BF83E81" w:rsidR="003C53F6" w:rsidRDefault="003C53F6" w:rsidP="003C53F6">
      <w:pPr>
        <w:pStyle w:val="FootnoteText"/>
      </w:pPr>
      <w:r>
        <w:rPr>
          <w:rStyle w:val="FootnoteReference"/>
        </w:rPr>
        <w:footnoteRef/>
      </w:r>
      <w:r>
        <w:t xml:space="preserve"> Charter §</w:t>
      </w:r>
      <w:r w:rsidR="00D14358">
        <w:t xml:space="preserve"> </w:t>
      </w:r>
      <w:r>
        <w:t>2800(d)(12).</w:t>
      </w:r>
    </w:p>
  </w:footnote>
  <w:footnote w:id="33">
    <w:p w14:paraId="52189C54" w14:textId="3327EEBD" w:rsidR="003C53F6" w:rsidRDefault="003C53F6" w:rsidP="003C53F6">
      <w:pPr>
        <w:pStyle w:val="FootnoteText"/>
      </w:pPr>
      <w:r>
        <w:rPr>
          <w:rStyle w:val="FootnoteReference"/>
        </w:rPr>
        <w:footnoteRef/>
      </w:r>
      <w:r>
        <w:t xml:space="preserve"> Charter §</w:t>
      </w:r>
      <w:r w:rsidR="00D14358">
        <w:t xml:space="preserve"> </w:t>
      </w:r>
      <w:r>
        <w:t>2800(d)(14), (15).</w:t>
      </w:r>
    </w:p>
  </w:footnote>
  <w:footnote w:id="34">
    <w:p w14:paraId="153223ED" w14:textId="28EB5571" w:rsidR="003C53F6" w:rsidRDefault="003C53F6" w:rsidP="003C53F6">
      <w:pPr>
        <w:pStyle w:val="FootnoteText"/>
      </w:pPr>
      <w:r>
        <w:rPr>
          <w:rStyle w:val="FootnoteReference"/>
        </w:rPr>
        <w:footnoteRef/>
      </w:r>
      <w:r>
        <w:t xml:space="preserve"> Charter §</w:t>
      </w:r>
      <w:r w:rsidR="00D14358">
        <w:t xml:space="preserve"> </w:t>
      </w:r>
      <w:r>
        <w:t>2800(d)(18).</w:t>
      </w:r>
    </w:p>
  </w:footnote>
  <w:footnote w:id="35">
    <w:p w14:paraId="3F98F3AB" w14:textId="59E6B848" w:rsidR="003C53F6" w:rsidRPr="00524389" w:rsidRDefault="003C53F6" w:rsidP="003C53F6">
      <w:pPr>
        <w:pStyle w:val="FootnoteText"/>
      </w:pPr>
      <w:r>
        <w:rPr>
          <w:rStyle w:val="FootnoteReference"/>
        </w:rPr>
        <w:footnoteRef/>
      </w:r>
      <w:r>
        <w:t xml:space="preserve"> </w:t>
      </w:r>
      <w:r w:rsidRPr="00524389">
        <w:rPr>
          <w:i/>
        </w:rPr>
        <w:t xml:space="preserve">See </w:t>
      </w:r>
      <w:r w:rsidRPr="00B614DC">
        <w:t>N</w:t>
      </w:r>
      <w:r w:rsidR="00D14358">
        <w:t>.</w:t>
      </w:r>
      <w:r w:rsidRPr="00B614DC">
        <w:t>Y</w:t>
      </w:r>
      <w:r w:rsidR="00D14358">
        <w:t>.</w:t>
      </w:r>
      <w:r w:rsidRPr="00B614DC">
        <w:t xml:space="preserve"> </w:t>
      </w:r>
      <w:r w:rsidR="00832359" w:rsidRPr="00524389">
        <w:t>A</w:t>
      </w:r>
      <w:r w:rsidR="00832359" w:rsidRPr="00524389">
        <w:rPr>
          <w:shd w:val="clear" w:color="auto" w:fill="FFFFFF"/>
        </w:rPr>
        <w:t>lco</w:t>
      </w:r>
      <w:r w:rsidR="00832359">
        <w:rPr>
          <w:shd w:val="clear" w:color="auto" w:fill="FFFFFF"/>
        </w:rPr>
        <w:t>.</w:t>
      </w:r>
      <w:r w:rsidR="00832359" w:rsidRPr="00524389">
        <w:rPr>
          <w:shd w:val="clear" w:color="auto" w:fill="FFFFFF"/>
        </w:rPr>
        <w:t xml:space="preserve"> </w:t>
      </w:r>
      <w:r w:rsidRPr="00524389">
        <w:rPr>
          <w:shd w:val="clear" w:color="auto" w:fill="FFFFFF"/>
        </w:rPr>
        <w:t>Bev</w:t>
      </w:r>
      <w:r w:rsidR="00832359">
        <w:rPr>
          <w:shd w:val="clear" w:color="auto" w:fill="FFFFFF"/>
        </w:rPr>
        <w:t>.</w:t>
      </w:r>
      <w:r w:rsidRPr="00524389">
        <w:rPr>
          <w:shd w:val="clear" w:color="auto" w:fill="FFFFFF"/>
        </w:rPr>
        <w:t xml:space="preserve"> Cont</w:t>
      </w:r>
      <w:r w:rsidR="00832359">
        <w:rPr>
          <w:shd w:val="clear" w:color="auto" w:fill="FFFFFF"/>
        </w:rPr>
        <w:t>.</w:t>
      </w:r>
      <w:r w:rsidRPr="00524389">
        <w:rPr>
          <w:shd w:val="clear" w:color="auto" w:fill="FFFFFF"/>
        </w:rPr>
        <w:t xml:space="preserve"> Law § 110-b</w:t>
      </w:r>
      <w:r>
        <w:rPr>
          <w:shd w:val="clear" w:color="auto" w:fill="FFFFFF"/>
        </w:rPr>
        <w:t>.</w:t>
      </w:r>
    </w:p>
  </w:footnote>
  <w:footnote w:id="36">
    <w:p w14:paraId="69C8C647" w14:textId="23D09DE1" w:rsidR="003C53F6" w:rsidRDefault="003C53F6" w:rsidP="003C53F6">
      <w:pPr>
        <w:pStyle w:val="FootnoteText"/>
      </w:pPr>
      <w:r>
        <w:rPr>
          <w:rStyle w:val="FootnoteReference"/>
        </w:rPr>
        <w:footnoteRef/>
      </w:r>
      <w:r>
        <w:t xml:space="preserve"> </w:t>
      </w:r>
      <w:r w:rsidR="00832359">
        <w:t xml:space="preserve">N.Y.C. </w:t>
      </w:r>
      <w:r>
        <w:t>Admin</w:t>
      </w:r>
      <w:r w:rsidR="00832359">
        <w:t>.</w:t>
      </w:r>
      <w:r>
        <w:t xml:space="preserve"> Code §</w:t>
      </w:r>
      <w:r w:rsidRPr="00B614DC">
        <w:t xml:space="preserve"> 19-187</w:t>
      </w:r>
      <w:r>
        <w:t>.</w:t>
      </w:r>
    </w:p>
  </w:footnote>
  <w:footnote w:id="37">
    <w:p w14:paraId="566B85DB" w14:textId="10C5E3FD" w:rsidR="003C53F6" w:rsidRPr="00B614DC" w:rsidRDefault="003C53F6" w:rsidP="003C53F6">
      <w:pPr>
        <w:pStyle w:val="FootnoteText"/>
      </w:pPr>
      <w:r>
        <w:rPr>
          <w:rStyle w:val="FootnoteReference"/>
        </w:rPr>
        <w:footnoteRef/>
      </w:r>
      <w:r>
        <w:t xml:space="preserve"> Charter §</w:t>
      </w:r>
      <w:r w:rsidR="00D14358">
        <w:t xml:space="preserve"> </w:t>
      </w:r>
      <w:r>
        <w:t>2800(d)(20).</w:t>
      </w:r>
    </w:p>
  </w:footnote>
  <w:footnote w:id="38">
    <w:p w14:paraId="75FB0A42" w14:textId="7E18297B" w:rsidR="003C53F6" w:rsidRDefault="003C53F6" w:rsidP="003C53F6">
      <w:pPr>
        <w:pStyle w:val="FootnoteText"/>
      </w:pPr>
      <w:r>
        <w:rPr>
          <w:rStyle w:val="FootnoteReference"/>
        </w:rPr>
        <w:footnoteRef/>
      </w:r>
      <w:r>
        <w:t xml:space="preserve"> Charter §</w:t>
      </w:r>
      <w:r w:rsidR="007C54DE">
        <w:t xml:space="preserve"> </w:t>
      </w:r>
      <w:r>
        <w:t>82(12).</w:t>
      </w:r>
    </w:p>
  </w:footnote>
  <w:footnote w:id="39">
    <w:p w14:paraId="3AC56ECD" w14:textId="6A088689" w:rsidR="003C53F6" w:rsidRDefault="003C53F6" w:rsidP="003C53F6">
      <w:pPr>
        <w:pStyle w:val="FootnoteText"/>
      </w:pPr>
      <w:r>
        <w:rPr>
          <w:rStyle w:val="FootnoteReference"/>
        </w:rPr>
        <w:footnoteRef/>
      </w:r>
      <w:r>
        <w:t xml:space="preserve"> Charter §</w:t>
      </w:r>
      <w:r w:rsidR="007C54DE">
        <w:t xml:space="preserve"> </w:t>
      </w:r>
      <w:r>
        <w:t>82(9).</w:t>
      </w:r>
    </w:p>
  </w:footnote>
  <w:footnote w:id="40">
    <w:p w14:paraId="43388CCF" w14:textId="3B1BF577" w:rsidR="003C53F6" w:rsidRDefault="003C53F6" w:rsidP="003C53F6">
      <w:pPr>
        <w:pStyle w:val="FootnoteText"/>
      </w:pPr>
      <w:r>
        <w:rPr>
          <w:rStyle w:val="FootnoteReference"/>
        </w:rPr>
        <w:footnoteRef/>
      </w:r>
      <w:r>
        <w:t xml:space="preserve"> Charter §</w:t>
      </w:r>
      <w:r w:rsidR="007C54DE">
        <w:t xml:space="preserve"> </w:t>
      </w:r>
      <w:r>
        <w:t>82(14).</w:t>
      </w:r>
    </w:p>
  </w:footnote>
  <w:footnote w:id="41">
    <w:p w14:paraId="387DD365" w14:textId="47404897" w:rsidR="005B5368" w:rsidRDefault="005B5368">
      <w:pPr>
        <w:pStyle w:val="FootnoteText"/>
      </w:pPr>
      <w:r>
        <w:rPr>
          <w:rStyle w:val="FootnoteReference"/>
        </w:rPr>
        <w:footnoteRef/>
      </w:r>
      <w:r>
        <w:t xml:space="preserve"> N.Y.C. Admin. Code § 3-511.</w:t>
      </w:r>
    </w:p>
  </w:footnote>
  <w:footnote w:id="42">
    <w:p w14:paraId="4EBD69ED" w14:textId="5C167EF3" w:rsidR="005B5368" w:rsidRPr="005B5368" w:rsidRDefault="005B5368">
      <w:pPr>
        <w:pStyle w:val="FootnoteText"/>
      </w:pPr>
      <w:r>
        <w:rPr>
          <w:rStyle w:val="FootnoteReference"/>
        </w:rPr>
        <w:footnoteRef/>
      </w:r>
      <w:r>
        <w:t xml:space="preserve"> </w:t>
      </w:r>
      <w:r>
        <w:rPr>
          <w:i/>
          <w:iCs/>
        </w:rPr>
        <w:t xml:space="preserve">Id. </w:t>
      </w:r>
      <w:r>
        <w:t>at § 3-512.</w:t>
      </w:r>
    </w:p>
  </w:footnote>
  <w:footnote w:id="43">
    <w:p w14:paraId="6B7EAEF9" w14:textId="003F161B" w:rsidR="003C53F6" w:rsidRPr="00964427" w:rsidRDefault="003C53F6" w:rsidP="003C53F6">
      <w:pPr>
        <w:pStyle w:val="FootnoteText"/>
      </w:pPr>
      <w:r>
        <w:rPr>
          <w:rStyle w:val="FootnoteReference"/>
        </w:rPr>
        <w:footnoteRef/>
      </w:r>
      <w:r>
        <w:t xml:space="preserve"> Local Law</w:t>
      </w:r>
      <w:r w:rsidR="00D55A95">
        <w:t xml:space="preserve"> No.</w:t>
      </w:r>
      <w:r>
        <w:t xml:space="preserve"> 211 of 2018</w:t>
      </w:r>
      <w:r w:rsidR="00605A7E">
        <w:t>,</w:t>
      </w:r>
      <w:r w:rsidR="00E3368B">
        <w:t xml:space="preserve"> Question 2, § 2,</w:t>
      </w:r>
      <w:r w:rsidR="00605A7E">
        <w:t xml:space="preserve"> N.Y.C. Council 2018 Session</w:t>
      </w:r>
      <w:r w:rsidR="006F3140">
        <w:t>, available at</w:t>
      </w:r>
      <w:r w:rsidR="00E3368B">
        <w:t xml:space="preserve"> </w:t>
      </w:r>
      <w:r w:rsidR="006E4446" w:rsidRPr="006E4446">
        <w:t>https://legistar.council.nyc.gov/</w:t>
      </w:r>
      <w:r w:rsidR="00FE3394">
        <w:t>‌</w:t>
      </w:r>
      <w:r w:rsidR="006E4446" w:rsidRPr="006E4446">
        <w:t>LegislationDetail.aspx?ID=3346815&amp;GUID=856A05D9-2437-479C-91EC-217</w:t>
      </w:r>
      <w:r w:rsidR="00FE3394">
        <w:t>‌</w:t>
      </w:r>
      <w:r w:rsidR="006E4446" w:rsidRPr="006E4446">
        <w:t>DA3</w:t>
      </w:r>
      <w:r w:rsidR="00FE3394">
        <w:t>‌</w:t>
      </w:r>
      <w:r w:rsidR="006E4446" w:rsidRPr="006E4446">
        <w:t>5B915D&amp;Options=ID|Text|&amp;Search=</w:t>
      </w:r>
      <w:r>
        <w:t>.</w:t>
      </w:r>
    </w:p>
  </w:footnote>
  <w:footnote w:id="44">
    <w:p w14:paraId="760B7520" w14:textId="005E0525" w:rsidR="003C53F6" w:rsidRDefault="003C53F6" w:rsidP="003C53F6">
      <w:pPr>
        <w:pStyle w:val="FootnoteText"/>
      </w:pPr>
      <w:r>
        <w:rPr>
          <w:rStyle w:val="FootnoteReference"/>
        </w:rPr>
        <w:footnoteRef/>
      </w:r>
      <w:r>
        <w:t xml:space="preserve"> Charter §</w:t>
      </w:r>
      <w:r w:rsidR="007C54DE">
        <w:t xml:space="preserve"> </w:t>
      </w:r>
      <w:r>
        <w:t>3203(a).</w:t>
      </w:r>
    </w:p>
  </w:footnote>
  <w:footnote w:id="45">
    <w:p w14:paraId="30993168" w14:textId="77777777" w:rsidR="003C53F6" w:rsidRPr="00DF7C51" w:rsidRDefault="003C53F6" w:rsidP="003C53F6">
      <w:pPr>
        <w:pStyle w:val="FootnoteText"/>
        <w:rPr>
          <w:i/>
        </w:rPr>
      </w:pPr>
      <w:r>
        <w:rPr>
          <w:rStyle w:val="FootnoteReference"/>
        </w:rPr>
        <w:footnoteRef/>
      </w:r>
      <w:r>
        <w:t xml:space="preserve"> </w:t>
      </w:r>
      <w:r>
        <w:rPr>
          <w:i/>
        </w:rPr>
        <w:t>Id.</w:t>
      </w:r>
    </w:p>
  </w:footnote>
  <w:footnote w:id="46">
    <w:p w14:paraId="0009221A" w14:textId="77777777" w:rsidR="003C53F6" w:rsidRPr="00DF7C51" w:rsidRDefault="003C53F6" w:rsidP="003C53F6">
      <w:pPr>
        <w:pStyle w:val="FootnoteText"/>
      </w:pPr>
      <w:r>
        <w:rPr>
          <w:rStyle w:val="FootnoteReference"/>
        </w:rPr>
        <w:footnoteRef/>
      </w:r>
      <w:r>
        <w:t xml:space="preserve"> </w:t>
      </w:r>
      <w:r>
        <w:rPr>
          <w:i/>
        </w:rPr>
        <w:t>Id.</w:t>
      </w:r>
    </w:p>
  </w:footnote>
  <w:footnote w:id="47">
    <w:p w14:paraId="796DDF36" w14:textId="77777777" w:rsidR="003C53F6" w:rsidRDefault="003C53F6" w:rsidP="003C53F6">
      <w:pPr>
        <w:pStyle w:val="FootnoteText"/>
      </w:pPr>
      <w:r>
        <w:rPr>
          <w:rStyle w:val="FootnoteReference"/>
        </w:rPr>
        <w:footnoteRef/>
      </w:r>
      <w:r>
        <w:t xml:space="preserve"> </w:t>
      </w:r>
      <w:r w:rsidRPr="00DF7C51">
        <w:rPr>
          <w:i/>
        </w:rPr>
        <w:t>Id.</w:t>
      </w:r>
    </w:p>
  </w:footnote>
  <w:footnote w:id="48">
    <w:p w14:paraId="07191B6D" w14:textId="26838786" w:rsidR="003C53F6" w:rsidRDefault="003C53F6" w:rsidP="003C53F6">
      <w:pPr>
        <w:pStyle w:val="FootnoteText"/>
      </w:pPr>
      <w:r>
        <w:rPr>
          <w:rStyle w:val="FootnoteReference"/>
        </w:rPr>
        <w:footnoteRef/>
      </w:r>
      <w:r>
        <w:t xml:space="preserve"> </w:t>
      </w:r>
      <w:r w:rsidRPr="00E93DFA">
        <w:rPr>
          <w:smallCaps/>
        </w:rPr>
        <w:t>N</w:t>
      </w:r>
      <w:r w:rsidR="006C1576">
        <w:rPr>
          <w:smallCaps/>
        </w:rPr>
        <w:t>.Y.C.</w:t>
      </w:r>
      <w:r w:rsidRPr="00E93DFA">
        <w:rPr>
          <w:smallCaps/>
        </w:rPr>
        <w:t xml:space="preserve"> Civic Engagement </w:t>
      </w:r>
      <w:r w:rsidR="006C1576" w:rsidRPr="00E93DFA">
        <w:rPr>
          <w:smallCaps/>
        </w:rPr>
        <w:t>Comm</w:t>
      </w:r>
      <w:r w:rsidR="006C1576">
        <w:rPr>
          <w:smallCaps/>
        </w:rPr>
        <w:t>’</w:t>
      </w:r>
      <w:r w:rsidR="006C1576" w:rsidRPr="00E93DFA">
        <w:rPr>
          <w:smallCaps/>
        </w:rPr>
        <w:t>n</w:t>
      </w:r>
      <w:r w:rsidR="006C1576">
        <w:t>,</w:t>
      </w:r>
      <w:r>
        <w:t xml:space="preserve"> </w:t>
      </w:r>
      <w:r w:rsidRPr="00A21FF4">
        <w:rPr>
          <w:i/>
        </w:rPr>
        <w:t>Community Boards</w:t>
      </w:r>
      <w:r>
        <w:t>. NYC.</w:t>
      </w:r>
      <w:r w:rsidRPr="00A21FF4">
        <w:rPr>
          <w:smallCaps/>
        </w:rPr>
        <w:t>Gov</w:t>
      </w:r>
      <w:r w:rsidR="00827AE9">
        <w:rPr>
          <w:smallCaps/>
        </w:rPr>
        <w:t>,</w:t>
      </w:r>
      <w:r>
        <w:t xml:space="preserve"> </w:t>
      </w:r>
      <w:r w:rsidR="00267A96" w:rsidRPr="00E93DFA">
        <w:t>https://www.nyc.gov/site/</w:t>
      </w:r>
      <w:r w:rsidR="00FE3394">
        <w:t>‌</w:t>
      </w:r>
      <w:r w:rsidR="00267A96" w:rsidRPr="00E93DFA">
        <w:t>civicengagement/</w:t>
      </w:r>
      <w:r w:rsidR="00FE3394">
        <w:t>‌</w:t>
      </w:r>
      <w:r w:rsidR="00267A96" w:rsidRPr="00E93DFA">
        <w:t>our-programs/community-boards.page</w:t>
      </w:r>
      <w:r>
        <w:t xml:space="preserve"> (</w:t>
      </w:r>
      <w:r w:rsidRPr="00A21FF4">
        <w:rPr>
          <w:i/>
        </w:rPr>
        <w:t>last visited</w:t>
      </w:r>
      <w:r>
        <w:t xml:space="preserve"> June </w:t>
      </w:r>
      <w:r w:rsidR="0095069D">
        <w:t>10</w:t>
      </w:r>
      <w:r>
        <w:t>, 202</w:t>
      </w:r>
      <w:r w:rsidR="0095069D">
        <w:t>6</w:t>
      </w:r>
      <w:r>
        <w:t>).</w:t>
      </w:r>
    </w:p>
  </w:footnote>
  <w:footnote w:id="49">
    <w:p w14:paraId="129313F0" w14:textId="7AF7ECF1" w:rsidR="001F00B8" w:rsidRDefault="001F00B8">
      <w:pPr>
        <w:pStyle w:val="FootnoteText"/>
      </w:pPr>
      <w:r>
        <w:rPr>
          <w:rStyle w:val="FootnoteReference"/>
        </w:rPr>
        <w:footnoteRef/>
      </w:r>
      <w:r>
        <w:t xml:space="preserve"> </w:t>
      </w:r>
      <w:r w:rsidRPr="00E93DFA">
        <w:rPr>
          <w:i/>
          <w:iCs/>
        </w:rPr>
        <w:t>Id.</w:t>
      </w:r>
    </w:p>
  </w:footnote>
  <w:footnote w:id="50">
    <w:p w14:paraId="2CBBD98F" w14:textId="6ECAF2D5" w:rsidR="00BC22B6" w:rsidRPr="00EF6030" w:rsidRDefault="00BC22B6" w:rsidP="00BC22B6">
      <w:pPr>
        <w:pStyle w:val="FootnoteText"/>
      </w:pPr>
      <w:r w:rsidRPr="00EF6030">
        <w:rPr>
          <w:rStyle w:val="FootnoteReference"/>
        </w:rPr>
        <w:footnoteRef/>
      </w:r>
      <w:r w:rsidRPr="00EF6030">
        <w:t xml:space="preserve"> NYC Charter § 1052</w:t>
      </w:r>
      <w:r w:rsidR="00E4772C">
        <w:t>.</w:t>
      </w:r>
    </w:p>
  </w:footnote>
  <w:footnote w:id="51">
    <w:p w14:paraId="3D9616B8" w14:textId="18C7E7E8" w:rsidR="00BC22B6" w:rsidRPr="00EF6030" w:rsidRDefault="00BC22B6" w:rsidP="00BC22B6">
      <w:pPr>
        <w:pStyle w:val="FootnoteText"/>
      </w:pPr>
      <w:r w:rsidRPr="00EF6030">
        <w:rPr>
          <w:rStyle w:val="FootnoteReference"/>
        </w:rPr>
        <w:footnoteRef/>
      </w:r>
      <w:r w:rsidRPr="00EF6030">
        <w:t xml:space="preserve"> NYC Charter § 1052 (a)(1)</w:t>
      </w:r>
      <w:r w:rsidR="00E4772C">
        <w:t>.</w:t>
      </w:r>
    </w:p>
  </w:footnote>
  <w:footnote w:id="52">
    <w:p w14:paraId="77F23B1E" w14:textId="5B2AB91C" w:rsidR="00BC22B6" w:rsidRPr="00EF6030" w:rsidRDefault="00BC22B6" w:rsidP="00BC22B6">
      <w:pPr>
        <w:pStyle w:val="FootnoteText"/>
      </w:pPr>
      <w:r w:rsidRPr="00EF6030">
        <w:rPr>
          <w:rStyle w:val="FootnoteReference"/>
        </w:rPr>
        <w:footnoteRef/>
      </w:r>
      <w:r w:rsidRPr="00EF6030">
        <w:t xml:space="preserve"> </w:t>
      </w:r>
      <w:r w:rsidRPr="005E6D4F">
        <w:rPr>
          <w:color w:val="000000"/>
        </w:rPr>
        <w:t xml:space="preserve">Local Law </w:t>
      </w:r>
      <w:r w:rsidR="00C42400" w:rsidRPr="005E6D4F">
        <w:rPr>
          <w:color w:val="000000"/>
        </w:rPr>
        <w:t xml:space="preserve">No. </w:t>
      </w:r>
      <w:r w:rsidRPr="005E6D4F">
        <w:rPr>
          <w:color w:val="000000"/>
        </w:rPr>
        <w:t>8 of 1988, § 1</w:t>
      </w:r>
      <w:r w:rsidR="00C42400" w:rsidRPr="005E6D4F">
        <w:rPr>
          <w:color w:val="000000"/>
        </w:rPr>
        <w:t>, N.Y.C. Council 1988 Session,</w:t>
      </w:r>
      <w:r w:rsidR="00F129F2" w:rsidRPr="005E6D4F">
        <w:rPr>
          <w:color w:val="000000"/>
        </w:rPr>
        <w:t xml:space="preserve"> available at</w:t>
      </w:r>
      <w:r w:rsidR="00C42400" w:rsidRPr="005E6D4F">
        <w:rPr>
          <w:color w:val="000000"/>
        </w:rPr>
        <w:t xml:space="preserve"> https://legistar.council.nyc.gov/</w:t>
      </w:r>
      <w:r w:rsidR="00FE3394">
        <w:t>‌</w:t>
      </w:r>
      <w:r w:rsidR="00C42400" w:rsidRPr="005E6D4F">
        <w:rPr>
          <w:color w:val="000000"/>
        </w:rPr>
        <w:t>LegislationDetail.aspx?ID=3625377&amp;GUID=5F9E5970-FE3B-4841-856D-C32410CD5A63</w:t>
      </w:r>
      <w:r w:rsidR="00FE3394">
        <w:t>‌</w:t>
      </w:r>
      <w:r w:rsidR="00C42400" w:rsidRPr="005E6D4F">
        <w:rPr>
          <w:color w:val="000000"/>
        </w:rPr>
        <w:t>&amp;Options=ID</w:t>
      </w:r>
      <w:r w:rsidR="00FE3394">
        <w:t>‌</w:t>
      </w:r>
      <w:r w:rsidR="00C42400" w:rsidRPr="005E6D4F">
        <w:rPr>
          <w:color w:val="000000"/>
        </w:rPr>
        <w:t>|Text|</w:t>
      </w:r>
      <w:r w:rsidR="00FE3394">
        <w:t>‌</w:t>
      </w:r>
      <w:r w:rsidR="00C42400" w:rsidRPr="005E6D4F">
        <w:rPr>
          <w:color w:val="000000"/>
        </w:rPr>
        <w:t>&amp;</w:t>
      </w:r>
      <w:r w:rsidR="00FE3394">
        <w:t>‌</w:t>
      </w:r>
      <w:r w:rsidR="00C42400" w:rsidRPr="005E6D4F">
        <w:rPr>
          <w:color w:val="000000"/>
        </w:rPr>
        <w:t>Search=</w:t>
      </w:r>
      <w:r w:rsidRPr="005E6D4F">
        <w:rPr>
          <w:color w:val="000000"/>
        </w:rPr>
        <w:t>.</w:t>
      </w:r>
    </w:p>
  </w:footnote>
  <w:footnote w:id="53">
    <w:p w14:paraId="47F2F5A4" w14:textId="228A44A9" w:rsidR="00260BCE" w:rsidRDefault="00260BCE">
      <w:pPr>
        <w:pStyle w:val="FootnoteText"/>
      </w:pPr>
      <w:r>
        <w:rPr>
          <w:rStyle w:val="FootnoteReference"/>
        </w:rPr>
        <w:footnoteRef/>
      </w:r>
      <w:r>
        <w:t xml:space="preserve"> </w:t>
      </w:r>
      <w:r>
        <w:rPr>
          <w:i/>
        </w:rPr>
        <w:t>Follow the Money</w:t>
      </w:r>
      <w:r w:rsidR="00A95368">
        <w:t>,</w:t>
      </w:r>
      <w:r>
        <w:t xml:space="preserve"> N</w:t>
      </w:r>
      <w:r w:rsidR="00A95368">
        <w:t xml:space="preserve">.Y.C. </w:t>
      </w:r>
      <w:r w:rsidR="00A95368">
        <w:rPr>
          <w:smallCaps/>
        </w:rPr>
        <w:t>Campaign Fin. Bd.</w:t>
      </w:r>
      <w:r>
        <w:rPr>
          <w:smallCaps/>
        </w:rPr>
        <w:t>,</w:t>
      </w:r>
      <w:r w:rsidR="00E4772C" w:rsidRPr="008508D8">
        <w:t xml:space="preserve"> </w:t>
      </w:r>
      <w:r w:rsidR="00E4772C" w:rsidRPr="00E93DFA">
        <w:t>https://www.nyccfb.info/FTMSearch/Home/FTMSearch (last</w:t>
      </w:r>
      <w:r>
        <w:t xml:space="preserve"> visited June 12,</w:t>
      </w:r>
      <w:r w:rsidR="00E4772C">
        <w:t xml:space="preserve"> </w:t>
      </w:r>
      <w:r>
        <w:t>2026)</w:t>
      </w:r>
      <w:r w:rsidR="00E4772C">
        <w:t>.</w:t>
      </w:r>
    </w:p>
  </w:footnote>
  <w:footnote w:id="54">
    <w:p w14:paraId="3FB92195" w14:textId="3B82B232" w:rsidR="004255F3" w:rsidRDefault="004255F3">
      <w:pPr>
        <w:pStyle w:val="FootnoteText"/>
      </w:pPr>
      <w:r>
        <w:rPr>
          <w:rStyle w:val="FootnoteReference"/>
        </w:rPr>
        <w:footnoteRef/>
      </w:r>
      <w:r>
        <w:t xml:space="preserve"> </w:t>
      </w:r>
      <w:r w:rsidR="00FF7BD9">
        <w:rPr>
          <w:i/>
        </w:rPr>
        <w:t>Follow the Money</w:t>
      </w:r>
      <w:r w:rsidR="00A93780">
        <w:rPr>
          <w:i/>
        </w:rPr>
        <w:t>: Independent Expenditures Portal</w:t>
      </w:r>
      <w:r w:rsidR="006E04B8">
        <w:t xml:space="preserve">. </w:t>
      </w:r>
      <w:r w:rsidR="00B90D72">
        <w:t>N.Y.C. C</w:t>
      </w:r>
      <w:r w:rsidR="00B90D72">
        <w:rPr>
          <w:smallCaps/>
        </w:rPr>
        <w:t>ampaign Fin. Bd.</w:t>
      </w:r>
      <w:r w:rsidR="006E04B8">
        <w:rPr>
          <w:smallCaps/>
        </w:rPr>
        <w:t>,</w:t>
      </w:r>
      <w:r w:rsidR="006E04B8">
        <w:t xml:space="preserve"> </w:t>
      </w:r>
      <w:r w:rsidR="00B90D72" w:rsidRPr="00E93DFA">
        <w:t>https://www.nyccfb.info/</w:t>
      </w:r>
      <w:r w:rsidR="00FE3394">
        <w:t>‌</w:t>
      </w:r>
      <w:r w:rsidR="00B90D72" w:rsidRPr="00E93DFA">
        <w:t>follow-the-money/follow-the-money (last</w:t>
      </w:r>
      <w:r w:rsidR="00E334D7">
        <w:t xml:space="preserve"> visited June 12,</w:t>
      </w:r>
      <w:r w:rsidR="00B90D72">
        <w:t xml:space="preserve"> </w:t>
      </w:r>
      <w:r w:rsidR="00E334D7">
        <w:t>2026)</w:t>
      </w:r>
      <w:r w:rsidR="00B90D72">
        <w:t>.</w:t>
      </w:r>
    </w:p>
  </w:footnote>
  <w:footnote w:id="55">
    <w:p w14:paraId="1F09187C" w14:textId="3B717C21" w:rsidR="00153A2F" w:rsidRPr="00892043" w:rsidRDefault="00153A2F" w:rsidP="00E93DFA">
      <w:pPr>
        <w:pStyle w:val="FootnoteText"/>
        <w:jc w:val="left"/>
      </w:pPr>
      <w:r>
        <w:rPr>
          <w:rStyle w:val="FootnoteReference"/>
        </w:rPr>
        <w:footnoteRef/>
      </w:r>
      <w:r>
        <w:t xml:space="preserve"> </w:t>
      </w:r>
      <w:r w:rsidR="0026365C">
        <w:t>Reid J Epstein</w:t>
      </w:r>
      <w:r w:rsidR="00B15EAE">
        <w:t>,</w:t>
      </w:r>
      <w:r w:rsidR="0026365C">
        <w:t xml:space="preserve"> </w:t>
      </w:r>
      <w:r w:rsidR="00892043">
        <w:rPr>
          <w:i/>
          <w:iCs/>
        </w:rPr>
        <w:t>An A.I. Attack Ad Shows Texas Rivals Dancing the ‘Washington Waltz”</w:t>
      </w:r>
      <w:r w:rsidR="00B15EAE">
        <w:t>,</w:t>
      </w:r>
      <w:r w:rsidR="00892043">
        <w:t xml:space="preserve"> </w:t>
      </w:r>
      <w:r w:rsidR="00892043" w:rsidRPr="00E93DFA">
        <w:rPr>
          <w:smallCaps/>
        </w:rPr>
        <w:t xml:space="preserve">The </w:t>
      </w:r>
      <w:r w:rsidR="00B15EAE" w:rsidRPr="00E93DFA">
        <w:rPr>
          <w:smallCaps/>
        </w:rPr>
        <w:t xml:space="preserve">N.Y. </w:t>
      </w:r>
      <w:r w:rsidR="00892043" w:rsidRPr="00E93DFA">
        <w:rPr>
          <w:smallCaps/>
        </w:rPr>
        <w:t>Times</w:t>
      </w:r>
      <w:r w:rsidR="00892043">
        <w:t xml:space="preserve"> </w:t>
      </w:r>
      <w:r w:rsidR="00B15EAE">
        <w:t>(</w:t>
      </w:r>
      <w:r w:rsidR="002C30DD">
        <w:t>Jan. 16, 2026</w:t>
      </w:r>
      <w:r w:rsidR="00B15EAE">
        <w:t>),</w:t>
      </w:r>
      <w:r w:rsidR="002C30DD">
        <w:t xml:space="preserve"> </w:t>
      </w:r>
      <w:r w:rsidR="00B15EAE" w:rsidRPr="00E93DFA">
        <w:t>https://www.nytimes.com/2026/01/16/us/politics/ai-ad-texas-senate-paxton-cornyn.html?</w:t>
      </w:r>
      <w:r w:rsidR="00FE3394">
        <w:t>‌</w:t>
      </w:r>
      <w:r w:rsidR="00B15EAE" w:rsidRPr="00E93DFA">
        <w:t>searchResult</w:t>
      </w:r>
      <w:r w:rsidR="00FE3394">
        <w:t>‌</w:t>
      </w:r>
      <w:r w:rsidR="00B15EAE" w:rsidRPr="00E93DFA">
        <w:t>Position</w:t>
      </w:r>
      <w:r w:rsidR="00FE3394">
        <w:t>‌</w:t>
      </w:r>
      <w:r w:rsidR="00B15EAE" w:rsidRPr="00E93DFA">
        <w:t>=16</w:t>
      </w:r>
      <w:r w:rsidR="00B15EAE">
        <w:t>.</w:t>
      </w:r>
    </w:p>
  </w:footnote>
  <w:footnote w:id="56">
    <w:p w14:paraId="41883466" w14:textId="25CD0A9C" w:rsidR="00520E23" w:rsidRDefault="00520E23">
      <w:pPr>
        <w:pStyle w:val="FootnoteText"/>
      </w:pPr>
      <w:r>
        <w:rPr>
          <w:rStyle w:val="FootnoteReference"/>
        </w:rPr>
        <w:footnoteRef/>
      </w:r>
      <w:r>
        <w:t xml:space="preserve"> </w:t>
      </w:r>
      <w:r>
        <w:rPr>
          <w:i/>
          <w:iCs/>
        </w:rPr>
        <w:t>Artificial Intelligence (AI) and Election Administration</w:t>
      </w:r>
      <w:r w:rsidRPr="00FD1B42">
        <w:t>,</w:t>
      </w:r>
      <w:r w:rsidRPr="00E93DFA">
        <w:t xml:space="preserve"> </w:t>
      </w:r>
      <w:r w:rsidR="00732BF8" w:rsidRPr="00E93DFA">
        <w:t>U.S.</w:t>
      </w:r>
      <w:r w:rsidR="00732BF8">
        <w:rPr>
          <w:i/>
          <w:iCs/>
        </w:rPr>
        <w:t xml:space="preserve"> </w:t>
      </w:r>
      <w:r w:rsidR="00732BF8">
        <w:rPr>
          <w:smallCaps/>
        </w:rPr>
        <w:t>Election Assistance commission</w:t>
      </w:r>
      <w:r w:rsidRPr="00FD1B42">
        <w:rPr>
          <w:smallCaps/>
        </w:rPr>
        <w:t>,</w:t>
      </w:r>
      <w:r w:rsidRPr="00FD1B42">
        <w:t xml:space="preserve"> </w:t>
      </w:r>
      <w:r w:rsidR="0093113D" w:rsidRPr="00E93DFA">
        <w:t>https://a856-gbol.nyc.gov/GBOLWebsite/GreenBook/Details?orgId=2879</w:t>
      </w:r>
      <w:r w:rsidRPr="00D761A8">
        <w:t xml:space="preserve"> </w:t>
      </w:r>
      <w:r w:rsidRPr="004F7BDE">
        <w:t xml:space="preserve">(last visited </w:t>
      </w:r>
      <w:r>
        <w:t>May 2</w:t>
      </w:r>
      <w:r w:rsidR="009B7219">
        <w:t>8</w:t>
      </w:r>
      <w:r w:rsidRPr="004F7BDE">
        <w:t>, 2026)</w:t>
      </w:r>
      <w:r>
        <w:t>.</w:t>
      </w:r>
    </w:p>
  </w:footnote>
  <w:footnote w:id="57">
    <w:p w14:paraId="489C4CB5" w14:textId="48E19E7D" w:rsidR="00FD320E" w:rsidRDefault="00FD320E" w:rsidP="00FD320E">
      <w:pPr>
        <w:pStyle w:val="FootnoteText"/>
      </w:pPr>
      <w:r>
        <w:rPr>
          <w:rStyle w:val="FootnoteReference"/>
        </w:rPr>
        <w:footnoteRef/>
      </w:r>
      <w:r>
        <w:t xml:space="preserve"> </w:t>
      </w:r>
      <w:r>
        <w:rPr>
          <w:i/>
          <w:iCs/>
        </w:rPr>
        <w:t>Protecting NY voters from AI-generated election misinformation</w:t>
      </w:r>
      <w:r w:rsidRPr="00CD0C01">
        <w:t>,</w:t>
      </w:r>
      <w:r w:rsidRPr="00E93DFA">
        <w:t xml:space="preserve"> </w:t>
      </w:r>
      <w:r w:rsidR="00CD0C01">
        <w:rPr>
          <w:smallCaps/>
        </w:rPr>
        <w:t xml:space="preserve">Office of </w:t>
      </w:r>
      <w:r>
        <w:rPr>
          <w:smallCaps/>
        </w:rPr>
        <w:t>N</w:t>
      </w:r>
      <w:r w:rsidR="00CD0C01">
        <w:rPr>
          <w:smallCaps/>
        </w:rPr>
        <w:t>.</w:t>
      </w:r>
      <w:r>
        <w:rPr>
          <w:smallCaps/>
        </w:rPr>
        <w:t>Y</w:t>
      </w:r>
      <w:r w:rsidR="00CD0C01">
        <w:rPr>
          <w:smallCaps/>
        </w:rPr>
        <w:t>.S.</w:t>
      </w:r>
      <w:r>
        <w:rPr>
          <w:smallCaps/>
        </w:rPr>
        <w:t xml:space="preserve"> </w:t>
      </w:r>
      <w:r w:rsidR="00CD0C01">
        <w:rPr>
          <w:smallCaps/>
        </w:rPr>
        <w:t>A</w:t>
      </w:r>
      <w:r>
        <w:rPr>
          <w:smallCaps/>
        </w:rPr>
        <w:t>tty</w:t>
      </w:r>
      <w:r w:rsidR="00CD0C01">
        <w:rPr>
          <w:smallCaps/>
        </w:rPr>
        <w:t>.</w:t>
      </w:r>
      <w:r>
        <w:rPr>
          <w:smallCaps/>
        </w:rPr>
        <w:t xml:space="preserve"> </w:t>
      </w:r>
      <w:r w:rsidR="00CD0C01">
        <w:rPr>
          <w:smallCaps/>
        </w:rPr>
        <w:t>G</w:t>
      </w:r>
      <w:r>
        <w:rPr>
          <w:smallCaps/>
        </w:rPr>
        <w:t>en</w:t>
      </w:r>
      <w:r w:rsidR="00CD0C01">
        <w:rPr>
          <w:smallCaps/>
        </w:rPr>
        <w:t>.</w:t>
      </w:r>
      <w:r>
        <w:rPr>
          <w:smallCaps/>
        </w:rPr>
        <w:t xml:space="preserve"> </w:t>
      </w:r>
      <w:r w:rsidR="00CD0C01">
        <w:rPr>
          <w:smallCaps/>
        </w:rPr>
        <w:t>Letitia James</w:t>
      </w:r>
      <w:r w:rsidRPr="00FD1B42">
        <w:rPr>
          <w:smallCaps/>
        </w:rPr>
        <w:t>,</w:t>
      </w:r>
      <w:r w:rsidRPr="00FD1B42">
        <w:t xml:space="preserve"> </w:t>
      </w:r>
      <w:r w:rsidRPr="00BC5404">
        <w:t xml:space="preserve">https://ag.ny.gov/publications/protecting-new-york-voters-ai-generated-election-misinformation </w:t>
      </w:r>
      <w:r w:rsidRPr="004F7BDE">
        <w:t xml:space="preserve">(last visited </w:t>
      </w:r>
      <w:r>
        <w:t>May 28</w:t>
      </w:r>
      <w:r w:rsidRPr="004F7BDE">
        <w:t>, 2026)</w:t>
      </w:r>
      <w:r>
        <w:t>.</w:t>
      </w:r>
    </w:p>
  </w:footnote>
  <w:footnote w:id="58">
    <w:p w14:paraId="4751A3F7" w14:textId="1F174871" w:rsidR="006A4F36" w:rsidRPr="00516C1B" w:rsidRDefault="006A4F36">
      <w:pPr>
        <w:pStyle w:val="FootnoteText"/>
      </w:pPr>
      <w:r>
        <w:rPr>
          <w:rStyle w:val="FootnoteReference"/>
        </w:rPr>
        <w:footnoteRef/>
      </w:r>
      <w:r>
        <w:t xml:space="preserve"> </w:t>
      </w:r>
      <w:r w:rsidR="00516C1B">
        <w:t xml:space="preserve">Sheri Hall, </w:t>
      </w:r>
      <w:r w:rsidR="00516C1B">
        <w:rPr>
          <w:i/>
          <w:iCs/>
        </w:rPr>
        <w:t>AI and the Election</w:t>
      </w:r>
      <w:r w:rsidR="002D0D9F">
        <w:t>,</w:t>
      </w:r>
      <w:r w:rsidR="00516C1B">
        <w:t xml:space="preserve"> </w:t>
      </w:r>
      <w:r w:rsidR="00516C1B" w:rsidRPr="00E93DFA">
        <w:rPr>
          <w:smallCaps/>
        </w:rPr>
        <w:t>The Link</w:t>
      </w:r>
      <w:r w:rsidR="00547866">
        <w:t xml:space="preserve"> </w:t>
      </w:r>
      <w:r w:rsidR="002D0D9F">
        <w:t>(</w:t>
      </w:r>
      <w:r w:rsidR="00547866">
        <w:t>Spring 2026</w:t>
      </w:r>
      <w:r w:rsidR="002D0D9F">
        <w:t>)</w:t>
      </w:r>
      <w:r w:rsidR="00097959">
        <w:t xml:space="preserve">, </w:t>
      </w:r>
      <w:r w:rsidR="000C5FED" w:rsidRPr="00E93DFA">
        <w:t>https://magazine.cs.cmu.edu/ai-and-the-election</w:t>
      </w:r>
      <w:r w:rsidR="00F65841">
        <w:t>.</w:t>
      </w:r>
    </w:p>
  </w:footnote>
  <w:footnote w:id="59">
    <w:p w14:paraId="04CE0141" w14:textId="4EBF8285" w:rsidR="00432A57" w:rsidRDefault="00432A57">
      <w:pPr>
        <w:pStyle w:val="FootnoteText"/>
      </w:pPr>
      <w:r>
        <w:rPr>
          <w:rStyle w:val="FootnoteReference"/>
        </w:rPr>
        <w:footnoteRef/>
      </w:r>
      <w:r>
        <w:t xml:space="preserve"> </w:t>
      </w:r>
      <w:r w:rsidR="001E45A1">
        <w:t>Valerie Wirtschafter</w:t>
      </w:r>
      <w:r w:rsidR="00CD0C01">
        <w:t>,</w:t>
      </w:r>
      <w:r w:rsidR="001E45A1">
        <w:t xml:space="preserve"> </w:t>
      </w:r>
      <w:r w:rsidR="001E45A1">
        <w:rPr>
          <w:i/>
          <w:iCs/>
        </w:rPr>
        <w:t>The impact of generative AI in a global election year</w:t>
      </w:r>
      <w:r w:rsidR="001E45A1">
        <w:t xml:space="preserve">, </w:t>
      </w:r>
      <w:r w:rsidR="001E45A1" w:rsidRPr="00E93DFA">
        <w:rPr>
          <w:smallCaps/>
        </w:rPr>
        <w:t>Brookings</w:t>
      </w:r>
      <w:r w:rsidR="001E45A1">
        <w:t xml:space="preserve"> </w:t>
      </w:r>
      <w:r w:rsidR="00CD0C01">
        <w:t>(</w:t>
      </w:r>
      <w:r w:rsidR="001E45A1">
        <w:t>Jan</w:t>
      </w:r>
      <w:r w:rsidR="00CD0C01">
        <w:t>.</w:t>
      </w:r>
      <w:r w:rsidR="001E45A1">
        <w:t xml:space="preserve"> 30, 2024</w:t>
      </w:r>
      <w:r w:rsidR="00CD0C01">
        <w:t>),</w:t>
      </w:r>
      <w:r w:rsidR="001E45A1">
        <w:t xml:space="preserve"> </w:t>
      </w:r>
      <w:r w:rsidR="001E45A1" w:rsidRPr="0099726C">
        <w:t>https://www.brookings.edu/articles/the-impact-of-generative-ai-in-a-global-election-year/</w:t>
      </w:r>
      <w:r w:rsidR="00CD0C01">
        <w:t>.</w:t>
      </w:r>
    </w:p>
  </w:footnote>
  <w:footnote w:id="60">
    <w:p w14:paraId="04BB7AD0" w14:textId="5434E3ED" w:rsidR="005D2E35" w:rsidRDefault="005D2E35">
      <w:pPr>
        <w:pStyle w:val="FootnoteText"/>
      </w:pPr>
      <w:r>
        <w:rPr>
          <w:rStyle w:val="FootnoteReference"/>
        </w:rPr>
        <w:footnoteRef/>
      </w:r>
      <w:r>
        <w:t xml:space="preserve"> </w:t>
      </w:r>
      <w:r w:rsidRPr="00E93DFA">
        <w:rPr>
          <w:i/>
          <w:iCs/>
        </w:rPr>
        <w:t>Id.</w:t>
      </w:r>
    </w:p>
  </w:footnote>
  <w:footnote w:id="61">
    <w:p w14:paraId="5758DBF6" w14:textId="572FF728" w:rsidR="00666FB2" w:rsidRPr="0044201D" w:rsidRDefault="00666FB2">
      <w:pPr>
        <w:pStyle w:val="FootnoteText"/>
      </w:pPr>
      <w:r>
        <w:rPr>
          <w:rStyle w:val="FootnoteReference"/>
        </w:rPr>
        <w:footnoteRef/>
      </w:r>
      <w:r>
        <w:t xml:space="preserve"> </w:t>
      </w:r>
      <w:r w:rsidR="0044201D">
        <w:t xml:space="preserve">Shanze Hasan </w:t>
      </w:r>
      <w:r w:rsidR="00FB3A22">
        <w:t xml:space="preserve">&amp; </w:t>
      </w:r>
      <w:r w:rsidR="0044201D">
        <w:t>Abdiaziz Ahmed</w:t>
      </w:r>
      <w:r w:rsidR="00FB3A22">
        <w:t>,</w:t>
      </w:r>
      <w:r w:rsidR="0044201D">
        <w:t xml:space="preserve"> </w:t>
      </w:r>
      <w:r w:rsidR="0044201D">
        <w:rPr>
          <w:i/>
          <w:iCs/>
        </w:rPr>
        <w:t>Gauging the AI Threat to Free and Fair Elections</w:t>
      </w:r>
      <w:r w:rsidR="00FB3A22">
        <w:t>,</w:t>
      </w:r>
      <w:r w:rsidR="0044201D">
        <w:t xml:space="preserve"> </w:t>
      </w:r>
      <w:r w:rsidR="0044201D" w:rsidRPr="00E93DFA">
        <w:rPr>
          <w:smallCaps/>
        </w:rPr>
        <w:t xml:space="preserve">Brennan </w:t>
      </w:r>
      <w:r w:rsidR="00E36C63" w:rsidRPr="00E93DFA">
        <w:rPr>
          <w:smallCaps/>
        </w:rPr>
        <w:t>C</w:t>
      </w:r>
      <w:r w:rsidR="00E36C63">
        <w:rPr>
          <w:smallCaps/>
        </w:rPr>
        <w:t>t</w:t>
      </w:r>
      <w:r w:rsidR="00E36C63" w:rsidRPr="00E93DFA">
        <w:rPr>
          <w:smallCaps/>
        </w:rPr>
        <w:t>r</w:t>
      </w:r>
      <w:r w:rsidR="00722558">
        <w:rPr>
          <w:smallCaps/>
        </w:rPr>
        <w:t>.</w:t>
      </w:r>
      <w:r w:rsidR="00E36C63" w:rsidRPr="00E93DFA">
        <w:rPr>
          <w:smallCaps/>
        </w:rPr>
        <w:t xml:space="preserve"> </w:t>
      </w:r>
      <w:r w:rsidR="0044201D" w:rsidRPr="00E93DFA">
        <w:rPr>
          <w:smallCaps/>
        </w:rPr>
        <w:t>for Just</w:t>
      </w:r>
      <w:r w:rsidR="00722558">
        <w:rPr>
          <w:smallCaps/>
        </w:rPr>
        <w:t>.</w:t>
      </w:r>
      <w:r w:rsidR="00632D7F">
        <w:t xml:space="preserve"> </w:t>
      </w:r>
      <w:r w:rsidR="00E36C63">
        <w:t>(</w:t>
      </w:r>
      <w:r w:rsidR="00632D7F">
        <w:t>Mar</w:t>
      </w:r>
      <w:r w:rsidR="00E36C63">
        <w:t>.</w:t>
      </w:r>
      <w:r w:rsidR="00632D7F">
        <w:t xml:space="preserve"> 6, 2025</w:t>
      </w:r>
      <w:r w:rsidR="00E36C63">
        <w:t>),</w:t>
      </w:r>
      <w:r w:rsidR="00632D7F">
        <w:t xml:space="preserve"> </w:t>
      </w:r>
      <w:r w:rsidR="00632D7F" w:rsidRPr="00632D7F">
        <w:t>https://www.brennancenter.org/our-work/analysis-opinion/gauging-ai-threat-free-and-fair-elections</w:t>
      </w:r>
      <w:r w:rsidR="00E36C63">
        <w:t>.</w:t>
      </w:r>
    </w:p>
  </w:footnote>
  <w:footnote w:id="62">
    <w:p w14:paraId="3CED4123" w14:textId="15F88A0D" w:rsidR="009B66EA" w:rsidRPr="00B46C05" w:rsidRDefault="009B66EA">
      <w:pPr>
        <w:pStyle w:val="FootnoteText"/>
      </w:pPr>
      <w:r>
        <w:rPr>
          <w:rStyle w:val="FootnoteReference"/>
        </w:rPr>
        <w:footnoteRef/>
      </w:r>
      <w:r>
        <w:t xml:space="preserve"> </w:t>
      </w:r>
      <w:r w:rsidR="009C7E3F">
        <w:t>Prem Thakker</w:t>
      </w:r>
      <w:r w:rsidR="00C01CF8">
        <w:t xml:space="preserve"> </w:t>
      </w:r>
      <w:r w:rsidR="009C7E3F">
        <w:t>(</w:t>
      </w:r>
      <w:r w:rsidR="00C01CF8">
        <w:t>@prem_thakker</w:t>
      </w:r>
      <w:r w:rsidR="009C7E3F">
        <w:t>)</w:t>
      </w:r>
      <w:r w:rsidR="00006C55">
        <w:t xml:space="preserve">, </w:t>
      </w:r>
      <w:r w:rsidR="00006C55">
        <w:rPr>
          <w:smallCaps/>
        </w:rPr>
        <w:t xml:space="preserve">X </w:t>
      </w:r>
      <w:r w:rsidR="00006C55">
        <w:t xml:space="preserve">(Oct. </w:t>
      </w:r>
      <w:r w:rsidR="00137C8E">
        <w:t>2</w:t>
      </w:r>
      <w:r w:rsidR="00444747">
        <w:t>3</w:t>
      </w:r>
      <w:r w:rsidR="00137C8E">
        <w:t>, 2025</w:t>
      </w:r>
      <w:r w:rsidR="00444747">
        <w:t>, 12:06 AM</w:t>
      </w:r>
      <w:r w:rsidR="00035459">
        <w:t>)</w:t>
      </w:r>
      <w:r w:rsidR="00816F83">
        <w:t xml:space="preserve">, </w:t>
      </w:r>
      <w:r w:rsidR="00816F83" w:rsidRPr="00E93DFA">
        <w:t>https://x.com/prem_thakker/status/</w:t>
      </w:r>
      <w:r w:rsidR="00FE3394">
        <w:t>‌</w:t>
      </w:r>
      <w:r w:rsidR="00816F83" w:rsidRPr="00E93DFA">
        <w:t>1981150231174746370</w:t>
      </w:r>
      <w:r w:rsidR="00B85674">
        <w:t xml:space="preserve"> </w:t>
      </w:r>
      <w:r w:rsidR="00816F83">
        <w:t>(</w:t>
      </w:r>
      <w:r w:rsidR="000052E2">
        <w:t>“</w:t>
      </w:r>
      <w:r w:rsidR="007F3FB8" w:rsidRPr="007F3FB8">
        <w:t xml:space="preserve">Andrew Cuomo’s campaign just posted — and quickly deleted — this AI-generated ad depicting </w:t>
      </w:r>
      <w:r w:rsidR="0000623B">
        <w:t>‘</w:t>
      </w:r>
      <w:r w:rsidR="007F3FB8" w:rsidRPr="007F3FB8">
        <w:t>criminals for Zohran Mamdani.</w:t>
      </w:r>
      <w:r w:rsidR="0000623B">
        <w:t>’</w:t>
      </w:r>
      <w:r w:rsidR="007F3FB8">
        <w:t>”</w:t>
      </w:r>
      <w:r w:rsidR="00816F83">
        <w:t>).</w:t>
      </w:r>
    </w:p>
  </w:footnote>
  <w:footnote w:id="63">
    <w:p w14:paraId="4DA7BBFB" w14:textId="43DFBBC5" w:rsidR="005F11C3" w:rsidRPr="0012397D" w:rsidRDefault="005F11C3" w:rsidP="005F11C3">
      <w:pPr>
        <w:pStyle w:val="FootnoteText"/>
      </w:pPr>
      <w:r>
        <w:rPr>
          <w:rStyle w:val="FootnoteReference"/>
        </w:rPr>
        <w:footnoteRef/>
      </w:r>
      <w:r>
        <w:t xml:space="preserve"> Jeff Coltin, </w:t>
      </w:r>
      <w:proofErr w:type="gramStart"/>
      <w:r>
        <w:rPr>
          <w:i/>
          <w:iCs/>
        </w:rPr>
        <w:t>How</w:t>
      </w:r>
      <w:proofErr w:type="gramEnd"/>
      <w:r>
        <w:rPr>
          <w:i/>
          <w:iCs/>
        </w:rPr>
        <w:t xml:space="preserve"> a fake, 10-second recording briefly upended New York politics</w:t>
      </w:r>
      <w:r>
        <w:t xml:space="preserve">, </w:t>
      </w:r>
      <w:r w:rsidRPr="00E93DFA">
        <w:rPr>
          <w:smallCaps/>
        </w:rPr>
        <w:t>Politico</w:t>
      </w:r>
      <w:r>
        <w:t xml:space="preserve"> </w:t>
      </w:r>
      <w:r w:rsidR="00816F83">
        <w:t>(</w:t>
      </w:r>
      <w:r>
        <w:t>Jan</w:t>
      </w:r>
      <w:r w:rsidR="00816F83">
        <w:t>.</w:t>
      </w:r>
      <w:r>
        <w:t xml:space="preserve"> 3, 2024</w:t>
      </w:r>
      <w:r w:rsidR="00816F83">
        <w:t>),</w:t>
      </w:r>
      <w:r>
        <w:t xml:space="preserve"> </w:t>
      </w:r>
      <w:r w:rsidR="00816F83" w:rsidRPr="00E93DFA">
        <w:t>https://www.politico.com/news/2024/01/31/artificial-intelligence-new-york-campaigns-00138784</w:t>
      </w:r>
      <w:r w:rsidR="00816F83">
        <w:t>.</w:t>
      </w:r>
    </w:p>
  </w:footnote>
  <w:footnote w:id="64">
    <w:p w14:paraId="3291E570" w14:textId="4356D7EB" w:rsidR="005E113D" w:rsidRPr="002B7BD3" w:rsidRDefault="005E113D">
      <w:pPr>
        <w:pStyle w:val="FootnoteText"/>
      </w:pPr>
      <w:r>
        <w:rPr>
          <w:rStyle w:val="FootnoteReference"/>
        </w:rPr>
        <w:footnoteRef/>
      </w:r>
      <w:r>
        <w:t xml:space="preserve"> </w:t>
      </w:r>
      <w:r w:rsidR="00C60FB6">
        <w:t>Payvand</w:t>
      </w:r>
      <w:r w:rsidR="002B7BD3">
        <w:t xml:space="preserve"> </w:t>
      </w:r>
      <w:proofErr w:type="spellStart"/>
      <w:r w:rsidR="00C60FB6">
        <w:t>Khastkhod</w:t>
      </w:r>
      <w:r w:rsidR="002B7BD3">
        <w:t>aei</w:t>
      </w:r>
      <w:proofErr w:type="spellEnd"/>
      <w:r w:rsidR="00816F83">
        <w:t>,</w:t>
      </w:r>
      <w:r w:rsidR="002B7BD3">
        <w:t xml:space="preserve"> </w:t>
      </w:r>
      <w:r w:rsidR="002B7BD3">
        <w:rPr>
          <w:i/>
          <w:iCs/>
        </w:rPr>
        <w:t>The Double-Edged Sword of AI in Elections: Navigating Risks and Opportunities in Washington State</w:t>
      </w:r>
      <w:r w:rsidR="00816F83">
        <w:t>,</w:t>
      </w:r>
      <w:r w:rsidR="002B7BD3">
        <w:t xml:space="preserve"> </w:t>
      </w:r>
      <w:r w:rsidR="00E6725B">
        <w:t xml:space="preserve">16 </w:t>
      </w:r>
      <w:r w:rsidR="00346234" w:rsidRPr="00E93DFA">
        <w:rPr>
          <w:smallCaps/>
        </w:rPr>
        <w:t xml:space="preserve">Seattle </w:t>
      </w:r>
      <w:r w:rsidR="00E6725B" w:rsidRPr="00E93DFA">
        <w:rPr>
          <w:smallCaps/>
        </w:rPr>
        <w:t>J</w:t>
      </w:r>
      <w:r w:rsidR="00E6725B">
        <w:rPr>
          <w:smallCaps/>
        </w:rPr>
        <w:t>.</w:t>
      </w:r>
      <w:r w:rsidR="00E6725B" w:rsidRPr="00E93DFA">
        <w:rPr>
          <w:smallCaps/>
        </w:rPr>
        <w:t xml:space="preserve"> </w:t>
      </w:r>
      <w:r w:rsidR="00346234" w:rsidRPr="00E93DFA">
        <w:rPr>
          <w:smallCaps/>
        </w:rPr>
        <w:t xml:space="preserve">of </w:t>
      </w:r>
      <w:r w:rsidR="00E6725B" w:rsidRPr="00E93DFA">
        <w:rPr>
          <w:smallCaps/>
        </w:rPr>
        <w:t>Tech</w:t>
      </w:r>
      <w:r w:rsidR="00E6725B">
        <w:rPr>
          <w:smallCaps/>
        </w:rPr>
        <w:t>.</w:t>
      </w:r>
      <w:r w:rsidR="00346234" w:rsidRPr="00E93DFA">
        <w:rPr>
          <w:smallCaps/>
        </w:rPr>
        <w:t xml:space="preserve">, </w:t>
      </w:r>
      <w:proofErr w:type="spellStart"/>
      <w:r w:rsidR="00346234" w:rsidRPr="00E93DFA">
        <w:rPr>
          <w:smallCaps/>
        </w:rPr>
        <w:t>Env</w:t>
      </w:r>
      <w:r w:rsidR="00E6725B">
        <w:rPr>
          <w:smallCaps/>
        </w:rPr>
        <w:t>tl</w:t>
      </w:r>
      <w:proofErr w:type="spellEnd"/>
      <w:r w:rsidR="002E7ADD">
        <w:rPr>
          <w:smallCaps/>
        </w:rPr>
        <w:t>. &amp;</w:t>
      </w:r>
      <w:r w:rsidR="00346234" w:rsidRPr="00E93DFA">
        <w:rPr>
          <w:smallCaps/>
        </w:rPr>
        <w:t xml:space="preserve"> Innovation </w:t>
      </w:r>
      <w:r w:rsidR="002E7ADD" w:rsidRPr="00E93DFA">
        <w:rPr>
          <w:smallCaps/>
        </w:rPr>
        <w:t>L</w:t>
      </w:r>
      <w:r w:rsidR="002E7ADD">
        <w:rPr>
          <w:smallCaps/>
        </w:rPr>
        <w:t xml:space="preserve">. </w:t>
      </w:r>
      <w:r w:rsidR="00991E08">
        <w:rPr>
          <w:smallCaps/>
        </w:rPr>
        <w:t>1, 2–3</w:t>
      </w:r>
      <w:r w:rsidR="00685897">
        <w:rPr>
          <w:smallCaps/>
        </w:rPr>
        <w:t xml:space="preserve"> (</w:t>
      </w:r>
      <w:r w:rsidR="00D86A0E">
        <w:rPr>
          <w:smallCaps/>
        </w:rPr>
        <w:t>2026)</w:t>
      </w:r>
      <w:r w:rsidR="00346234">
        <w:t>,</w:t>
      </w:r>
      <w:r w:rsidR="009A3345">
        <w:t xml:space="preserve"> </w:t>
      </w:r>
      <w:r w:rsidR="007F7331" w:rsidRPr="00E93DFA">
        <w:t>https://digitalcommons.law.seattleu.edu/cgi/viewcontent.cgi?article=1104&amp;context=sjteil</w:t>
      </w:r>
      <w:r w:rsidR="007F7331">
        <w:t>.</w:t>
      </w:r>
    </w:p>
  </w:footnote>
  <w:footnote w:id="65">
    <w:p w14:paraId="0B065DDF" w14:textId="0F5AE9E7" w:rsidR="00363913" w:rsidRDefault="00363913" w:rsidP="00363913">
      <w:pPr>
        <w:pStyle w:val="FootnoteText"/>
      </w:pPr>
      <w:r>
        <w:rPr>
          <w:rStyle w:val="FootnoteReference"/>
        </w:rPr>
        <w:footnoteRef/>
      </w:r>
      <w:r>
        <w:t xml:space="preserve"> Wirtschafter</w:t>
      </w:r>
      <w:r w:rsidR="00D86A0E">
        <w:t>,</w:t>
      </w:r>
      <w:r>
        <w:t xml:space="preserve"> </w:t>
      </w:r>
      <w:r w:rsidR="00D86A0E">
        <w:rPr>
          <w:i/>
          <w:iCs/>
        </w:rPr>
        <w:t xml:space="preserve">supra </w:t>
      </w:r>
      <w:r w:rsidR="00D86A0E">
        <w:t>note</w:t>
      </w:r>
      <w:r w:rsidR="00057702">
        <w:t xml:space="preserve"> </w:t>
      </w:r>
      <w:r w:rsidR="00057702">
        <w:fldChar w:fldCharType="begin"/>
      </w:r>
      <w:r w:rsidR="00057702">
        <w:instrText xml:space="preserve"> NOTEREF _Ref232093982 \h </w:instrText>
      </w:r>
      <w:r w:rsidR="00057702">
        <w:fldChar w:fldCharType="separate"/>
      </w:r>
      <w:r w:rsidR="00057702">
        <w:t>57</w:t>
      </w:r>
      <w:r w:rsidR="00057702">
        <w:fldChar w:fldCharType="end"/>
      </w:r>
      <w:r w:rsidR="00EB6E1A">
        <w:t>.</w:t>
      </w:r>
    </w:p>
  </w:footnote>
  <w:footnote w:id="66">
    <w:p w14:paraId="034F765F" w14:textId="2A5E6DE8" w:rsidR="002220A9" w:rsidRDefault="002220A9">
      <w:pPr>
        <w:pStyle w:val="FootnoteText"/>
      </w:pPr>
      <w:r>
        <w:rPr>
          <w:rStyle w:val="FootnoteReference"/>
        </w:rPr>
        <w:footnoteRef/>
      </w:r>
      <w:r>
        <w:t xml:space="preserve"> </w:t>
      </w:r>
      <w:r w:rsidR="0004470C" w:rsidRPr="00E93DFA">
        <w:rPr>
          <w:i/>
          <w:iCs/>
        </w:rPr>
        <w:t>Id.</w:t>
      </w:r>
    </w:p>
  </w:footnote>
  <w:footnote w:id="67">
    <w:p w14:paraId="6DBDB3E8" w14:textId="4AC3CF7B" w:rsidR="00964DAE" w:rsidRPr="005E5C92" w:rsidRDefault="00964DAE">
      <w:pPr>
        <w:pStyle w:val="FootnoteText"/>
      </w:pPr>
      <w:r>
        <w:rPr>
          <w:rStyle w:val="FootnoteReference"/>
        </w:rPr>
        <w:footnoteRef/>
      </w:r>
      <w:r>
        <w:t xml:space="preserve"> </w:t>
      </w:r>
      <w:r w:rsidR="00CD2C10">
        <w:t xml:space="preserve">Jason Dana, Pavel Atanasov, Philip Tetlock, &amp; Barbara Mellers, </w:t>
      </w:r>
      <w:proofErr w:type="gramStart"/>
      <w:r w:rsidR="00CD2C10">
        <w:rPr>
          <w:i/>
          <w:iCs/>
        </w:rPr>
        <w:t>Are</w:t>
      </w:r>
      <w:proofErr w:type="gramEnd"/>
      <w:r w:rsidR="00CD2C10">
        <w:rPr>
          <w:i/>
          <w:iCs/>
        </w:rPr>
        <w:t xml:space="preserve"> markets more accurate than polls? The surprising information value of “just asking”</w:t>
      </w:r>
      <w:r w:rsidR="00CD2C10">
        <w:t xml:space="preserve">, </w:t>
      </w:r>
      <w:r w:rsidR="007F78ED">
        <w:t>14</w:t>
      </w:r>
      <w:r w:rsidR="001C3E2C">
        <w:t xml:space="preserve"> </w:t>
      </w:r>
      <w:r w:rsidR="001C3E2C">
        <w:rPr>
          <w:smallCaps/>
        </w:rPr>
        <w:t>Judgment &amp; Decision Making</w:t>
      </w:r>
      <w:r w:rsidR="005E5C92">
        <w:rPr>
          <w:smallCaps/>
        </w:rPr>
        <w:t xml:space="preserve"> </w:t>
      </w:r>
      <w:r w:rsidR="00380390">
        <w:t>135, 135</w:t>
      </w:r>
      <w:r w:rsidR="00132FC6">
        <w:t xml:space="preserve"> (2019)</w:t>
      </w:r>
      <w:r w:rsidR="00F572F2">
        <w:t xml:space="preserve">, available at </w:t>
      </w:r>
      <w:r w:rsidR="000E2E34" w:rsidRPr="000E2E34">
        <w:t>https://www.cambridge.org/core/services/aop-cambridge-core/content/view/B78F61BC84B1C48F809E6D408903E66D/S1930297500003375a.pdf/are-markets-more-accurate-than-polls-the-surprising-informational-value-of-just-asking.pdf</w:t>
      </w:r>
      <w:r w:rsidR="000500FC">
        <w:t>.</w:t>
      </w:r>
    </w:p>
  </w:footnote>
  <w:footnote w:id="68">
    <w:p w14:paraId="0FB9FCE3" w14:textId="72FB9036" w:rsidR="00A76B1D" w:rsidRPr="00E93DFA" w:rsidRDefault="00A76B1D">
      <w:pPr>
        <w:pStyle w:val="FootnoteText"/>
        <w:rPr>
          <w:i/>
          <w:iCs/>
        </w:rPr>
      </w:pPr>
      <w:r>
        <w:rPr>
          <w:rStyle w:val="FootnoteReference"/>
        </w:rPr>
        <w:footnoteRef/>
      </w:r>
      <w:r>
        <w:t xml:space="preserve"> </w:t>
      </w:r>
      <w:r w:rsidR="00B31F76">
        <w:rPr>
          <w:i/>
          <w:iCs/>
        </w:rPr>
        <w:t>Id.</w:t>
      </w:r>
    </w:p>
  </w:footnote>
  <w:footnote w:id="69">
    <w:p w14:paraId="01C318C1" w14:textId="70317E55" w:rsidR="00501BE6" w:rsidRPr="00E93DFA" w:rsidRDefault="00501BE6">
      <w:pPr>
        <w:pStyle w:val="FootnoteText"/>
        <w:rPr>
          <w:i/>
          <w:iCs/>
        </w:rPr>
      </w:pPr>
      <w:r>
        <w:rPr>
          <w:rStyle w:val="FootnoteReference"/>
        </w:rPr>
        <w:footnoteRef/>
      </w:r>
      <w:r>
        <w:t xml:space="preserve"> </w:t>
      </w:r>
      <w:r>
        <w:rPr>
          <w:i/>
          <w:iCs/>
        </w:rPr>
        <w:t>Id.</w:t>
      </w:r>
    </w:p>
  </w:footnote>
  <w:footnote w:id="70">
    <w:p w14:paraId="1A718B32" w14:textId="0C13F3BC" w:rsidR="00DA1FAB" w:rsidRPr="00E93DFA" w:rsidRDefault="00DA1FAB">
      <w:pPr>
        <w:pStyle w:val="FootnoteText"/>
        <w:rPr>
          <w:i/>
          <w:iCs/>
        </w:rPr>
      </w:pPr>
      <w:r>
        <w:rPr>
          <w:rStyle w:val="FootnoteReference"/>
        </w:rPr>
        <w:footnoteRef/>
      </w:r>
      <w:r>
        <w:t xml:space="preserve"> </w:t>
      </w:r>
      <w:r>
        <w:rPr>
          <w:i/>
          <w:iCs/>
        </w:rPr>
        <w:t>Id.</w:t>
      </w:r>
    </w:p>
  </w:footnote>
  <w:footnote w:id="71">
    <w:p w14:paraId="0C75F307" w14:textId="1C031195" w:rsidR="00020969" w:rsidRPr="00020969" w:rsidRDefault="00020969">
      <w:pPr>
        <w:pStyle w:val="FootnoteText"/>
      </w:pPr>
      <w:r>
        <w:rPr>
          <w:rStyle w:val="FootnoteReference"/>
        </w:rPr>
        <w:footnoteRef/>
      </w:r>
      <w:r>
        <w:t xml:space="preserve"> </w:t>
      </w:r>
      <w:r>
        <w:rPr>
          <w:i/>
          <w:iCs/>
        </w:rPr>
        <w:t>See, e.g.</w:t>
      </w:r>
      <w:r>
        <w:t xml:space="preserve">, </w:t>
      </w:r>
      <w:r w:rsidR="00516E82">
        <w:t xml:space="preserve">Justin Wolfers &amp; Eric Zitzewitz, </w:t>
      </w:r>
      <w:r w:rsidR="00516E82">
        <w:rPr>
          <w:i/>
          <w:iCs/>
        </w:rPr>
        <w:t>Prediction Markets</w:t>
      </w:r>
      <w:r w:rsidR="00516E82">
        <w:t xml:space="preserve">, </w:t>
      </w:r>
      <w:r w:rsidR="00402FE7">
        <w:t xml:space="preserve">18 </w:t>
      </w:r>
      <w:r w:rsidR="00402FE7">
        <w:rPr>
          <w:smallCaps/>
        </w:rPr>
        <w:t xml:space="preserve">J. Econ. Perspectives </w:t>
      </w:r>
      <w:r w:rsidR="00402FE7">
        <w:t>107,</w:t>
      </w:r>
      <w:r w:rsidR="00516E82">
        <w:rPr>
          <w:i/>
          <w:iCs/>
        </w:rPr>
        <w:t xml:space="preserve"> </w:t>
      </w:r>
      <w:r w:rsidR="00091249">
        <w:t>125</w:t>
      </w:r>
      <w:r w:rsidR="00402FE7">
        <w:t xml:space="preserve"> (2004)</w:t>
      </w:r>
      <w:r w:rsidR="002F6106">
        <w:t xml:space="preserve">, available at </w:t>
      </w:r>
      <w:r w:rsidR="002F6106" w:rsidRPr="002F6106">
        <w:t>https://pubs.aeaweb.org/doi/pdfplus/10.1257/0895330041371321</w:t>
      </w:r>
      <w:r w:rsidR="00AA4CCE">
        <w:t xml:space="preserve"> (</w:t>
      </w:r>
      <w:r w:rsidR="00F12F67">
        <w:t>noting that</w:t>
      </w:r>
      <w:r w:rsidR="00385E8A">
        <w:t xml:space="preserve"> prediction markets provide “an algorithm for aggregating diverse opinions”)</w:t>
      </w:r>
      <w:r w:rsidR="00402FE7">
        <w:t>.</w:t>
      </w:r>
    </w:p>
  </w:footnote>
  <w:footnote w:id="72">
    <w:p w14:paraId="1BAB0C1E" w14:textId="513C2380" w:rsidR="009E03B8" w:rsidRPr="00080C1B" w:rsidRDefault="009E03B8">
      <w:pPr>
        <w:pStyle w:val="FootnoteText"/>
      </w:pPr>
      <w:r>
        <w:rPr>
          <w:rStyle w:val="FootnoteReference"/>
        </w:rPr>
        <w:footnoteRef/>
      </w:r>
      <w:r>
        <w:t xml:space="preserve"> </w:t>
      </w:r>
      <w:r w:rsidR="00C2021B">
        <w:t xml:space="preserve">Richard Warr, </w:t>
      </w:r>
      <w:r w:rsidR="00C2021B">
        <w:rPr>
          <w:i/>
          <w:iCs/>
        </w:rPr>
        <w:t>Prediction Markets and the Economics of Belief</w:t>
      </w:r>
      <w:r w:rsidR="00C2021B">
        <w:t xml:space="preserve">, </w:t>
      </w:r>
      <w:r w:rsidR="00080C1B">
        <w:rPr>
          <w:smallCaps/>
        </w:rPr>
        <w:t>N.C. State Univ. Poole Coll. of Mgmt.</w:t>
      </w:r>
      <w:r w:rsidR="00080C1B">
        <w:t xml:space="preserve"> (Feb. </w:t>
      </w:r>
      <w:r w:rsidR="000F20C2">
        <w:t xml:space="preserve">6, 2026), </w:t>
      </w:r>
      <w:r w:rsidR="00660C00" w:rsidRPr="00660C00">
        <w:t>https://poole.ncsu.edu/thought-leadership/article/prediction-markets-and-the-economics-of-belief/</w:t>
      </w:r>
      <w:r w:rsidR="00660C00">
        <w:t>.</w:t>
      </w:r>
    </w:p>
  </w:footnote>
  <w:footnote w:id="73">
    <w:p w14:paraId="58C0E485" w14:textId="61241E27" w:rsidR="00942D4D" w:rsidRPr="00942D4D" w:rsidRDefault="00942D4D">
      <w:pPr>
        <w:pStyle w:val="FootnoteText"/>
      </w:pPr>
      <w:r>
        <w:rPr>
          <w:rStyle w:val="FootnoteReference"/>
        </w:rPr>
        <w:footnoteRef/>
      </w:r>
      <w:r>
        <w:t xml:space="preserve"> </w:t>
      </w:r>
      <w:r>
        <w:rPr>
          <w:i/>
          <w:iCs/>
        </w:rPr>
        <w:t>Id.</w:t>
      </w:r>
    </w:p>
  </w:footnote>
  <w:footnote w:id="74">
    <w:p w14:paraId="12FF8AC8" w14:textId="624E4D38" w:rsidR="00797CC5" w:rsidRPr="00797CC5" w:rsidRDefault="00797CC5">
      <w:pPr>
        <w:pStyle w:val="FootnoteText"/>
      </w:pPr>
      <w:r>
        <w:rPr>
          <w:rStyle w:val="FootnoteReference"/>
        </w:rPr>
        <w:footnoteRef/>
      </w:r>
      <w:r>
        <w:t xml:space="preserve"> </w:t>
      </w:r>
      <w:r>
        <w:rPr>
          <w:i/>
          <w:iCs/>
        </w:rPr>
        <w:t xml:space="preserve">See </w:t>
      </w:r>
      <w:r>
        <w:t xml:space="preserve">Dana, Atanasov, Tetlock, &amp; Mellers, </w:t>
      </w:r>
      <w:r>
        <w:rPr>
          <w:i/>
          <w:iCs/>
        </w:rPr>
        <w:t xml:space="preserve">supra </w:t>
      </w:r>
      <w:r>
        <w:t xml:space="preserve">note </w:t>
      </w:r>
      <w:r w:rsidR="00E65875">
        <w:fldChar w:fldCharType="begin"/>
      </w:r>
      <w:r w:rsidR="00E65875">
        <w:instrText xml:space="preserve"> NOTEREF _Ref231906048 \h </w:instrText>
      </w:r>
      <w:r w:rsidR="00E65875">
        <w:fldChar w:fldCharType="separate"/>
      </w:r>
      <w:r w:rsidR="00E65875">
        <w:t>65</w:t>
      </w:r>
      <w:r w:rsidR="00E65875">
        <w:fldChar w:fldCharType="end"/>
      </w:r>
      <w:r w:rsidR="001F2359">
        <w:t xml:space="preserve"> at </w:t>
      </w:r>
      <w:r w:rsidR="00701DDA">
        <w:t>135–36 (</w:t>
      </w:r>
      <w:r w:rsidR="004E50F6">
        <w:t xml:space="preserve">indicating that </w:t>
      </w:r>
      <w:r w:rsidR="00FC4005">
        <w:t>“markets with modest incentives or no incentives have been shown to be effective,” including markets where the only incentive is prestige among peers).</w:t>
      </w:r>
    </w:p>
  </w:footnote>
  <w:footnote w:id="75">
    <w:p w14:paraId="0EF41958" w14:textId="4628E7C7" w:rsidR="003663C5" w:rsidRPr="00215845" w:rsidRDefault="003663C5">
      <w:pPr>
        <w:pStyle w:val="FootnoteText"/>
      </w:pPr>
      <w:r>
        <w:rPr>
          <w:rStyle w:val="FootnoteReference"/>
        </w:rPr>
        <w:footnoteRef/>
      </w:r>
      <w:r>
        <w:t xml:space="preserve"> </w:t>
      </w:r>
      <w:r>
        <w:rPr>
          <w:i/>
          <w:iCs/>
        </w:rPr>
        <w:t>See, e.g.</w:t>
      </w:r>
      <w:r>
        <w:t xml:space="preserve">, </w:t>
      </w:r>
      <w:r w:rsidR="00A479FC">
        <w:rPr>
          <w:i/>
          <w:iCs/>
        </w:rPr>
        <w:t>Home</w:t>
      </w:r>
      <w:r w:rsidR="00A479FC">
        <w:t xml:space="preserve">, </w:t>
      </w:r>
      <w:proofErr w:type="spellStart"/>
      <w:r w:rsidR="00A479FC">
        <w:rPr>
          <w:smallCaps/>
        </w:rPr>
        <w:t>Polymarket</w:t>
      </w:r>
      <w:proofErr w:type="spellEnd"/>
      <w:r w:rsidR="00215845">
        <w:t xml:space="preserve">, https://polymarket.com (last visited </w:t>
      </w:r>
      <w:r w:rsidR="00602695">
        <w:t>June 9, 2026) (</w:t>
      </w:r>
      <w:r w:rsidR="00B46E2A">
        <w:t xml:space="preserve">including </w:t>
      </w:r>
      <w:r w:rsidR="00FA04B3">
        <w:t>markets on</w:t>
      </w:r>
      <w:r w:rsidR="00C677F4">
        <w:t xml:space="preserve"> who will win the 2026 National Basketball Association championship, who will </w:t>
      </w:r>
      <w:r w:rsidR="00EF55AB">
        <w:t xml:space="preserve">win the Peruvian presidential election, </w:t>
      </w:r>
      <w:r w:rsidR="00D41F7A">
        <w:t xml:space="preserve">and how many </w:t>
      </w:r>
      <w:r w:rsidR="002B0BC2">
        <w:t>posts to X Elon Musk will make between June 2 and June 9).</w:t>
      </w:r>
    </w:p>
  </w:footnote>
  <w:footnote w:id="76">
    <w:p w14:paraId="1E623D57" w14:textId="2DA3C4D3" w:rsidR="00DB01B0" w:rsidRPr="00067580" w:rsidRDefault="00DB01B0">
      <w:pPr>
        <w:pStyle w:val="FootnoteText"/>
      </w:pPr>
      <w:r>
        <w:rPr>
          <w:rStyle w:val="FootnoteReference"/>
        </w:rPr>
        <w:footnoteRef/>
      </w:r>
      <w:r>
        <w:t xml:space="preserve"> </w:t>
      </w:r>
      <w:r w:rsidR="004B5E28">
        <w:t xml:space="preserve">Melissa De Witte, </w:t>
      </w:r>
      <w:r w:rsidR="004B5E28">
        <w:rPr>
          <w:i/>
          <w:iCs/>
        </w:rPr>
        <w:t>Prediction Markets are Surging – Here’s What You Need to Know</w:t>
      </w:r>
      <w:r w:rsidR="004B5E28">
        <w:t xml:space="preserve">, </w:t>
      </w:r>
      <w:r w:rsidR="009651B1">
        <w:rPr>
          <w:smallCaps/>
        </w:rPr>
        <w:t>Stanford L. Sch. Blogs</w:t>
      </w:r>
      <w:r w:rsidR="00067580">
        <w:t xml:space="preserve"> (Apr. 30, 2026), </w:t>
      </w:r>
      <w:r w:rsidR="00C97D2B" w:rsidRPr="00C97D2B">
        <w:t>https://law.stanford.edu/2026/04/30/prediction-markets-are-surging-heres-what-you-need-to-know/</w:t>
      </w:r>
      <w:r w:rsidR="00C97D2B">
        <w:t>.</w:t>
      </w:r>
    </w:p>
  </w:footnote>
  <w:footnote w:id="77">
    <w:p w14:paraId="0E4D3089" w14:textId="307D9AD8" w:rsidR="00794C28" w:rsidRPr="00794C28" w:rsidRDefault="00794C28">
      <w:pPr>
        <w:pStyle w:val="FootnoteText"/>
      </w:pPr>
      <w:r>
        <w:rPr>
          <w:rStyle w:val="FootnoteReference"/>
        </w:rPr>
        <w:footnoteRef/>
      </w:r>
      <w:r>
        <w:t xml:space="preserve"> </w:t>
      </w:r>
      <w:r>
        <w:rPr>
          <w:i/>
          <w:iCs/>
        </w:rPr>
        <w:t>Id.</w:t>
      </w:r>
    </w:p>
  </w:footnote>
  <w:footnote w:id="78">
    <w:p w14:paraId="2734F031" w14:textId="1A3F1E08" w:rsidR="00DA72BE" w:rsidRPr="00F70E91" w:rsidRDefault="00DA72BE">
      <w:pPr>
        <w:pStyle w:val="FootnoteText"/>
      </w:pPr>
      <w:r>
        <w:rPr>
          <w:rStyle w:val="FootnoteReference"/>
        </w:rPr>
        <w:footnoteRef/>
      </w:r>
      <w:r>
        <w:t xml:space="preserve"> </w:t>
      </w:r>
      <w:r>
        <w:rPr>
          <w:i/>
          <w:iCs/>
        </w:rPr>
        <w:t xml:space="preserve">See </w:t>
      </w:r>
      <w:r w:rsidR="00185D2B">
        <w:t xml:space="preserve">Victoria Guida, </w:t>
      </w:r>
      <w:r w:rsidR="00185D2B">
        <w:rPr>
          <w:i/>
          <w:iCs/>
        </w:rPr>
        <w:t>‘Everything in Life Should Not Be a Gambling Experience</w:t>
      </w:r>
      <w:r w:rsidR="00F70E91">
        <w:rPr>
          <w:i/>
          <w:iCs/>
        </w:rPr>
        <w:t>’</w:t>
      </w:r>
      <w:r w:rsidR="00F70E91">
        <w:t xml:space="preserve">, </w:t>
      </w:r>
      <w:r w:rsidR="00F70E91">
        <w:rPr>
          <w:smallCaps/>
        </w:rPr>
        <w:t>Politico</w:t>
      </w:r>
      <w:r w:rsidR="00F70E91">
        <w:t xml:space="preserve"> (May 20, 2026), </w:t>
      </w:r>
      <w:r w:rsidR="00F17A18" w:rsidRPr="00F17A18">
        <w:t>https://www.politico.com/news/magazine/2026/05/20/prediction-markets-gambling-kalshi-polymarket-00928374</w:t>
      </w:r>
      <w:r w:rsidR="00F17A18">
        <w:t>.</w:t>
      </w:r>
    </w:p>
  </w:footnote>
  <w:footnote w:id="79">
    <w:p w14:paraId="0E4BEA64" w14:textId="004B43D9" w:rsidR="007463E5" w:rsidRPr="00D31C44" w:rsidRDefault="007463E5">
      <w:pPr>
        <w:pStyle w:val="FootnoteText"/>
      </w:pPr>
      <w:r>
        <w:rPr>
          <w:rStyle w:val="FootnoteReference"/>
        </w:rPr>
        <w:footnoteRef/>
      </w:r>
      <w:r>
        <w:t xml:space="preserve"> </w:t>
      </w:r>
      <w:r w:rsidR="00D31C44">
        <w:t xml:space="preserve">Shwetha Surendran, </w:t>
      </w:r>
      <w:r w:rsidR="00D31C44">
        <w:rPr>
          <w:i/>
          <w:iCs/>
        </w:rPr>
        <w:t>Bill introduced seeks to ban sports bets on prediction markets</w:t>
      </w:r>
      <w:r w:rsidR="00D31C44">
        <w:t xml:space="preserve">, </w:t>
      </w:r>
      <w:r w:rsidR="00D31C44">
        <w:rPr>
          <w:smallCaps/>
        </w:rPr>
        <w:t xml:space="preserve">ESPN </w:t>
      </w:r>
      <w:r w:rsidR="00D31C44">
        <w:t xml:space="preserve">(Mar. 23, 2026), </w:t>
      </w:r>
      <w:r w:rsidR="008921F2" w:rsidRPr="008921F2">
        <w:t>https://www.espn.com/espn/betting/story/_/id/48289592/bill-introduced-seeking-ban-sports-bets-prediction-markets</w:t>
      </w:r>
      <w:r w:rsidR="008921F2">
        <w:t>.</w:t>
      </w:r>
    </w:p>
  </w:footnote>
  <w:footnote w:id="80">
    <w:p w14:paraId="1BF64C95" w14:textId="09645F19" w:rsidR="005242D7" w:rsidRDefault="005242D7">
      <w:pPr>
        <w:pStyle w:val="FootnoteText"/>
      </w:pPr>
      <w:r>
        <w:rPr>
          <w:rStyle w:val="FootnoteReference"/>
        </w:rPr>
        <w:footnoteRef/>
      </w:r>
      <w:r>
        <w:t xml:space="preserve"> </w:t>
      </w:r>
      <w:r w:rsidR="00FE3394">
        <w:t xml:space="preserve">Press Release, </w:t>
      </w:r>
      <w:r w:rsidR="00FE3394" w:rsidRPr="00E65875">
        <w:t>Office of N.Y.S. Atty. Gen. Letitia James</w:t>
      </w:r>
      <w:r w:rsidR="00FE3394" w:rsidRPr="00FD1B42">
        <w:rPr>
          <w:smallCaps/>
        </w:rPr>
        <w:t>,</w:t>
      </w:r>
      <w:r w:rsidR="00FE3394">
        <w:t xml:space="preserve"> </w:t>
      </w:r>
      <w:r w:rsidR="007E7E6A" w:rsidRPr="00E65875">
        <w:t>Attorney General James sues Coinbase and Gemini for running illegal gambling platforms in New York</w:t>
      </w:r>
      <w:r w:rsidR="00FE3394">
        <w:t xml:space="preserve"> (Apr. 21, 2026)</w:t>
      </w:r>
      <w:r w:rsidR="007E7E6A" w:rsidRPr="00CD0C01">
        <w:t>,</w:t>
      </w:r>
      <w:r w:rsidR="007E7E6A" w:rsidRPr="00E93DFA">
        <w:t xml:space="preserve"> </w:t>
      </w:r>
      <w:r w:rsidR="00FE3394" w:rsidRPr="00E65875">
        <w:t>https://ag.ny.gov/press-release/2026/attorney-general-james-sues-coinbase-and-gemini-running-illegal-gambling</w:t>
      </w:r>
      <w:r w:rsidR="00FE3394">
        <w:t>.</w:t>
      </w:r>
    </w:p>
  </w:footnote>
  <w:footnote w:id="81">
    <w:p w14:paraId="4DAFCB06" w14:textId="78AB0736" w:rsidR="0066360B" w:rsidRPr="00817EEE" w:rsidRDefault="0066360B">
      <w:pPr>
        <w:pStyle w:val="FootnoteText"/>
      </w:pPr>
      <w:r>
        <w:rPr>
          <w:rStyle w:val="FootnoteReference"/>
        </w:rPr>
        <w:footnoteRef/>
      </w:r>
      <w:r>
        <w:t xml:space="preserve"> </w:t>
      </w:r>
      <w:proofErr w:type="spellStart"/>
      <w:r w:rsidR="00B969F4">
        <w:t>Hurubie</w:t>
      </w:r>
      <w:proofErr w:type="spellEnd"/>
      <w:r w:rsidR="00B969F4">
        <w:t xml:space="preserve"> Meko</w:t>
      </w:r>
      <w:r w:rsidR="00E65875">
        <w:t>,</w:t>
      </w:r>
      <w:r w:rsidR="00B969F4">
        <w:t xml:space="preserve"> </w:t>
      </w:r>
      <w:r w:rsidR="00B969F4">
        <w:rPr>
          <w:i/>
          <w:iCs/>
        </w:rPr>
        <w:t xml:space="preserve">Coinbase and Gemeni </w:t>
      </w:r>
      <w:r w:rsidR="00817EEE">
        <w:rPr>
          <w:i/>
          <w:iCs/>
        </w:rPr>
        <w:t>Accused of Illegal gambling in NY Lawsuits</w:t>
      </w:r>
      <w:r w:rsidR="00E65875">
        <w:t>,</w:t>
      </w:r>
      <w:r w:rsidR="00817EEE">
        <w:t xml:space="preserve"> </w:t>
      </w:r>
      <w:r w:rsidR="00817EEE">
        <w:rPr>
          <w:smallCaps/>
        </w:rPr>
        <w:t xml:space="preserve">N.Y. Times </w:t>
      </w:r>
      <w:r w:rsidR="00817EEE">
        <w:t>(</w:t>
      </w:r>
      <w:r w:rsidR="00741ED4">
        <w:t>Apr</w:t>
      </w:r>
      <w:r w:rsidR="00E65875">
        <w:t>.</w:t>
      </w:r>
      <w:r w:rsidR="00741ED4">
        <w:t xml:space="preserve"> 22, 2026)</w:t>
      </w:r>
      <w:r w:rsidR="00E65875">
        <w:t>,</w:t>
      </w:r>
      <w:r w:rsidR="00741ED4">
        <w:t xml:space="preserve"> </w:t>
      </w:r>
      <w:r w:rsidR="00741ED4" w:rsidRPr="00741ED4">
        <w:t>https://www.nytimes.com/2026/04/22/nyregion/coinbase-crypto-prediction-markets-lawsuit.html</w:t>
      </w:r>
      <w:r w:rsidR="00E65875">
        <w:t>.</w:t>
      </w:r>
    </w:p>
  </w:footnote>
  <w:footnote w:id="82">
    <w:p w14:paraId="3D1BEAA9" w14:textId="63388596" w:rsidR="00DF05AF" w:rsidRPr="00E65875" w:rsidRDefault="00DF05AF">
      <w:pPr>
        <w:pStyle w:val="FootnoteText"/>
        <w:rPr>
          <w:i/>
          <w:iCs/>
        </w:rPr>
      </w:pPr>
      <w:r>
        <w:rPr>
          <w:rStyle w:val="FootnoteReference"/>
        </w:rPr>
        <w:footnoteRef/>
      </w:r>
      <w:r>
        <w:t xml:space="preserve"> </w:t>
      </w:r>
      <w:r>
        <w:rPr>
          <w:i/>
          <w:iCs/>
        </w:rPr>
        <w:t>Id.</w:t>
      </w:r>
    </w:p>
  </w:footnote>
  <w:footnote w:id="83">
    <w:p w14:paraId="00E21E81" w14:textId="71E40CE7" w:rsidR="002B5749" w:rsidRPr="00C916F6" w:rsidRDefault="002B5749">
      <w:pPr>
        <w:pStyle w:val="FootnoteText"/>
      </w:pPr>
      <w:r>
        <w:rPr>
          <w:rStyle w:val="FootnoteReference"/>
        </w:rPr>
        <w:footnoteRef/>
      </w:r>
      <w:r>
        <w:t xml:space="preserve"> </w:t>
      </w:r>
      <w:r>
        <w:rPr>
          <w:i/>
          <w:iCs/>
        </w:rPr>
        <w:t xml:space="preserve">See </w:t>
      </w:r>
      <w:r w:rsidR="00C916F6" w:rsidRPr="000D71FB">
        <w:t>Office of N.Y.S. Atty. Gen. Letitia James</w:t>
      </w:r>
      <w:r w:rsidR="00C916F6">
        <w:t xml:space="preserve">, </w:t>
      </w:r>
      <w:r w:rsidR="00C916F6">
        <w:rPr>
          <w:i/>
          <w:iCs/>
        </w:rPr>
        <w:t xml:space="preserve">supra </w:t>
      </w:r>
      <w:r w:rsidR="00C916F6">
        <w:t xml:space="preserve">note </w:t>
      </w:r>
      <w:r w:rsidR="00C916F6">
        <w:fldChar w:fldCharType="begin"/>
      </w:r>
      <w:r w:rsidR="00C916F6">
        <w:instrText xml:space="preserve"> NOTEREF _Ref232415130 \h </w:instrText>
      </w:r>
      <w:r w:rsidR="00C916F6">
        <w:fldChar w:fldCharType="separate"/>
      </w:r>
      <w:r w:rsidR="00C916F6">
        <w:t>78</w:t>
      </w:r>
      <w:r w:rsidR="00C916F6">
        <w:fldChar w:fldCharType="end"/>
      </w:r>
      <w:r w:rsidR="00C916F6">
        <w:t>.</w:t>
      </w:r>
    </w:p>
  </w:footnote>
  <w:footnote w:id="84">
    <w:p w14:paraId="1ECB9794" w14:textId="554211D8" w:rsidR="006E6CFB" w:rsidRPr="00B35EB6" w:rsidRDefault="006E6CFB">
      <w:pPr>
        <w:pStyle w:val="FootnoteText"/>
      </w:pPr>
      <w:r>
        <w:rPr>
          <w:rStyle w:val="FootnoteReference"/>
        </w:rPr>
        <w:footnoteRef/>
      </w:r>
      <w:r>
        <w:t xml:space="preserve"> </w:t>
      </w:r>
      <w:r>
        <w:rPr>
          <w:i/>
          <w:iCs/>
        </w:rPr>
        <w:t xml:space="preserve">See </w:t>
      </w:r>
      <w:r w:rsidR="00C02368">
        <w:t xml:space="preserve">Alicia Park, </w:t>
      </w:r>
      <w:r w:rsidR="00C02368">
        <w:rPr>
          <w:i/>
          <w:iCs/>
        </w:rPr>
        <w:t xml:space="preserve">Why Prediction Markets Need </w:t>
      </w:r>
      <w:r w:rsidR="00D673E0">
        <w:rPr>
          <w:i/>
          <w:iCs/>
        </w:rPr>
        <w:t xml:space="preserve">Insider </w:t>
      </w:r>
      <w:r w:rsidR="00C02368">
        <w:rPr>
          <w:i/>
          <w:iCs/>
        </w:rPr>
        <w:t>Trading</w:t>
      </w:r>
      <w:r w:rsidR="00C02368">
        <w:t xml:space="preserve">, </w:t>
      </w:r>
      <w:r w:rsidR="00B35EB6">
        <w:rPr>
          <w:smallCaps/>
        </w:rPr>
        <w:t>Forbes</w:t>
      </w:r>
      <w:r w:rsidR="00B35EB6">
        <w:t xml:space="preserve"> (Jan. 9, 2026), </w:t>
      </w:r>
      <w:r w:rsidR="00B35EB6" w:rsidRPr="00B35EB6">
        <w:t>https://www.forbes.com/sites/aliciapark/2026/01/09/why-prediction-markets-need-insider-trading-according-to-their-godfather/</w:t>
      </w:r>
      <w:r w:rsidR="00000B8B">
        <w:t xml:space="preserve"> (discussing the beliefs of Professor Ro</w:t>
      </w:r>
      <w:r w:rsidR="00437D13">
        <w:t>bin Hanson, who is credited with being the “godfather” of modern prediction markets)</w:t>
      </w:r>
      <w:r w:rsidR="000944BB">
        <w:t>.</w:t>
      </w:r>
    </w:p>
  </w:footnote>
  <w:footnote w:id="85">
    <w:p w14:paraId="5F61CA2A" w14:textId="2D8454F7" w:rsidR="004F7EB6" w:rsidRPr="003A66A0" w:rsidRDefault="004F7EB6">
      <w:pPr>
        <w:pStyle w:val="FootnoteText"/>
      </w:pPr>
      <w:r>
        <w:rPr>
          <w:rStyle w:val="FootnoteReference"/>
        </w:rPr>
        <w:footnoteRef/>
      </w:r>
      <w:r>
        <w:t xml:space="preserve"> </w:t>
      </w:r>
      <w:r w:rsidR="002179B5">
        <w:t xml:space="preserve">Stuart A. Thompson &amp; David Yaffe-Bellany, </w:t>
      </w:r>
      <w:r w:rsidR="003A66A0">
        <w:rPr>
          <w:i/>
          <w:iCs/>
        </w:rPr>
        <w:t xml:space="preserve">Dozens of </w:t>
      </w:r>
      <w:proofErr w:type="spellStart"/>
      <w:r w:rsidR="003A66A0">
        <w:rPr>
          <w:i/>
          <w:iCs/>
        </w:rPr>
        <w:t>Polymarket</w:t>
      </w:r>
      <w:proofErr w:type="spellEnd"/>
      <w:r w:rsidR="003A66A0">
        <w:rPr>
          <w:i/>
          <w:iCs/>
        </w:rPr>
        <w:t xml:space="preserve"> Bets Show Signs of Insider Trading, The Times Finds</w:t>
      </w:r>
      <w:r w:rsidR="003A66A0">
        <w:t xml:space="preserve">, </w:t>
      </w:r>
      <w:r w:rsidR="003A66A0">
        <w:rPr>
          <w:smallCaps/>
        </w:rPr>
        <w:t>N.Y. Times</w:t>
      </w:r>
      <w:r w:rsidR="003A66A0">
        <w:t xml:space="preserve"> (</w:t>
      </w:r>
      <w:r w:rsidR="00C072A3">
        <w:t xml:space="preserve">May 18, 2026), </w:t>
      </w:r>
      <w:r w:rsidR="00000B8B" w:rsidRPr="00000B8B">
        <w:t>https://www.nytimes.com/2026/05/13/technology/polymarket-insider-trading.html</w:t>
      </w:r>
      <w:r w:rsidR="00000B8B">
        <w:t>.</w:t>
      </w:r>
    </w:p>
  </w:footnote>
  <w:footnote w:id="86">
    <w:p w14:paraId="62C3DEF7" w14:textId="4772A04D" w:rsidR="00E35523" w:rsidRPr="00E93DFA" w:rsidRDefault="00E35523">
      <w:pPr>
        <w:pStyle w:val="FootnoteText"/>
        <w:rPr>
          <w:i/>
          <w:iCs/>
        </w:rPr>
      </w:pPr>
      <w:r>
        <w:rPr>
          <w:rStyle w:val="FootnoteReference"/>
        </w:rPr>
        <w:footnoteRef/>
      </w:r>
      <w:r>
        <w:t xml:space="preserve"> </w:t>
      </w:r>
      <w:r>
        <w:rPr>
          <w:i/>
          <w:iCs/>
        </w:rPr>
        <w:t>Id.</w:t>
      </w:r>
    </w:p>
  </w:footnote>
  <w:footnote w:id="87">
    <w:p w14:paraId="39698C0E" w14:textId="2FD1F071" w:rsidR="00DA1845" w:rsidRPr="00AC2B6F" w:rsidRDefault="00DA1845">
      <w:pPr>
        <w:pStyle w:val="FootnoteText"/>
      </w:pPr>
      <w:r>
        <w:rPr>
          <w:rStyle w:val="FootnoteReference"/>
        </w:rPr>
        <w:footnoteRef/>
      </w:r>
      <w:r>
        <w:t xml:space="preserve"> </w:t>
      </w:r>
      <w:r>
        <w:rPr>
          <w:i/>
          <w:iCs/>
        </w:rPr>
        <w:t>See, e.g.</w:t>
      </w:r>
      <w:r>
        <w:t xml:space="preserve">, </w:t>
      </w:r>
      <w:r w:rsidR="00E21F65">
        <w:t xml:space="preserve">Mitchell </w:t>
      </w:r>
      <w:r w:rsidR="00AC2B6F">
        <w:t xml:space="preserve">Labiak, </w:t>
      </w:r>
      <w:r w:rsidR="00E21F65">
        <w:rPr>
          <w:i/>
          <w:iCs/>
        </w:rPr>
        <w:t>‘The vibes are young male vibes’: Why prediction markets attract a certain type</w:t>
      </w:r>
      <w:r w:rsidR="00E21F65">
        <w:t xml:space="preserve">, </w:t>
      </w:r>
      <w:r w:rsidR="00E21F65">
        <w:rPr>
          <w:smallCaps/>
        </w:rPr>
        <w:t xml:space="preserve">B.B.C. </w:t>
      </w:r>
      <w:r w:rsidR="00E21F65">
        <w:t xml:space="preserve">(May 21, 2026), </w:t>
      </w:r>
      <w:r w:rsidR="00E21F65" w:rsidRPr="00336973">
        <w:t>https://www.bbc.com/news/articles/c93xv27kpwxo</w:t>
      </w:r>
      <w:r w:rsidR="00B57DCE">
        <w:t xml:space="preserve"> (noting the possibility for </w:t>
      </w:r>
      <w:r w:rsidR="00786393">
        <w:t xml:space="preserve">a governmental official to divulge </w:t>
      </w:r>
      <w:r w:rsidR="006443D6">
        <w:t xml:space="preserve">future </w:t>
      </w:r>
      <w:r w:rsidR="00786393">
        <w:t xml:space="preserve">policy information </w:t>
      </w:r>
      <w:r w:rsidR="006443D6">
        <w:t>to close friends who then use that information to purchase event contracts on markets).</w:t>
      </w:r>
    </w:p>
  </w:footnote>
  <w:footnote w:id="88">
    <w:p w14:paraId="719327D0" w14:textId="30AC5180" w:rsidR="00E1723B" w:rsidRPr="00067DA4" w:rsidRDefault="00E1723B">
      <w:pPr>
        <w:pStyle w:val="FootnoteText"/>
      </w:pPr>
      <w:r>
        <w:rPr>
          <w:rStyle w:val="FootnoteReference"/>
        </w:rPr>
        <w:footnoteRef/>
      </w:r>
      <w:r>
        <w:t xml:space="preserve"> </w:t>
      </w:r>
      <w:r w:rsidR="00067DA4">
        <w:t xml:space="preserve">Steve Kopack, Allie Canal, &amp; Scott Bland, </w:t>
      </w:r>
      <w:r w:rsidR="00067DA4">
        <w:rPr>
          <w:i/>
          <w:iCs/>
        </w:rPr>
        <w:t>Kalshi fines and suspends three politicians for ‘insider trading’ on their own races</w:t>
      </w:r>
      <w:r w:rsidR="00067DA4">
        <w:t xml:space="preserve">, </w:t>
      </w:r>
      <w:r w:rsidR="00067DA4">
        <w:rPr>
          <w:smallCaps/>
        </w:rPr>
        <w:t xml:space="preserve">NBC News </w:t>
      </w:r>
      <w:r w:rsidR="00122FCF">
        <w:t xml:space="preserve">(Apr. 22, 2026), </w:t>
      </w:r>
      <w:r w:rsidR="006F4A9B" w:rsidRPr="006F4A9B">
        <w:t>https://www.nbcnews.com/business/markets/kalshi-fines-suspends-politicians-insider-trading-elections-rcna341505</w:t>
      </w:r>
      <w:r w:rsidR="006F4A9B">
        <w:t>.</w:t>
      </w:r>
    </w:p>
  </w:footnote>
  <w:footnote w:id="89">
    <w:p w14:paraId="022648AE" w14:textId="0EFB234A" w:rsidR="00C73766" w:rsidRPr="00E93DFA" w:rsidRDefault="00C73766">
      <w:pPr>
        <w:pStyle w:val="FootnoteText"/>
        <w:rPr>
          <w:i/>
          <w:iCs/>
        </w:rPr>
      </w:pPr>
      <w:r>
        <w:rPr>
          <w:rStyle w:val="FootnoteReference"/>
        </w:rPr>
        <w:footnoteRef/>
      </w:r>
      <w:r>
        <w:t xml:space="preserve"> </w:t>
      </w:r>
      <w:r>
        <w:rPr>
          <w:i/>
          <w:iCs/>
        </w:rPr>
        <w:t>Id.</w:t>
      </w:r>
    </w:p>
  </w:footnote>
  <w:footnote w:id="90">
    <w:p w14:paraId="187BAF68" w14:textId="355E1A69" w:rsidR="002F109A" w:rsidRPr="00BA2F33" w:rsidRDefault="002F109A">
      <w:pPr>
        <w:pStyle w:val="FootnoteText"/>
      </w:pPr>
      <w:r>
        <w:rPr>
          <w:rStyle w:val="FootnoteReference"/>
        </w:rPr>
        <w:footnoteRef/>
      </w:r>
      <w:r>
        <w:t xml:space="preserve"> Bobby Allyn, </w:t>
      </w:r>
      <w:r>
        <w:rPr>
          <w:i/>
          <w:iCs/>
        </w:rPr>
        <w:t>U.S. soldier charged with using classified information to bet on Maduro’s removal</w:t>
      </w:r>
      <w:r>
        <w:t xml:space="preserve">, </w:t>
      </w:r>
      <w:r w:rsidR="00365EA7">
        <w:rPr>
          <w:smallCaps/>
        </w:rPr>
        <w:t>N.P.R.</w:t>
      </w:r>
      <w:r w:rsidR="00BA2F33">
        <w:rPr>
          <w:smallCaps/>
        </w:rPr>
        <w:t xml:space="preserve"> (</w:t>
      </w:r>
      <w:r w:rsidR="00BA2F33">
        <w:t xml:space="preserve">Apr. 23, 2026), </w:t>
      </w:r>
      <w:r w:rsidR="00140E43" w:rsidRPr="00140E43">
        <w:t>https://www.npr.org/2026/04/23/nx-s1-5797957/maduro-raid-charges-polymarket-insider</w:t>
      </w:r>
      <w:r w:rsidR="00140E43">
        <w:t>.</w:t>
      </w:r>
    </w:p>
  </w:footnote>
  <w:footnote w:id="91">
    <w:p w14:paraId="50D54A83" w14:textId="53E4F9C0" w:rsidR="00242C3B" w:rsidRPr="00E93DFA" w:rsidRDefault="00242C3B">
      <w:pPr>
        <w:pStyle w:val="FootnoteText"/>
        <w:rPr>
          <w:i/>
          <w:iCs/>
        </w:rPr>
      </w:pPr>
      <w:r>
        <w:rPr>
          <w:rStyle w:val="FootnoteReference"/>
        </w:rPr>
        <w:footnoteRef/>
      </w:r>
      <w:r>
        <w:t xml:space="preserve"> </w:t>
      </w:r>
      <w:r>
        <w:rPr>
          <w:i/>
          <w:iCs/>
        </w:rPr>
        <w:t>Id.</w:t>
      </w:r>
    </w:p>
  </w:footnote>
  <w:footnote w:id="92">
    <w:p w14:paraId="087A68E4" w14:textId="14733E98" w:rsidR="009F01AA" w:rsidRPr="006F636C" w:rsidRDefault="009F01AA">
      <w:pPr>
        <w:pStyle w:val="FootnoteText"/>
      </w:pPr>
      <w:r>
        <w:rPr>
          <w:rStyle w:val="FootnoteReference"/>
        </w:rPr>
        <w:footnoteRef/>
      </w:r>
      <w:r>
        <w:t xml:space="preserve"> </w:t>
      </w:r>
      <w:r w:rsidR="00D87480">
        <w:t xml:space="preserve">Jon Wertheim, Aliza Chasan, Andrew Bast, &amp; Jessica Kegu, </w:t>
      </w:r>
      <w:r w:rsidR="00D87480">
        <w:rPr>
          <w:i/>
          <w:iCs/>
        </w:rPr>
        <w:t xml:space="preserve">Suspected insider accounts net $2.4 million on </w:t>
      </w:r>
      <w:proofErr w:type="spellStart"/>
      <w:r w:rsidR="00D87480">
        <w:rPr>
          <w:i/>
          <w:iCs/>
        </w:rPr>
        <w:t>Polymarket</w:t>
      </w:r>
      <w:proofErr w:type="spellEnd"/>
      <w:r w:rsidR="00D87480">
        <w:rPr>
          <w:i/>
          <w:iCs/>
        </w:rPr>
        <w:t xml:space="preserve"> Iran war bets with </w:t>
      </w:r>
      <w:proofErr w:type="gramStart"/>
      <w:r w:rsidR="00D87480">
        <w:rPr>
          <w:i/>
          <w:iCs/>
        </w:rPr>
        <w:t>98% win</w:t>
      </w:r>
      <w:proofErr w:type="gramEnd"/>
      <w:r w:rsidR="00D87480">
        <w:rPr>
          <w:i/>
          <w:iCs/>
        </w:rPr>
        <w:t xml:space="preserve"> rate, firm finds</w:t>
      </w:r>
      <w:r w:rsidR="00D87480">
        <w:t xml:space="preserve">, </w:t>
      </w:r>
      <w:r w:rsidR="00D87480">
        <w:rPr>
          <w:smallCaps/>
        </w:rPr>
        <w:t>CBS News</w:t>
      </w:r>
      <w:r w:rsidR="00096F44">
        <w:rPr>
          <w:smallCaps/>
        </w:rPr>
        <w:t xml:space="preserve"> </w:t>
      </w:r>
      <w:r w:rsidR="006F636C">
        <w:rPr>
          <w:smallCaps/>
        </w:rPr>
        <w:t>(</w:t>
      </w:r>
      <w:r w:rsidR="006F636C">
        <w:t xml:space="preserve">May 17, 2026), </w:t>
      </w:r>
      <w:r w:rsidR="006F636C" w:rsidRPr="006F636C">
        <w:t>https://www.cbsnews.com/</w:t>
      </w:r>
      <w:r w:rsidR="00C916F6">
        <w:t>‌</w:t>
      </w:r>
      <w:r w:rsidR="006F636C" w:rsidRPr="006F636C">
        <w:t>news/betting-on-iran-war-insider-trading-concerns-prediction-markets-60-minutes/</w:t>
      </w:r>
      <w:r w:rsidR="006F636C">
        <w:t>.</w:t>
      </w:r>
    </w:p>
  </w:footnote>
  <w:footnote w:id="93">
    <w:p w14:paraId="3E0137A0" w14:textId="688CA614" w:rsidR="00CD6FD0" w:rsidRPr="00A50E18" w:rsidRDefault="00CD6FD0">
      <w:pPr>
        <w:pStyle w:val="FootnoteText"/>
      </w:pPr>
      <w:r>
        <w:rPr>
          <w:rStyle w:val="FootnoteReference"/>
        </w:rPr>
        <w:footnoteRef/>
      </w:r>
      <w:r>
        <w:t xml:space="preserve"> </w:t>
      </w:r>
      <w:r w:rsidR="00020BE6">
        <w:rPr>
          <w:i/>
          <w:iCs/>
        </w:rPr>
        <w:t xml:space="preserve">See </w:t>
      </w:r>
      <w:r w:rsidR="00656888">
        <w:t>Search Results for Mamdani</w:t>
      </w:r>
      <w:r w:rsidR="00CA78DE">
        <w:t xml:space="preserve">, </w:t>
      </w:r>
      <w:proofErr w:type="spellStart"/>
      <w:r w:rsidR="00CA78DE">
        <w:rPr>
          <w:smallCaps/>
        </w:rPr>
        <w:t>Polymarke</w:t>
      </w:r>
      <w:r w:rsidR="00A50E18">
        <w:rPr>
          <w:smallCaps/>
        </w:rPr>
        <w:t>t</w:t>
      </w:r>
      <w:proofErr w:type="spellEnd"/>
      <w:r w:rsidR="00A50E18">
        <w:t xml:space="preserve">, </w:t>
      </w:r>
      <w:r w:rsidR="00A50E18" w:rsidRPr="00A50E18">
        <w:t>https://polymarket.com/predictions/mamdani</w:t>
      </w:r>
      <w:r w:rsidR="00A50E18">
        <w:t xml:space="preserve"> (last visited June 11, 2026); Search Results for Mamdani, </w:t>
      </w:r>
      <w:r w:rsidR="00A50E18">
        <w:rPr>
          <w:smallCaps/>
        </w:rPr>
        <w:t>Kalshi</w:t>
      </w:r>
      <w:r w:rsidR="00A50E18">
        <w:t xml:space="preserve">, </w:t>
      </w:r>
      <w:r w:rsidR="0021629D" w:rsidRPr="0021629D">
        <w:t>https://kalshi.com/search?q=mamdani&amp;order_by=querymatch</w:t>
      </w:r>
      <w:r w:rsidR="0021629D">
        <w:t xml:space="preserve"> (last visited June 11, 2026).</w:t>
      </w:r>
    </w:p>
  </w:footnote>
  <w:footnote w:id="94">
    <w:p w14:paraId="679D6DA0" w14:textId="07E595D0" w:rsidR="001C6355" w:rsidRPr="003054B7" w:rsidRDefault="001C6355">
      <w:pPr>
        <w:pStyle w:val="FootnoteText"/>
      </w:pPr>
      <w:r>
        <w:rPr>
          <w:rStyle w:val="FootnoteReference"/>
        </w:rPr>
        <w:footnoteRef/>
      </w:r>
      <w:r>
        <w:t xml:space="preserve"> </w:t>
      </w:r>
      <w:r w:rsidR="008362B4">
        <w:t xml:space="preserve">Anna Sanders, </w:t>
      </w:r>
      <w:r w:rsidR="008362B4">
        <w:rPr>
          <w:i/>
          <w:iCs/>
        </w:rPr>
        <w:t>Staten Island’s ‘landfill’ flag unofficially dumped by city</w:t>
      </w:r>
      <w:r w:rsidR="008362B4">
        <w:t xml:space="preserve">, </w:t>
      </w:r>
      <w:r w:rsidR="00254A34">
        <w:rPr>
          <w:smallCaps/>
        </w:rPr>
        <w:t>S</w:t>
      </w:r>
      <w:r w:rsidR="003054B7">
        <w:rPr>
          <w:smallCaps/>
        </w:rPr>
        <w:t>taten Island Live</w:t>
      </w:r>
      <w:r w:rsidR="003054B7">
        <w:t xml:space="preserve"> (Sep. 26, 2017), </w:t>
      </w:r>
      <w:r w:rsidR="003054B7" w:rsidRPr="003054B7">
        <w:t>https://www.silive.com/news/2017/09/staten_islands_landfill_flag_u.html</w:t>
      </w:r>
      <w:r w:rsidR="003054B7">
        <w:t>.</w:t>
      </w:r>
    </w:p>
  </w:footnote>
  <w:footnote w:id="95">
    <w:p w14:paraId="1C798427" w14:textId="409AE22F" w:rsidR="00874B16" w:rsidRPr="003A2A2F" w:rsidRDefault="00874B16">
      <w:pPr>
        <w:pStyle w:val="FootnoteText"/>
      </w:pPr>
      <w:r>
        <w:rPr>
          <w:rStyle w:val="FootnoteReference"/>
        </w:rPr>
        <w:footnoteRef/>
      </w:r>
      <w:r>
        <w:t xml:space="preserve"> </w:t>
      </w:r>
      <w:r>
        <w:rPr>
          <w:i/>
          <w:iCs/>
        </w:rPr>
        <w:t>See</w:t>
      </w:r>
      <w:r w:rsidR="003A2A2F">
        <w:rPr>
          <w:i/>
          <w:iCs/>
        </w:rPr>
        <w:t xml:space="preserve"> </w:t>
      </w:r>
      <w:r w:rsidR="003A2A2F">
        <w:t>N.Y.C. Admin. Code §§ 2</w:t>
      </w:r>
      <w:r w:rsidR="00F53E4E">
        <w:t>-104, -105 (describing the official borough flags for the Bronx and Brooklyn, respectively).</w:t>
      </w:r>
    </w:p>
  </w:footnote>
  <w:footnote w:id="96">
    <w:p w14:paraId="6BCB2645" w14:textId="31E1E436" w:rsidR="00B51F10" w:rsidRPr="00AD2B5E" w:rsidRDefault="00B51F10">
      <w:pPr>
        <w:pStyle w:val="FootnoteText"/>
      </w:pPr>
      <w:r>
        <w:rPr>
          <w:rStyle w:val="FootnoteReference"/>
        </w:rPr>
        <w:footnoteRef/>
      </w:r>
      <w:r>
        <w:t xml:space="preserve"> </w:t>
      </w:r>
      <w:r w:rsidR="00AD2B5E">
        <w:t xml:space="preserve">Jeff Coltin, </w:t>
      </w:r>
      <w:r w:rsidR="00AD2B5E">
        <w:rPr>
          <w:i/>
          <w:iCs/>
        </w:rPr>
        <w:t>Six flags of New York</w:t>
      </w:r>
      <w:r w:rsidR="00AD2B5E">
        <w:t xml:space="preserve">, </w:t>
      </w:r>
      <w:r w:rsidR="00AD2B5E">
        <w:rPr>
          <w:smallCaps/>
        </w:rPr>
        <w:t xml:space="preserve">City &amp; State N.Y. </w:t>
      </w:r>
      <w:r w:rsidR="00AD2B5E">
        <w:t xml:space="preserve">(Apr. 26, 2018), </w:t>
      </w:r>
      <w:r w:rsidR="007C608E" w:rsidRPr="007C608E">
        <w:t>https://www.cityandstateny.com/</w:t>
      </w:r>
      <w:r w:rsidR="00252F10">
        <w:t>‌</w:t>
      </w:r>
      <w:r w:rsidR="007C608E" w:rsidRPr="007C608E">
        <w:t>politics/</w:t>
      </w:r>
      <w:r w:rsidR="00252F10">
        <w:t>‌</w:t>
      </w:r>
      <w:r w:rsidR="007C608E" w:rsidRPr="007C608E">
        <w:t>2018/04/six-flags-of-new-york/178533/</w:t>
      </w:r>
      <w:r w:rsidR="00556E34">
        <w:t>.</w:t>
      </w:r>
    </w:p>
  </w:footnote>
  <w:footnote w:id="97">
    <w:p w14:paraId="63205E70" w14:textId="4A717E2E" w:rsidR="001B079A" w:rsidRDefault="001B079A">
      <w:pPr>
        <w:pStyle w:val="FootnoteText"/>
      </w:pPr>
      <w:r>
        <w:rPr>
          <w:rStyle w:val="FootnoteReference"/>
        </w:rPr>
        <w:footnoteRef/>
      </w:r>
      <w:r>
        <w:t xml:space="preserve"> </w:t>
      </w:r>
      <w:r w:rsidR="00307D19">
        <w:t>Charter § 2800(a).</w:t>
      </w:r>
    </w:p>
  </w:footnote>
  <w:footnote w:id="98">
    <w:p w14:paraId="660069FB" w14:textId="4F39454F" w:rsidR="002B21AA" w:rsidRDefault="002B21AA">
      <w:pPr>
        <w:pStyle w:val="FootnoteText"/>
      </w:pPr>
      <w:r>
        <w:rPr>
          <w:rStyle w:val="FootnoteReference"/>
        </w:rPr>
        <w:footnoteRef/>
      </w:r>
      <w:r>
        <w:t xml:space="preserve"> Charter § 2602(a).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1EBD"/>
    <w:multiLevelType w:val="hybridMultilevel"/>
    <w:tmpl w:val="CEE26442"/>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722DB"/>
    <w:multiLevelType w:val="hybridMultilevel"/>
    <w:tmpl w:val="FC9C9E30"/>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6E403E"/>
    <w:multiLevelType w:val="hybridMultilevel"/>
    <w:tmpl w:val="B91AA9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B356A2"/>
    <w:multiLevelType w:val="hybridMultilevel"/>
    <w:tmpl w:val="E2789BB2"/>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662233"/>
    <w:multiLevelType w:val="hybridMultilevel"/>
    <w:tmpl w:val="4CA6CB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FE5468"/>
    <w:multiLevelType w:val="hybridMultilevel"/>
    <w:tmpl w:val="ACAE13A2"/>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420D53"/>
    <w:multiLevelType w:val="hybridMultilevel"/>
    <w:tmpl w:val="922AF7F8"/>
    <w:lvl w:ilvl="0" w:tplc="EA185FFA">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6D7CC2"/>
    <w:multiLevelType w:val="hybridMultilevel"/>
    <w:tmpl w:val="D66C7F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43017F"/>
    <w:multiLevelType w:val="hybridMultilevel"/>
    <w:tmpl w:val="39E0A82C"/>
    <w:lvl w:ilvl="0" w:tplc="0409000F">
      <w:start w:val="1"/>
      <w:numFmt w:val="decimal"/>
      <w:lvlText w:val="%1."/>
      <w:lvlJc w:val="left"/>
      <w:pPr>
        <w:ind w:left="1080" w:hanging="72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961F60"/>
    <w:multiLevelType w:val="hybridMultilevel"/>
    <w:tmpl w:val="E0B04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7C6498"/>
    <w:multiLevelType w:val="hybridMultilevel"/>
    <w:tmpl w:val="F0DA8A9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24BF6AA6"/>
    <w:multiLevelType w:val="hybridMultilevel"/>
    <w:tmpl w:val="FC9C9E30"/>
    <w:lvl w:ilvl="0" w:tplc="04090015">
      <w:start w:val="1"/>
      <w:numFmt w:val="upperLetter"/>
      <w:pStyle w:val="Heading2"/>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306ADF"/>
    <w:multiLevelType w:val="hybridMultilevel"/>
    <w:tmpl w:val="80F6D398"/>
    <w:lvl w:ilvl="0" w:tplc="FFFFFFFF">
      <w:start w:val="1"/>
      <w:numFmt w:val="lowerLetter"/>
      <w:lvlText w:val="%1."/>
      <w:lvlJc w:val="left"/>
      <w:pPr>
        <w:ind w:left="25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234C42"/>
    <w:multiLevelType w:val="hybridMultilevel"/>
    <w:tmpl w:val="84E6EB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146350"/>
    <w:multiLevelType w:val="hybridMultilevel"/>
    <w:tmpl w:val="922AF7F8"/>
    <w:lvl w:ilvl="0" w:tplc="EA185FFA">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4112E0"/>
    <w:multiLevelType w:val="hybridMultilevel"/>
    <w:tmpl w:val="7F80BA3A"/>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AC6DF8"/>
    <w:multiLevelType w:val="hybridMultilevel"/>
    <w:tmpl w:val="09CC57F4"/>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773447"/>
    <w:multiLevelType w:val="hybridMultilevel"/>
    <w:tmpl w:val="B302FC12"/>
    <w:lvl w:ilvl="0" w:tplc="6256DAF0">
      <w:start w:val="1"/>
      <w:numFmt w:val="upperRoman"/>
      <w:lvlText w:val="%1."/>
      <w:lvlJc w:val="left"/>
      <w:pPr>
        <w:ind w:left="1080" w:hanging="720"/>
      </w:pPr>
      <w:rPr>
        <w:rFonts w:hint="default"/>
        <w:b/>
      </w:rPr>
    </w:lvl>
    <w:lvl w:ilvl="1" w:tplc="EA185FFA">
      <w:start w:val="1"/>
      <w:numFmt w:val="lowerLetter"/>
      <w:lvlText w:val="%2."/>
      <w:lvlJc w:val="left"/>
      <w:pPr>
        <w:ind w:left="1440" w:hanging="360"/>
      </w:pPr>
      <w:rPr>
        <w:i w:val="0"/>
      </w:rPr>
    </w:lvl>
    <w:lvl w:ilvl="2" w:tplc="819E2FF8">
      <w:start w:val="1"/>
      <w:numFmt w:val="lowerRoman"/>
      <w:lvlText w:val="%3."/>
      <w:lvlJc w:val="right"/>
      <w:pPr>
        <w:ind w:left="2160" w:hanging="180"/>
      </w:pPr>
      <w:rPr>
        <w: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577B34"/>
    <w:multiLevelType w:val="hybridMultilevel"/>
    <w:tmpl w:val="A1305E6C"/>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ED6BFA"/>
    <w:multiLevelType w:val="multilevel"/>
    <w:tmpl w:val="7310BEA2"/>
    <w:lvl w:ilvl="0">
      <w:start w:val="1"/>
      <w:numFmt w:val="upperRoman"/>
      <w:pStyle w:val="RomanHeading1"/>
      <w:lvlText w:val="%1."/>
      <w:lvlJc w:val="left"/>
      <w:pPr>
        <w:ind w:left="1080" w:hanging="720"/>
      </w:pPr>
      <w:rPr>
        <w:rFonts w:hint="default"/>
      </w:rPr>
    </w:lvl>
    <w:lvl w:ilvl="1">
      <w:start w:val="1"/>
      <w:numFmt w:val="upperLetter"/>
      <w:pStyle w:val="RomanHeading2"/>
      <w:lvlText w:val="%2."/>
      <w:lvlJc w:val="left"/>
      <w:pPr>
        <w:ind w:left="1080" w:hanging="720"/>
      </w:pPr>
      <w:rPr>
        <w:rFonts w:hint="default"/>
      </w:rPr>
    </w:lvl>
    <w:lvl w:ilvl="2">
      <w:start w:val="1"/>
      <w:numFmt w:val="lowerRoman"/>
      <w:pStyle w:val="RomanHeading3"/>
      <w:lvlText w:val="%3."/>
      <w:lvlJc w:val="left"/>
      <w:pPr>
        <w:ind w:left="1800" w:hanging="720"/>
      </w:pPr>
      <w:rPr>
        <w:rFonts w:hint="default"/>
      </w:rPr>
    </w:lvl>
    <w:lvl w:ilvl="3">
      <w:start w:val="1"/>
      <w:numFmt w:val="decimal"/>
      <w:pStyle w:val="RomanHeading4"/>
      <w:lvlText w:val="%4."/>
      <w:lvlJc w:val="left"/>
      <w:pPr>
        <w:ind w:left="2520" w:hanging="720"/>
      </w:pPr>
      <w:rPr>
        <w:rFonts w:hint="default"/>
      </w:rPr>
    </w:lvl>
    <w:lvl w:ilvl="4">
      <w:start w:val="1"/>
      <w:numFmt w:val="lowerLetter"/>
      <w:pStyle w:val="RomanHeading5"/>
      <w:lvlText w:val="%5."/>
      <w:lvlJc w:val="left"/>
      <w:pPr>
        <w:ind w:left="3240" w:hanging="720"/>
      </w:pPr>
      <w:rPr>
        <w:rFonts w:hint="default"/>
      </w:rPr>
    </w:lvl>
    <w:lvl w:ilvl="5">
      <w:start w:val="1"/>
      <w:numFmt w:val="lowerRoman"/>
      <w:pStyle w:val="RomanHeading6"/>
      <w:lvlText w:val="(%6)"/>
      <w:lvlJc w:val="right"/>
      <w:pPr>
        <w:tabs>
          <w:tab w:val="num" w:pos="3960"/>
        </w:tabs>
        <w:ind w:left="396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3BCE1FCF"/>
    <w:multiLevelType w:val="hybridMultilevel"/>
    <w:tmpl w:val="DB76CBF8"/>
    <w:lvl w:ilvl="0" w:tplc="04090001">
      <w:start w:val="1"/>
      <w:numFmt w:val="bullet"/>
      <w:lvlText w:val=""/>
      <w:lvlJc w:val="left"/>
      <w:pPr>
        <w:ind w:left="1236" w:hanging="516"/>
      </w:pPr>
      <w:rPr>
        <w:rFonts w:ascii="Symbol" w:hAnsi="Symbol" w:hint="default"/>
        <w:color w:val="1E53A3"/>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3BD05405"/>
    <w:multiLevelType w:val="hybridMultilevel"/>
    <w:tmpl w:val="F5E054A8"/>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6F39EC"/>
    <w:multiLevelType w:val="hybridMultilevel"/>
    <w:tmpl w:val="099058E6"/>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3" w15:restartNumberingAfterBreak="0">
    <w:nsid w:val="41470EBE"/>
    <w:multiLevelType w:val="hybridMultilevel"/>
    <w:tmpl w:val="9E62BCC4"/>
    <w:lvl w:ilvl="0" w:tplc="03E85C58">
      <w:start w:val="1"/>
      <w:numFmt w:val="lowerLetter"/>
      <w:pStyle w:val="Heading3"/>
      <w:lvlText w:val="%1."/>
      <w:lvlJc w:val="left"/>
      <w:pPr>
        <w:ind w:left="-180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24" w15:restartNumberingAfterBreak="0">
    <w:nsid w:val="52891D5E"/>
    <w:multiLevelType w:val="hybridMultilevel"/>
    <w:tmpl w:val="3C305FCA"/>
    <w:lvl w:ilvl="0" w:tplc="02CED1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88A7715"/>
    <w:multiLevelType w:val="hybridMultilevel"/>
    <w:tmpl w:val="71FE92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DE5879"/>
    <w:multiLevelType w:val="hybridMultilevel"/>
    <w:tmpl w:val="D512C952"/>
    <w:lvl w:ilvl="0" w:tplc="FFFFFFFF">
      <w:start w:val="1"/>
      <w:numFmt w:val="lowerLetter"/>
      <w:lvlText w:val="%1."/>
      <w:lvlJc w:val="left"/>
      <w:pPr>
        <w:ind w:left="288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B150D17"/>
    <w:multiLevelType w:val="hybridMultilevel"/>
    <w:tmpl w:val="A06026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A45CF2"/>
    <w:multiLevelType w:val="hybridMultilevel"/>
    <w:tmpl w:val="18082A86"/>
    <w:lvl w:ilvl="0" w:tplc="FFFFFFFF">
      <w:start w:val="1"/>
      <w:numFmt w:val="lowerLetter"/>
      <w:lvlText w:val="%1."/>
      <w:lvlJc w:val="left"/>
      <w:pPr>
        <w:ind w:left="360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614A0CEC"/>
    <w:multiLevelType w:val="hybridMultilevel"/>
    <w:tmpl w:val="B8F4181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2E95B58"/>
    <w:multiLevelType w:val="hybridMultilevel"/>
    <w:tmpl w:val="988A83C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68263A1F"/>
    <w:multiLevelType w:val="hybridMultilevel"/>
    <w:tmpl w:val="DC7E89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92493A"/>
    <w:multiLevelType w:val="hybridMultilevel"/>
    <w:tmpl w:val="DDB4B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3B0FBE"/>
    <w:multiLevelType w:val="hybridMultilevel"/>
    <w:tmpl w:val="08B2E6A2"/>
    <w:lvl w:ilvl="0" w:tplc="9B64DC90">
      <w:start w:val="1"/>
      <w:numFmt w:val="upperRoman"/>
      <w:lvlText w:val="%1."/>
      <w:lvlJc w:val="left"/>
      <w:pPr>
        <w:ind w:left="1080" w:hanging="720"/>
      </w:pPr>
      <w:rPr>
        <w:rFonts w:hint="default"/>
        <w:b/>
        <w:i w:val="0"/>
        <w:color w:val="auto"/>
        <w:sz w:val="24"/>
        <w:szCs w:val="24"/>
      </w:rPr>
    </w:lvl>
    <w:lvl w:ilvl="1" w:tplc="F64EC126">
      <w:start w:val="1"/>
      <w:numFmt w:val="lowerLetter"/>
      <w:lvlText w:val="%2."/>
      <w:lvlJc w:val="left"/>
      <w:pPr>
        <w:ind w:left="1440" w:hanging="360"/>
      </w:pPr>
      <w:rPr>
        <w:rFonts w:ascii="Times New Roman" w:hAnsi="Times New Roman" w:cs="Times New Roman" w:hint="default"/>
        <w:color w:val="auto"/>
        <w:sz w:val="24"/>
        <w:szCs w:val="24"/>
      </w:rPr>
    </w:lvl>
    <w:lvl w:ilvl="2" w:tplc="84A8939C">
      <w:start w:val="1"/>
      <w:numFmt w:val="lowerRoman"/>
      <w:lvlText w:val="%3."/>
      <w:lvlJc w:val="right"/>
      <w:pPr>
        <w:ind w:left="2160" w:hanging="180"/>
      </w:pPr>
      <w:rPr>
        <w:rFonts w:ascii="Times New Roman" w:hAnsi="Times New Roman" w:cs="Times New Roman" w:hint="default"/>
        <w:b/>
        <w:i/>
        <w:color w:val="auto"/>
        <w:sz w:val="24"/>
        <w:szCs w:val="24"/>
      </w:rPr>
    </w:lvl>
    <w:lvl w:ilvl="3" w:tplc="51E645A6">
      <w:start w:val="1"/>
      <w:numFmt w:val="decimal"/>
      <w:lvlText w:val="%4."/>
      <w:lvlJc w:val="left"/>
      <w:pPr>
        <w:ind w:left="2880" w:hanging="360"/>
      </w:pPr>
      <w:rPr>
        <w:rFonts w:ascii="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4C621E"/>
    <w:multiLevelType w:val="hybridMultilevel"/>
    <w:tmpl w:val="428687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8A1B83"/>
    <w:multiLevelType w:val="hybridMultilevel"/>
    <w:tmpl w:val="2A069A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0126287">
    <w:abstractNumId w:val="17"/>
  </w:num>
  <w:num w:numId="2" w16cid:durableId="1027096356">
    <w:abstractNumId w:val="34"/>
  </w:num>
  <w:num w:numId="3" w16cid:durableId="47262421">
    <w:abstractNumId w:val="24"/>
  </w:num>
  <w:num w:numId="4" w16cid:durableId="1301379949">
    <w:abstractNumId w:val="8"/>
  </w:num>
  <w:num w:numId="5" w16cid:durableId="131212583">
    <w:abstractNumId w:val="15"/>
  </w:num>
  <w:num w:numId="6" w16cid:durableId="428964115">
    <w:abstractNumId w:val="32"/>
  </w:num>
  <w:num w:numId="7" w16cid:durableId="169949771">
    <w:abstractNumId w:val="35"/>
  </w:num>
  <w:num w:numId="8" w16cid:durableId="1148134873">
    <w:abstractNumId w:val="33"/>
  </w:num>
  <w:num w:numId="9" w16cid:durableId="1491675090">
    <w:abstractNumId w:val="6"/>
  </w:num>
  <w:num w:numId="10" w16cid:durableId="1227642059">
    <w:abstractNumId w:val="14"/>
  </w:num>
  <w:num w:numId="11" w16cid:durableId="949319934">
    <w:abstractNumId w:val="9"/>
  </w:num>
  <w:num w:numId="12" w16cid:durableId="786588347">
    <w:abstractNumId w:val="29"/>
  </w:num>
  <w:num w:numId="13" w16cid:durableId="1070230997">
    <w:abstractNumId w:val="4"/>
  </w:num>
  <w:num w:numId="14" w16cid:durableId="809633541">
    <w:abstractNumId w:val="13"/>
  </w:num>
  <w:num w:numId="15" w16cid:durableId="1473134928">
    <w:abstractNumId w:val="7"/>
  </w:num>
  <w:num w:numId="16" w16cid:durableId="777069524">
    <w:abstractNumId w:val="10"/>
  </w:num>
  <w:num w:numId="17" w16cid:durableId="1835996821">
    <w:abstractNumId w:val="25"/>
  </w:num>
  <w:num w:numId="18" w16cid:durableId="191000100">
    <w:abstractNumId w:val="27"/>
  </w:num>
  <w:num w:numId="19" w16cid:durableId="691031817">
    <w:abstractNumId w:val="2"/>
  </w:num>
  <w:num w:numId="20" w16cid:durableId="2123962323">
    <w:abstractNumId w:val="5"/>
  </w:num>
  <w:num w:numId="21" w16cid:durableId="485324874">
    <w:abstractNumId w:val="3"/>
  </w:num>
  <w:num w:numId="22" w16cid:durableId="13114029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0796744">
    <w:abstractNumId w:val="16"/>
  </w:num>
  <w:num w:numId="24" w16cid:durableId="904297534">
    <w:abstractNumId w:val="18"/>
  </w:num>
  <w:num w:numId="25" w16cid:durableId="1585991059">
    <w:abstractNumId w:val="21"/>
  </w:num>
  <w:num w:numId="26" w16cid:durableId="1437558008">
    <w:abstractNumId w:val="0"/>
  </w:num>
  <w:num w:numId="27" w16cid:durableId="1713265340">
    <w:abstractNumId w:val="31"/>
  </w:num>
  <w:num w:numId="28" w16cid:durableId="993411086">
    <w:abstractNumId w:val="30"/>
  </w:num>
  <w:num w:numId="29" w16cid:durableId="386412598">
    <w:abstractNumId w:val="22"/>
  </w:num>
  <w:num w:numId="30" w16cid:durableId="751780248">
    <w:abstractNumId w:val="28"/>
  </w:num>
  <w:num w:numId="31" w16cid:durableId="996806379">
    <w:abstractNumId w:val="26"/>
  </w:num>
  <w:num w:numId="32" w16cid:durableId="563611094">
    <w:abstractNumId w:val="12"/>
  </w:num>
  <w:num w:numId="33" w16cid:durableId="622854867">
    <w:abstractNumId w:val="11"/>
  </w:num>
  <w:num w:numId="34" w16cid:durableId="1675448955">
    <w:abstractNumId w:val="23"/>
  </w:num>
  <w:num w:numId="35" w16cid:durableId="31809624">
    <w:abstractNumId w:val="11"/>
  </w:num>
  <w:num w:numId="36" w16cid:durableId="1375235115">
    <w:abstractNumId w:val="1"/>
  </w:num>
  <w:num w:numId="37" w16cid:durableId="1998220194">
    <w:abstractNumId w:val="19"/>
  </w:num>
  <w:num w:numId="38" w16cid:durableId="1954901898">
    <w:abstractNumId w:val="19"/>
  </w:num>
  <w:num w:numId="39" w16cid:durableId="1331180970">
    <w:abstractNumId w:val="19"/>
  </w:num>
  <w:num w:numId="40" w16cid:durableId="1921594325">
    <w:abstractNumId w:val="19"/>
  </w:num>
  <w:num w:numId="41" w16cid:durableId="877276398">
    <w:abstractNumId w:val="19"/>
  </w:num>
  <w:num w:numId="42" w16cid:durableId="182419648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A37BC"/>
    <w:rsid w:val="0000063E"/>
    <w:rsid w:val="00000AB7"/>
    <w:rsid w:val="00000B8B"/>
    <w:rsid w:val="000013B3"/>
    <w:rsid w:val="00001554"/>
    <w:rsid w:val="00001655"/>
    <w:rsid w:val="00001763"/>
    <w:rsid w:val="000017FD"/>
    <w:rsid w:val="00001934"/>
    <w:rsid w:val="00001BD8"/>
    <w:rsid w:val="00001DC1"/>
    <w:rsid w:val="00001EC4"/>
    <w:rsid w:val="00001F98"/>
    <w:rsid w:val="0000202C"/>
    <w:rsid w:val="000028D7"/>
    <w:rsid w:val="0000297E"/>
    <w:rsid w:val="00002D31"/>
    <w:rsid w:val="00002E25"/>
    <w:rsid w:val="00002F3E"/>
    <w:rsid w:val="00003398"/>
    <w:rsid w:val="0000345C"/>
    <w:rsid w:val="00003E8F"/>
    <w:rsid w:val="00004161"/>
    <w:rsid w:val="0000480A"/>
    <w:rsid w:val="000052E2"/>
    <w:rsid w:val="00005744"/>
    <w:rsid w:val="00005F2D"/>
    <w:rsid w:val="0000623B"/>
    <w:rsid w:val="00006C55"/>
    <w:rsid w:val="00006C6F"/>
    <w:rsid w:val="00006DE5"/>
    <w:rsid w:val="00006E5B"/>
    <w:rsid w:val="00007043"/>
    <w:rsid w:val="00007104"/>
    <w:rsid w:val="000071E6"/>
    <w:rsid w:val="00007432"/>
    <w:rsid w:val="000074C5"/>
    <w:rsid w:val="00007840"/>
    <w:rsid w:val="00007912"/>
    <w:rsid w:val="000079B8"/>
    <w:rsid w:val="00007DF6"/>
    <w:rsid w:val="00010205"/>
    <w:rsid w:val="00010343"/>
    <w:rsid w:val="00010351"/>
    <w:rsid w:val="00010765"/>
    <w:rsid w:val="00010795"/>
    <w:rsid w:val="00010EC4"/>
    <w:rsid w:val="00011394"/>
    <w:rsid w:val="00011750"/>
    <w:rsid w:val="0001278A"/>
    <w:rsid w:val="00012B16"/>
    <w:rsid w:val="00012BFC"/>
    <w:rsid w:val="000133DB"/>
    <w:rsid w:val="00013597"/>
    <w:rsid w:val="000139CB"/>
    <w:rsid w:val="00013B88"/>
    <w:rsid w:val="00013DC4"/>
    <w:rsid w:val="00013DE0"/>
    <w:rsid w:val="00013E09"/>
    <w:rsid w:val="00014019"/>
    <w:rsid w:val="000147D8"/>
    <w:rsid w:val="00014AD9"/>
    <w:rsid w:val="00014DCE"/>
    <w:rsid w:val="0001517F"/>
    <w:rsid w:val="0001588E"/>
    <w:rsid w:val="000158CC"/>
    <w:rsid w:val="00015EC4"/>
    <w:rsid w:val="000162E3"/>
    <w:rsid w:val="000164A3"/>
    <w:rsid w:val="000169E4"/>
    <w:rsid w:val="000172EC"/>
    <w:rsid w:val="00017CE8"/>
    <w:rsid w:val="00017DB3"/>
    <w:rsid w:val="00017F7E"/>
    <w:rsid w:val="000207FE"/>
    <w:rsid w:val="00020969"/>
    <w:rsid w:val="00020BE6"/>
    <w:rsid w:val="00021633"/>
    <w:rsid w:val="00021F39"/>
    <w:rsid w:val="00022946"/>
    <w:rsid w:val="00022A83"/>
    <w:rsid w:val="00022DAD"/>
    <w:rsid w:val="00022F34"/>
    <w:rsid w:val="000231B4"/>
    <w:rsid w:val="000233C2"/>
    <w:rsid w:val="00023B02"/>
    <w:rsid w:val="00023B43"/>
    <w:rsid w:val="00023E54"/>
    <w:rsid w:val="00024AAF"/>
    <w:rsid w:val="00024F2D"/>
    <w:rsid w:val="00025493"/>
    <w:rsid w:val="00025647"/>
    <w:rsid w:val="000256D9"/>
    <w:rsid w:val="00025B51"/>
    <w:rsid w:val="00025F3F"/>
    <w:rsid w:val="0002643A"/>
    <w:rsid w:val="0002681A"/>
    <w:rsid w:val="00026978"/>
    <w:rsid w:val="00026AE3"/>
    <w:rsid w:val="00026B13"/>
    <w:rsid w:val="00026C3F"/>
    <w:rsid w:val="00026D95"/>
    <w:rsid w:val="00026DF6"/>
    <w:rsid w:val="00027144"/>
    <w:rsid w:val="00027575"/>
    <w:rsid w:val="00027647"/>
    <w:rsid w:val="000277BC"/>
    <w:rsid w:val="00027892"/>
    <w:rsid w:val="00027ADA"/>
    <w:rsid w:val="00027AE3"/>
    <w:rsid w:val="00027FE5"/>
    <w:rsid w:val="000309B5"/>
    <w:rsid w:val="00030BAC"/>
    <w:rsid w:val="000311A1"/>
    <w:rsid w:val="00031427"/>
    <w:rsid w:val="00031464"/>
    <w:rsid w:val="00031645"/>
    <w:rsid w:val="00031D08"/>
    <w:rsid w:val="0003251F"/>
    <w:rsid w:val="000325F4"/>
    <w:rsid w:val="00032610"/>
    <w:rsid w:val="0003262B"/>
    <w:rsid w:val="00033368"/>
    <w:rsid w:val="00033399"/>
    <w:rsid w:val="00033B95"/>
    <w:rsid w:val="000340C0"/>
    <w:rsid w:val="00034616"/>
    <w:rsid w:val="00034840"/>
    <w:rsid w:val="0003536F"/>
    <w:rsid w:val="0003539B"/>
    <w:rsid w:val="00035459"/>
    <w:rsid w:val="00035743"/>
    <w:rsid w:val="00036352"/>
    <w:rsid w:val="000365B4"/>
    <w:rsid w:val="000366E9"/>
    <w:rsid w:val="00036D97"/>
    <w:rsid w:val="00036EE7"/>
    <w:rsid w:val="000371AB"/>
    <w:rsid w:val="0003741A"/>
    <w:rsid w:val="00037817"/>
    <w:rsid w:val="00037A9F"/>
    <w:rsid w:val="00037F9F"/>
    <w:rsid w:val="000400AB"/>
    <w:rsid w:val="00040C97"/>
    <w:rsid w:val="00040CDE"/>
    <w:rsid w:val="00040E10"/>
    <w:rsid w:val="000411C1"/>
    <w:rsid w:val="0004164A"/>
    <w:rsid w:val="00041E65"/>
    <w:rsid w:val="00041F06"/>
    <w:rsid w:val="00041FE2"/>
    <w:rsid w:val="00042067"/>
    <w:rsid w:val="00042711"/>
    <w:rsid w:val="000429C4"/>
    <w:rsid w:val="00042EB1"/>
    <w:rsid w:val="00043524"/>
    <w:rsid w:val="000436DB"/>
    <w:rsid w:val="000438F1"/>
    <w:rsid w:val="0004415C"/>
    <w:rsid w:val="000441D9"/>
    <w:rsid w:val="00044399"/>
    <w:rsid w:val="000444CA"/>
    <w:rsid w:val="00044631"/>
    <w:rsid w:val="0004470C"/>
    <w:rsid w:val="00044CAD"/>
    <w:rsid w:val="00044F5B"/>
    <w:rsid w:val="00044F63"/>
    <w:rsid w:val="00045244"/>
    <w:rsid w:val="00045295"/>
    <w:rsid w:val="00045955"/>
    <w:rsid w:val="000464E5"/>
    <w:rsid w:val="00046650"/>
    <w:rsid w:val="00046B66"/>
    <w:rsid w:val="00046C94"/>
    <w:rsid w:val="0004726A"/>
    <w:rsid w:val="000474BD"/>
    <w:rsid w:val="0004759D"/>
    <w:rsid w:val="000500FC"/>
    <w:rsid w:val="00050312"/>
    <w:rsid w:val="00050622"/>
    <w:rsid w:val="000508B4"/>
    <w:rsid w:val="00050A31"/>
    <w:rsid w:val="00050F97"/>
    <w:rsid w:val="00051D3D"/>
    <w:rsid w:val="0005200F"/>
    <w:rsid w:val="00052240"/>
    <w:rsid w:val="0005256E"/>
    <w:rsid w:val="00052931"/>
    <w:rsid w:val="000529D2"/>
    <w:rsid w:val="00053275"/>
    <w:rsid w:val="000539BD"/>
    <w:rsid w:val="000539D2"/>
    <w:rsid w:val="000539F1"/>
    <w:rsid w:val="00053BEA"/>
    <w:rsid w:val="000547D9"/>
    <w:rsid w:val="00054C2C"/>
    <w:rsid w:val="00054FBF"/>
    <w:rsid w:val="0005503F"/>
    <w:rsid w:val="000550A8"/>
    <w:rsid w:val="00055277"/>
    <w:rsid w:val="0005547A"/>
    <w:rsid w:val="000555A8"/>
    <w:rsid w:val="00055A22"/>
    <w:rsid w:val="000560E1"/>
    <w:rsid w:val="0005642B"/>
    <w:rsid w:val="000567BD"/>
    <w:rsid w:val="00056F25"/>
    <w:rsid w:val="00056F61"/>
    <w:rsid w:val="000574A3"/>
    <w:rsid w:val="00057540"/>
    <w:rsid w:val="00057702"/>
    <w:rsid w:val="00060670"/>
    <w:rsid w:val="00060B78"/>
    <w:rsid w:val="00060DD5"/>
    <w:rsid w:val="00060F49"/>
    <w:rsid w:val="0006176B"/>
    <w:rsid w:val="00061B26"/>
    <w:rsid w:val="00061C29"/>
    <w:rsid w:val="00061D6B"/>
    <w:rsid w:val="00061E14"/>
    <w:rsid w:val="0006206A"/>
    <w:rsid w:val="00062171"/>
    <w:rsid w:val="00062805"/>
    <w:rsid w:val="00062E8F"/>
    <w:rsid w:val="00063212"/>
    <w:rsid w:val="00063C41"/>
    <w:rsid w:val="00063EA5"/>
    <w:rsid w:val="0006417F"/>
    <w:rsid w:val="000643FF"/>
    <w:rsid w:val="00064680"/>
    <w:rsid w:val="00064730"/>
    <w:rsid w:val="0006499A"/>
    <w:rsid w:val="00064C06"/>
    <w:rsid w:val="0006591D"/>
    <w:rsid w:val="00065970"/>
    <w:rsid w:val="00065C1F"/>
    <w:rsid w:val="00065C46"/>
    <w:rsid w:val="00065ED0"/>
    <w:rsid w:val="0006626F"/>
    <w:rsid w:val="00066351"/>
    <w:rsid w:val="00066366"/>
    <w:rsid w:val="00066599"/>
    <w:rsid w:val="00066636"/>
    <w:rsid w:val="000668DD"/>
    <w:rsid w:val="00066C41"/>
    <w:rsid w:val="00066EB1"/>
    <w:rsid w:val="00066FA3"/>
    <w:rsid w:val="0006737A"/>
    <w:rsid w:val="00067385"/>
    <w:rsid w:val="00067580"/>
    <w:rsid w:val="00067891"/>
    <w:rsid w:val="00067C10"/>
    <w:rsid w:val="00067DA4"/>
    <w:rsid w:val="00067DE5"/>
    <w:rsid w:val="00071152"/>
    <w:rsid w:val="000711C5"/>
    <w:rsid w:val="000714F6"/>
    <w:rsid w:val="00071CD4"/>
    <w:rsid w:val="00072194"/>
    <w:rsid w:val="000725C7"/>
    <w:rsid w:val="000730B0"/>
    <w:rsid w:val="00073436"/>
    <w:rsid w:val="00073830"/>
    <w:rsid w:val="0007398D"/>
    <w:rsid w:val="00074298"/>
    <w:rsid w:val="00074FC5"/>
    <w:rsid w:val="0007525C"/>
    <w:rsid w:val="000752E8"/>
    <w:rsid w:val="00075344"/>
    <w:rsid w:val="00075663"/>
    <w:rsid w:val="00075B17"/>
    <w:rsid w:val="00075EB6"/>
    <w:rsid w:val="00076094"/>
    <w:rsid w:val="000768C7"/>
    <w:rsid w:val="00076A4C"/>
    <w:rsid w:val="00077124"/>
    <w:rsid w:val="000773DB"/>
    <w:rsid w:val="000778DC"/>
    <w:rsid w:val="00077B1E"/>
    <w:rsid w:val="00077B5B"/>
    <w:rsid w:val="00080406"/>
    <w:rsid w:val="000807A3"/>
    <w:rsid w:val="00080BDA"/>
    <w:rsid w:val="00080C1B"/>
    <w:rsid w:val="00081C62"/>
    <w:rsid w:val="00081DB0"/>
    <w:rsid w:val="00082056"/>
    <w:rsid w:val="00082371"/>
    <w:rsid w:val="00082377"/>
    <w:rsid w:val="00082477"/>
    <w:rsid w:val="00082495"/>
    <w:rsid w:val="00082C8A"/>
    <w:rsid w:val="00082CD1"/>
    <w:rsid w:val="00082D68"/>
    <w:rsid w:val="00082F5E"/>
    <w:rsid w:val="0008302F"/>
    <w:rsid w:val="00083193"/>
    <w:rsid w:val="000831E5"/>
    <w:rsid w:val="00083242"/>
    <w:rsid w:val="00083381"/>
    <w:rsid w:val="00083429"/>
    <w:rsid w:val="00083477"/>
    <w:rsid w:val="000835B1"/>
    <w:rsid w:val="00083739"/>
    <w:rsid w:val="000839A9"/>
    <w:rsid w:val="00083DB9"/>
    <w:rsid w:val="0008411C"/>
    <w:rsid w:val="00084804"/>
    <w:rsid w:val="00085359"/>
    <w:rsid w:val="00085468"/>
    <w:rsid w:val="000854E4"/>
    <w:rsid w:val="000855FA"/>
    <w:rsid w:val="00085891"/>
    <w:rsid w:val="000858E8"/>
    <w:rsid w:val="00085C7A"/>
    <w:rsid w:val="00085F6D"/>
    <w:rsid w:val="000863CB"/>
    <w:rsid w:val="00086D71"/>
    <w:rsid w:val="00086EB9"/>
    <w:rsid w:val="00086FE5"/>
    <w:rsid w:val="0008720A"/>
    <w:rsid w:val="00087AD5"/>
    <w:rsid w:val="00087CAE"/>
    <w:rsid w:val="00087E92"/>
    <w:rsid w:val="000900B0"/>
    <w:rsid w:val="00090175"/>
    <w:rsid w:val="00090427"/>
    <w:rsid w:val="00090503"/>
    <w:rsid w:val="000907B7"/>
    <w:rsid w:val="00091249"/>
    <w:rsid w:val="00091DA5"/>
    <w:rsid w:val="00091DC0"/>
    <w:rsid w:val="000922C4"/>
    <w:rsid w:val="000926C1"/>
    <w:rsid w:val="00092D6E"/>
    <w:rsid w:val="00093043"/>
    <w:rsid w:val="00093943"/>
    <w:rsid w:val="00093ADF"/>
    <w:rsid w:val="00094304"/>
    <w:rsid w:val="000943D0"/>
    <w:rsid w:val="00094478"/>
    <w:rsid w:val="000944BB"/>
    <w:rsid w:val="0009472C"/>
    <w:rsid w:val="000949D5"/>
    <w:rsid w:val="00094E26"/>
    <w:rsid w:val="00095BEA"/>
    <w:rsid w:val="00096137"/>
    <w:rsid w:val="000963AC"/>
    <w:rsid w:val="00096A39"/>
    <w:rsid w:val="00096D66"/>
    <w:rsid w:val="00096F44"/>
    <w:rsid w:val="00097873"/>
    <w:rsid w:val="00097959"/>
    <w:rsid w:val="000A0185"/>
    <w:rsid w:val="000A0331"/>
    <w:rsid w:val="000A03A7"/>
    <w:rsid w:val="000A042D"/>
    <w:rsid w:val="000A08E0"/>
    <w:rsid w:val="000A0FD9"/>
    <w:rsid w:val="000A1649"/>
    <w:rsid w:val="000A18CC"/>
    <w:rsid w:val="000A2085"/>
    <w:rsid w:val="000A2792"/>
    <w:rsid w:val="000A2A05"/>
    <w:rsid w:val="000A2B57"/>
    <w:rsid w:val="000A2C30"/>
    <w:rsid w:val="000A2CB1"/>
    <w:rsid w:val="000A2D43"/>
    <w:rsid w:val="000A324A"/>
    <w:rsid w:val="000A3AFF"/>
    <w:rsid w:val="000A3BF1"/>
    <w:rsid w:val="000A3EE9"/>
    <w:rsid w:val="000A429B"/>
    <w:rsid w:val="000A4439"/>
    <w:rsid w:val="000A44A2"/>
    <w:rsid w:val="000A4C5D"/>
    <w:rsid w:val="000A5497"/>
    <w:rsid w:val="000A54C5"/>
    <w:rsid w:val="000A598E"/>
    <w:rsid w:val="000A5D6F"/>
    <w:rsid w:val="000A5D8E"/>
    <w:rsid w:val="000A6612"/>
    <w:rsid w:val="000A66D6"/>
    <w:rsid w:val="000A6C27"/>
    <w:rsid w:val="000A6E5A"/>
    <w:rsid w:val="000A76E6"/>
    <w:rsid w:val="000A7CFB"/>
    <w:rsid w:val="000B0034"/>
    <w:rsid w:val="000B0180"/>
    <w:rsid w:val="000B0468"/>
    <w:rsid w:val="000B061F"/>
    <w:rsid w:val="000B07C4"/>
    <w:rsid w:val="000B0852"/>
    <w:rsid w:val="000B0956"/>
    <w:rsid w:val="000B0EE8"/>
    <w:rsid w:val="000B0F66"/>
    <w:rsid w:val="000B107C"/>
    <w:rsid w:val="000B14D0"/>
    <w:rsid w:val="000B17B3"/>
    <w:rsid w:val="000B1837"/>
    <w:rsid w:val="000B1B31"/>
    <w:rsid w:val="000B2173"/>
    <w:rsid w:val="000B248E"/>
    <w:rsid w:val="000B2D86"/>
    <w:rsid w:val="000B30F0"/>
    <w:rsid w:val="000B3618"/>
    <w:rsid w:val="000B4369"/>
    <w:rsid w:val="000B48A6"/>
    <w:rsid w:val="000B521B"/>
    <w:rsid w:val="000B5D04"/>
    <w:rsid w:val="000B5E68"/>
    <w:rsid w:val="000B60D6"/>
    <w:rsid w:val="000B64F6"/>
    <w:rsid w:val="000B669C"/>
    <w:rsid w:val="000B6736"/>
    <w:rsid w:val="000B6A82"/>
    <w:rsid w:val="000B6BF9"/>
    <w:rsid w:val="000B6C80"/>
    <w:rsid w:val="000B6D8A"/>
    <w:rsid w:val="000B7061"/>
    <w:rsid w:val="000B71F9"/>
    <w:rsid w:val="000B7211"/>
    <w:rsid w:val="000B7355"/>
    <w:rsid w:val="000B75C0"/>
    <w:rsid w:val="000C0F0E"/>
    <w:rsid w:val="000C0F85"/>
    <w:rsid w:val="000C0F99"/>
    <w:rsid w:val="000C1000"/>
    <w:rsid w:val="000C10D7"/>
    <w:rsid w:val="000C17F8"/>
    <w:rsid w:val="000C185B"/>
    <w:rsid w:val="000C190D"/>
    <w:rsid w:val="000C27A3"/>
    <w:rsid w:val="000C31E4"/>
    <w:rsid w:val="000C327C"/>
    <w:rsid w:val="000C36DE"/>
    <w:rsid w:val="000C36E3"/>
    <w:rsid w:val="000C3BF6"/>
    <w:rsid w:val="000C4ADE"/>
    <w:rsid w:val="000C57E2"/>
    <w:rsid w:val="000C5A65"/>
    <w:rsid w:val="000C5AF5"/>
    <w:rsid w:val="000C5E54"/>
    <w:rsid w:val="000C5F96"/>
    <w:rsid w:val="000C5FED"/>
    <w:rsid w:val="000C6896"/>
    <w:rsid w:val="000C6D24"/>
    <w:rsid w:val="000C6EE1"/>
    <w:rsid w:val="000C7309"/>
    <w:rsid w:val="000C779E"/>
    <w:rsid w:val="000C798C"/>
    <w:rsid w:val="000C7A54"/>
    <w:rsid w:val="000D015E"/>
    <w:rsid w:val="000D04C8"/>
    <w:rsid w:val="000D0712"/>
    <w:rsid w:val="000D0D01"/>
    <w:rsid w:val="000D0E10"/>
    <w:rsid w:val="000D0FDB"/>
    <w:rsid w:val="000D350D"/>
    <w:rsid w:val="000D3667"/>
    <w:rsid w:val="000D3882"/>
    <w:rsid w:val="000D3979"/>
    <w:rsid w:val="000D399B"/>
    <w:rsid w:val="000D3B1B"/>
    <w:rsid w:val="000D43B0"/>
    <w:rsid w:val="000D4422"/>
    <w:rsid w:val="000D4C45"/>
    <w:rsid w:val="000D4D8E"/>
    <w:rsid w:val="000D5097"/>
    <w:rsid w:val="000D52AA"/>
    <w:rsid w:val="000D58C8"/>
    <w:rsid w:val="000D59DA"/>
    <w:rsid w:val="000D625D"/>
    <w:rsid w:val="000D6C8B"/>
    <w:rsid w:val="000D6FB2"/>
    <w:rsid w:val="000D7541"/>
    <w:rsid w:val="000D7A6A"/>
    <w:rsid w:val="000D7ACC"/>
    <w:rsid w:val="000D7DDE"/>
    <w:rsid w:val="000E013D"/>
    <w:rsid w:val="000E0178"/>
    <w:rsid w:val="000E0721"/>
    <w:rsid w:val="000E1181"/>
    <w:rsid w:val="000E1969"/>
    <w:rsid w:val="000E19FC"/>
    <w:rsid w:val="000E1EA7"/>
    <w:rsid w:val="000E262C"/>
    <w:rsid w:val="000E2CB7"/>
    <w:rsid w:val="000E2D25"/>
    <w:rsid w:val="000E2E34"/>
    <w:rsid w:val="000E36AC"/>
    <w:rsid w:val="000E396F"/>
    <w:rsid w:val="000E4250"/>
    <w:rsid w:val="000E42D3"/>
    <w:rsid w:val="000E4347"/>
    <w:rsid w:val="000E4B3A"/>
    <w:rsid w:val="000E4DC7"/>
    <w:rsid w:val="000E546E"/>
    <w:rsid w:val="000E662D"/>
    <w:rsid w:val="000E67A0"/>
    <w:rsid w:val="000E67C1"/>
    <w:rsid w:val="000E6EDA"/>
    <w:rsid w:val="000E6FA3"/>
    <w:rsid w:val="000E7299"/>
    <w:rsid w:val="000E77B1"/>
    <w:rsid w:val="000E7CDC"/>
    <w:rsid w:val="000E7F2A"/>
    <w:rsid w:val="000F0538"/>
    <w:rsid w:val="000F0A94"/>
    <w:rsid w:val="000F11E7"/>
    <w:rsid w:val="000F142E"/>
    <w:rsid w:val="000F1568"/>
    <w:rsid w:val="000F1975"/>
    <w:rsid w:val="000F19A8"/>
    <w:rsid w:val="000F1AAB"/>
    <w:rsid w:val="000F1F2C"/>
    <w:rsid w:val="000F2036"/>
    <w:rsid w:val="000F20C2"/>
    <w:rsid w:val="000F21ED"/>
    <w:rsid w:val="000F33AA"/>
    <w:rsid w:val="000F3410"/>
    <w:rsid w:val="000F39A4"/>
    <w:rsid w:val="000F4248"/>
    <w:rsid w:val="000F4564"/>
    <w:rsid w:val="000F498A"/>
    <w:rsid w:val="000F4C29"/>
    <w:rsid w:val="000F5CA3"/>
    <w:rsid w:val="000F5CC0"/>
    <w:rsid w:val="000F6123"/>
    <w:rsid w:val="000F65D8"/>
    <w:rsid w:val="000F6688"/>
    <w:rsid w:val="000F740D"/>
    <w:rsid w:val="000F7492"/>
    <w:rsid w:val="000F7DAF"/>
    <w:rsid w:val="001000FE"/>
    <w:rsid w:val="00100490"/>
    <w:rsid w:val="0010089E"/>
    <w:rsid w:val="00100CAC"/>
    <w:rsid w:val="00101168"/>
    <w:rsid w:val="00101C07"/>
    <w:rsid w:val="00101D6C"/>
    <w:rsid w:val="001020C6"/>
    <w:rsid w:val="001024D3"/>
    <w:rsid w:val="001027E4"/>
    <w:rsid w:val="00103115"/>
    <w:rsid w:val="00103139"/>
    <w:rsid w:val="00103317"/>
    <w:rsid w:val="00103318"/>
    <w:rsid w:val="00103487"/>
    <w:rsid w:val="001034CF"/>
    <w:rsid w:val="00103E4B"/>
    <w:rsid w:val="00104313"/>
    <w:rsid w:val="00104D5D"/>
    <w:rsid w:val="00105ED7"/>
    <w:rsid w:val="00106006"/>
    <w:rsid w:val="001060CA"/>
    <w:rsid w:val="001063AE"/>
    <w:rsid w:val="00106430"/>
    <w:rsid w:val="00106E03"/>
    <w:rsid w:val="00107334"/>
    <w:rsid w:val="00110E8B"/>
    <w:rsid w:val="0011143A"/>
    <w:rsid w:val="001118E9"/>
    <w:rsid w:val="00111BE4"/>
    <w:rsid w:val="00111E18"/>
    <w:rsid w:val="00111E3A"/>
    <w:rsid w:val="0011220E"/>
    <w:rsid w:val="0011249C"/>
    <w:rsid w:val="0011265A"/>
    <w:rsid w:val="00112C1C"/>
    <w:rsid w:val="00112EC1"/>
    <w:rsid w:val="001135D8"/>
    <w:rsid w:val="0011375D"/>
    <w:rsid w:val="001139C5"/>
    <w:rsid w:val="00113BBE"/>
    <w:rsid w:val="00113E1A"/>
    <w:rsid w:val="00113EC4"/>
    <w:rsid w:val="001140CE"/>
    <w:rsid w:val="0011412B"/>
    <w:rsid w:val="001150BE"/>
    <w:rsid w:val="001154CD"/>
    <w:rsid w:val="00116343"/>
    <w:rsid w:val="0011649D"/>
    <w:rsid w:val="0011667B"/>
    <w:rsid w:val="001167B6"/>
    <w:rsid w:val="00116C4B"/>
    <w:rsid w:val="00116F89"/>
    <w:rsid w:val="001174B9"/>
    <w:rsid w:val="001201AA"/>
    <w:rsid w:val="00120AD2"/>
    <w:rsid w:val="00120ECC"/>
    <w:rsid w:val="001210CE"/>
    <w:rsid w:val="00121174"/>
    <w:rsid w:val="00121207"/>
    <w:rsid w:val="00121E0E"/>
    <w:rsid w:val="001224F0"/>
    <w:rsid w:val="00122528"/>
    <w:rsid w:val="001227EE"/>
    <w:rsid w:val="00122829"/>
    <w:rsid w:val="00122960"/>
    <w:rsid w:val="00122FCF"/>
    <w:rsid w:val="00123893"/>
    <w:rsid w:val="0012397D"/>
    <w:rsid w:val="00124342"/>
    <w:rsid w:val="001248ED"/>
    <w:rsid w:val="00124C56"/>
    <w:rsid w:val="00124F9A"/>
    <w:rsid w:val="00125058"/>
    <w:rsid w:val="0012516A"/>
    <w:rsid w:val="00125AC3"/>
    <w:rsid w:val="001260A1"/>
    <w:rsid w:val="0012698D"/>
    <w:rsid w:val="00126D44"/>
    <w:rsid w:val="00126E51"/>
    <w:rsid w:val="001271D8"/>
    <w:rsid w:val="00127324"/>
    <w:rsid w:val="0012746A"/>
    <w:rsid w:val="0012749F"/>
    <w:rsid w:val="00127853"/>
    <w:rsid w:val="00127FD9"/>
    <w:rsid w:val="00130525"/>
    <w:rsid w:val="00130541"/>
    <w:rsid w:val="0013057D"/>
    <w:rsid w:val="00130E40"/>
    <w:rsid w:val="0013105A"/>
    <w:rsid w:val="00131193"/>
    <w:rsid w:val="00131A7E"/>
    <w:rsid w:val="0013200D"/>
    <w:rsid w:val="0013273B"/>
    <w:rsid w:val="00132970"/>
    <w:rsid w:val="00132FAB"/>
    <w:rsid w:val="00132FC6"/>
    <w:rsid w:val="00133365"/>
    <w:rsid w:val="0013367A"/>
    <w:rsid w:val="00133C80"/>
    <w:rsid w:val="00134634"/>
    <w:rsid w:val="00134A21"/>
    <w:rsid w:val="00135315"/>
    <w:rsid w:val="0013554C"/>
    <w:rsid w:val="001356F7"/>
    <w:rsid w:val="00135B69"/>
    <w:rsid w:val="00135E44"/>
    <w:rsid w:val="001375B5"/>
    <w:rsid w:val="00137C8E"/>
    <w:rsid w:val="00137E91"/>
    <w:rsid w:val="00137FA7"/>
    <w:rsid w:val="00140248"/>
    <w:rsid w:val="00140297"/>
    <w:rsid w:val="0014054B"/>
    <w:rsid w:val="00140797"/>
    <w:rsid w:val="00140986"/>
    <w:rsid w:val="00140A41"/>
    <w:rsid w:val="00140C19"/>
    <w:rsid w:val="00140E43"/>
    <w:rsid w:val="001413CD"/>
    <w:rsid w:val="00141A96"/>
    <w:rsid w:val="00141B0E"/>
    <w:rsid w:val="00141D14"/>
    <w:rsid w:val="00141F3E"/>
    <w:rsid w:val="0014235B"/>
    <w:rsid w:val="00142580"/>
    <w:rsid w:val="001426EF"/>
    <w:rsid w:val="00142B1E"/>
    <w:rsid w:val="00142F02"/>
    <w:rsid w:val="00142F68"/>
    <w:rsid w:val="00143092"/>
    <w:rsid w:val="00143A0F"/>
    <w:rsid w:val="00143A3E"/>
    <w:rsid w:val="001441D4"/>
    <w:rsid w:val="0014423A"/>
    <w:rsid w:val="00144409"/>
    <w:rsid w:val="00144771"/>
    <w:rsid w:val="00144B4A"/>
    <w:rsid w:val="0014500B"/>
    <w:rsid w:val="001451C7"/>
    <w:rsid w:val="00145272"/>
    <w:rsid w:val="00145871"/>
    <w:rsid w:val="00145A3F"/>
    <w:rsid w:val="00145ABC"/>
    <w:rsid w:val="0014616E"/>
    <w:rsid w:val="00146412"/>
    <w:rsid w:val="00146A62"/>
    <w:rsid w:val="00146D58"/>
    <w:rsid w:val="00146E19"/>
    <w:rsid w:val="00146F14"/>
    <w:rsid w:val="00147B7E"/>
    <w:rsid w:val="00147F75"/>
    <w:rsid w:val="00150282"/>
    <w:rsid w:val="001502F9"/>
    <w:rsid w:val="00150332"/>
    <w:rsid w:val="00150372"/>
    <w:rsid w:val="00150EC9"/>
    <w:rsid w:val="00151257"/>
    <w:rsid w:val="001512CD"/>
    <w:rsid w:val="00151746"/>
    <w:rsid w:val="00151C9A"/>
    <w:rsid w:val="00151D0D"/>
    <w:rsid w:val="00151E58"/>
    <w:rsid w:val="00152E03"/>
    <w:rsid w:val="0015302D"/>
    <w:rsid w:val="00153975"/>
    <w:rsid w:val="00153A2F"/>
    <w:rsid w:val="00153D02"/>
    <w:rsid w:val="00153D5A"/>
    <w:rsid w:val="0015462D"/>
    <w:rsid w:val="00154BA2"/>
    <w:rsid w:val="001553FC"/>
    <w:rsid w:val="00156159"/>
    <w:rsid w:val="001566B1"/>
    <w:rsid w:val="001567D0"/>
    <w:rsid w:val="00156978"/>
    <w:rsid w:val="00156ADC"/>
    <w:rsid w:val="00156C7C"/>
    <w:rsid w:val="00156CDA"/>
    <w:rsid w:val="0015773C"/>
    <w:rsid w:val="00157DEB"/>
    <w:rsid w:val="00157EEF"/>
    <w:rsid w:val="00160480"/>
    <w:rsid w:val="00160C6D"/>
    <w:rsid w:val="001610EC"/>
    <w:rsid w:val="001612A8"/>
    <w:rsid w:val="00161CA0"/>
    <w:rsid w:val="00161D7A"/>
    <w:rsid w:val="00161E48"/>
    <w:rsid w:val="00161E6A"/>
    <w:rsid w:val="00161ED4"/>
    <w:rsid w:val="00161F64"/>
    <w:rsid w:val="0016314B"/>
    <w:rsid w:val="00163E8F"/>
    <w:rsid w:val="0016438D"/>
    <w:rsid w:val="001646A5"/>
    <w:rsid w:val="001648BB"/>
    <w:rsid w:val="00165011"/>
    <w:rsid w:val="0016508D"/>
    <w:rsid w:val="001652E5"/>
    <w:rsid w:val="001654DC"/>
    <w:rsid w:val="001655CC"/>
    <w:rsid w:val="00165AC3"/>
    <w:rsid w:val="0016630C"/>
    <w:rsid w:val="0016668E"/>
    <w:rsid w:val="001671D8"/>
    <w:rsid w:val="00167800"/>
    <w:rsid w:val="001679E9"/>
    <w:rsid w:val="00167DC3"/>
    <w:rsid w:val="0017025B"/>
    <w:rsid w:val="0017054F"/>
    <w:rsid w:val="001706B9"/>
    <w:rsid w:val="001709B7"/>
    <w:rsid w:val="00170B7B"/>
    <w:rsid w:val="00170C12"/>
    <w:rsid w:val="00170E0F"/>
    <w:rsid w:val="001711EB"/>
    <w:rsid w:val="0017120D"/>
    <w:rsid w:val="0017144C"/>
    <w:rsid w:val="0017194A"/>
    <w:rsid w:val="00171BA5"/>
    <w:rsid w:val="00172197"/>
    <w:rsid w:val="001727F4"/>
    <w:rsid w:val="00172CAA"/>
    <w:rsid w:val="00173272"/>
    <w:rsid w:val="001737A7"/>
    <w:rsid w:val="00173D20"/>
    <w:rsid w:val="0017409E"/>
    <w:rsid w:val="00174348"/>
    <w:rsid w:val="00174BCD"/>
    <w:rsid w:val="00174CAB"/>
    <w:rsid w:val="001755C2"/>
    <w:rsid w:val="0017589A"/>
    <w:rsid w:val="00176561"/>
    <w:rsid w:val="0017687E"/>
    <w:rsid w:val="00176A62"/>
    <w:rsid w:val="00176F72"/>
    <w:rsid w:val="00177CCE"/>
    <w:rsid w:val="00180276"/>
    <w:rsid w:val="00180818"/>
    <w:rsid w:val="001808FE"/>
    <w:rsid w:val="00180D3F"/>
    <w:rsid w:val="00181754"/>
    <w:rsid w:val="0018183C"/>
    <w:rsid w:val="0018183F"/>
    <w:rsid w:val="0018202E"/>
    <w:rsid w:val="0018284A"/>
    <w:rsid w:val="00182B43"/>
    <w:rsid w:val="001830D9"/>
    <w:rsid w:val="001832BB"/>
    <w:rsid w:val="00183D08"/>
    <w:rsid w:val="00184281"/>
    <w:rsid w:val="0018586A"/>
    <w:rsid w:val="00185A44"/>
    <w:rsid w:val="00185B1E"/>
    <w:rsid w:val="00185CAE"/>
    <w:rsid w:val="00185D2B"/>
    <w:rsid w:val="001862A9"/>
    <w:rsid w:val="001863C2"/>
    <w:rsid w:val="0018668C"/>
    <w:rsid w:val="00186839"/>
    <w:rsid w:val="00187030"/>
    <w:rsid w:val="001870B2"/>
    <w:rsid w:val="00187C66"/>
    <w:rsid w:val="00187EF3"/>
    <w:rsid w:val="00190B1D"/>
    <w:rsid w:val="00190C3A"/>
    <w:rsid w:val="00190FB0"/>
    <w:rsid w:val="0019195C"/>
    <w:rsid w:val="001919AE"/>
    <w:rsid w:val="001919BE"/>
    <w:rsid w:val="00192172"/>
    <w:rsid w:val="0019246D"/>
    <w:rsid w:val="001924D3"/>
    <w:rsid w:val="00192683"/>
    <w:rsid w:val="001928B1"/>
    <w:rsid w:val="00192B33"/>
    <w:rsid w:val="00192EC9"/>
    <w:rsid w:val="0019387C"/>
    <w:rsid w:val="00193DEE"/>
    <w:rsid w:val="00194328"/>
    <w:rsid w:val="00194396"/>
    <w:rsid w:val="00194842"/>
    <w:rsid w:val="001948C5"/>
    <w:rsid w:val="00195473"/>
    <w:rsid w:val="0019556F"/>
    <w:rsid w:val="0019595E"/>
    <w:rsid w:val="00195AD2"/>
    <w:rsid w:val="00195C01"/>
    <w:rsid w:val="00195EC4"/>
    <w:rsid w:val="001967C5"/>
    <w:rsid w:val="00196867"/>
    <w:rsid w:val="001969D4"/>
    <w:rsid w:val="00197680"/>
    <w:rsid w:val="001978C9"/>
    <w:rsid w:val="00197F4C"/>
    <w:rsid w:val="001A0183"/>
    <w:rsid w:val="001A0432"/>
    <w:rsid w:val="001A07A3"/>
    <w:rsid w:val="001A0A99"/>
    <w:rsid w:val="001A0FD7"/>
    <w:rsid w:val="001A107E"/>
    <w:rsid w:val="001A11BD"/>
    <w:rsid w:val="001A167A"/>
    <w:rsid w:val="001A1A42"/>
    <w:rsid w:val="001A1A87"/>
    <w:rsid w:val="001A1BBB"/>
    <w:rsid w:val="001A1C44"/>
    <w:rsid w:val="001A26DF"/>
    <w:rsid w:val="001A26FE"/>
    <w:rsid w:val="001A29CC"/>
    <w:rsid w:val="001A2A0D"/>
    <w:rsid w:val="001A3411"/>
    <w:rsid w:val="001A37E1"/>
    <w:rsid w:val="001A3C72"/>
    <w:rsid w:val="001A3E72"/>
    <w:rsid w:val="001A3FD5"/>
    <w:rsid w:val="001A40C6"/>
    <w:rsid w:val="001A4999"/>
    <w:rsid w:val="001A49C9"/>
    <w:rsid w:val="001A4AE5"/>
    <w:rsid w:val="001A4B46"/>
    <w:rsid w:val="001A4BDD"/>
    <w:rsid w:val="001A4F2D"/>
    <w:rsid w:val="001A5385"/>
    <w:rsid w:val="001A54BB"/>
    <w:rsid w:val="001A569E"/>
    <w:rsid w:val="001A5F72"/>
    <w:rsid w:val="001A6035"/>
    <w:rsid w:val="001A6394"/>
    <w:rsid w:val="001A722C"/>
    <w:rsid w:val="001A75F6"/>
    <w:rsid w:val="001A777F"/>
    <w:rsid w:val="001A7C28"/>
    <w:rsid w:val="001A7C85"/>
    <w:rsid w:val="001A7F8C"/>
    <w:rsid w:val="001B0133"/>
    <w:rsid w:val="001B079A"/>
    <w:rsid w:val="001B0946"/>
    <w:rsid w:val="001B0D68"/>
    <w:rsid w:val="001B0E0D"/>
    <w:rsid w:val="001B101F"/>
    <w:rsid w:val="001B1053"/>
    <w:rsid w:val="001B110E"/>
    <w:rsid w:val="001B192B"/>
    <w:rsid w:val="001B19E9"/>
    <w:rsid w:val="001B1F85"/>
    <w:rsid w:val="001B2F5E"/>
    <w:rsid w:val="001B3886"/>
    <w:rsid w:val="001B38CF"/>
    <w:rsid w:val="001B3994"/>
    <w:rsid w:val="001B3CDB"/>
    <w:rsid w:val="001B49AD"/>
    <w:rsid w:val="001B54B2"/>
    <w:rsid w:val="001B5AB6"/>
    <w:rsid w:val="001B6A70"/>
    <w:rsid w:val="001B6C9D"/>
    <w:rsid w:val="001B72C5"/>
    <w:rsid w:val="001B7792"/>
    <w:rsid w:val="001B7A74"/>
    <w:rsid w:val="001B7D05"/>
    <w:rsid w:val="001B7E1A"/>
    <w:rsid w:val="001B7E96"/>
    <w:rsid w:val="001B7F86"/>
    <w:rsid w:val="001C003A"/>
    <w:rsid w:val="001C0291"/>
    <w:rsid w:val="001C0690"/>
    <w:rsid w:val="001C0ACC"/>
    <w:rsid w:val="001C0C55"/>
    <w:rsid w:val="001C1193"/>
    <w:rsid w:val="001C16EC"/>
    <w:rsid w:val="001C1A0A"/>
    <w:rsid w:val="001C1C38"/>
    <w:rsid w:val="001C1CCB"/>
    <w:rsid w:val="001C2730"/>
    <w:rsid w:val="001C2815"/>
    <w:rsid w:val="001C29DF"/>
    <w:rsid w:val="001C2A94"/>
    <w:rsid w:val="001C2E88"/>
    <w:rsid w:val="001C2F19"/>
    <w:rsid w:val="001C30F5"/>
    <w:rsid w:val="001C3188"/>
    <w:rsid w:val="001C32F8"/>
    <w:rsid w:val="001C3CF2"/>
    <w:rsid w:val="001C3E2C"/>
    <w:rsid w:val="001C4080"/>
    <w:rsid w:val="001C40AA"/>
    <w:rsid w:val="001C4354"/>
    <w:rsid w:val="001C4D83"/>
    <w:rsid w:val="001C5002"/>
    <w:rsid w:val="001C529E"/>
    <w:rsid w:val="001C52FF"/>
    <w:rsid w:val="001C536D"/>
    <w:rsid w:val="001C5714"/>
    <w:rsid w:val="001C60CD"/>
    <w:rsid w:val="001C624E"/>
    <w:rsid w:val="001C6355"/>
    <w:rsid w:val="001C69E6"/>
    <w:rsid w:val="001C69EC"/>
    <w:rsid w:val="001C6CA9"/>
    <w:rsid w:val="001C7200"/>
    <w:rsid w:val="001D0BA6"/>
    <w:rsid w:val="001D0CA8"/>
    <w:rsid w:val="001D1304"/>
    <w:rsid w:val="001D13C1"/>
    <w:rsid w:val="001D1A76"/>
    <w:rsid w:val="001D1C42"/>
    <w:rsid w:val="001D1FD3"/>
    <w:rsid w:val="001D23C9"/>
    <w:rsid w:val="001D2526"/>
    <w:rsid w:val="001D29AA"/>
    <w:rsid w:val="001D2A24"/>
    <w:rsid w:val="001D2E94"/>
    <w:rsid w:val="001D3467"/>
    <w:rsid w:val="001D36A0"/>
    <w:rsid w:val="001D3969"/>
    <w:rsid w:val="001D3C37"/>
    <w:rsid w:val="001D4007"/>
    <w:rsid w:val="001D478B"/>
    <w:rsid w:val="001D4C90"/>
    <w:rsid w:val="001D4CD6"/>
    <w:rsid w:val="001D4DF5"/>
    <w:rsid w:val="001D519D"/>
    <w:rsid w:val="001D5750"/>
    <w:rsid w:val="001D59E0"/>
    <w:rsid w:val="001D5A1B"/>
    <w:rsid w:val="001D5AD3"/>
    <w:rsid w:val="001D5B94"/>
    <w:rsid w:val="001D75CC"/>
    <w:rsid w:val="001D761B"/>
    <w:rsid w:val="001D79CC"/>
    <w:rsid w:val="001E01F2"/>
    <w:rsid w:val="001E097F"/>
    <w:rsid w:val="001E0DC7"/>
    <w:rsid w:val="001E0DD8"/>
    <w:rsid w:val="001E0E69"/>
    <w:rsid w:val="001E1100"/>
    <w:rsid w:val="001E126C"/>
    <w:rsid w:val="001E1277"/>
    <w:rsid w:val="001E19AF"/>
    <w:rsid w:val="001E1E9C"/>
    <w:rsid w:val="001E20EC"/>
    <w:rsid w:val="001E21EB"/>
    <w:rsid w:val="001E288B"/>
    <w:rsid w:val="001E28C9"/>
    <w:rsid w:val="001E2978"/>
    <w:rsid w:val="001E2BDB"/>
    <w:rsid w:val="001E2CAF"/>
    <w:rsid w:val="001E3556"/>
    <w:rsid w:val="001E3672"/>
    <w:rsid w:val="001E36F8"/>
    <w:rsid w:val="001E4427"/>
    <w:rsid w:val="001E45A1"/>
    <w:rsid w:val="001E4C8A"/>
    <w:rsid w:val="001E52F2"/>
    <w:rsid w:val="001E5506"/>
    <w:rsid w:val="001E558B"/>
    <w:rsid w:val="001E55E4"/>
    <w:rsid w:val="001E5EF2"/>
    <w:rsid w:val="001E61EC"/>
    <w:rsid w:val="001E640F"/>
    <w:rsid w:val="001E68FB"/>
    <w:rsid w:val="001E6AC6"/>
    <w:rsid w:val="001E6AF2"/>
    <w:rsid w:val="001E6C60"/>
    <w:rsid w:val="001E6C7F"/>
    <w:rsid w:val="001E71BF"/>
    <w:rsid w:val="001E723F"/>
    <w:rsid w:val="001E7EFD"/>
    <w:rsid w:val="001F00B8"/>
    <w:rsid w:val="001F0508"/>
    <w:rsid w:val="001F064F"/>
    <w:rsid w:val="001F2359"/>
    <w:rsid w:val="001F2A57"/>
    <w:rsid w:val="001F2C0A"/>
    <w:rsid w:val="001F2DC4"/>
    <w:rsid w:val="001F31A2"/>
    <w:rsid w:val="001F347F"/>
    <w:rsid w:val="001F3534"/>
    <w:rsid w:val="001F3854"/>
    <w:rsid w:val="001F38B2"/>
    <w:rsid w:val="001F3CFF"/>
    <w:rsid w:val="001F427C"/>
    <w:rsid w:val="001F46BF"/>
    <w:rsid w:val="001F4A8B"/>
    <w:rsid w:val="001F4BDF"/>
    <w:rsid w:val="001F5459"/>
    <w:rsid w:val="001F555E"/>
    <w:rsid w:val="001F568A"/>
    <w:rsid w:val="001F56AE"/>
    <w:rsid w:val="001F5CCE"/>
    <w:rsid w:val="001F6178"/>
    <w:rsid w:val="001F6577"/>
    <w:rsid w:val="001F6A14"/>
    <w:rsid w:val="001F6D41"/>
    <w:rsid w:val="001F7519"/>
    <w:rsid w:val="001F771C"/>
    <w:rsid w:val="001F7A05"/>
    <w:rsid w:val="001F7C14"/>
    <w:rsid w:val="001F7C93"/>
    <w:rsid w:val="001F7D0B"/>
    <w:rsid w:val="001F7EC8"/>
    <w:rsid w:val="002000C6"/>
    <w:rsid w:val="002000D9"/>
    <w:rsid w:val="00200120"/>
    <w:rsid w:val="0020042D"/>
    <w:rsid w:val="00200E01"/>
    <w:rsid w:val="002012DF"/>
    <w:rsid w:val="00201693"/>
    <w:rsid w:val="00201772"/>
    <w:rsid w:val="00201874"/>
    <w:rsid w:val="0020213F"/>
    <w:rsid w:val="00202237"/>
    <w:rsid w:val="00202769"/>
    <w:rsid w:val="00203048"/>
    <w:rsid w:val="00203554"/>
    <w:rsid w:val="00203794"/>
    <w:rsid w:val="00204171"/>
    <w:rsid w:val="002042A1"/>
    <w:rsid w:val="00205074"/>
    <w:rsid w:val="002052F0"/>
    <w:rsid w:val="002056DB"/>
    <w:rsid w:val="00205830"/>
    <w:rsid w:val="00205EA0"/>
    <w:rsid w:val="00205FA8"/>
    <w:rsid w:val="0020639C"/>
    <w:rsid w:val="002068F1"/>
    <w:rsid w:val="00206951"/>
    <w:rsid w:val="0020711F"/>
    <w:rsid w:val="00207228"/>
    <w:rsid w:val="00207662"/>
    <w:rsid w:val="002079E8"/>
    <w:rsid w:val="00210023"/>
    <w:rsid w:val="00211943"/>
    <w:rsid w:val="00211DD8"/>
    <w:rsid w:val="00211F16"/>
    <w:rsid w:val="00212144"/>
    <w:rsid w:val="0021229B"/>
    <w:rsid w:val="00212367"/>
    <w:rsid w:val="002126F8"/>
    <w:rsid w:val="002138AC"/>
    <w:rsid w:val="00213BFC"/>
    <w:rsid w:val="002141A9"/>
    <w:rsid w:val="0021436B"/>
    <w:rsid w:val="002148EB"/>
    <w:rsid w:val="0021580A"/>
    <w:rsid w:val="00215845"/>
    <w:rsid w:val="0021620B"/>
    <w:rsid w:val="0021629D"/>
    <w:rsid w:val="00216351"/>
    <w:rsid w:val="00216381"/>
    <w:rsid w:val="0021659F"/>
    <w:rsid w:val="00216710"/>
    <w:rsid w:val="002167F8"/>
    <w:rsid w:val="002168EB"/>
    <w:rsid w:val="0021696B"/>
    <w:rsid w:val="00216A2D"/>
    <w:rsid w:val="00216A87"/>
    <w:rsid w:val="00216AA3"/>
    <w:rsid w:val="00216E3E"/>
    <w:rsid w:val="00216E46"/>
    <w:rsid w:val="00216FAF"/>
    <w:rsid w:val="002171C4"/>
    <w:rsid w:val="00217253"/>
    <w:rsid w:val="002179B5"/>
    <w:rsid w:val="002179C1"/>
    <w:rsid w:val="00217B62"/>
    <w:rsid w:val="00217B8A"/>
    <w:rsid w:val="0022012A"/>
    <w:rsid w:val="0022018D"/>
    <w:rsid w:val="002202B9"/>
    <w:rsid w:val="0022043C"/>
    <w:rsid w:val="00220B81"/>
    <w:rsid w:val="00220EC0"/>
    <w:rsid w:val="00221FEA"/>
    <w:rsid w:val="002220A9"/>
    <w:rsid w:val="002229D1"/>
    <w:rsid w:val="00222DC9"/>
    <w:rsid w:val="0022320A"/>
    <w:rsid w:val="00223356"/>
    <w:rsid w:val="002234EE"/>
    <w:rsid w:val="00223511"/>
    <w:rsid w:val="00223888"/>
    <w:rsid w:val="00223F80"/>
    <w:rsid w:val="002241C7"/>
    <w:rsid w:val="00224322"/>
    <w:rsid w:val="00224DBF"/>
    <w:rsid w:val="002254CD"/>
    <w:rsid w:val="0022594C"/>
    <w:rsid w:val="0022647A"/>
    <w:rsid w:val="002267C8"/>
    <w:rsid w:val="00226EE6"/>
    <w:rsid w:val="0022729A"/>
    <w:rsid w:val="00227469"/>
    <w:rsid w:val="002275A7"/>
    <w:rsid w:val="002277FA"/>
    <w:rsid w:val="0022795D"/>
    <w:rsid w:val="00227C0A"/>
    <w:rsid w:val="00227D2C"/>
    <w:rsid w:val="00227F41"/>
    <w:rsid w:val="0023025B"/>
    <w:rsid w:val="00230481"/>
    <w:rsid w:val="0023088D"/>
    <w:rsid w:val="0023095D"/>
    <w:rsid w:val="002309D8"/>
    <w:rsid w:val="002309FC"/>
    <w:rsid w:val="002318B6"/>
    <w:rsid w:val="00231A84"/>
    <w:rsid w:val="00232217"/>
    <w:rsid w:val="0023222B"/>
    <w:rsid w:val="002324D6"/>
    <w:rsid w:val="00232D4A"/>
    <w:rsid w:val="00232D96"/>
    <w:rsid w:val="00232ED3"/>
    <w:rsid w:val="00233258"/>
    <w:rsid w:val="0023381D"/>
    <w:rsid w:val="00233A79"/>
    <w:rsid w:val="00233BE9"/>
    <w:rsid w:val="00233E58"/>
    <w:rsid w:val="00234195"/>
    <w:rsid w:val="00234238"/>
    <w:rsid w:val="002345DA"/>
    <w:rsid w:val="00234B95"/>
    <w:rsid w:val="002350CA"/>
    <w:rsid w:val="00235187"/>
    <w:rsid w:val="00235702"/>
    <w:rsid w:val="002358D7"/>
    <w:rsid w:val="00235F69"/>
    <w:rsid w:val="00236495"/>
    <w:rsid w:val="00236499"/>
    <w:rsid w:val="00236971"/>
    <w:rsid w:val="00236B07"/>
    <w:rsid w:val="00236F8B"/>
    <w:rsid w:val="002373B3"/>
    <w:rsid w:val="00237451"/>
    <w:rsid w:val="00237509"/>
    <w:rsid w:val="002375D7"/>
    <w:rsid w:val="002376C6"/>
    <w:rsid w:val="00237909"/>
    <w:rsid w:val="00237DF2"/>
    <w:rsid w:val="002400A7"/>
    <w:rsid w:val="00240895"/>
    <w:rsid w:val="002410D3"/>
    <w:rsid w:val="0024127E"/>
    <w:rsid w:val="0024160D"/>
    <w:rsid w:val="0024189D"/>
    <w:rsid w:val="0024190A"/>
    <w:rsid w:val="00241F17"/>
    <w:rsid w:val="002421C2"/>
    <w:rsid w:val="00242849"/>
    <w:rsid w:val="002429FB"/>
    <w:rsid w:val="00242C3B"/>
    <w:rsid w:val="00242CD2"/>
    <w:rsid w:val="00242E16"/>
    <w:rsid w:val="00242EBA"/>
    <w:rsid w:val="002430CD"/>
    <w:rsid w:val="002431D1"/>
    <w:rsid w:val="0024344D"/>
    <w:rsid w:val="00243763"/>
    <w:rsid w:val="00243D75"/>
    <w:rsid w:val="00243FA4"/>
    <w:rsid w:val="00244328"/>
    <w:rsid w:val="0024447E"/>
    <w:rsid w:val="00244516"/>
    <w:rsid w:val="00244760"/>
    <w:rsid w:val="00244C0B"/>
    <w:rsid w:val="00244C5F"/>
    <w:rsid w:val="00244EC9"/>
    <w:rsid w:val="0024531E"/>
    <w:rsid w:val="00245322"/>
    <w:rsid w:val="002453DB"/>
    <w:rsid w:val="00245B80"/>
    <w:rsid w:val="00245D4B"/>
    <w:rsid w:val="00246026"/>
    <w:rsid w:val="00246245"/>
    <w:rsid w:val="0024633A"/>
    <w:rsid w:val="00246515"/>
    <w:rsid w:val="00246727"/>
    <w:rsid w:val="00246CB5"/>
    <w:rsid w:val="00246FF4"/>
    <w:rsid w:val="00247576"/>
    <w:rsid w:val="00247746"/>
    <w:rsid w:val="00247B0D"/>
    <w:rsid w:val="00247E1D"/>
    <w:rsid w:val="00247F3A"/>
    <w:rsid w:val="002500A3"/>
    <w:rsid w:val="0025042D"/>
    <w:rsid w:val="002508AF"/>
    <w:rsid w:val="002508D9"/>
    <w:rsid w:val="00251260"/>
    <w:rsid w:val="002512FA"/>
    <w:rsid w:val="00251914"/>
    <w:rsid w:val="00251D27"/>
    <w:rsid w:val="00251D9F"/>
    <w:rsid w:val="00252548"/>
    <w:rsid w:val="0025279B"/>
    <w:rsid w:val="00252C38"/>
    <w:rsid w:val="00252E27"/>
    <w:rsid w:val="00252E2C"/>
    <w:rsid w:val="00252F10"/>
    <w:rsid w:val="00253165"/>
    <w:rsid w:val="0025320B"/>
    <w:rsid w:val="002533DA"/>
    <w:rsid w:val="00253840"/>
    <w:rsid w:val="00253BDB"/>
    <w:rsid w:val="00254905"/>
    <w:rsid w:val="00254A34"/>
    <w:rsid w:val="00254ADB"/>
    <w:rsid w:val="002551E6"/>
    <w:rsid w:val="0025545B"/>
    <w:rsid w:val="00255669"/>
    <w:rsid w:val="002557FB"/>
    <w:rsid w:val="0025582F"/>
    <w:rsid w:val="00255908"/>
    <w:rsid w:val="0025591C"/>
    <w:rsid w:val="00256326"/>
    <w:rsid w:val="00257131"/>
    <w:rsid w:val="00257143"/>
    <w:rsid w:val="002571F7"/>
    <w:rsid w:val="002572BD"/>
    <w:rsid w:val="0025743F"/>
    <w:rsid w:val="002576B4"/>
    <w:rsid w:val="002576EA"/>
    <w:rsid w:val="0025772F"/>
    <w:rsid w:val="00260BCE"/>
    <w:rsid w:val="00260DE7"/>
    <w:rsid w:val="00260ED7"/>
    <w:rsid w:val="0026159E"/>
    <w:rsid w:val="00261AAF"/>
    <w:rsid w:val="00261CE1"/>
    <w:rsid w:val="00261D18"/>
    <w:rsid w:val="00261ECE"/>
    <w:rsid w:val="00261F0B"/>
    <w:rsid w:val="0026236F"/>
    <w:rsid w:val="002626E0"/>
    <w:rsid w:val="00262F69"/>
    <w:rsid w:val="0026300F"/>
    <w:rsid w:val="0026353C"/>
    <w:rsid w:val="0026365C"/>
    <w:rsid w:val="002637C3"/>
    <w:rsid w:val="002638CE"/>
    <w:rsid w:val="00263EA8"/>
    <w:rsid w:val="00263EE3"/>
    <w:rsid w:val="00263F2B"/>
    <w:rsid w:val="00264304"/>
    <w:rsid w:val="00264422"/>
    <w:rsid w:val="002644EF"/>
    <w:rsid w:val="002649BA"/>
    <w:rsid w:val="00264AFC"/>
    <w:rsid w:val="0026505A"/>
    <w:rsid w:val="00265FDE"/>
    <w:rsid w:val="00266B1C"/>
    <w:rsid w:val="00266C2E"/>
    <w:rsid w:val="00266CD8"/>
    <w:rsid w:val="00266EE2"/>
    <w:rsid w:val="002670E0"/>
    <w:rsid w:val="00267458"/>
    <w:rsid w:val="002676BC"/>
    <w:rsid w:val="00267A96"/>
    <w:rsid w:val="00267B3C"/>
    <w:rsid w:val="00267C2A"/>
    <w:rsid w:val="00267D96"/>
    <w:rsid w:val="00267DEC"/>
    <w:rsid w:val="0027026A"/>
    <w:rsid w:val="002702E9"/>
    <w:rsid w:val="00270348"/>
    <w:rsid w:val="002703A8"/>
    <w:rsid w:val="00270531"/>
    <w:rsid w:val="00270631"/>
    <w:rsid w:val="0027073C"/>
    <w:rsid w:val="00270B74"/>
    <w:rsid w:val="002711F4"/>
    <w:rsid w:val="00271354"/>
    <w:rsid w:val="002713EA"/>
    <w:rsid w:val="00271BCF"/>
    <w:rsid w:val="00271D0D"/>
    <w:rsid w:val="002723DB"/>
    <w:rsid w:val="00272780"/>
    <w:rsid w:val="00272E5F"/>
    <w:rsid w:val="00273476"/>
    <w:rsid w:val="00273940"/>
    <w:rsid w:val="00273AE4"/>
    <w:rsid w:val="00273EE9"/>
    <w:rsid w:val="0027426B"/>
    <w:rsid w:val="00274298"/>
    <w:rsid w:val="00274842"/>
    <w:rsid w:val="00275479"/>
    <w:rsid w:val="00275515"/>
    <w:rsid w:val="0027556D"/>
    <w:rsid w:val="00275584"/>
    <w:rsid w:val="002757A7"/>
    <w:rsid w:val="00275CFB"/>
    <w:rsid w:val="0027660A"/>
    <w:rsid w:val="002768F5"/>
    <w:rsid w:val="00276901"/>
    <w:rsid w:val="00276A63"/>
    <w:rsid w:val="00276CE5"/>
    <w:rsid w:val="00277083"/>
    <w:rsid w:val="002771F5"/>
    <w:rsid w:val="002773D4"/>
    <w:rsid w:val="00277469"/>
    <w:rsid w:val="0028019A"/>
    <w:rsid w:val="002801EC"/>
    <w:rsid w:val="0028059B"/>
    <w:rsid w:val="002806E7"/>
    <w:rsid w:val="00280F74"/>
    <w:rsid w:val="00281627"/>
    <w:rsid w:val="00281916"/>
    <w:rsid w:val="002826FC"/>
    <w:rsid w:val="002827A5"/>
    <w:rsid w:val="002828E2"/>
    <w:rsid w:val="00282913"/>
    <w:rsid w:val="00282AC5"/>
    <w:rsid w:val="00282E9D"/>
    <w:rsid w:val="002835B5"/>
    <w:rsid w:val="002836CF"/>
    <w:rsid w:val="00283FE4"/>
    <w:rsid w:val="00284052"/>
    <w:rsid w:val="0028468B"/>
    <w:rsid w:val="002848A1"/>
    <w:rsid w:val="0028506E"/>
    <w:rsid w:val="00285113"/>
    <w:rsid w:val="002852BA"/>
    <w:rsid w:val="00285488"/>
    <w:rsid w:val="002856E1"/>
    <w:rsid w:val="00285821"/>
    <w:rsid w:val="00285B16"/>
    <w:rsid w:val="00286913"/>
    <w:rsid w:val="00286C28"/>
    <w:rsid w:val="00286DD2"/>
    <w:rsid w:val="00287100"/>
    <w:rsid w:val="002871D5"/>
    <w:rsid w:val="00287261"/>
    <w:rsid w:val="002875ED"/>
    <w:rsid w:val="002901C2"/>
    <w:rsid w:val="00290426"/>
    <w:rsid w:val="00290516"/>
    <w:rsid w:val="00290BF2"/>
    <w:rsid w:val="00291277"/>
    <w:rsid w:val="0029193D"/>
    <w:rsid w:val="0029194E"/>
    <w:rsid w:val="00291A87"/>
    <w:rsid w:val="00291CE0"/>
    <w:rsid w:val="0029235B"/>
    <w:rsid w:val="0029283F"/>
    <w:rsid w:val="00292B17"/>
    <w:rsid w:val="00293333"/>
    <w:rsid w:val="00293B29"/>
    <w:rsid w:val="002949CF"/>
    <w:rsid w:val="00294CA9"/>
    <w:rsid w:val="002950CB"/>
    <w:rsid w:val="002951CC"/>
    <w:rsid w:val="002954DA"/>
    <w:rsid w:val="002961BE"/>
    <w:rsid w:val="002962FD"/>
    <w:rsid w:val="002964EA"/>
    <w:rsid w:val="0029680B"/>
    <w:rsid w:val="002969A2"/>
    <w:rsid w:val="00296BB2"/>
    <w:rsid w:val="00296C58"/>
    <w:rsid w:val="00296E5D"/>
    <w:rsid w:val="00297021"/>
    <w:rsid w:val="0029713F"/>
    <w:rsid w:val="002A0679"/>
    <w:rsid w:val="002A08C0"/>
    <w:rsid w:val="002A0B34"/>
    <w:rsid w:val="002A0C9A"/>
    <w:rsid w:val="002A1941"/>
    <w:rsid w:val="002A19CB"/>
    <w:rsid w:val="002A1FC9"/>
    <w:rsid w:val="002A210A"/>
    <w:rsid w:val="002A2242"/>
    <w:rsid w:val="002A2403"/>
    <w:rsid w:val="002A2C15"/>
    <w:rsid w:val="002A2E7E"/>
    <w:rsid w:val="002A3210"/>
    <w:rsid w:val="002A3409"/>
    <w:rsid w:val="002A3EFC"/>
    <w:rsid w:val="002A3F8C"/>
    <w:rsid w:val="002A3F90"/>
    <w:rsid w:val="002A42AE"/>
    <w:rsid w:val="002A448B"/>
    <w:rsid w:val="002A58F9"/>
    <w:rsid w:val="002A5B3A"/>
    <w:rsid w:val="002A5BB1"/>
    <w:rsid w:val="002A5CC4"/>
    <w:rsid w:val="002A5F15"/>
    <w:rsid w:val="002A6730"/>
    <w:rsid w:val="002A68B8"/>
    <w:rsid w:val="002A6A61"/>
    <w:rsid w:val="002A6BB7"/>
    <w:rsid w:val="002A7177"/>
    <w:rsid w:val="002A718F"/>
    <w:rsid w:val="002A7379"/>
    <w:rsid w:val="002A76DD"/>
    <w:rsid w:val="002A7B7A"/>
    <w:rsid w:val="002A7C2E"/>
    <w:rsid w:val="002A7F70"/>
    <w:rsid w:val="002B0025"/>
    <w:rsid w:val="002B016F"/>
    <w:rsid w:val="002B07A2"/>
    <w:rsid w:val="002B0BC2"/>
    <w:rsid w:val="002B0C0B"/>
    <w:rsid w:val="002B1240"/>
    <w:rsid w:val="002B1255"/>
    <w:rsid w:val="002B12D4"/>
    <w:rsid w:val="002B1972"/>
    <w:rsid w:val="002B2062"/>
    <w:rsid w:val="002B207D"/>
    <w:rsid w:val="002B21AA"/>
    <w:rsid w:val="002B3CE7"/>
    <w:rsid w:val="002B41D5"/>
    <w:rsid w:val="002B450F"/>
    <w:rsid w:val="002B4CA1"/>
    <w:rsid w:val="002B54FA"/>
    <w:rsid w:val="002B564E"/>
    <w:rsid w:val="002B5749"/>
    <w:rsid w:val="002B58C8"/>
    <w:rsid w:val="002B5946"/>
    <w:rsid w:val="002B5CDB"/>
    <w:rsid w:val="002B6061"/>
    <w:rsid w:val="002B621F"/>
    <w:rsid w:val="002B657B"/>
    <w:rsid w:val="002B66C7"/>
    <w:rsid w:val="002B70AB"/>
    <w:rsid w:val="002B7204"/>
    <w:rsid w:val="002B7B76"/>
    <w:rsid w:val="002B7BD3"/>
    <w:rsid w:val="002C0470"/>
    <w:rsid w:val="002C0887"/>
    <w:rsid w:val="002C0C95"/>
    <w:rsid w:val="002C1D54"/>
    <w:rsid w:val="002C1E89"/>
    <w:rsid w:val="002C22A5"/>
    <w:rsid w:val="002C26DA"/>
    <w:rsid w:val="002C273A"/>
    <w:rsid w:val="002C28B6"/>
    <w:rsid w:val="002C2F34"/>
    <w:rsid w:val="002C30CE"/>
    <w:rsid w:val="002C30DD"/>
    <w:rsid w:val="002C317B"/>
    <w:rsid w:val="002C3253"/>
    <w:rsid w:val="002C3460"/>
    <w:rsid w:val="002C40B8"/>
    <w:rsid w:val="002C4142"/>
    <w:rsid w:val="002C4273"/>
    <w:rsid w:val="002C45A1"/>
    <w:rsid w:val="002C478F"/>
    <w:rsid w:val="002C47A7"/>
    <w:rsid w:val="002C4B57"/>
    <w:rsid w:val="002C4EB2"/>
    <w:rsid w:val="002C509E"/>
    <w:rsid w:val="002C527C"/>
    <w:rsid w:val="002C5D37"/>
    <w:rsid w:val="002C5DA5"/>
    <w:rsid w:val="002C63D6"/>
    <w:rsid w:val="002C6669"/>
    <w:rsid w:val="002C67BE"/>
    <w:rsid w:val="002C6E07"/>
    <w:rsid w:val="002C6E3C"/>
    <w:rsid w:val="002C7344"/>
    <w:rsid w:val="002C73C7"/>
    <w:rsid w:val="002C76CA"/>
    <w:rsid w:val="002C7C13"/>
    <w:rsid w:val="002D0345"/>
    <w:rsid w:val="002D04E2"/>
    <w:rsid w:val="002D0BA9"/>
    <w:rsid w:val="002D0BBE"/>
    <w:rsid w:val="002D0C66"/>
    <w:rsid w:val="002D0D9F"/>
    <w:rsid w:val="002D108B"/>
    <w:rsid w:val="002D11DB"/>
    <w:rsid w:val="002D1529"/>
    <w:rsid w:val="002D2639"/>
    <w:rsid w:val="002D2E50"/>
    <w:rsid w:val="002D2FA3"/>
    <w:rsid w:val="002D3063"/>
    <w:rsid w:val="002D33A2"/>
    <w:rsid w:val="002D34D0"/>
    <w:rsid w:val="002D35E1"/>
    <w:rsid w:val="002D364B"/>
    <w:rsid w:val="002D3662"/>
    <w:rsid w:val="002D36D6"/>
    <w:rsid w:val="002D3B60"/>
    <w:rsid w:val="002D3D26"/>
    <w:rsid w:val="002D4466"/>
    <w:rsid w:val="002D5329"/>
    <w:rsid w:val="002D5D36"/>
    <w:rsid w:val="002D5F6C"/>
    <w:rsid w:val="002D60BB"/>
    <w:rsid w:val="002D64B4"/>
    <w:rsid w:val="002D673B"/>
    <w:rsid w:val="002D6D85"/>
    <w:rsid w:val="002D6F16"/>
    <w:rsid w:val="002D6F9E"/>
    <w:rsid w:val="002D7019"/>
    <w:rsid w:val="002D7212"/>
    <w:rsid w:val="002D7657"/>
    <w:rsid w:val="002D7728"/>
    <w:rsid w:val="002D7A55"/>
    <w:rsid w:val="002D7C13"/>
    <w:rsid w:val="002E0026"/>
    <w:rsid w:val="002E044C"/>
    <w:rsid w:val="002E088A"/>
    <w:rsid w:val="002E0D6F"/>
    <w:rsid w:val="002E0DCA"/>
    <w:rsid w:val="002E0E3D"/>
    <w:rsid w:val="002E1501"/>
    <w:rsid w:val="002E15B3"/>
    <w:rsid w:val="002E1677"/>
    <w:rsid w:val="002E2741"/>
    <w:rsid w:val="002E2BDB"/>
    <w:rsid w:val="002E2D68"/>
    <w:rsid w:val="002E2EC7"/>
    <w:rsid w:val="002E2FE3"/>
    <w:rsid w:val="002E309F"/>
    <w:rsid w:val="002E321E"/>
    <w:rsid w:val="002E32E4"/>
    <w:rsid w:val="002E37A2"/>
    <w:rsid w:val="002E37CB"/>
    <w:rsid w:val="002E3C04"/>
    <w:rsid w:val="002E44A8"/>
    <w:rsid w:val="002E4690"/>
    <w:rsid w:val="002E4B27"/>
    <w:rsid w:val="002E4DA7"/>
    <w:rsid w:val="002E4EA1"/>
    <w:rsid w:val="002E50F5"/>
    <w:rsid w:val="002E5887"/>
    <w:rsid w:val="002E58CC"/>
    <w:rsid w:val="002E5B47"/>
    <w:rsid w:val="002E5C11"/>
    <w:rsid w:val="002E6163"/>
    <w:rsid w:val="002E654E"/>
    <w:rsid w:val="002E6626"/>
    <w:rsid w:val="002E6927"/>
    <w:rsid w:val="002E6BDA"/>
    <w:rsid w:val="002E6DDA"/>
    <w:rsid w:val="002E6F4B"/>
    <w:rsid w:val="002E7292"/>
    <w:rsid w:val="002E7407"/>
    <w:rsid w:val="002E78B5"/>
    <w:rsid w:val="002E7ADD"/>
    <w:rsid w:val="002E7BCD"/>
    <w:rsid w:val="002F0458"/>
    <w:rsid w:val="002F109A"/>
    <w:rsid w:val="002F129A"/>
    <w:rsid w:val="002F195F"/>
    <w:rsid w:val="002F1A51"/>
    <w:rsid w:val="002F1B95"/>
    <w:rsid w:val="002F2024"/>
    <w:rsid w:val="002F30BC"/>
    <w:rsid w:val="002F30C4"/>
    <w:rsid w:val="002F322C"/>
    <w:rsid w:val="002F34C1"/>
    <w:rsid w:val="002F35E1"/>
    <w:rsid w:val="002F3CEF"/>
    <w:rsid w:val="002F530A"/>
    <w:rsid w:val="002F5C88"/>
    <w:rsid w:val="002F6106"/>
    <w:rsid w:val="002F6A4D"/>
    <w:rsid w:val="002F6AE8"/>
    <w:rsid w:val="002F6D14"/>
    <w:rsid w:val="002F7440"/>
    <w:rsid w:val="002F74F4"/>
    <w:rsid w:val="002F76C5"/>
    <w:rsid w:val="002F7E0A"/>
    <w:rsid w:val="0030004F"/>
    <w:rsid w:val="0030019E"/>
    <w:rsid w:val="003002A3"/>
    <w:rsid w:val="00300668"/>
    <w:rsid w:val="00300769"/>
    <w:rsid w:val="003009BA"/>
    <w:rsid w:val="00300EFB"/>
    <w:rsid w:val="0030121A"/>
    <w:rsid w:val="0030123F"/>
    <w:rsid w:val="003015D1"/>
    <w:rsid w:val="00301BC7"/>
    <w:rsid w:val="00301F26"/>
    <w:rsid w:val="003022CC"/>
    <w:rsid w:val="0030279F"/>
    <w:rsid w:val="00302E9A"/>
    <w:rsid w:val="00303502"/>
    <w:rsid w:val="00303972"/>
    <w:rsid w:val="00303F68"/>
    <w:rsid w:val="003040E3"/>
    <w:rsid w:val="0030438A"/>
    <w:rsid w:val="00304BFD"/>
    <w:rsid w:val="00304DD9"/>
    <w:rsid w:val="003050F9"/>
    <w:rsid w:val="003051BE"/>
    <w:rsid w:val="003053B1"/>
    <w:rsid w:val="003054B7"/>
    <w:rsid w:val="00305749"/>
    <w:rsid w:val="00305830"/>
    <w:rsid w:val="0030596D"/>
    <w:rsid w:val="00305A16"/>
    <w:rsid w:val="00305E5C"/>
    <w:rsid w:val="0030608B"/>
    <w:rsid w:val="003062B3"/>
    <w:rsid w:val="00306318"/>
    <w:rsid w:val="003066A0"/>
    <w:rsid w:val="003066B6"/>
    <w:rsid w:val="00306CE0"/>
    <w:rsid w:val="00306E42"/>
    <w:rsid w:val="003070D9"/>
    <w:rsid w:val="00307969"/>
    <w:rsid w:val="00307D19"/>
    <w:rsid w:val="00310088"/>
    <w:rsid w:val="003102E2"/>
    <w:rsid w:val="003107B9"/>
    <w:rsid w:val="0031091C"/>
    <w:rsid w:val="00310C70"/>
    <w:rsid w:val="00310CAA"/>
    <w:rsid w:val="00310D5B"/>
    <w:rsid w:val="00311187"/>
    <w:rsid w:val="00311968"/>
    <w:rsid w:val="00311A09"/>
    <w:rsid w:val="00311CB4"/>
    <w:rsid w:val="00311F37"/>
    <w:rsid w:val="00311F9D"/>
    <w:rsid w:val="00313020"/>
    <w:rsid w:val="0031306A"/>
    <w:rsid w:val="00313B33"/>
    <w:rsid w:val="00313FA3"/>
    <w:rsid w:val="003142E5"/>
    <w:rsid w:val="0031430E"/>
    <w:rsid w:val="00314365"/>
    <w:rsid w:val="003144F0"/>
    <w:rsid w:val="0031467E"/>
    <w:rsid w:val="00314C09"/>
    <w:rsid w:val="00314F9E"/>
    <w:rsid w:val="0031530A"/>
    <w:rsid w:val="0031580C"/>
    <w:rsid w:val="003158D2"/>
    <w:rsid w:val="00315ED1"/>
    <w:rsid w:val="00316190"/>
    <w:rsid w:val="003165D1"/>
    <w:rsid w:val="00316723"/>
    <w:rsid w:val="00316C19"/>
    <w:rsid w:val="00316F3B"/>
    <w:rsid w:val="00316FCD"/>
    <w:rsid w:val="00317002"/>
    <w:rsid w:val="00317061"/>
    <w:rsid w:val="0031731F"/>
    <w:rsid w:val="00317C1E"/>
    <w:rsid w:val="00317CB2"/>
    <w:rsid w:val="0032013D"/>
    <w:rsid w:val="003202E0"/>
    <w:rsid w:val="003204E6"/>
    <w:rsid w:val="0032092F"/>
    <w:rsid w:val="00320A63"/>
    <w:rsid w:val="00320C1C"/>
    <w:rsid w:val="00320EA2"/>
    <w:rsid w:val="00320EE8"/>
    <w:rsid w:val="003213D2"/>
    <w:rsid w:val="00321A0B"/>
    <w:rsid w:val="00321B58"/>
    <w:rsid w:val="00321CDB"/>
    <w:rsid w:val="00321EB3"/>
    <w:rsid w:val="00321FC9"/>
    <w:rsid w:val="00322164"/>
    <w:rsid w:val="003222E1"/>
    <w:rsid w:val="003227A4"/>
    <w:rsid w:val="00322BC7"/>
    <w:rsid w:val="00322FB1"/>
    <w:rsid w:val="0032340A"/>
    <w:rsid w:val="00323878"/>
    <w:rsid w:val="003239FE"/>
    <w:rsid w:val="00323B11"/>
    <w:rsid w:val="00323B91"/>
    <w:rsid w:val="00323CD3"/>
    <w:rsid w:val="003251B2"/>
    <w:rsid w:val="003253E0"/>
    <w:rsid w:val="003253E1"/>
    <w:rsid w:val="00325B9F"/>
    <w:rsid w:val="00325C4A"/>
    <w:rsid w:val="0032609C"/>
    <w:rsid w:val="003264EE"/>
    <w:rsid w:val="00326513"/>
    <w:rsid w:val="003270EB"/>
    <w:rsid w:val="003274DC"/>
    <w:rsid w:val="00327E22"/>
    <w:rsid w:val="00330CA1"/>
    <w:rsid w:val="00330E04"/>
    <w:rsid w:val="003311AC"/>
    <w:rsid w:val="00331386"/>
    <w:rsid w:val="003314BF"/>
    <w:rsid w:val="00331617"/>
    <w:rsid w:val="003317E0"/>
    <w:rsid w:val="0033181A"/>
    <w:rsid w:val="00331AE5"/>
    <w:rsid w:val="00331C9E"/>
    <w:rsid w:val="00331CC5"/>
    <w:rsid w:val="00332424"/>
    <w:rsid w:val="003328A0"/>
    <w:rsid w:val="00332E95"/>
    <w:rsid w:val="0033315C"/>
    <w:rsid w:val="0033341A"/>
    <w:rsid w:val="003335CC"/>
    <w:rsid w:val="003338BD"/>
    <w:rsid w:val="00334390"/>
    <w:rsid w:val="003343A7"/>
    <w:rsid w:val="00334A48"/>
    <w:rsid w:val="00335E8B"/>
    <w:rsid w:val="00336310"/>
    <w:rsid w:val="00336973"/>
    <w:rsid w:val="00336B33"/>
    <w:rsid w:val="00336BC9"/>
    <w:rsid w:val="003370D0"/>
    <w:rsid w:val="00337186"/>
    <w:rsid w:val="003374C9"/>
    <w:rsid w:val="00337896"/>
    <w:rsid w:val="00337A6C"/>
    <w:rsid w:val="00340144"/>
    <w:rsid w:val="0034033D"/>
    <w:rsid w:val="00340989"/>
    <w:rsid w:val="00340B7F"/>
    <w:rsid w:val="0034108C"/>
    <w:rsid w:val="00341745"/>
    <w:rsid w:val="00341CDF"/>
    <w:rsid w:val="00342B94"/>
    <w:rsid w:val="00342C94"/>
    <w:rsid w:val="00342EE1"/>
    <w:rsid w:val="00343101"/>
    <w:rsid w:val="00343213"/>
    <w:rsid w:val="0034321E"/>
    <w:rsid w:val="00343497"/>
    <w:rsid w:val="00343E6F"/>
    <w:rsid w:val="003446A0"/>
    <w:rsid w:val="00344881"/>
    <w:rsid w:val="00344B7D"/>
    <w:rsid w:val="003450D2"/>
    <w:rsid w:val="0034585B"/>
    <w:rsid w:val="00345A67"/>
    <w:rsid w:val="00345AA9"/>
    <w:rsid w:val="00345E14"/>
    <w:rsid w:val="00346234"/>
    <w:rsid w:val="00346981"/>
    <w:rsid w:val="00346D99"/>
    <w:rsid w:val="00346E42"/>
    <w:rsid w:val="00346E4A"/>
    <w:rsid w:val="00347D74"/>
    <w:rsid w:val="00347F7C"/>
    <w:rsid w:val="00350E8D"/>
    <w:rsid w:val="00351B88"/>
    <w:rsid w:val="00353129"/>
    <w:rsid w:val="003533C0"/>
    <w:rsid w:val="003538EF"/>
    <w:rsid w:val="003541DE"/>
    <w:rsid w:val="0035483E"/>
    <w:rsid w:val="00354CFD"/>
    <w:rsid w:val="003550A2"/>
    <w:rsid w:val="0035550C"/>
    <w:rsid w:val="00355B36"/>
    <w:rsid w:val="00356EE2"/>
    <w:rsid w:val="00356F04"/>
    <w:rsid w:val="00356F3C"/>
    <w:rsid w:val="00357942"/>
    <w:rsid w:val="003579D3"/>
    <w:rsid w:val="00357E5F"/>
    <w:rsid w:val="003601BA"/>
    <w:rsid w:val="0036031F"/>
    <w:rsid w:val="003603BD"/>
    <w:rsid w:val="00360463"/>
    <w:rsid w:val="00360A8F"/>
    <w:rsid w:val="00360CD0"/>
    <w:rsid w:val="00361D7F"/>
    <w:rsid w:val="003623ED"/>
    <w:rsid w:val="003624D9"/>
    <w:rsid w:val="003626E8"/>
    <w:rsid w:val="00362DF2"/>
    <w:rsid w:val="003630F9"/>
    <w:rsid w:val="00363855"/>
    <w:rsid w:val="00363913"/>
    <w:rsid w:val="00363B6C"/>
    <w:rsid w:val="00364335"/>
    <w:rsid w:val="00364515"/>
    <w:rsid w:val="0036455F"/>
    <w:rsid w:val="0036480A"/>
    <w:rsid w:val="003648A6"/>
    <w:rsid w:val="00364986"/>
    <w:rsid w:val="003649E2"/>
    <w:rsid w:val="00364F89"/>
    <w:rsid w:val="0036510C"/>
    <w:rsid w:val="00365307"/>
    <w:rsid w:val="00365559"/>
    <w:rsid w:val="00365A53"/>
    <w:rsid w:val="00365A5F"/>
    <w:rsid w:val="00365D8F"/>
    <w:rsid w:val="00365EA7"/>
    <w:rsid w:val="003663C5"/>
    <w:rsid w:val="003663F7"/>
    <w:rsid w:val="0036667F"/>
    <w:rsid w:val="003666A6"/>
    <w:rsid w:val="00366B58"/>
    <w:rsid w:val="00366BCD"/>
    <w:rsid w:val="00366BF2"/>
    <w:rsid w:val="00366C91"/>
    <w:rsid w:val="00366D65"/>
    <w:rsid w:val="003671E0"/>
    <w:rsid w:val="003675E3"/>
    <w:rsid w:val="00367CA4"/>
    <w:rsid w:val="003700CB"/>
    <w:rsid w:val="00370BCC"/>
    <w:rsid w:val="00370D6F"/>
    <w:rsid w:val="00370E04"/>
    <w:rsid w:val="00371442"/>
    <w:rsid w:val="0037198A"/>
    <w:rsid w:val="00371B4B"/>
    <w:rsid w:val="00372513"/>
    <w:rsid w:val="0037295A"/>
    <w:rsid w:val="0037311E"/>
    <w:rsid w:val="00373322"/>
    <w:rsid w:val="00373372"/>
    <w:rsid w:val="00373C60"/>
    <w:rsid w:val="00373CFF"/>
    <w:rsid w:val="003743F0"/>
    <w:rsid w:val="00374857"/>
    <w:rsid w:val="00374A1F"/>
    <w:rsid w:val="00374B7A"/>
    <w:rsid w:val="0037534E"/>
    <w:rsid w:val="00375E33"/>
    <w:rsid w:val="00376221"/>
    <w:rsid w:val="003762EA"/>
    <w:rsid w:val="003764DD"/>
    <w:rsid w:val="00376632"/>
    <w:rsid w:val="003767B5"/>
    <w:rsid w:val="003768FF"/>
    <w:rsid w:val="00377290"/>
    <w:rsid w:val="00377815"/>
    <w:rsid w:val="00377B49"/>
    <w:rsid w:val="00377B6B"/>
    <w:rsid w:val="00377BFA"/>
    <w:rsid w:val="0038001A"/>
    <w:rsid w:val="00380296"/>
    <w:rsid w:val="00380390"/>
    <w:rsid w:val="00380610"/>
    <w:rsid w:val="00380BA3"/>
    <w:rsid w:val="00381297"/>
    <w:rsid w:val="0038129A"/>
    <w:rsid w:val="00381999"/>
    <w:rsid w:val="003819FD"/>
    <w:rsid w:val="00381E51"/>
    <w:rsid w:val="00382F64"/>
    <w:rsid w:val="00383027"/>
    <w:rsid w:val="00383231"/>
    <w:rsid w:val="003833EF"/>
    <w:rsid w:val="003836AB"/>
    <w:rsid w:val="0038396D"/>
    <w:rsid w:val="00383982"/>
    <w:rsid w:val="00383AB6"/>
    <w:rsid w:val="00383B75"/>
    <w:rsid w:val="0038410E"/>
    <w:rsid w:val="00384560"/>
    <w:rsid w:val="00384881"/>
    <w:rsid w:val="003848AE"/>
    <w:rsid w:val="00385030"/>
    <w:rsid w:val="00385E40"/>
    <w:rsid w:val="00385E8A"/>
    <w:rsid w:val="00385F79"/>
    <w:rsid w:val="00386167"/>
    <w:rsid w:val="00386550"/>
    <w:rsid w:val="003866A4"/>
    <w:rsid w:val="003869FC"/>
    <w:rsid w:val="00386BC5"/>
    <w:rsid w:val="003875DE"/>
    <w:rsid w:val="0038782A"/>
    <w:rsid w:val="0038786D"/>
    <w:rsid w:val="003901D4"/>
    <w:rsid w:val="003905AE"/>
    <w:rsid w:val="00391378"/>
    <w:rsid w:val="003913F8"/>
    <w:rsid w:val="00392409"/>
    <w:rsid w:val="003925F7"/>
    <w:rsid w:val="003925FC"/>
    <w:rsid w:val="00392766"/>
    <w:rsid w:val="00392B89"/>
    <w:rsid w:val="003932CC"/>
    <w:rsid w:val="00393F15"/>
    <w:rsid w:val="00394119"/>
    <w:rsid w:val="0039449D"/>
    <w:rsid w:val="003949B0"/>
    <w:rsid w:val="003963E6"/>
    <w:rsid w:val="00396460"/>
    <w:rsid w:val="00396B27"/>
    <w:rsid w:val="00396D47"/>
    <w:rsid w:val="003978EC"/>
    <w:rsid w:val="003979B7"/>
    <w:rsid w:val="00397B2D"/>
    <w:rsid w:val="00397B5E"/>
    <w:rsid w:val="00397D19"/>
    <w:rsid w:val="00397EDE"/>
    <w:rsid w:val="003A02B0"/>
    <w:rsid w:val="003A0784"/>
    <w:rsid w:val="003A093B"/>
    <w:rsid w:val="003A0D01"/>
    <w:rsid w:val="003A0D7C"/>
    <w:rsid w:val="003A1222"/>
    <w:rsid w:val="003A1610"/>
    <w:rsid w:val="003A1626"/>
    <w:rsid w:val="003A1CB4"/>
    <w:rsid w:val="003A1F72"/>
    <w:rsid w:val="003A1FA0"/>
    <w:rsid w:val="003A20C8"/>
    <w:rsid w:val="003A2190"/>
    <w:rsid w:val="003A224D"/>
    <w:rsid w:val="003A23A1"/>
    <w:rsid w:val="003A273D"/>
    <w:rsid w:val="003A287B"/>
    <w:rsid w:val="003A2A2F"/>
    <w:rsid w:val="003A2D78"/>
    <w:rsid w:val="003A2E0B"/>
    <w:rsid w:val="003A3476"/>
    <w:rsid w:val="003A3807"/>
    <w:rsid w:val="003A3A37"/>
    <w:rsid w:val="003A4E35"/>
    <w:rsid w:val="003A5073"/>
    <w:rsid w:val="003A5119"/>
    <w:rsid w:val="003A5712"/>
    <w:rsid w:val="003A6073"/>
    <w:rsid w:val="003A65F2"/>
    <w:rsid w:val="003A66A0"/>
    <w:rsid w:val="003A67A9"/>
    <w:rsid w:val="003A692E"/>
    <w:rsid w:val="003A6BCE"/>
    <w:rsid w:val="003A6CAC"/>
    <w:rsid w:val="003A6FD6"/>
    <w:rsid w:val="003A79BF"/>
    <w:rsid w:val="003A7CB8"/>
    <w:rsid w:val="003B0630"/>
    <w:rsid w:val="003B0784"/>
    <w:rsid w:val="003B18B7"/>
    <w:rsid w:val="003B1AFA"/>
    <w:rsid w:val="003B1AFD"/>
    <w:rsid w:val="003B1F61"/>
    <w:rsid w:val="003B305C"/>
    <w:rsid w:val="003B36A0"/>
    <w:rsid w:val="003B3F3D"/>
    <w:rsid w:val="003B4167"/>
    <w:rsid w:val="003B4427"/>
    <w:rsid w:val="003B4501"/>
    <w:rsid w:val="003B4B8C"/>
    <w:rsid w:val="003B4FBE"/>
    <w:rsid w:val="003B531A"/>
    <w:rsid w:val="003B536C"/>
    <w:rsid w:val="003B588B"/>
    <w:rsid w:val="003B5915"/>
    <w:rsid w:val="003B5A53"/>
    <w:rsid w:val="003B5C21"/>
    <w:rsid w:val="003B5C31"/>
    <w:rsid w:val="003B5D0B"/>
    <w:rsid w:val="003B5D4D"/>
    <w:rsid w:val="003B5FC7"/>
    <w:rsid w:val="003B6264"/>
    <w:rsid w:val="003B62E6"/>
    <w:rsid w:val="003B65CF"/>
    <w:rsid w:val="003B6AB7"/>
    <w:rsid w:val="003B6D39"/>
    <w:rsid w:val="003B7070"/>
    <w:rsid w:val="003B7171"/>
    <w:rsid w:val="003B742F"/>
    <w:rsid w:val="003B75B4"/>
    <w:rsid w:val="003B7F97"/>
    <w:rsid w:val="003C0A25"/>
    <w:rsid w:val="003C0B7D"/>
    <w:rsid w:val="003C0F89"/>
    <w:rsid w:val="003C1987"/>
    <w:rsid w:val="003C1C8A"/>
    <w:rsid w:val="003C1E45"/>
    <w:rsid w:val="003C1FD6"/>
    <w:rsid w:val="003C25E2"/>
    <w:rsid w:val="003C2CF2"/>
    <w:rsid w:val="003C2D64"/>
    <w:rsid w:val="003C2F6E"/>
    <w:rsid w:val="003C339E"/>
    <w:rsid w:val="003C3814"/>
    <w:rsid w:val="003C3B5D"/>
    <w:rsid w:val="003C4130"/>
    <w:rsid w:val="003C42F4"/>
    <w:rsid w:val="003C4444"/>
    <w:rsid w:val="003C4B5D"/>
    <w:rsid w:val="003C4B74"/>
    <w:rsid w:val="003C4CF1"/>
    <w:rsid w:val="003C53F6"/>
    <w:rsid w:val="003C5895"/>
    <w:rsid w:val="003C5AD0"/>
    <w:rsid w:val="003C5B01"/>
    <w:rsid w:val="003C5BB7"/>
    <w:rsid w:val="003C5C2A"/>
    <w:rsid w:val="003C670E"/>
    <w:rsid w:val="003C68AE"/>
    <w:rsid w:val="003C6957"/>
    <w:rsid w:val="003C6AEC"/>
    <w:rsid w:val="003C6CD5"/>
    <w:rsid w:val="003C7010"/>
    <w:rsid w:val="003C7725"/>
    <w:rsid w:val="003C772C"/>
    <w:rsid w:val="003C79FB"/>
    <w:rsid w:val="003C7FA1"/>
    <w:rsid w:val="003C7FC1"/>
    <w:rsid w:val="003D0760"/>
    <w:rsid w:val="003D0A51"/>
    <w:rsid w:val="003D0B5C"/>
    <w:rsid w:val="003D0DBB"/>
    <w:rsid w:val="003D1060"/>
    <w:rsid w:val="003D1590"/>
    <w:rsid w:val="003D16B9"/>
    <w:rsid w:val="003D20B5"/>
    <w:rsid w:val="003D2473"/>
    <w:rsid w:val="003D3217"/>
    <w:rsid w:val="003D3621"/>
    <w:rsid w:val="003D366E"/>
    <w:rsid w:val="003D367C"/>
    <w:rsid w:val="003D3999"/>
    <w:rsid w:val="003D3A89"/>
    <w:rsid w:val="003D3B65"/>
    <w:rsid w:val="003D4597"/>
    <w:rsid w:val="003D5280"/>
    <w:rsid w:val="003D5AA9"/>
    <w:rsid w:val="003D5CAD"/>
    <w:rsid w:val="003D5D34"/>
    <w:rsid w:val="003D5D8C"/>
    <w:rsid w:val="003D5D9C"/>
    <w:rsid w:val="003D60D1"/>
    <w:rsid w:val="003D6363"/>
    <w:rsid w:val="003D66E9"/>
    <w:rsid w:val="003D6941"/>
    <w:rsid w:val="003D6B45"/>
    <w:rsid w:val="003D70BC"/>
    <w:rsid w:val="003D76C6"/>
    <w:rsid w:val="003D7812"/>
    <w:rsid w:val="003D7B5B"/>
    <w:rsid w:val="003D7DF0"/>
    <w:rsid w:val="003E00E6"/>
    <w:rsid w:val="003E0525"/>
    <w:rsid w:val="003E0731"/>
    <w:rsid w:val="003E07EE"/>
    <w:rsid w:val="003E0943"/>
    <w:rsid w:val="003E0AE8"/>
    <w:rsid w:val="003E111B"/>
    <w:rsid w:val="003E12FA"/>
    <w:rsid w:val="003E192F"/>
    <w:rsid w:val="003E1E8E"/>
    <w:rsid w:val="003E1E94"/>
    <w:rsid w:val="003E21E7"/>
    <w:rsid w:val="003E2263"/>
    <w:rsid w:val="003E29DE"/>
    <w:rsid w:val="003E341A"/>
    <w:rsid w:val="003E3595"/>
    <w:rsid w:val="003E3966"/>
    <w:rsid w:val="003E3AB0"/>
    <w:rsid w:val="003E3B3C"/>
    <w:rsid w:val="003E3D7D"/>
    <w:rsid w:val="003E43A8"/>
    <w:rsid w:val="003E4565"/>
    <w:rsid w:val="003E482A"/>
    <w:rsid w:val="003E4A9D"/>
    <w:rsid w:val="003E4F98"/>
    <w:rsid w:val="003E524E"/>
    <w:rsid w:val="003E5544"/>
    <w:rsid w:val="003E567E"/>
    <w:rsid w:val="003E5817"/>
    <w:rsid w:val="003E67BC"/>
    <w:rsid w:val="003E68C6"/>
    <w:rsid w:val="003E69C2"/>
    <w:rsid w:val="003E6C6C"/>
    <w:rsid w:val="003E705E"/>
    <w:rsid w:val="003E74A4"/>
    <w:rsid w:val="003E7804"/>
    <w:rsid w:val="003E78DE"/>
    <w:rsid w:val="003E7A12"/>
    <w:rsid w:val="003E7BAD"/>
    <w:rsid w:val="003F06D1"/>
    <w:rsid w:val="003F0F62"/>
    <w:rsid w:val="003F1089"/>
    <w:rsid w:val="003F12CB"/>
    <w:rsid w:val="003F13BE"/>
    <w:rsid w:val="003F1785"/>
    <w:rsid w:val="003F183E"/>
    <w:rsid w:val="003F1E75"/>
    <w:rsid w:val="003F1FF2"/>
    <w:rsid w:val="003F257C"/>
    <w:rsid w:val="003F364D"/>
    <w:rsid w:val="003F3C7A"/>
    <w:rsid w:val="003F448E"/>
    <w:rsid w:val="003F4931"/>
    <w:rsid w:val="003F4DA9"/>
    <w:rsid w:val="003F4FE6"/>
    <w:rsid w:val="003F500A"/>
    <w:rsid w:val="003F583B"/>
    <w:rsid w:val="003F5F21"/>
    <w:rsid w:val="003F5F44"/>
    <w:rsid w:val="003F66FC"/>
    <w:rsid w:val="003F68D3"/>
    <w:rsid w:val="003F6B19"/>
    <w:rsid w:val="003F6BA5"/>
    <w:rsid w:val="003F703A"/>
    <w:rsid w:val="003F740B"/>
    <w:rsid w:val="003F757F"/>
    <w:rsid w:val="00400079"/>
    <w:rsid w:val="004004B5"/>
    <w:rsid w:val="0040082E"/>
    <w:rsid w:val="004009A2"/>
    <w:rsid w:val="00400D86"/>
    <w:rsid w:val="004015AB"/>
    <w:rsid w:val="00401876"/>
    <w:rsid w:val="00401C58"/>
    <w:rsid w:val="00401E0D"/>
    <w:rsid w:val="0040236C"/>
    <w:rsid w:val="00402487"/>
    <w:rsid w:val="004025C0"/>
    <w:rsid w:val="00402759"/>
    <w:rsid w:val="00402C8C"/>
    <w:rsid w:val="00402FE7"/>
    <w:rsid w:val="0040331B"/>
    <w:rsid w:val="0040382D"/>
    <w:rsid w:val="0040384B"/>
    <w:rsid w:val="004038A5"/>
    <w:rsid w:val="004038CD"/>
    <w:rsid w:val="00404093"/>
    <w:rsid w:val="00404E46"/>
    <w:rsid w:val="004055E0"/>
    <w:rsid w:val="00405A6B"/>
    <w:rsid w:val="00405A9E"/>
    <w:rsid w:val="00405ECF"/>
    <w:rsid w:val="00405FEC"/>
    <w:rsid w:val="004060A4"/>
    <w:rsid w:val="004072AB"/>
    <w:rsid w:val="00407ACF"/>
    <w:rsid w:val="0041006C"/>
    <w:rsid w:val="004102A8"/>
    <w:rsid w:val="0041040B"/>
    <w:rsid w:val="0041084C"/>
    <w:rsid w:val="00410896"/>
    <w:rsid w:val="00410C82"/>
    <w:rsid w:val="00410F7E"/>
    <w:rsid w:val="00411D48"/>
    <w:rsid w:val="00411E97"/>
    <w:rsid w:val="004122CF"/>
    <w:rsid w:val="00412483"/>
    <w:rsid w:val="004126AD"/>
    <w:rsid w:val="0041285E"/>
    <w:rsid w:val="004128BE"/>
    <w:rsid w:val="00412B12"/>
    <w:rsid w:val="00412FFF"/>
    <w:rsid w:val="004130F4"/>
    <w:rsid w:val="00413180"/>
    <w:rsid w:val="00413423"/>
    <w:rsid w:val="00413526"/>
    <w:rsid w:val="0041417D"/>
    <w:rsid w:val="00414276"/>
    <w:rsid w:val="00414C08"/>
    <w:rsid w:val="00415C7D"/>
    <w:rsid w:val="00415C86"/>
    <w:rsid w:val="00415EE4"/>
    <w:rsid w:val="00415EF2"/>
    <w:rsid w:val="00416142"/>
    <w:rsid w:val="0041627F"/>
    <w:rsid w:val="004166AE"/>
    <w:rsid w:val="00416947"/>
    <w:rsid w:val="00416E06"/>
    <w:rsid w:val="00417235"/>
    <w:rsid w:val="004176B9"/>
    <w:rsid w:val="0042000B"/>
    <w:rsid w:val="00420197"/>
    <w:rsid w:val="00420407"/>
    <w:rsid w:val="00420F9C"/>
    <w:rsid w:val="0042108D"/>
    <w:rsid w:val="00421290"/>
    <w:rsid w:val="004212B3"/>
    <w:rsid w:val="004212ED"/>
    <w:rsid w:val="004213C4"/>
    <w:rsid w:val="00421B37"/>
    <w:rsid w:val="00422101"/>
    <w:rsid w:val="0042319E"/>
    <w:rsid w:val="004234C8"/>
    <w:rsid w:val="0042373F"/>
    <w:rsid w:val="00423FA6"/>
    <w:rsid w:val="0042449C"/>
    <w:rsid w:val="00424C3C"/>
    <w:rsid w:val="00424C77"/>
    <w:rsid w:val="00424CDA"/>
    <w:rsid w:val="004255F3"/>
    <w:rsid w:val="00425BC9"/>
    <w:rsid w:val="00425CF6"/>
    <w:rsid w:val="00425FC8"/>
    <w:rsid w:val="00426213"/>
    <w:rsid w:val="004264C5"/>
    <w:rsid w:val="00427013"/>
    <w:rsid w:val="0042730F"/>
    <w:rsid w:val="004275D8"/>
    <w:rsid w:val="00427678"/>
    <w:rsid w:val="004279E9"/>
    <w:rsid w:val="00427AAB"/>
    <w:rsid w:val="00427ACC"/>
    <w:rsid w:val="00427F7A"/>
    <w:rsid w:val="00430545"/>
    <w:rsid w:val="00430790"/>
    <w:rsid w:val="0043103D"/>
    <w:rsid w:val="004314AC"/>
    <w:rsid w:val="004319E1"/>
    <w:rsid w:val="00431C04"/>
    <w:rsid w:val="0043226E"/>
    <w:rsid w:val="00432A57"/>
    <w:rsid w:val="00432EBF"/>
    <w:rsid w:val="0043321B"/>
    <w:rsid w:val="0043329B"/>
    <w:rsid w:val="0043340D"/>
    <w:rsid w:val="00433992"/>
    <w:rsid w:val="00433AE5"/>
    <w:rsid w:val="00434D84"/>
    <w:rsid w:val="00435AF7"/>
    <w:rsid w:val="00436565"/>
    <w:rsid w:val="00436716"/>
    <w:rsid w:val="004368A5"/>
    <w:rsid w:val="00436EC1"/>
    <w:rsid w:val="00437160"/>
    <w:rsid w:val="004372FA"/>
    <w:rsid w:val="0043745E"/>
    <w:rsid w:val="00437D13"/>
    <w:rsid w:val="00437F7E"/>
    <w:rsid w:val="00440047"/>
    <w:rsid w:val="00440453"/>
    <w:rsid w:val="00440674"/>
    <w:rsid w:val="00440AC1"/>
    <w:rsid w:val="00440CE4"/>
    <w:rsid w:val="00440F2D"/>
    <w:rsid w:val="0044105D"/>
    <w:rsid w:val="0044137F"/>
    <w:rsid w:val="00441476"/>
    <w:rsid w:val="00441B68"/>
    <w:rsid w:val="00441BBB"/>
    <w:rsid w:val="00441C1F"/>
    <w:rsid w:val="0044201D"/>
    <w:rsid w:val="004425E4"/>
    <w:rsid w:val="00442C4A"/>
    <w:rsid w:val="00443006"/>
    <w:rsid w:val="004436DB"/>
    <w:rsid w:val="00443824"/>
    <w:rsid w:val="00443A8D"/>
    <w:rsid w:val="00443C55"/>
    <w:rsid w:val="00443D0B"/>
    <w:rsid w:val="004444D8"/>
    <w:rsid w:val="00444537"/>
    <w:rsid w:val="00444733"/>
    <w:rsid w:val="00444747"/>
    <w:rsid w:val="00444C25"/>
    <w:rsid w:val="00444D2A"/>
    <w:rsid w:val="0044501A"/>
    <w:rsid w:val="0044502F"/>
    <w:rsid w:val="00445498"/>
    <w:rsid w:val="004457F2"/>
    <w:rsid w:val="00445B93"/>
    <w:rsid w:val="00446740"/>
    <w:rsid w:val="00447B3F"/>
    <w:rsid w:val="00447C00"/>
    <w:rsid w:val="00447CA0"/>
    <w:rsid w:val="00447CAB"/>
    <w:rsid w:val="00450607"/>
    <w:rsid w:val="00450728"/>
    <w:rsid w:val="004509C8"/>
    <w:rsid w:val="00450AF2"/>
    <w:rsid w:val="00450DB5"/>
    <w:rsid w:val="00451C3D"/>
    <w:rsid w:val="00452045"/>
    <w:rsid w:val="00452168"/>
    <w:rsid w:val="004524FE"/>
    <w:rsid w:val="00452850"/>
    <w:rsid w:val="0045297E"/>
    <w:rsid w:val="00452C9D"/>
    <w:rsid w:val="004532E3"/>
    <w:rsid w:val="004534C3"/>
    <w:rsid w:val="0045383D"/>
    <w:rsid w:val="00453C17"/>
    <w:rsid w:val="00453C5D"/>
    <w:rsid w:val="00454136"/>
    <w:rsid w:val="00454A2E"/>
    <w:rsid w:val="00454FFF"/>
    <w:rsid w:val="00455010"/>
    <w:rsid w:val="0045621A"/>
    <w:rsid w:val="00456DB9"/>
    <w:rsid w:val="00457338"/>
    <w:rsid w:val="004573C8"/>
    <w:rsid w:val="00457443"/>
    <w:rsid w:val="004574AD"/>
    <w:rsid w:val="0045784D"/>
    <w:rsid w:val="0045798F"/>
    <w:rsid w:val="00457C67"/>
    <w:rsid w:val="00457DC4"/>
    <w:rsid w:val="004603BD"/>
    <w:rsid w:val="00460596"/>
    <w:rsid w:val="004605B7"/>
    <w:rsid w:val="0046097B"/>
    <w:rsid w:val="00460DBA"/>
    <w:rsid w:val="00460E1C"/>
    <w:rsid w:val="00460ECE"/>
    <w:rsid w:val="00461424"/>
    <w:rsid w:val="00461AE5"/>
    <w:rsid w:val="0046266C"/>
    <w:rsid w:val="00462777"/>
    <w:rsid w:val="004627D4"/>
    <w:rsid w:val="00462896"/>
    <w:rsid w:val="00463250"/>
    <w:rsid w:val="00463515"/>
    <w:rsid w:val="004637A1"/>
    <w:rsid w:val="0046398F"/>
    <w:rsid w:val="00463AF3"/>
    <w:rsid w:val="00463B7F"/>
    <w:rsid w:val="00463C46"/>
    <w:rsid w:val="00464022"/>
    <w:rsid w:val="004643C7"/>
    <w:rsid w:val="00464535"/>
    <w:rsid w:val="00464643"/>
    <w:rsid w:val="00464B7E"/>
    <w:rsid w:val="00465323"/>
    <w:rsid w:val="0046565C"/>
    <w:rsid w:val="004656E5"/>
    <w:rsid w:val="00466414"/>
    <w:rsid w:val="00466418"/>
    <w:rsid w:val="00466712"/>
    <w:rsid w:val="00466A2F"/>
    <w:rsid w:val="00466A56"/>
    <w:rsid w:val="00466B6F"/>
    <w:rsid w:val="00466DB6"/>
    <w:rsid w:val="004670F1"/>
    <w:rsid w:val="00467482"/>
    <w:rsid w:val="004675AD"/>
    <w:rsid w:val="00470788"/>
    <w:rsid w:val="00470B17"/>
    <w:rsid w:val="00470F27"/>
    <w:rsid w:val="004711F4"/>
    <w:rsid w:val="0047121F"/>
    <w:rsid w:val="0047156E"/>
    <w:rsid w:val="00471803"/>
    <w:rsid w:val="00471827"/>
    <w:rsid w:val="00471D61"/>
    <w:rsid w:val="00471DF4"/>
    <w:rsid w:val="00471E39"/>
    <w:rsid w:val="0047252B"/>
    <w:rsid w:val="004728C4"/>
    <w:rsid w:val="00472AC3"/>
    <w:rsid w:val="00472BB5"/>
    <w:rsid w:val="00472CB2"/>
    <w:rsid w:val="00473511"/>
    <w:rsid w:val="00473D51"/>
    <w:rsid w:val="004744E8"/>
    <w:rsid w:val="00474A92"/>
    <w:rsid w:val="00474E36"/>
    <w:rsid w:val="00474EA0"/>
    <w:rsid w:val="004755EF"/>
    <w:rsid w:val="00475814"/>
    <w:rsid w:val="00475BD7"/>
    <w:rsid w:val="00475D98"/>
    <w:rsid w:val="00476881"/>
    <w:rsid w:val="00477274"/>
    <w:rsid w:val="004774AA"/>
    <w:rsid w:val="00477A06"/>
    <w:rsid w:val="00477B6E"/>
    <w:rsid w:val="00477C8B"/>
    <w:rsid w:val="00477C94"/>
    <w:rsid w:val="0048005B"/>
    <w:rsid w:val="00480971"/>
    <w:rsid w:val="00480AEB"/>
    <w:rsid w:val="00480D66"/>
    <w:rsid w:val="00481122"/>
    <w:rsid w:val="004812A9"/>
    <w:rsid w:val="004813A7"/>
    <w:rsid w:val="004819DF"/>
    <w:rsid w:val="004823AA"/>
    <w:rsid w:val="00482576"/>
    <w:rsid w:val="004826C5"/>
    <w:rsid w:val="0048272A"/>
    <w:rsid w:val="004827D8"/>
    <w:rsid w:val="004828E3"/>
    <w:rsid w:val="004829A2"/>
    <w:rsid w:val="00483335"/>
    <w:rsid w:val="00483F11"/>
    <w:rsid w:val="004844FD"/>
    <w:rsid w:val="00484A30"/>
    <w:rsid w:val="00484CD2"/>
    <w:rsid w:val="00484F87"/>
    <w:rsid w:val="004856CF"/>
    <w:rsid w:val="00485A10"/>
    <w:rsid w:val="00485C22"/>
    <w:rsid w:val="00485FD8"/>
    <w:rsid w:val="00486FA0"/>
    <w:rsid w:val="0048739D"/>
    <w:rsid w:val="004879C4"/>
    <w:rsid w:val="00487A04"/>
    <w:rsid w:val="00487C31"/>
    <w:rsid w:val="004906FA"/>
    <w:rsid w:val="00490A1F"/>
    <w:rsid w:val="00490B20"/>
    <w:rsid w:val="00490C61"/>
    <w:rsid w:val="00490D58"/>
    <w:rsid w:val="00490E61"/>
    <w:rsid w:val="00491894"/>
    <w:rsid w:val="004918DE"/>
    <w:rsid w:val="00491ABD"/>
    <w:rsid w:val="0049287C"/>
    <w:rsid w:val="00492ED5"/>
    <w:rsid w:val="0049388D"/>
    <w:rsid w:val="004941FD"/>
    <w:rsid w:val="00494651"/>
    <w:rsid w:val="00494709"/>
    <w:rsid w:val="00494D18"/>
    <w:rsid w:val="00495347"/>
    <w:rsid w:val="00496536"/>
    <w:rsid w:val="0049684E"/>
    <w:rsid w:val="00496A65"/>
    <w:rsid w:val="00496A73"/>
    <w:rsid w:val="00496C97"/>
    <w:rsid w:val="00496ED7"/>
    <w:rsid w:val="004970D6"/>
    <w:rsid w:val="00497410"/>
    <w:rsid w:val="00497A6D"/>
    <w:rsid w:val="00497ABF"/>
    <w:rsid w:val="00497B18"/>
    <w:rsid w:val="00497CBA"/>
    <w:rsid w:val="00497DAA"/>
    <w:rsid w:val="004A0004"/>
    <w:rsid w:val="004A075E"/>
    <w:rsid w:val="004A097E"/>
    <w:rsid w:val="004A0B35"/>
    <w:rsid w:val="004A0F37"/>
    <w:rsid w:val="004A16CA"/>
    <w:rsid w:val="004A17BE"/>
    <w:rsid w:val="004A18FF"/>
    <w:rsid w:val="004A1F1D"/>
    <w:rsid w:val="004A2361"/>
    <w:rsid w:val="004A257B"/>
    <w:rsid w:val="004A27E3"/>
    <w:rsid w:val="004A293B"/>
    <w:rsid w:val="004A2A78"/>
    <w:rsid w:val="004A2B27"/>
    <w:rsid w:val="004A2D31"/>
    <w:rsid w:val="004A3213"/>
    <w:rsid w:val="004A3398"/>
    <w:rsid w:val="004A3472"/>
    <w:rsid w:val="004A3822"/>
    <w:rsid w:val="004A384C"/>
    <w:rsid w:val="004A39FA"/>
    <w:rsid w:val="004A3E1E"/>
    <w:rsid w:val="004A3FA4"/>
    <w:rsid w:val="004A4171"/>
    <w:rsid w:val="004A45BC"/>
    <w:rsid w:val="004A4602"/>
    <w:rsid w:val="004A46B0"/>
    <w:rsid w:val="004A48CA"/>
    <w:rsid w:val="004A6AA1"/>
    <w:rsid w:val="004A6B87"/>
    <w:rsid w:val="004A6FDD"/>
    <w:rsid w:val="004A71F6"/>
    <w:rsid w:val="004A78F8"/>
    <w:rsid w:val="004A7DC8"/>
    <w:rsid w:val="004B072D"/>
    <w:rsid w:val="004B0D16"/>
    <w:rsid w:val="004B10E7"/>
    <w:rsid w:val="004B1138"/>
    <w:rsid w:val="004B12BC"/>
    <w:rsid w:val="004B14D9"/>
    <w:rsid w:val="004B14EF"/>
    <w:rsid w:val="004B1841"/>
    <w:rsid w:val="004B1FC1"/>
    <w:rsid w:val="004B232C"/>
    <w:rsid w:val="004B2411"/>
    <w:rsid w:val="004B2439"/>
    <w:rsid w:val="004B24A2"/>
    <w:rsid w:val="004B33BE"/>
    <w:rsid w:val="004B368F"/>
    <w:rsid w:val="004B38F3"/>
    <w:rsid w:val="004B39AD"/>
    <w:rsid w:val="004B3ACF"/>
    <w:rsid w:val="004B3FB2"/>
    <w:rsid w:val="004B4323"/>
    <w:rsid w:val="004B5081"/>
    <w:rsid w:val="004B5947"/>
    <w:rsid w:val="004B5E28"/>
    <w:rsid w:val="004B628A"/>
    <w:rsid w:val="004B6C7A"/>
    <w:rsid w:val="004B6E10"/>
    <w:rsid w:val="004B7033"/>
    <w:rsid w:val="004B7374"/>
    <w:rsid w:val="004B796C"/>
    <w:rsid w:val="004B7BF5"/>
    <w:rsid w:val="004C03C9"/>
    <w:rsid w:val="004C051E"/>
    <w:rsid w:val="004C0592"/>
    <w:rsid w:val="004C0916"/>
    <w:rsid w:val="004C0A29"/>
    <w:rsid w:val="004C0B6B"/>
    <w:rsid w:val="004C0C2C"/>
    <w:rsid w:val="004C0FD8"/>
    <w:rsid w:val="004C1894"/>
    <w:rsid w:val="004C1DCD"/>
    <w:rsid w:val="004C1FB3"/>
    <w:rsid w:val="004C319A"/>
    <w:rsid w:val="004C38C1"/>
    <w:rsid w:val="004C3C3A"/>
    <w:rsid w:val="004C3C88"/>
    <w:rsid w:val="004C408C"/>
    <w:rsid w:val="004C4F59"/>
    <w:rsid w:val="004C52BA"/>
    <w:rsid w:val="004C565C"/>
    <w:rsid w:val="004C5777"/>
    <w:rsid w:val="004C57C4"/>
    <w:rsid w:val="004C5C0B"/>
    <w:rsid w:val="004C5F7A"/>
    <w:rsid w:val="004C61FC"/>
    <w:rsid w:val="004C62FF"/>
    <w:rsid w:val="004C64FD"/>
    <w:rsid w:val="004C6A5B"/>
    <w:rsid w:val="004C6EB9"/>
    <w:rsid w:val="004C72CD"/>
    <w:rsid w:val="004C78F6"/>
    <w:rsid w:val="004C7C52"/>
    <w:rsid w:val="004D0591"/>
    <w:rsid w:val="004D0887"/>
    <w:rsid w:val="004D0A77"/>
    <w:rsid w:val="004D1080"/>
    <w:rsid w:val="004D1119"/>
    <w:rsid w:val="004D1360"/>
    <w:rsid w:val="004D1874"/>
    <w:rsid w:val="004D2E58"/>
    <w:rsid w:val="004D300D"/>
    <w:rsid w:val="004D30D5"/>
    <w:rsid w:val="004D364F"/>
    <w:rsid w:val="004D3DB7"/>
    <w:rsid w:val="004D4B2D"/>
    <w:rsid w:val="004D4CD7"/>
    <w:rsid w:val="004D4FFB"/>
    <w:rsid w:val="004D5F74"/>
    <w:rsid w:val="004D602C"/>
    <w:rsid w:val="004D61D0"/>
    <w:rsid w:val="004D620D"/>
    <w:rsid w:val="004D6401"/>
    <w:rsid w:val="004D68A1"/>
    <w:rsid w:val="004D6C19"/>
    <w:rsid w:val="004D7790"/>
    <w:rsid w:val="004E0325"/>
    <w:rsid w:val="004E08F5"/>
    <w:rsid w:val="004E165B"/>
    <w:rsid w:val="004E1715"/>
    <w:rsid w:val="004E1949"/>
    <w:rsid w:val="004E1CB2"/>
    <w:rsid w:val="004E2217"/>
    <w:rsid w:val="004E22E0"/>
    <w:rsid w:val="004E2640"/>
    <w:rsid w:val="004E30B1"/>
    <w:rsid w:val="004E391D"/>
    <w:rsid w:val="004E3A44"/>
    <w:rsid w:val="004E3A86"/>
    <w:rsid w:val="004E419E"/>
    <w:rsid w:val="004E43AD"/>
    <w:rsid w:val="004E4849"/>
    <w:rsid w:val="004E496C"/>
    <w:rsid w:val="004E4FF8"/>
    <w:rsid w:val="004E5090"/>
    <w:rsid w:val="004E50F6"/>
    <w:rsid w:val="004E52B0"/>
    <w:rsid w:val="004E579C"/>
    <w:rsid w:val="004E5924"/>
    <w:rsid w:val="004E5971"/>
    <w:rsid w:val="004E5BAA"/>
    <w:rsid w:val="004E62F1"/>
    <w:rsid w:val="004E6E84"/>
    <w:rsid w:val="004E733D"/>
    <w:rsid w:val="004E74D7"/>
    <w:rsid w:val="004E76EC"/>
    <w:rsid w:val="004E77A9"/>
    <w:rsid w:val="004E7BCC"/>
    <w:rsid w:val="004E7CD3"/>
    <w:rsid w:val="004E7D30"/>
    <w:rsid w:val="004F0076"/>
    <w:rsid w:val="004F00F4"/>
    <w:rsid w:val="004F0357"/>
    <w:rsid w:val="004F064C"/>
    <w:rsid w:val="004F0FDB"/>
    <w:rsid w:val="004F102E"/>
    <w:rsid w:val="004F108B"/>
    <w:rsid w:val="004F1D49"/>
    <w:rsid w:val="004F1F5A"/>
    <w:rsid w:val="004F1FD5"/>
    <w:rsid w:val="004F2813"/>
    <w:rsid w:val="004F2B3E"/>
    <w:rsid w:val="004F2E2A"/>
    <w:rsid w:val="004F3404"/>
    <w:rsid w:val="004F3F57"/>
    <w:rsid w:val="004F412E"/>
    <w:rsid w:val="004F4204"/>
    <w:rsid w:val="004F43F6"/>
    <w:rsid w:val="004F47BE"/>
    <w:rsid w:val="004F4822"/>
    <w:rsid w:val="004F49BA"/>
    <w:rsid w:val="004F512A"/>
    <w:rsid w:val="004F5927"/>
    <w:rsid w:val="004F5B29"/>
    <w:rsid w:val="004F5B8E"/>
    <w:rsid w:val="004F5CD8"/>
    <w:rsid w:val="004F6162"/>
    <w:rsid w:val="004F6462"/>
    <w:rsid w:val="004F6F63"/>
    <w:rsid w:val="004F7125"/>
    <w:rsid w:val="004F7166"/>
    <w:rsid w:val="004F7A0B"/>
    <w:rsid w:val="004F7BDE"/>
    <w:rsid w:val="004F7EB6"/>
    <w:rsid w:val="005000DC"/>
    <w:rsid w:val="00500572"/>
    <w:rsid w:val="005006AF"/>
    <w:rsid w:val="00500870"/>
    <w:rsid w:val="00500EB8"/>
    <w:rsid w:val="00500EDE"/>
    <w:rsid w:val="00501397"/>
    <w:rsid w:val="005014C1"/>
    <w:rsid w:val="005015DF"/>
    <w:rsid w:val="00501BE6"/>
    <w:rsid w:val="00501C89"/>
    <w:rsid w:val="00501FB4"/>
    <w:rsid w:val="00502030"/>
    <w:rsid w:val="005025C4"/>
    <w:rsid w:val="00502A75"/>
    <w:rsid w:val="00502B3B"/>
    <w:rsid w:val="00502BF3"/>
    <w:rsid w:val="00502E3B"/>
    <w:rsid w:val="0050323A"/>
    <w:rsid w:val="005037BF"/>
    <w:rsid w:val="00503880"/>
    <w:rsid w:val="005039C2"/>
    <w:rsid w:val="00503BFF"/>
    <w:rsid w:val="00503C4A"/>
    <w:rsid w:val="00503C4D"/>
    <w:rsid w:val="00503CA9"/>
    <w:rsid w:val="005044BF"/>
    <w:rsid w:val="00504CFE"/>
    <w:rsid w:val="00504DAA"/>
    <w:rsid w:val="00505506"/>
    <w:rsid w:val="00505A3E"/>
    <w:rsid w:val="00505C26"/>
    <w:rsid w:val="0050623D"/>
    <w:rsid w:val="005062DC"/>
    <w:rsid w:val="00506CA5"/>
    <w:rsid w:val="00506D6E"/>
    <w:rsid w:val="005070F6"/>
    <w:rsid w:val="005071FB"/>
    <w:rsid w:val="0050755F"/>
    <w:rsid w:val="00507908"/>
    <w:rsid w:val="00507BBC"/>
    <w:rsid w:val="00510128"/>
    <w:rsid w:val="00510FCB"/>
    <w:rsid w:val="0051107C"/>
    <w:rsid w:val="005112F5"/>
    <w:rsid w:val="00511553"/>
    <w:rsid w:val="005116E8"/>
    <w:rsid w:val="00511777"/>
    <w:rsid w:val="00511A49"/>
    <w:rsid w:val="00511B7E"/>
    <w:rsid w:val="00511BCA"/>
    <w:rsid w:val="00511D3E"/>
    <w:rsid w:val="00511DCE"/>
    <w:rsid w:val="00511E3F"/>
    <w:rsid w:val="00512545"/>
    <w:rsid w:val="00512571"/>
    <w:rsid w:val="0051281C"/>
    <w:rsid w:val="00512B9E"/>
    <w:rsid w:val="00512C5D"/>
    <w:rsid w:val="00512DA9"/>
    <w:rsid w:val="00513586"/>
    <w:rsid w:val="0051373C"/>
    <w:rsid w:val="00513EB6"/>
    <w:rsid w:val="0051422E"/>
    <w:rsid w:val="005145F6"/>
    <w:rsid w:val="005147B9"/>
    <w:rsid w:val="0051593D"/>
    <w:rsid w:val="00515A68"/>
    <w:rsid w:val="00516086"/>
    <w:rsid w:val="005160EE"/>
    <w:rsid w:val="0051616D"/>
    <w:rsid w:val="0051634B"/>
    <w:rsid w:val="0051640A"/>
    <w:rsid w:val="00516833"/>
    <w:rsid w:val="005168B0"/>
    <w:rsid w:val="00516A89"/>
    <w:rsid w:val="00516C1B"/>
    <w:rsid w:val="00516D85"/>
    <w:rsid w:val="00516E82"/>
    <w:rsid w:val="0051731E"/>
    <w:rsid w:val="005175D6"/>
    <w:rsid w:val="005176D7"/>
    <w:rsid w:val="00517BC2"/>
    <w:rsid w:val="00517D21"/>
    <w:rsid w:val="00520258"/>
    <w:rsid w:val="00520469"/>
    <w:rsid w:val="0052068E"/>
    <w:rsid w:val="00520C83"/>
    <w:rsid w:val="00520D83"/>
    <w:rsid w:val="00520E21"/>
    <w:rsid w:val="00520E23"/>
    <w:rsid w:val="00520F8E"/>
    <w:rsid w:val="0052101E"/>
    <w:rsid w:val="00521356"/>
    <w:rsid w:val="00521B77"/>
    <w:rsid w:val="00521EBF"/>
    <w:rsid w:val="00522384"/>
    <w:rsid w:val="00522589"/>
    <w:rsid w:val="005226F0"/>
    <w:rsid w:val="0052273F"/>
    <w:rsid w:val="00522991"/>
    <w:rsid w:val="0052306D"/>
    <w:rsid w:val="0052322A"/>
    <w:rsid w:val="00523471"/>
    <w:rsid w:val="005241F3"/>
    <w:rsid w:val="005242D7"/>
    <w:rsid w:val="00524370"/>
    <w:rsid w:val="005243F1"/>
    <w:rsid w:val="0052440C"/>
    <w:rsid w:val="0052443B"/>
    <w:rsid w:val="00524502"/>
    <w:rsid w:val="00524681"/>
    <w:rsid w:val="00524704"/>
    <w:rsid w:val="00524A76"/>
    <w:rsid w:val="00524BA4"/>
    <w:rsid w:val="00524BE7"/>
    <w:rsid w:val="00524DD3"/>
    <w:rsid w:val="00525516"/>
    <w:rsid w:val="00525758"/>
    <w:rsid w:val="00525EF7"/>
    <w:rsid w:val="00526341"/>
    <w:rsid w:val="005264D4"/>
    <w:rsid w:val="00526B7A"/>
    <w:rsid w:val="00526E4C"/>
    <w:rsid w:val="005270D6"/>
    <w:rsid w:val="005273CC"/>
    <w:rsid w:val="005276BE"/>
    <w:rsid w:val="005277B3"/>
    <w:rsid w:val="00527822"/>
    <w:rsid w:val="00527B5E"/>
    <w:rsid w:val="00527B8D"/>
    <w:rsid w:val="005302FB"/>
    <w:rsid w:val="005303ED"/>
    <w:rsid w:val="00530632"/>
    <w:rsid w:val="00530B52"/>
    <w:rsid w:val="0053155C"/>
    <w:rsid w:val="00532363"/>
    <w:rsid w:val="0053247D"/>
    <w:rsid w:val="005326A5"/>
    <w:rsid w:val="005326E4"/>
    <w:rsid w:val="00532706"/>
    <w:rsid w:val="00532708"/>
    <w:rsid w:val="00532792"/>
    <w:rsid w:val="00533AA5"/>
    <w:rsid w:val="00534A03"/>
    <w:rsid w:val="00534A64"/>
    <w:rsid w:val="00534AE8"/>
    <w:rsid w:val="00534C77"/>
    <w:rsid w:val="00534CDE"/>
    <w:rsid w:val="00534F78"/>
    <w:rsid w:val="005356CA"/>
    <w:rsid w:val="005359E1"/>
    <w:rsid w:val="00536247"/>
    <w:rsid w:val="0053628B"/>
    <w:rsid w:val="005365DF"/>
    <w:rsid w:val="00536B82"/>
    <w:rsid w:val="00540119"/>
    <w:rsid w:val="005403F0"/>
    <w:rsid w:val="005409C9"/>
    <w:rsid w:val="00540D42"/>
    <w:rsid w:val="005410AA"/>
    <w:rsid w:val="00541630"/>
    <w:rsid w:val="005416BE"/>
    <w:rsid w:val="00541982"/>
    <w:rsid w:val="00541A53"/>
    <w:rsid w:val="00542017"/>
    <w:rsid w:val="00542FB0"/>
    <w:rsid w:val="00542FB2"/>
    <w:rsid w:val="005434DB"/>
    <w:rsid w:val="005437AD"/>
    <w:rsid w:val="005437E4"/>
    <w:rsid w:val="00543826"/>
    <w:rsid w:val="00543B41"/>
    <w:rsid w:val="00543BF9"/>
    <w:rsid w:val="0054483E"/>
    <w:rsid w:val="00544DA0"/>
    <w:rsid w:val="00544FDD"/>
    <w:rsid w:val="00545083"/>
    <w:rsid w:val="0054549C"/>
    <w:rsid w:val="00545687"/>
    <w:rsid w:val="00545B3C"/>
    <w:rsid w:val="0054647C"/>
    <w:rsid w:val="00546905"/>
    <w:rsid w:val="00546CD2"/>
    <w:rsid w:val="00546CE1"/>
    <w:rsid w:val="0054738C"/>
    <w:rsid w:val="00547866"/>
    <w:rsid w:val="0055063F"/>
    <w:rsid w:val="00550E2A"/>
    <w:rsid w:val="00551437"/>
    <w:rsid w:val="005515A4"/>
    <w:rsid w:val="00551674"/>
    <w:rsid w:val="00551A4A"/>
    <w:rsid w:val="00551E6C"/>
    <w:rsid w:val="005520A7"/>
    <w:rsid w:val="00552DCC"/>
    <w:rsid w:val="00552E79"/>
    <w:rsid w:val="00552E9A"/>
    <w:rsid w:val="00553460"/>
    <w:rsid w:val="00553551"/>
    <w:rsid w:val="00553586"/>
    <w:rsid w:val="005538FE"/>
    <w:rsid w:val="00553927"/>
    <w:rsid w:val="00553A97"/>
    <w:rsid w:val="00553B94"/>
    <w:rsid w:val="00553E84"/>
    <w:rsid w:val="00553F18"/>
    <w:rsid w:val="005540B4"/>
    <w:rsid w:val="00554764"/>
    <w:rsid w:val="00555119"/>
    <w:rsid w:val="00555703"/>
    <w:rsid w:val="0055581D"/>
    <w:rsid w:val="00555BDA"/>
    <w:rsid w:val="00555C3D"/>
    <w:rsid w:val="00556407"/>
    <w:rsid w:val="00556E34"/>
    <w:rsid w:val="00556E6D"/>
    <w:rsid w:val="005571FF"/>
    <w:rsid w:val="0055781D"/>
    <w:rsid w:val="00557ECA"/>
    <w:rsid w:val="00557F71"/>
    <w:rsid w:val="0056011E"/>
    <w:rsid w:val="00560CF6"/>
    <w:rsid w:val="00560E5E"/>
    <w:rsid w:val="00561606"/>
    <w:rsid w:val="00561645"/>
    <w:rsid w:val="0056175F"/>
    <w:rsid w:val="0056215E"/>
    <w:rsid w:val="0056288B"/>
    <w:rsid w:val="0056299B"/>
    <w:rsid w:val="005629F8"/>
    <w:rsid w:val="00564034"/>
    <w:rsid w:val="0056540E"/>
    <w:rsid w:val="005657BD"/>
    <w:rsid w:val="00565CBB"/>
    <w:rsid w:val="00566175"/>
    <w:rsid w:val="005663EA"/>
    <w:rsid w:val="005666CD"/>
    <w:rsid w:val="0056679C"/>
    <w:rsid w:val="0056732C"/>
    <w:rsid w:val="00567373"/>
    <w:rsid w:val="005673F2"/>
    <w:rsid w:val="005676F1"/>
    <w:rsid w:val="005679DE"/>
    <w:rsid w:val="0057054A"/>
    <w:rsid w:val="005705D2"/>
    <w:rsid w:val="0057068F"/>
    <w:rsid w:val="0057071F"/>
    <w:rsid w:val="0057106A"/>
    <w:rsid w:val="005713DF"/>
    <w:rsid w:val="0057165F"/>
    <w:rsid w:val="00571B0C"/>
    <w:rsid w:val="00571E3B"/>
    <w:rsid w:val="0057218E"/>
    <w:rsid w:val="0057252D"/>
    <w:rsid w:val="00572719"/>
    <w:rsid w:val="00572F18"/>
    <w:rsid w:val="00573A36"/>
    <w:rsid w:val="00573DF1"/>
    <w:rsid w:val="005745CE"/>
    <w:rsid w:val="0057564F"/>
    <w:rsid w:val="00575CF4"/>
    <w:rsid w:val="00575FFF"/>
    <w:rsid w:val="0057650A"/>
    <w:rsid w:val="00576B7F"/>
    <w:rsid w:val="00576BCB"/>
    <w:rsid w:val="00576EFC"/>
    <w:rsid w:val="0057742D"/>
    <w:rsid w:val="00577BEE"/>
    <w:rsid w:val="00580205"/>
    <w:rsid w:val="0058054B"/>
    <w:rsid w:val="005806BC"/>
    <w:rsid w:val="005806D6"/>
    <w:rsid w:val="00581206"/>
    <w:rsid w:val="00581DBB"/>
    <w:rsid w:val="005825DC"/>
    <w:rsid w:val="00582A26"/>
    <w:rsid w:val="00582C34"/>
    <w:rsid w:val="005832A1"/>
    <w:rsid w:val="005836EB"/>
    <w:rsid w:val="00583AD0"/>
    <w:rsid w:val="00583E50"/>
    <w:rsid w:val="00583E82"/>
    <w:rsid w:val="005843E0"/>
    <w:rsid w:val="00584F5C"/>
    <w:rsid w:val="0058536B"/>
    <w:rsid w:val="00585A36"/>
    <w:rsid w:val="00585C64"/>
    <w:rsid w:val="00585DA2"/>
    <w:rsid w:val="00585F5B"/>
    <w:rsid w:val="00585F9C"/>
    <w:rsid w:val="0058621E"/>
    <w:rsid w:val="00586687"/>
    <w:rsid w:val="00586901"/>
    <w:rsid w:val="00587305"/>
    <w:rsid w:val="00587438"/>
    <w:rsid w:val="005875B3"/>
    <w:rsid w:val="00587771"/>
    <w:rsid w:val="00590711"/>
    <w:rsid w:val="00590AD9"/>
    <w:rsid w:val="005913CD"/>
    <w:rsid w:val="005917FA"/>
    <w:rsid w:val="00591CAE"/>
    <w:rsid w:val="005920EA"/>
    <w:rsid w:val="00592221"/>
    <w:rsid w:val="00592244"/>
    <w:rsid w:val="00592A07"/>
    <w:rsid w:val="00592AE3"/>
    <w:rsid w:val="00592DEA"/>
    <w:rsid w:val="005933AE"/>
    <w:rsid w:val="0059397D"/>
    <w:rsid w:val="00593D42"/>
    <w:rsid w:val="0059421A"/>
    <w:rsid w:val="005946AB"/>
    <w:rsid w:val="005946FF"/>
    <w:rsid w:val="005947F5"/>
    <w:rsid w:val="00594A25"/>
    <w:rsid w:val="00594A8B"/>
    <w:rsid w:val="00595788"/>
    <w:rsid w:val="00595F37"/>
    <w:rsid w:val="00596175"/>
    <w:rsid w:val="005962B3"/>
    <w:rsid w:val="005962F8"/>
    <w:rsid w:val="0059635A"/>
    <w:rsid w:val="005964F2"/>
    <w:rsid w:val="005968FC"/>
    <w:rsid w:val="0059726D"/>
    <w:rsid w:val="005972E1"/>
    <w:rsid w:val="005975C5"/>
    <w:rsid w:val="00597721"/>
    <w:rsid w:val="00597E42"/>
    <w:rsid w:val="005A010D"/>
    <w:rsid w:val="005A0119"/>
    <w:rsid w:val="005A044A"/>
    <w:rsid w:val="005A04FB"/>
    <w:rsid w:val="005A07F6"/>
    <w:rsid w:val="005A0806"/>
    <w:rsid w:val="005A08AC"/>
    <w:rsid w:val="005A0AAD"/>
    <w:rsid w:val="005A0CD9"/>
    <w:rsid w:val="005A1104"/>
    <w:rsid w:val="005A14FA"/>
    <w:rsid w:val="005A18A7"/>
    <w:rsid w:val="005A1C41"/>
    <w:rsid w:val="005A2309"/>
    <w:rsid w:val="005A24DC"/>
    <w:rsid w:val="005A2B4B"/>
    <w:rsid w:val="005A2C74"/>
    <w:rsid w:val="005A33C4"/>
    <w:rsid w:val="005A3569"/>
    <w:rsid w:val="005A3AE8"/>
    <w:rsid w:val="005A3CF7"/>
    <w:rsid w:val="005A3D1A"/>
    <w:rsid w:val="005A3F7A"/>
    <w:rsid w:val="005A3F9A"/>
    <w:rsid w:val="005A4381"/>
    <w:rsid w:val="005A4D67"/>
    <w:rsid w:val="005A5036"/>
    <w:rsid w:val="005A51FF"/>
    <w:rsid w:val="005A57FE"/>
    <w:rsid w:val="005A594D"/>
    <w:rsid w:val="005A5BA1"/>
    <w:rsid w:val="005A66A1"/>
    <w:rsid w:val="005A7FF4"/>
    <w:rsid w:val="005B02A5"/>
    <w:rsid w:val="005B064D"/>
    <w:rsid w:val="005B0C85"/>
    <w:rsid w:val="005B0D59"/>
    <w:rsid w:val="005B0ED4"/>
    <w:rsid w:val="005B1072"/>
    <w:rsid w:val="005B179F"/>
    <w:rsid w:val="005B20BD"/>
    <w:rsid w:val="005B24F4"/>
    <w:rsid w:val="005B2540"/>
    <w:rsid w:val="005B2F81"/>
    <w:rsid w:val="005B3100"/>
    <w:rsid w:val="005B3990"/>
    <w:rsid w:val="005B3D03"/>
    <w:rsid w:val="005B3DAB"/>
    <w:rsid w:val="005B3F7D"/>
    <w:rsid w:val="005B417F"/>
    <w:rsid w:val="005B4623"/>
    <w:rsid w:val="005B4F4A"/>
    <w:rsid w:val="005B4FED"/>
    <w:rsid w:val="005B52D2"/>
    <w:rsid w:val="005B5368"/>
    <w:rsid w:val="005B53DD"/>
    <w:rsid w:val="005B55E7"/>
    <w:rsid w:val="005B5992"/>
    <w:rsid w:val="005B5B6D"/>
    <w:rsid w:val="005B5C31"/>
    <w:rsid w:val="005B5E5E"/>
    <w:rsid w:val="005B5FD9"/>
    <w:rsid w:val="005B613D"/>
    <w:rsid w:val="005B6346"/>
    <w:rsid w:val="005B6A43"/>
    <w:rsid w:val="005B7171"/>
    <w:rsid w:val="005B7538"/>
    <w:rsid w:val="005B75FD"/>
    <w:rsid w:val="005B783E"/>
    <w:rsid w:val="005B792A"/>
    <w:rsid w:val="005B7D80"/>
    <w:rsid w:val="005C0175"/>
    <w:rsid w:val="005C01B0"/>
    <w:rsid w:val="005C02F8"/>
    <w:rsid w:val="005C06EE"/>
    <w:rsid w:val="005C0B4B"/>
    <w:rsid w:val="005C0B95"/>
    <w:rsid w:val="005C15C7"/>
    <w:rsid w:val="005C1689"/>
    <w:rsid w:val="005C17FC"/>
    <w:rsid w:val="005C182A"/>
    <w:rsid w:val="005C1D72"/>
    <w:rsid w:val="005C1EA0"/>
    <w:rsid w:val="005C20AF"/>
    <w:rsid w:val="005C2312"/>
    <w:rsid w:val="005C253C"/>
    <w:rsid w:val="005C28AD"/>
    <w:rsid w:val="005C2A35"/>
    <w:rsid w:val="005C2C68"/>
    <w:rsid w:val="005C2F24"/>
    <w:rsid w:val="005C2F26"/>
    <w:rsid w:val="005C3512"/>
    <w:rsid w:val="005C367A"/>
    <w:rsid w:val="005C3AEC"/>
    <w:rsid w:val="005C419C"/>
    <w:rsid w:val="005C44AC"/>
    <w:rsid w:val="005C4BBA"/>
    <w:rsid w:val="005C504E"/>
    <w:rsid w:val="005C5054"/>
    <w:rsid w:val="005C52C8"/>
    <w:rsid w:val="005C5504"/>
    <w:rsid w:val="005C6240"/>
    <w:rsid w:val="005C6351"/>
    <w:rsid w:val="005C6413"/>
    <w:rsid w:val="005C651F"/>
    <w:rsid w:val="005C7F55"/>
    <w:rsid w:val="005C7FA7"/>
    <w:rsid w:val="005D0404"/>
    <w:rsid w:val="005D0642"/>
    <w:rsid w:val="005D0B1B"/>
    <w:rsid w:val="005D0FDB"/>
    <w:rsid w:val="005D12CC"/>
    <w:rsid w:val="005D149B"/>
    <w:rsid w:val="005D1516"/>
    <w:rsid w:val="005D1747"/>
    <w:rsid w:val="005D25E0"/>
    <w:rsid w:val="005D2C34"/>
    <w:rsid w:val="005D2E35"/>
    <w:rsid w:val="005D2FDE"/>
    <w:rsid w:val="005D32CB"/>
    <w:rsid w:val="005D3E05"/>
    <w:rsid w:val="005D3F60"/>
    <w:rsid w:val="005D404E"/>
    <w:rsid w:val="005D4242"/>
    <w:rsid w:val="005D4D59"/>
    <w:rsid w:val="005D4F63"/>
    <w:rsid w:val="005D4FAC"/>
    <w:rsid w:val="005D5474"/>
    <w:rsid w:val="005D5806"/>
    <w:rsid w:val="005D5D16"/>
    <w:rsid w:val="005D5E56"/>
    <w:rsid w:val="005D5EAA"/>
    <w:rsid w:val="005D60E6"/>
    <w:rsid w:val="005D623A"/>
    <w:rsid w:val="005D66C8"/>
    <w:rsid w:val="005D6840"/>
    <w:rsid w:val="005D6A78"/>
    <w:rsid w:val="005D6C82"/>
    <w:rsid w:val="005D6F79"/>
    <w:rsid w:val="005D72D7"/>
    <w:rsid w:val="005E0B4E"/>
    <w:rsid w:val="005E113D"/>
    <w:rsid w:val="005E13F5"/>
    <w:rsid w:val="005E1A53"/>
    <w:rsid w:val="005E1C7B"/>
    <w:rsid w:val="005E1CA7"/>
    <w:rsid w:val="005E1FE2"/>
    <w:rsid w:val="005E2361"/>
    <w:rsid w:val="005E268E"/>
    <w:rsid w:val="005E28FE"/>
    <w:rsid w:val="005E29F9"/>
    <w:rsid w:val="005E4008"/>
    <w:rsid w:val="005E4096"/>
    <w:rsid w:val="005E42BB"/>
    <w:rsid w:val="005E445C"/>
    <w:rsid w:val="005E44AB"/>
    <w:rsid w:val="005E44D4"/>
    <w:rsid w:val="005E474A"/>
    <w:rsid w:val="005E4C6F"/>
    <w:rsid w:val="005E4ECD"/>
    <w:rsid w:val="005E4FC2"/>
    <w:rsid w:val="005E51FE"/>
    <w:rsid w:val="005E5C92"/>
    <w:rsid w:val="005E5DCE"/>
    <w:rsid w:val="005E637B"/>
    <w:rsid w:val="005E6660"/>
    <w:rsid w:val="005E68F4"/>
    <w:rsid w:val="005E6AC8"/>
    <w:rsid w:val="005E6AE5"/>
    <w:rsid w:val="005E6B28"/>
    <w:rsid w:val="005E6C5F"/>
    <w:rsid w:val="005E6D4F"/>
    <w:rsid w:val="005E7209"/>
    <w:rsid w:val="005E7887"/>
    <w:rsid w:val="005E78A5"/>
    <w:rsid w:val="005E7BC9"/>
    <w:rsid w:val="005F05B1"/>
    <w:rsid w:val="005F09A7"/>
    <w:rsid w:val="005F10C7"/>
    <w:rsid w:val="005F11C3"/>
    <w:rsid w:val="005F124B"/>
    <w:rsid w:val="005F1387"/>
    <w:rsid w:val="005F1C68"/>
    <w:rsid w:val="005F1D81"/>
    <w:rsid w:val="005F21C1"/>
    <w:rsid w:val="005F2429"/>
    <w:rsid w:val="005F2574"/>
    <w:rsid w:val="005F264E"/>
    <w:rsid w:val="005F2AED"/>
    <w:rsid w:val="005F375D"/>
    <w:rsid w:val="005F3934"/>
    <w:rsid w:val="005F398A"/>
    <w:rsid w:val="005F3C4C"/>
    <w:rsid w:val="005F3CE4"/>
    <w:rsid w:val="005F3DE7"/>
    <w:rsid w:val="005F3EC9"/>
    <w:rsid w:val="005F3EF6"/>
    <w:rsid w:val="005F42E5"/>
    <w:rsid w:val="005F4639"/>
    <w:rsid w:val="005F4B89"/>
    <w:rsid w:val="005F4B9A"/>
    <w:rsid w:val="005F4C3F"/>
    <w:rsid w:val="005F4EBB"/>
    <w:rsid w:val="005F505C"/>
    <w:rsid w:val="005F517F"/>
    <w:rsid w:val="005F5F1C"/>
    <w:rsid w:val="005F65A1"/>
    <w:rsid w:val="005F7A2D"/>
    <w:rsid w:val="005F7ACB"/>
    <w:rsid w:val="005F7B17"/>
    <w:rsid w:val="005F7F50"/>
    <w:rsid w:val="0060000E"/>
    <w:rsid w:val="006000C3"/>
    <w:rsid w:val="00600770"/>
    <w:rsid w:val="006008FA"/>
    <w:rsid w:val="006009AA"/>
    <w:rsid w:val="00600C22"/>
    <w:rsid w:val="00601046"/>
    <w:rsid w:val="006013D5"/>
    <w:rsid w:val="006014F5"/>
    <w:rsid w:val="00601774"/>
    <w:rsid w:val="0060193F"/>
    <w:rsid w:val="00601D09"/>
    <w:rsid w:val="00602365"/>
    <w:rsid w:val="00602695"/>
    <w:rsid w:val="006027BF"/>
    <w:rsid w:val="006028DD"/>
    <w:rsid w:val="00603012"/>
    <w:rsid w:val="00603520"/>
    <w:rsid w:val="006035A6"/>
    <w:rsid w:val="006036A9"/>
    <w:rsid w:val="00603757"/>
    <w:rsid w:val="00603839"/>
    <w:rsid w:val="0060395A"/>
    <w:rsid w:val="00603A90"/>
    <w:rsid w:val="00603E38"/>
    <w:rsid w:val="00603E4E"/>
    <w:rsid w:val="00604413"/>
    <w:rsid w:val="00604507"/>
    <w:rsid w:val="00604B4C"/>
    <w:rsid w:val="00604DEB"/>
    <w:rsid w:val="00604EF6"/>
    <w:rsid w:val="006050EE"/>
    <w:rsid w:val="006050FE"/>
    <w:rsid w:val="00605738"/>
    <w:rsid w:val="006057E8"/>
    <w:rsid w:val="006058C9"/>
    <w:rsid w:val="00605A28"/>
    <w:rsid w:val="00605A7E"/>
    <w:rsid w:val="00605F35"/>
    <w:rsid w:val="00606276"/>
    <w:rsid w:val="0060645D"/>
    <w:rsid w:val="00606649"/>
    <w:rsid w:val="00606952"/>
    <w:rsid w:val="006071E0"/>
    <w:rsid w:val="006072B8"/>
    <w:rsid w:val="00607481"/>
    <w:rsid w:val="006074EC"/>
    <w:rsid w:val="00610435"/>
    <w:rsid w:val="00610895"/>
    <w:rsid w:val="006121CD"/>
    <w:rsid w:val="00612296"/>
    <w:rsid w:val="006125D7"/>
    <w:rsid w:val="006126B4"/>
    <w:rsid w:val="00612A35"/>
    <w:rsid w:val="00612BA0"/>
    <w:rsid w:val="00612CAB"/>
    <w:rsid w:val="0061313E"/>
    <w:rsid w:val="006136EF"/>
    <w:rsid w:val="00613757"/>
    <w:rsid w:val="00613D8B"/>
    <w:rsid w:val="00613FE0"/>
    <w:rsid w:val="00614432"/>
    <w:rsid w:val="00614930"/>
    <w:rsid w:val="00614D60"/>
    <w:rsid w:val="00615113"/>
    <w:rsid w:val="0061565D"/>
    <w:rsid w:val="006157BF"/>
    <w:rsid w:val="006159DA"/>
    <w:rsid w:val="00616336"/>
    <w:rsid w:val="00616813"/>
    <w:rsid w:val="00616ADD"/>
    <w:rsid w:val="00616FDD"/>
    <w:rsid w:val="0062019A"/>
    <w:rsid w:val="006208BF"/>
    <w:rsid w:val="006208D9"/>
    <w:rsid w:val="00620A59"/>
    <w:rsid w:val="00620E28"/>
    <w:rsid w:val="00620F1B"/>
    <w:rsid w:val="00621189"/>
    <w:rsid w:val="006214FE"/>
    <w:rsid w:val="00621EEB"/>
    <w:rsid w:val="00622667"/>
    <w:rsid w:val="006229F5"/>
    <w:rsid w:val="00622C1A"/>
    <w:rsid w:val="006232D6"/>
    <w:rsid w:val="00624740"/>
    <w:rsid w:val="00624947"/>
    <w:rsid w:val="00625264"/>
    <w:rsid w:val="0062603F"/>
    <w:rsid w:val="00626733"/>
    <w:rsid w:val="0062675A"/>
    <w:rsid w:val="006267D4"/>
    <w:rsid w:val="00627099"/>
    <w:rsid w:val="006272D6"/>
    <w:rsid w:val="00627479"/>
    <w:rsid w:val="006277FA"/>
    <w:rsid w:val="00627A95"/>
    <w:rsid w:val="0063009B"/>
    <w:rsid w:val="006302FD"/>
    <w:rsid w:val="0063074E"/>
    <w:rsid w:val="0063089E"/>
    <w:rsid w:val="006308FF"/>
    <w:rsid w:val="00630DB3"/>
    <w:rsid w:val="00630FEE"/>
    <w:rsid w:val="0063138D"/>
    <w:rsid w:val="006315B2"/>
    <w:rsid w:val="0063162F"/>
    <w:rsid w:val="006319BB"/>
    <w:rsid w:val="00631ACF"/>
    <w:rsid w:val="00631EBC"/>
    <w:rsid w:val="006322A4"/>
    <w:rsid w:val="0063246E"/>
    <w:rsid w:val="00632493"/>
    <w:rsid w:val="006324DE"/>
    <w:rsid w:val="00632772"/>
    <w:rsid w:val="00632B24"/>
    <w:rsid w:val="00632C48"/>
    <w:rsid w:val="00632D37"/>
    <w:rsid w:val="00632D7F"/>
    <w:rsid w:val="00632FB7"/>
    <w:rsid w:val="006333E9"/>
    <w:rsid w:val="00633609"/>
    <w:rsid w:val="00633AD7"/>
    <w:rsid w:val="00633D57"/>
    <w:rsid w:val="006342E0"/>
    <w:rsid w:val="006347E2"/>
    <w:rsid w:val="00634B92"/>
    <w:rsid w:val="006351C6"/>
    <w:rsid w:val="006354CF"/>
    <w:rsid w:val="00635561"/>
    <w:rsid w:val="00635594"/>
    <w:rsid w:val="00635F8D"/>
    <w:rsid w:val="00636165"/>
    <w:rsid w:val="0063634E"/>
    <w:rsid w:val="006365C1"/>
    <w:rsid w:val="00636C0A"/>
    <w:rsid w:val="00637549"/>
    <w:rsid w:val="00637BBF"/>
    <w:rsid w:val="006404D5"/>
    <w:rsid w:val="00640560"/>
    <w:rsid w:val="00640E48"/>
    <w:rsid w:val="00641003"/>
    <w:rsid w:val="00641115"/>
    <w:rsid w:val="006412DB"/>
    <w:rsid w:val="00641627"/>
    <w:rsid w:val="006416A6"/>
    <w:rsid w:val="00641988"/>
    <w:rsid w:val="00641A1D"/>
    <w:rsid w:val="00641C0B"/>
    <w:rsid w:val="00641FF6"/>
    <w:rsid w:val="0064214A"/>
    <w:rsid w:val="00642194"/>
    <w:rsid w:val="00642744"/>
    <w:rsid w:val="0064279C"/>
    <w:rsid w:val="00642958"/>
    <w:rsid w:val="00642A14"/>
    <w:rsid w:val="00643D61"/>
    <w:rsid w:val="00644002"/>
    <w:rsid w:val="006443D6"/>
    <w:rsid w:val="00644B2E"/>
    <w:rsid w:val="006450D1"/>
    <w:rsid w:val="006450EB"/>
    <w:rsid w:val="00645463"/>
    <w:rsid w:val="00645EB5"/>
    <w:rsid w:val="0064612B"/>
    <w:rsid w:val="00646F21"/>
    <w:rsid w:val="00647A8C"/>
    <w:rsid w:val="00647DB3"/>
    <w:rsid w:val="00650256"/>
    <w:rsid w:val="00650500"/>
    <w:rsid w:val="00650590"/>
    <w:rsid w:val="006508D6"/>
    <w:rsid w:val="00650EDD"/>
    <w:rsid w:val="00651DD9"/>
    <w:rsid w:val="0065203F"/>
    <w:rsid w:val="006523FF"/>
    <w:rsid w:val="0065260A"/>
    <w:rsid w:val="00652D49"/>
    <w:rsid w:val="0065373A"/>
    <w:rsid w:val="00653B2B"/>
    <w:rsid w:val="00653C90"/>
    <w:rsid w:val="00653CA7"/>
    <w:rsid w:val="00653E76"/>
    <w:rsid w:val="006541C3"/>
    <w:rsid w:val="00654924"/>
    <w:rsid w:val="006549DA"/>
    <w:rsid w:val="00654EF2"/>
    <w:rsid w:val="006553E8"/>
    <w:rsid w:val="00655D33"/>
    <w:rsid w:val="006564DD"/>
    <w:rsid w:val="006566A5"/>
    <w:rsid w:val="00656888"/>
    <w:rsid w:val="00656EEC"/>
    <w:rsid w:val="00657AAF"/>
    <w:rsid w:val="00657CFD"/>
    <w:rsid w:val="006602BC"/>
    <w:rsid w:val="00660947"/>
    <w:rsid w:val="00660C00"/>
    <w:rsid w:val="00660DAE"/>
    <w:rsid w:val="0066169A"/>
    <w:rsid w:val="00661878"/>
    <w:rsid w:val="00661893"/>
    <w:rsid w:val="006620A0"/>
    <w:rsid w:val="00662A65"/>
    <w:rsid w:val="00662C29"/>
    <w:rsid w:val="0066359F"/>
    <w:rsid w:val="0066360B"/>
    <w:rsid w:val="00663C27"/>
    <w:rsid w:val="00663D0B"/>
    <w:rsid w:val="00663D9F"/>
    <w:rsid w:val="00664B08"/>
    <w:rsid w:val="00664FB0"/>
    <w:rsid w:val="006654AB"/>
    <w:rsid w:val="0066634C"/>
    <w:rsid w:val="0066672D"/>
    <w:rsid w:val="006667D6"/>
    <w:rsid w:val="00666902"/>
    <w:rsid w:val="00666FB2"/>
    <w:rsid w:val="006678E6"/>
    <w:rsid w:val="00667BE5"/>
    <w:rsid w:val="00667C48"/>
    <w:rsid w:val="00670217"/>
    <w:rsid w:val="006705AD"/>
    <w:rsid w:val="00670814"/>
    <w:rsid w:val="00671019"/>
    <w:rsid w:val="006710EF"/>
    <w:rsid w:val="006711ED"/>
    <w:rsid w:val="00671968"/>
    <w:rsid w:val="00671A37"/>
    <w:rsid w:val="00672123"/>
    <w:rsid w:val="006725A9"/>
    <w:rsid w:val="006725C7"/>
    <w:rsid w:val="00672AEB"/>
    <w:rsid w:val="00672D4D"/>
    <w:rsid w:val="006730DD"/>
    <w:rsid w:val="006733A6"/>
    <w:rsid w:val="00673994"/>
    <w:rsid w:val="00673AB8"/>
    <w:rsid w:val="00673B40"/>
    <w:rsid w:val="006740AA"/>
    <w:rsid w:val="006741AA"/>
    <w:rsid w:val="006745DA"/>
    <w:rsid w:val="00674F15"/>
    <w:rsid w:val="00674FC8"/>
    <w:rsid w:val="006750A5"/>
    <w:rsid w:val="00675223"/>
    <w:rsid w:val="0067530B"/>
    <w:rsid w:val="006755F0"/>
    <w:rsid w:val="006758A3"/>
    <w:rsid w:val="006758F3"/>
    <w:rsid w:val="00675CF1"/>
    <w:rsid w:val="00676053"/>
    <w:rsid w:val="006762C0"/>
    <w:rsid w:val="00676958"/>
    <w:rsid w:val="006769F4"/>
    <w:rsid w:val="00676DD8"/>
    <w:rsid w:val="00677271"/>
    <w:rsid w:val="00677476"/>
    <w:rsid w:val="00677721"/>
    <w:rsid w:val="00677891"/>
    <w:rsid w:val="00677BCC"/>
    <w:rsid w:val="006803B9"/>
    <w:rsid w:val="00680796"/>
    <w:rsid w:val="006808A8"/>
    <w:rsid w:val="00680BA2"/>
    <w:rsid w:val="00680D5C"/>
    <w:rsid w:val="00681393"/>
    <w:rsid w:val="006815EE"/>
    <w:rsid w:val="00681FBF"/>
    <w:rsid w:val="006821ED"/>
    <w:rsid w:val="006822C4"/>
    <w:rsid w:val="006827BF"/>
    <w:rsid w:val="006827CD"/>
    <w:rsid w:val="00682F81"/>
    <w:rsid w:val="00683021"/>
    <w:rsid w:val="0068362A"/>
    <w:rsid w:val="00683D82"/>
    <w:rsid w:val="00683EBE"/>
    <w:rsid w:val="00684143"/>
    <w:rsid w:val="00684183"/>
    <w:rsid w:val="006842E1"/>
    <w:rsid w:val="0068443C"/>
    <w:rsid w:val="00684A2B"/>
    <w:rsid w:val="00685825"/>
    <w:rsid w:val="00685897"/>
    <w:rsid w:val="00685C5E"/>
    <w:rsid w:val="00685C7C"/>
    <w:rsid w:val="006861B9"/>
    <w:rsid w:val="00686666"/>
    <w:rsid w:val="00686A79"/>
    <w:rsid w:val="006876C4"/>
    <w:rsid w:val="00690165"/>
    <w:rsid w:val="00691237"/>
    <w:rsid w:val="0069180F"/>
    <w:rsid w:val="00691F94"/>
    <w:rsid w:val="006930D3"/>
    <w:rsid w:val="006932C0"/>
    <w:rsid w:val="00693926"/>
    <w:rsid w:val="0069392F"/>
    <w:rsid w:val="00693AA9"/>
    <w:rsid w:val="0069402B"/>
    <w:rsid w:val="00694030"/>
    <w:rsid w:val="00694C3C"/>
    <w:rsid w:val="00694FD5"/>
    <w:rsid w:val="00695A00"/>
    <w:rsid w:val="00695A69"/>
    <w:rsid w:val="00696AB9"/>
    <w:rsid w:val="00696B83"/>
    <w:rsid w:val="00696D59"/>
    <w:rsid w:val="006970CE"/>
    <w:rsid w:val="00697227"/>
    <w:rsid w:val="006977E7"/>
    <w:rsid w:val="00697A7D"/>
    <w:rsid w:val="00697C48"/>
    <w:rsid w:val="00697CDC"/>
    <w:rsid w:val="006A010D"/>
    <w:rsid w:val="006A01E1"/>
    <w:rsid w:val="006A03F3"/>
    <w:rsid w:val="006A08E7"/>
    <w:rsid w:val="006A0973"/>
    <w:rsid w:val="006A0E94"/>
    <w:rsid w:val="006A0F00"/>
    <w:rsid w:val="006A122E"/>
    <w:rsid w:val="006A14FB"/>
    <w:rsid w:val="006A1822"/>
    <w:rsid w:val="006A1A6F"/>
    <w:rsid w:val="006A1D0D"/>
    <w:rsid w:val="006A1E54"/>
    <w:rsid w:val="006A23CF"/>
    <w:rsid w:val="006A2450"/>
    <w:rsid w:val="006A25F2"/>
    <w:rsid w:val="006A293D"/>
    <w:rsid w:val="006A33A9"/>
    <w:rsid w:val="006A36DC"/>
    <w:rsid w:val="006A3A3F"/>
    <w:rsid w:val="006A3ADE"/>
    <w:rsid w:val="006A3CFD"/>
    <w:rsid w:val="006A3F24"/>
    <w:rsid w:val="006A44CB"/>
    <w:rsid w:val="006A465C"/>
    <w:rsid w:val="006A49E9"/>
    <w:rsid w:val="006A4E5E"/>
    <w:rsid w:val="006A4F36"/>
    <w:rsid w:val="006A506F"/>
    <w:rsid w:val="006A5668"/>
    <w:rsid w:val="006A5D7B"/>
    <w:rsid w:val="006A63EB"/>
    <w:rsid w:val="006A6CD6"/>
    <w:rsid w:val="006A6E1E"/>
    <w:rsid w:val="006A700B"/>
    <w:rsid w:val="006A74EA"/>
    <w:rsid w:val="006A7A77"/>
    <w:rsid w:val="006A7D40"/>
    <w:rsid w:val="006A7D7F"/>
    <w:rsid w:val="006B02FA"/>
    <w:rsid w:val="006B0527"/>
    <w:rsid w:val="006B172D"/>
    <w:rsid w:val="006B1870"/>
    <w:rsid w:val="006B1A29"/>
    <w:rsid w:val="006B1C3A"/>
    <w:rsid w:val="006B1F4D"/>
    <w:rsid w:val="006B233A"/>
    <w:rsid w:val="006B2361"/>
    <w:rsid w:val="006B2AC8"/>
    <w:rsid w:val="006B2D0E"/>
    <w:rsid w:val="006B30AA"/>
    <w:rsid w:val="006B3C12"/>
    <w:rsid w:val="006B3D26"/>
    <w:rsid w:val="006B3D58"/>
    <w:rsid w:val="006B3F8B"/>
    <w:rsid w:val="006B3F98"/>
    <w:rsid w:val="006B42A9"/>
    <w:rsid w:val="006B42B7"/>
    <w:rsid w:val="006B4995"/>
    <w:rsid w:val="006B5930"/>
    <w:rsid w:val="006B6022"/>
    <w:rsid w:val="006B6362"/>
    <w:rsid w:val="006B64F7"/>
    <w:rsid w:val="006B6787"/>
    <w:rsid w:val="006B6CCD"/>
    <w:rsid w:val="006B77D5"/>
    <w:rsid w:val="006B7EAA"/>
    <w:rsid w:val="006C019E"/>
    <w:rsid w:val="006C03CF"/>
    <w:rsid w:val="006C048D"/>
    <w:rsid w:val="006C0719"/>
    <w:rsid w:val="006C1081"/>
    <w:rsid w:val="006C13BD"/>
    <w:rsid w:val="006C14A0"/>
    <w:rsid w:val="006C1576"/>
    <w:rsid w:val="006C1B2D"/>
    <w:rsid w:val="006C1E86"/>
    <w:rsid w:val="006C27C4"/>
    <w:rsid w:val="006C2B65"/>
    <w:rsid w:val="006C2BD3"/>
    <w:rsid w:val="006C2CC5"/>
    <w:rsid w:val="006C32B7"/>
    <w:rsid w:val="006C39CA"/>
    <w:rsid w:val="006C3A7A"/>
    <w:rsid w:val="006C3EF6"/>
    <w:rsid w:val="006C428F"/>
    <w:rsid w:val="006C49A4"/>
    <w:rsid w:val="006C4A7B"/>
    <w:rsid w:val="006C4D38"/>
    <w:rsid w:val="006C51F5"/>
    <w:rsid w:val="006C5430"/>
    <w:rsid w:val="006C5701"/>
    <w:rsid w:val="006C62A8"/>
    <w:rsid w:val="006C6787"/>
    <w:rsid w:val="006C6968"/>
    <w:rsid w:val="006C6FD1"/>
    <w:rsid w:val="006C7417"/>
    <w:rsid w:val="006C774A"/>
    <w:rsid w:val="006C7925"/>
    <w:rsid w:val="006C7C3C"/>
    <w:rsid w:val="006D05FA"/>
    <w:rsid w:val="006D0A51"/>
    <w:rsid w:val="006D0DDC"/>
    <w:rsid w:val="006D0F8B"/>
    <w:rsid w:val="006D1347"/>
    <w:rsid w:val="006D1395"/>
    <w:rsid w:val="006D14AB"/>
    <w:rsid w:val="006D203B"/>
    <w:rsid w:val="006D25F3"/>
    <w:rsid w:val="006D2896"/>
    <w:rsid w:val="006D3079"/>
    <w:rsid w:val="006D3992"/>
    <w:rsid w:val="006D3A27"/>
    <w:rsid w:val="006D3DB8"/>
    <w:rsid w:val="006D40A6"/>
    <w:rsid w:val="006D423B"/>
    <w:rsid w:val="006D43F7"/>
    <w:rsid w:val="006D4538"/>
    <w:rsid w:val="006D4866"/>
    <w:rsid w:val="006D4ED1"/>
    <w:rsid w:val="006D5233"/>
    <w:rsid w:val="006D52F8"/>
    <w:rsid w:val="006D5A79"/>
    <w:rsid w:val="006D6021"/>
    <w:rsid w:val="006D66AB"/>
    <w:rsid w:val="006D6B76"/>
    <w:rsid w:val="006D71FC"/>
    <w:rsid w:val="006D7A09"/>
    <w:rsid w:val="006E029D"/>
    <w:rsid w:val="006E03B6"/>
    <w:rsid w:val="006E04B8"/>
    <w:rsid w:val="006E0DAB"/>
    <w:rsid w:val="006E19AD"/>
    <w:rsid w:val="006E1A21"/>
    <w:rsid w:val="006E1B31"/>
    <w:rsid w:val="006E1E2F"/>
    <w:rsid w:val="006E2535"/>
    <w:rsid w:val="006E26F7"/>
    <w:rsid w:val="006E2C2A"/>
    <w:rsid w:val="006E2D46"/>
    <w:rsid w:val="006E2FEB"/>
    <w:rsid w:val="006E3241"/>
    <w:rsid w:val="006E442D"/>
    <w:rsid w:val="006E4446"/>
    <w:rsid w:val="006E4C77"/>
    <w:rsid w:val="006E5004"/>
    <w:rsid w:val="006E50F0"/>
    <w:rsid w:val="006E5189"/>
    <w:rsid w:val="006E54E8"/>
    <w:rsid w:val="006E58AF"/>
    <w:rsid w:val="006E5B1D"/>
    <w:rsid w:val="006E5F0A"/>
    <w:rsid w:val="006E5F69"/>
    <w:rsid w:val="006E6310"/>
    <w:rsid w:val="006E6CFB"/>
    <w:rsid w:val="006E736F"/>
    <w:rsid w:val="006E7B9D"/>
    <w:rsid w:val="006F0392"/>
    <w:rsid w:val="006F0797"/>
    <w:rsid w:val="006F0F14"/>
    <w:rsid w:val="006F11B1"/>
    <w:rsid w:val="006F151D"/>
    <w:rsid w:val="006F1816"/>
    <w:rsid w:val="006F185E"/>
    <w:rsid w:val="006F1BE9"/>
    <w:rsid w:val="006F1FE7"/>
    <w:rsid w:val="006F23FA"/>
    <w:rsid w:val="006F2507"/>
    <w:rsid w:val="006F25E0"/>
    <w:rsid w:val="006F2B6D"/>
    <w:rsid w:val="006F3140"/>
    <w:rsid w:val="006F31AA"/>
    <w:rsid w:val="006F36D2"/>
    <w:rsid w:val="006F3AB6"/>
    <w:rsid w:val="006F3BE9"/>
    <w:rsid w:val="006F406D"/>
    <w:rsid w:val="006F4362"/>
    <w:rsid w:val="006F49AE"/>
    <w:rsid w:val="006F4A9B"/>
    <w:rsid w:val="006F5286"/>
    <w:rsid w:val="006F5A9A"/>
    <w:rsid w:val="006F5E98"/>
    <w:rsid w:val="006F5F13"/>
    <w:rsid w:val="006F6074"/>
    <w:rsid w:val="006F636C"/>
    <w:rsid w:val="006F64B9"/>
    <w:rsid w:val="006F6FBD"/>
    <w:rsid w:val="006F724B"/>
    <w:rsid w:val="006F771E"/>
    <w:rsid w:val="006F7900"/>
    <w:rsid w:val="0070019E"/>
    <w:rsid w:val="00700582"/>
    <w:rsid w:val="00700C58"/>
    <w:rsid w:val="00700CE0"/>
    <w:rsid w:val="0070118A"/>
    <w:rsid w:val="007015BC"/>
    <w:rsid w:val="007015EB"/>
    <w:rsid w:val="00701601"/>
    <w:rsid w:val="0070165E"/>
    <w:rsid w:val="00701AE1"/>
    <w:rsid w:val="00701DDA"/>
    <w:rsid w:val="00701F78"/>
    <w:rsid w:val="007027F2"/>
    <w:rsid w:val="0070280E"/>
    <w:rsid w:val="00702A08"/>
    <w:rsid w:val="00703085"/>
    <w:rsid w:val="00703D0B"/>
    <w:rsid w:val="00703D32"/>
    <w:rsid w:val="00703EC9"/>
    <w:rsid w:val="007042BF"/>
    <w:rsid w:val="00704444"/>
    <w:rsid w:val="00704A48"/>
    <w:rsid w:val="00704FBD"/>
    <w:rsid w:val="007055FE"/>
    <w:rsid w:val="007064BF"/>
    <w:rsid w:val="007070AB"/>
    <w:rsid w:val="00707294"/>
    <w:rsid w:val="00707676"/>
    <w:rsid w:val="00707DAE"/>
    <w:rsid w:val="00707F3D"/>
    <w:rsid w:val="00710435"/>
    <w:rsid w:val="00710670"/>
    <w:rsid w:val="00710750"/>
    <w:rsid w:val="00710938"/>
    <w:rsid w:val="00710D94"/>
    <w:rsid w:val="007118CF"/>
    <w:rsid w:val="00711A02"/>
    <w:rsid w:val="00711BEF"/>
    <w:rsid w:val="00711F7F"/>
    <w:rsid w:val="007123F5"/>
    <w:rsid w:val="00712E6F"/>
    <w:rsid w:val="00712FE2"/>
    <w:rsid w:val="007132FB"/>
    <w:rsid w:val="00713611"/>
    <w:rsid w:val="00713C20"/>
    <w:rsid w:val="00714350"/>
    <w:rsid w:val="00714AE5"/>
    <w:rsid w:val="00714B65"/>
    <w:rsid w:val="00714B94"/>
    <w:rsid w:val="00715E67"/>
    <w:rsid w:val="00716A6B"/>
    <w:rsid w:val="00716A6F"/>
    <w:rsid w:val="00716AF8"/>
    <w:rsid w:val="00716E3D"/>
    <w:rsid w:val="0071782F"/>
    <w:rsid w:val="0071795D"/>
    <w:rsid w:val="0071795E"/>
    <w:rsid w:val="00717C78"/>
    <w:rsid w:val="00717CA1"/>
    <w:rsid w:val="007201E0"/>
    <w:rsid w:val="00720702"/>
    <w:rsid w:val="00720B71"/>
    <w:rsid w:val="00721A37"/>
    <w:rsid w:val="00721DC3"/>
    <w:rsid w:val="00721EC5"/>
    <w:rsid w:val="00722098"/>
    <w:rsid w:val="00722558"/>
    <w:rsid w:val="00722642"/>
    <w:rsid w:val="00722AE4"/>
    <w:rsid w:val="00722B40"/>
    <w:rsid w:val="00722D34"/>
    <w:rsid w:val="00723462"/>
    <w:rsid w:val="0072346E"/>
    <w:rsid w:val="0072374A"/>
    <w:rsid w:val="00723EA1"/>
    <w:rsid w:val="00723FAF"/>
    <w:rsid w:val="007241FE"/>
    <w:rsid w:val="007248BE"/>
    <w:rsid w:val="007249D0"/>
    <w:rsid w:val="00724B9B"/>
    <w:rsid w:val="00724F12"/>
    <w:rsid w:val="00725290"/>
    <w:rsid w:val="007252F5"/>
    <w:rsid w:val="007255F6"/>
    <w:rsid w:val="0072560F"/>
    <w:rsid w:val="007256DE"/>
    <w:rsid w:val="00725715"/>
    <w:rsid w:val="007257D4"/>
    <w:rsid w:val="00725BAF"/>
    <w:rsid w:val="0072624C"/>
    <w:rsid w:val="00726849"/>
    <w:rsid w:val="00726A0D"/>
    <w:rsid w:val="00727515"/>
    <w:rsid w:val="00727DC3"/>
    <w:rsid w:val="00727FBC"/>
    <w:rsid w:val="00730047"/>
    <w:rsid w:val="0073022F"/>
    <w:rsid w:val="007308DB"/>
    <w:rsid w:val="00730D6F"/>
    <w:rsid w:val="0073162E"/>
    <w:rsid w:val="0073190B"/>
    <w:rsid w:val="00731B1E"/>
    <w:rsid w:val="00731CC0"/>
    <w:rsid w:val="00731D5B"/>
    <w:rsid w:val="007320DA"/>
    <w:rsid w:val="007321E1"/>
    <w:rsid w:val="007326A3"/>
    <w:rsid w:val="00732927"/>
    <w:rsid w:val="00732956"/>
    <w:rsid w:val="00732AA8"/>
    <w:rsid w:val="00732BF8"/>
    <w:rsid w:val="00733232"/>
    <w:rsid w:val="0073324A"/>
    <w:rsid w:val="007336F5"/>
    <w:rsid w:val="00733B70"/>
    <w:rsid w:val="00733C19"/>
    <w:rsid w:val="007342EC"/>
    <w:rsid w:val="007346D0"/>
    <w:rsid w:val="00735809"/>
    <w:rsid w:val="00735BEF"/>
    <w:rsid w:val="00735F1C"/>
    <w:rsid w:val="007364C2"/>
    <w:rsid w:val="007365FA"/>
    <w:rsid w:val="0073667E"/>
    <w:rsid w:val="00736939"/>
    <w:rsid w:val="00736C75"/>
    <w:rsid w:val="00736CB6"/>
    <w:rsid w:val="00736EDF"/>
    <w:rsid w:val="0073715A"/>
    <w:rsid w:val="0073724A"/>
    <w:rsid w:val="0074062D"/>
    <w:rsid w:val="00740722"/>
    <w:rsid w:val="00740A1C"/>
    <w:rsid w:val="0074155C"/>
    <w:rsid w:val="00741976"/>
    <w:rsid w:val="00741AF3"/>
    <w:rsid w:val="00741C78"/>
    <w:rsid w:val="00741D53"/>
    <w:rsid w:val="00741E32"/>
    <w:rsid w:val="00741ED4"/>
    <w:rsid w:val="00741F2A"/>
    <w:rsid w:val="00742393"/>
    <w:rsid w:val="00742563"/>
    <w:rsid w:val="00743111"/>
    <w:rsid w:val="00743DD3"/>
    <w:rsid w:val="00744338"/>
    <w:rsid w:val="00744CB9"/>
    <w:rsid w:val="00744E4F"/>
    <w:rsid w:val="00744F3A"/>
    <w:rsid w:val="0074553A"/>
    <w:rsid w:val="00745696"/>
    <w:rsid w:val="0074590F"/>
    <w:rsid w:val="00745CC4"/>
    <w:rsid w:val="007463E5"/>
    <w:rsid w:val="007464B0"/>
    <w:rsid w:val="0074676E"/>
    <w:rsid w:val="00746848"/>
    <w:rsid w:val="0074692F"/>
    <w:rsid w:val="00746E6F"/>
    <w:rsid w:val="00747003"/>
    <w:rsid w:val="00747BF1"/>
    <w:rsid w:val="00747C50"/>
    <w:rsid w:val="00747F20"/>
    <w:rsid w:val="00750752"/>
    <w:rsid w:val="00750AB8"/>
    <w:rsid w:val="00750BF1"/>
    <w:rsid w:val="00750DF8"/>
    <w:rsid w:val="0075136D"/>
    <w:rsid w:val="00751A2B"/>
    <w:rsid w:val="00751DE4"/>
    <w:rsid w:val="00752214"/>
    <w:rsid w:val="007524D3"/>
    <w:rsid w:val="0075274D"/>
    <w:rsid w:val="00752959"/>
    <w:rsid w:val="00752B85"/>
    <w:rsid w:val="00753521"/>
    <w:rsid w:val="00753D67"/>
    <w:rsid w:val="007540D2"/>
    <w:rsid w:val="007542E3"/>
    <w:rsid w:val="00754995"/>
    <w:rsid w:val="00754BD9"/>
    <w:rsid w:val="00754F38"/>
    <w:rsid w:val="00755182"/>
    <w:rsid w:val="00755457"/>
    <w:rsid w:val="00755863"/>
    <w:rsid w:val="00755DAF"/>
    <w:rsid w:val="00755DC4"/>
    <w:rsid w:val="00755F69"/>
    <w:rsid w:val="0075628F"/>
    <w:rsid w:val="00756549"/>
    <w:rsid w:val="007566FC"/>
    <w:rsid w:val="00756B1B"/>
    <w:rsid w:val="00756BE8"/>
    <w:rsid w:val="0075704A"/>
    <w:rsid w:val="0075705B"/>
    <w:rsid w:val="007570AB"/>
    <w:rsid w:val="00757763"/>
    <w:rsid w:val="007578BC"/>
    <w:rsid w:val="0075790B"/>
    <w:rsid w:val="007579E8"/>
    <w:rsid w:val="0076025B"/>
    <w:rsid w:val="00760D60"/>
    <w:rsid w:val="0076115E"/>
    <w:rsid w:val="0076126F"/>
    <w:rsid w:val="00761B3A"/>
    <w:rsid w:val="0076261E"/>
    <w:rsid w:val="00762993"/>
    <w:rsid w:val="00762EC8"/>
    <w:rsid w:val="0076341D"/>
    <w:rsid w:val="007636EC"/>
    <w:rsid w:val="007638C7"/>
    <w:rsid w:val="00764100"/>
    <w:rsid w:val="0076424A"/>
    <w:rsid w:val="0076426F"/>
    <w:rsid w:val="007645A3"/>
    <w:rsid w:val="00764713"/>
    <w:rsid w:val="00764AB5"/>
    <w:rsid w:val="00764C1F"/>
    <w:rsid w:val="00765139"/>
    <w:rsid w:val="007651E3"/>
    <w:rsid w:val="00765262"/>
    <w:rsid w:val="007654C5"/>
    <w:rsid w:val="007668E1"/>
    <w:rsid w:val="007668FA"/>
    <w:rsid w:val="00766AB8"/>
    <w:rsid w:val="007676A2"/>
    <w:rsid w:val="0076789A"/>
    <w:rsid w:val="00767C00"/>
    <w:rsid w:val="00767D07"/>
    <w:rsid w:val="00767E51"/>
    <w:rsid w:val="0077033D"/>
    <w:rsid w:val="007707D6"/>
    <w:rsid w:val="0077103D"/>
    <w:rsid w:val="0077144C"/>
    <w:rsid w:val="00771B38"/>
    <w:rsid w:val="00772020"/>
    <w:rsid w:val="0077221D"/>
    <w:rsid w:val="00772AA3"/>
    <w:rsid w:val="007730CE"/>
    <w:rsid w:val="007738EA"/>
    <w:rsid w:val="007739E1"/>
    <w:rsid w:val="00773CB8"/>
    <w:rsid w:val="0077404A"/>
    <w:rsid w:val="00774176"/>
    <w:rsid w:val="00774659"/>
    <w:rsid w:val="00774D7E"/>
    <w:rsid w:val="00774EAD"/>
    <w:rsid w:val="00775100"/>
    <w:rsid w:val="00775B39"/>
    <w:rsid w:val="00776631"/>
    <w:rsid w:val="00776805"/>
    <w:rsid w:val="00776BF8"/>
    <w:rsid w:val="00777179"/>
    <w:rsid w:val="0077754A"/>
    <w:rsid w:val="0077762B"/>
    <w:rsid w:val="007778FC"/>
    <w:rsid w:val="007779A3"/>
    <w:rsid w:val="00777CAE"/>
    <w:rsid w:val="007800F1"/>
    <w:rsid w:val="007801A5"/>
    <w:rsid w:val="00780377"/>
    <w:rsid w:val="0078089D"/>
    <w:rsid w:val="00780EA6"/>
    <w:rsid w:val="007815D3"/>
    <w:rsid w:val="007815E4"/>
    <w:rsid w:val="00781649"/>
    <w:rsid w:val="0078187E"/>
    <w:rsid w:val="00781B01"/>
    <w:rsid w:val="00781E1A"/>
    <w:rsid w:val="00781E73"/>
    <w:rsid w:val="00781E95"/>
    <w:rsid w:val="00782E0E"/>
    <w:rsid w:val="007831D5"/>
    <w:rsid w:val="0078332D"/>
    <w:rsid w:val="00783909"/>
    <w:rsid w:val="00783AED"/>
    <w:rsid w:val="00783C12"/>
    <w:rsid w:val="007844AC"/>
    <w:rsid w:val="00784A5F"/>
    <w:rsid w:val="00784B4D"/>
    <w:rsid w:val="00784BA5"/>
    <w:rsid w:val="00784C08"/>
    <w:rsid w:val="00784E0B"/>
    <w:rsid w:val="00784E9F"/>
    <w:rsid w:val="00784EF8"/>
    <w:rsid w:val="00785268"/>
    <w:rsid w:val="00785641"/>
    <w:rsid w:val="00785803"/>
    <w:rsid w:val="00785968"/>
    <w:rsid w:val="00786393"/>
    <w:rsid w:val="00786438"/>
    <w:rsid w:val="007865D5"/>
    <w:rsid w:val="00786D9F"/>
    <w:rsid w:val="00787054"/>
    <w:rsid w:val="007872B0"/>
    <w:rsid w:val="00787AAE"/>
    <w:rsid w:val="00787EC9"/>
    <w:rsid w:val="00787FD1"/>
    <w:rsid w:val="0079004C"/>
    <w:rsid w:val="0079009E"/>
    <w:rsid w:val="007901EB"/>
    <w:rsid w:val="00790E64"/>
    <w:rsid w:val="007912EF"/>
    <w:rsid w:val="00791421"/>
    <w:rsid w:val="007916D2"/>
    <w:rsid w:val="00791707"/>
    <w:rsid w:val="00791853"/>
    <w:rsid w:val="00791995"/>
    <w:rsid w:val="0079207C"/>
    <w:rsid w:val="007921EF"/>
    <w:rsid w:val="007925A7"/>
    <w:rsid w:val="00792CE7"/>
    <w:rsid w:val="00793077"/>
    <w:rsid w:val="007938C6"/>
    <w:rsid w:val="00793A11"/>
    <w:rsid w:val="00793CE2"/>
    <w:rsid w:val="00793D5D"/>
    <w:rsid w:val="007945FD"/>
    <w:rsid w:val="007949E1"/>
    <w:rsid w:val="00794C0C"/>
    <w:rsid w:val="00794C28"/>
    <w:rsid w:val="00794EDE"/>
    <w:rsid w:val="00795113"/>
    <w:rsid w:val="00795736"/>
    <w:rsid w:val="00795CA6"/>
    <w:rsid w:val="00795FD4"/>
    <w:rsid w:val="00796007"/>
    <w:rsid w:val="00796B4C"/>
    <w:rsid w:val="00796FC5"/>
    <w:rsid w:val="00797553"/>
    <w:rsid w:val="007979CB"/>
    <w:rsid w:val="00797A83"/>
    <w:rsid w:val="00797CC5"/>
    <w:rsid w:val="007A006B"/>
    <w:rsid w:val="007A03CF"/>
    <w:rsid w:val="007A0D05"/>
    <w:rsid w:val="007A1195"/>
    <w:rsid w:val="007A1692"/>
    <w:rsid w:val="007A18B1"/>
    <w:rsid w:val="007A1B62"/>
    <w:rsid w:val="007A1C46"/>
    <w:rsid w:val="007A1D49"/>
    <w:rsid w:val="007A1F14"/>
    <w:rsid w:val="007A20EF"/>
    <w:rsid w:val="007A22DF"/>
    <w:rsid w:val="007A314C"/>
    <w:rsid w:val="007A351F"/>
    <w:rsid w:val="007A385C"/>
    <w:rsid w:val="007A39A5"/>
    <w:rsid w:val="007A3A59"/>
    <w:rsid w:val="007A4101"/>
    <w:rsid w:val="007A4421"/>
    <w:rsid w:val="007A4C2A"/>
    <w:rsid w:val="007A5650"/>
    <w:rsid w:val="007A5A1D"/>
    <w:rsid w:val="007A5E75"/>
    <w:rsid w:val="007A615A"/>
    <w:rsid w:val="007A636E"/>
    <w:rsid w:val="007A659C"/>
    <w:rsid w:val="007A6BD6"/>
    <w:rsid w:val="007A750A"/>
    <w:rsid w:val="007A7825"/>
    <w:rsid w:val="007A785D"/>
    <w:rsid w:val="007A7A60"/>
    <w:rsid w:val="007A7D5B"/>
    <w:rsid w:val="007B0018"/>
    <w:rsid w:val="007B0104"/>
    <w:rsid w:val="007B01AA"/>
    <w:rsid w:val="007B0401"/>
    <w:rsid w:val="007B053D"/>
    <w:rsid w:val="007B0C5F"/>
    <w:rsid w:val="007B0D43"/>
    <w:rsid w:val="007B0E60"/>
    <w:rsid w:val="007B12D7"/>
    <w:rsid w:val="007B1619"/>
    <w:rsid w:val="007B1C4C"/>
    <w:rsid w:val="007B2796"/>
    <w:rsid w:val="007B3129"/>
    <w:rsid w:val="007B3975"/>
    <w:rsid w:val="007B3EB0"/>
    <w:rsid w:val="007B4275"/>
    <w:rsid w:val="007B46E5"/>
    <w:rsid w:val="007B4743"/>
    <w:rsid w:val="007B49C4"/>
    <w:rsid w:val="007B4A06"/>
    <w:rsid w:val="007B4BD3"/>
    <w:rsid w:val="007B4CB1"/>
    <w:rsid w:val="007B4DC6"/>
    <w:rsid w:val="007B64AF"/>
    <w:rsid w:val="007B64DF"/>
    <w:rsid w:val="007B6599"/>
    <w:rsid w:val="007B7153"/>
    <w:rsid w:val="007B7636"/>
    <w:rsid w:val="007B796B"/>
    <w:rsid w:val="007B79F0"/>
    <w:rsid w:val="007B7BDF"/>
    <w:rsid w:val="007B7D75"/>
    <w:rsid w:val="007B7DA9"/>
    <w:rsid w:val="007B7E0B"/>
    <w:rsid w:val="007C074D"/>
    <w:rsid w:val="007C078B"/>
    <w:rsid w:val="007C0A71"/>
    <w:rsid w:val="007C190C"/>
    <w:rsid w:val="007C1A43"/>
    <w:rsid w:val="007C1C46"/>
    <w:rsid w:val="007C1FCD"/>
    <w:rsid w:val="007C202B"/>
    <w:rsid w:val="007C26F8"/>
    <w:rsid w:val="007C2CE1"/>
    <w:rsid w:val="007C304D"/>
    <w:rsid w:val="007C3147"/>
    <w:rsid w:val="007C3603"/>
    <w:rsid w:val="007C3BD5"/>
    <w:rsid w:val="007C478C"/>
    <w:rsid w:val="007C47F6"/>
    <w:rsid w:val="007C4862"/>
    <w:rsid w:val="007C49D8"/>
    <w:rsid w:val="007C4C6B"/>
    <w:rsid w:val="007C4DC8"/>
    <w:rsid w:val="007C4DD9"/>
    <w:rsid w:val="007C4EA8"/>
    <w:rsid w:val="007C51D0"/>
    <w:rsid w:val="007C5263"/>
    <w:rsid w:val="007C53F5"/>
    <w:rsid w:val="007C54DE"/>
    <w:rsid w:val="007C5675"/>
    <w:rsid w:val="007C5746"/>
    <w:rsid w:val="007C608E"/>
    <w:rsid w:val="007C69BC"/>
    <w:rsid w:val="007C6F94"/>
    <w:rsid w:val="007C7523"/>
    <w:rsid w:val="007D0168"/>
    <w:rsid w:val="007D11EF"/>
    <w:rsid w:val="007D15B7"/>
    <w:rsid w:val="007D1B04"/>
    <w:rsid w:val="007D22DE"/>
    <w:rsid w:val="007D26E2"/>
    <w:rsid w:val="007D3060"/>
    <w:rsid w:val="007D36BB"/>
    <w:rsid w:val="007D3D96"/>
    <w:rsid w:val="007D3E43"/>
    <w:rsid w:val="007D425A"/>
    <w:rsid w:val="007D4492"/>
    <w:rsid w:val="007D45FC"/>
    <w:rsid w:val="007D4615"/>
    <w:rsid w:val="007D4A5E"/>
    <w:rsid w:val="007D4AFD"/>
    <w:rsid w:val="007D4D2F"/>
    <w:rsid w:val="007D4E86"/>
    <w:rsid w:val="007D504E"/>
    <w:rsid w:val="007D52C3"/>
    <w:rsid w:val="007D57E7"/>
    <w:rsid w:val="007D598B"/>
    <w:rsid w:val="007D5D7F"/>
    <w:rsid w:val="007D6062"/>
    <w:rsid w:val="007D61BA"/>
    <w:rsid w:val="007D6359"/>
    <w:rsid w:val="007D63B1"/>
    <w:rsid w:val="007D666A"/>
    <w:rsid w:val="007D69B3"/>
    <w:rsid w:val="007D6B90"/>
    <w:rsid w:val="007D6ED9"/>
    <w:rsid w:val="007D77A2"/>
    <w:rsid w:val="007D7C34"/>
    <w:rsid w:val="007D7CBA"/>
    <w:rsid w:val="007D7D2D"/>
    <w:rsid w:val="007E00D6"/>
    <w:rsid w:val="007E025A"/>
    <w:rsid w:val="007E06DA"/>
    <w:rsid w:val="007E0B5E"/>
    <w:rsid w:val="007E0EF6"/>
    <w:rsid w:val="007E12F7"/>
    <w:rsid w:val="007E19DF"/>
    <w:rsid w:val="007E1A15"/>
    <w:rsid w:val="007E1A4D"/>
    <w:rsid w:val="007E2D04"/>
    <w:rsid w:val="007E3570"/>
    <w:rsid w:val="007E3634"/>
    <w:rsid w:val="007E3B8A"/>
    <w:rsid w:val="007E3C4D"/>
    <w:rsid w:val="007E46C0"/>
    <w:rsid w:val="007E46E5"/>
    <w:rsid w:val="007E4909"/>
    <w:rsid w:val="007E5288"/>
    <w:rsid w:val="007E52D6"/>
    <w:rsid w:val="007E534E"/>
    <w:rsid w:val="007E5949"/>
    <w:rsid w:val="007E5C64"/>
    <w:rsid w:val="007E5F3A"/>
    <w:rsid w:val="007E6139"/>
    <w:rsid w:val="007E6528"/>
    <w:rsid w:val="007E661D"/>
    <w:rsid w:val="007E726D"/>
    <w:rsid w:val="007E7686"/>
    <w:rsid w:val="007E7B98"/>
    <w:rsid w:val="007E7E6A"/>
    <w:rsid w:val="007E7F7E"/>
    <w:rsid w:val="007F0635"/>
    <w:rsid w:val="007F06B7"/>
    <w:rsid w:val="007F09E6"/>
    <w:rsid w:val="007F0D69"/>
    <w:rsid w:val="007F1003"/>
    <w:rsid w:val="007F155C"/>
    <w:rsid w:val="007F1E05"/>
    <w:rsid w:val="007F27AA"/>
    <w:rsid w:val="007F27EA"/>
    <w:rsid w:val="007F2BDC"/>
    <w:rsid w:val="007F2D7A"/>
    <w:rsid w:val="007F2EFE"/>
    <w:rsid w:val="007F3305"/>
    <w:rsid w:val="007F36CB"/>
    <w:rsid w:val="007F39B2"/>
    <w:rsid w:val="007F3FB8"/>
    <w:rsid w:val="007F4532"/>
    <w:rsid w:val="007F4921"/>
    <w:rsid w:val="007F5410"/>
    <w:rsid w:val="007F56A7"/>
    <w:rsid w:val="007F59E9"/>
    <w:rsid w:val="007F5C26"/>
    <w:rsid w:val="007F5E2F"/>
    <w:rsid w:val="007F6110"/>
    <w:rsid w:val="007F6BDF"/>
    <w:rsid w:val="007F6F53"/>
    <w:rsid w:val="007F7331"/>
    <w:rsid w:val="007F74C9"/>
    <w:rsid w:val="007F767A"/>
    <w:rsid w:val="007F78ED"/>
    <w:rsid w:val="007F7BDB"/>
    <w:rsid w:val="007F7DC5"/>
    <w:rsid w:val="0080109F"/>
    <w:rsid w:val="008017BC"/>
    <w:rsid w:val="00801AD4"/>
    <w:rsid w:val="00801B20"/>
    <w:rsid w:val="0080220F"/>
    <w:rsid w:val="00802687"/>
    <w:rsid w:val="0080294D"/>
    <w:rsid w:val="00802A30"/>
    <w:rsid w:val="00802FBB"/>
    <w:rsid w:val="008034BE"/>
    <w:rsid w:val="00803767"/>
    <w:rsid w:val="00803AC4"/>
    <w:rsid w:val="0080465E"/>
    <w:rsid w:val="00804A1F"/>
    <w:rsid w:val="00804B9E"/>
    <w:rsid w:val="008052DC"/>
    <w:rsid w:val="008053BE"/>
    <w:rsid w:val="00805656"/>
    <w:rsid w:val="00805B51"/>
    <w:rsid w:val="00805D11"/>
    <w:rsid w:val="00805F20"/>
    <w:rsid w:val="00805F7A"/>
    <w:rsid w:val="0080649D"/>
    <w:rsid w:val="008064C3"/>
    <w:rsid w:val="008064F0"/>
    <w:rsid w:val="008065D2"/>
    <w:rsid w:val="00806608"/>
    <w:rsid w:val="008068EB"/>
    <w:rsid w:val="00806D4C"/>
    <w:rsid w:val="00806FF3"/>
    <w:rsid w:val="008071F7"/>
    <w:rsid w:val="008075FC"/>
    <w:rsid w:val="0080777E"/>
    <w:rsid w:val="008077B2"/>
    <w:rsid w:val="00807CD2"/>
    <w:rsid w:val="008106FA"/>
    <w:rsid w:val="008114A4"/>
    <w:rsid w:val="00811595"/>
    <w:rsid w:val="008117B6"/>
    <w:rsid w:val="00811875"/>
    <w:rsid w:val="008119E3"/>
    <w:rsid w:val="00811FC1"/>
    <w:rsid w:val="0081204E"/>
    <w:rsid w:val="00812218"/>
    <w:rsid w:val="00812EA6"/>
    <w:rsid w:val="008134F6"/>
    <w:rsid w:val="00813D09"/>
    <w:rsid w:val="00814E83"/>
    <w:rsid w:val="00815025"/>
    <w:rsid w:val="00815266"/>
    <w:rsid w:val="00815449"/>
    <w:rsid w:val="00815538"/>
    <w:rsid w:val="008157AE"/>
    <w:rsid w:val="00815D65"/>
    <w:rsid w:val="0081661D"/>
    <w:rsid w:val="00816764"/>
    <w:rsid w:val="008169FC"/>
    <w:rsid w:val="00816B64"/>
    <w:rsid w:val="00816CB1"/>
    <w:rsid w:val="00816F83"/>
    <w:rsid w:val="00817225"/>
    <w:rsid w:val="00817D83"/>
    <w:rsid w:val="00817EEE"/>
    <w:rsid w:val="008200F1"/>
    <w:rsid w:val="00820348"/>
    <w:rsid w:val="008207AA"/>
    <w:rsid w:val="00820C00"/>
    <w:rsid w:val="00821872"/>
    <w:rsid w:val="00821D81"/>
    <w:rsid w:val="00822C24"/>
    <w:rsid w:val="00822D51"/>
    <w:rsid w:val="00822EC1"/>
    <w:rsid w:val="00823126"/>
    <w:rsid w:val="0082323D"/>
    <w:rsid w:val="00823448"/>
    <w:rsid w:val="0082350A"/>
    <w:rsid w:val="00823672"/>
    <w:rsid w:val="008244ED"/>
    <w:rsid w:val="00824712"/>
    <w:rsid w:val="00824756"/>
    <w:rsid w:val="0082532E"/>
    <w:rsid w:val="008253F7"/>
    <w:rsid w:val="008254EC"/>
    <w:rsid w:val="00825CAC"/>
    <w:rsid w:val="00825D56"/>
    <w:rsid w:val="00825E31"/>
    <w:rsid w:val="00825E5B"/>
    <w:rsid w:val="00825E70"/>
    <w:rsid w:val="00825FF3"/>
    <w:rsid w:val="0082610F"/>
    <w:rsid w:val="00826C00"/>
    <w:rsid w:val="00826E79"/>
    <w:rsid w:val="00826EF6"/>
    <w:rsid w:val="00826F9E"/>
    <w:rsid w:val="008270EE"/>
    <w:rsid w:val="00827AE9"/>
    <w:rsid w:val="00827DE4"/>
    <w:rsid w:val="00827EC3"/>
    <w:rsid w:val="00830A5E"/>
    <w:rsid w:val="0083123E"/>
    <w:rsid w:val="00831A0B"/>
    <w:rsid w:val="00832359"/>
    <w:rsid w:val="00832496"/>
    <w:rsid w:val="008324C4"/>
    <w:rsid w:val="008325E7"/>
    <w:rsid w:val="00832992"/>
    <w:rsid w:val="00832BB0"/>
    <w:rsid w:val="008330C9"/>
    <w:rsid w:val="0083323B"/>
    <w:rsid w:val="0083392F"/>
    <w:rsid w:val="00833A3F"/>
    <w:rsid w:val="00833E26"/>
    <w:rsid w:val="00834059"/>
    <w:rsid w:val="008342AE"/>
    <w:rsid w:val="00834558"/>
    <w:rsid w:val="008349D4"/>
    <w:rsid w:val="00835110"/>
    <w:rsid w:val="008352CD"/>
    <w:rsid w:val="00835434"/>
    <w:rsid w:val="008355E2"/>
    <w:rsid w:val="00835A7B"/>
    <w:rsid w:val="00835AEA"/>
    <w:rsid w:val="00835D22"/>
    <w:rsid w:val="008362B4"/>
    <w:rsid w:val="00836AD3"/>
    <w:rsid w:val="00836CC7"/>
    <w:rsid w:val="00836E99"/>
    <w:rsid w:val="00836F7B"/>
    <w:rsid w:val="00836FDE"/>
    <w:rsid w:val="00837395"/>
    <w:rsid w:val="008374AA"/>
    <w:rsid w:val="008375F8"/>
    <w:rsid w:val="00837760"/>
    <w:rsid w:val="0083785D"/>
    <w:rsid w:val="00837E42"/>
    <w:rsid w:val="00837EF8"/>
    <w:rsid w:val="00837F5A"/>
    <w:rsid w:val="00840129"/>
    <w:rsid w:val="00840583"/>
    <w:rsid w:val="008407CF"/>
    <w:rsid w:val="00840B50"/>
    <w:rsid w:val="00840EB8"/>
    <w:rsid w:val="00841453"/>
    <w:rsid w:val="00841894"/>
    <w:rsid w:val="008419FA"/>
    <w:rsid w:val="008420BA"/>
    <w:rsid w:val="00842836"/>
    <w:rsid w:val="00842C1E"/>
    <w:rsid w:val="00842F8C"/>
    <w:rsid w:val="008439F2"/>
    <w:rsid w:val="00843BC7"/>
    <w:rsid w:val="00843EE5"/>
    <w:rsid w:val="00844099"/>
    <w:rsid w:val="008440CE"/>
    <w:rsid w:val="0084442E"/>
    <w:rsid w:val="00844632"/>
    <w:rsid w:val="00844DDF"/>
    <w:rsid w:val="00845462"/>
    <w:rsid w:val="00845669"/>
    <w:rsid w:val="00845FFA"/>
    <w:rsid w:val="0084611A"/>
    <w:rsid w:val="008467F2"/>
    <w:rsid w:val="0084693B"/>
    <w:rsid w:val="00846A4C"/>
    <w:rsid w:val="008471AF"/>
    <w:rsid w:val="0084723F"/>
    <w:rsid w:val="00847780"/>
    <w:rsid w:val="00847815"/>
    <w:rsid w:val="0084A14B"/>
    <w:rsid w:val="00850258"/>
    <w:rsid w:val="008503D3"/>
    <w:rsid w:val="00850514"/>
    <w:rsid w:val="0085086F"/>
    <w:rsid w:val="008508D8"/>
    <w:rsid w:val="008508FB"/>
    <w:rsid w:val="00850BA0"/>
    <w:rsid w:val="0085134F"/>
    <w:rsid w:val="00851541"/>
    <w:rsid w:val="008515F7"/>
    <w:rsid w:val="008517EB"/>
    <w:rsid w:val="00851A35"/>
    <w:rsid w:val="00851C91"/>
    <w:rsid w:val="0085202A"/>
    <w:rsid w:val="0085217E"/>
    <w:rsid w:val="008525B4"/>
    <w:rsid w:val="00852878"/>
    <w:rsid w:val="008529FD"/>
    <w:rsid w:val="00852F09"/>
    <w:rsid w:val="0085341F"/>
    <w:rsid w:val="00853B11"/>
    <w:rsid w:val="00853ECE"/>
    <w:rsid w:val="0085435A"/>
    <w:rsid w:val="008548E0"/>
    <w:rsid w:val="00854993"/>
    <w:rsid w:val="008549A9"/>
    <w:rsid w:val="00854B81"/>
    <w:rsid w:val="00854D29"/>
    <w:rsid w:val="0085509F"/>
    <w:rsid w:val="008553BB"/>
    <w:rsid w:val="00855C82"/>
    <w:rsid w:val="008561CE"/>
    <w:rsid w:val="00856367"/>
    <w:rsid w:val="00856B68"/>
    <w:rsid w:val="00856C78"/>
    <w:rsid w:val="00856D3D"/>
    <w:rsid w:val="00857AC1"/>
    <w:rsid w:val="00857B41"/>
    <w:rsid w:val="00857BF1"/>
    <w:rsid w:val="00860999"/>
    <w:rsid w:val="008611D0"/>
    <w:rsid w:val="008613C6"/>
    <w:rsid w:val="00861473"/>
    <w:rsid w:val="0086149F"/>
    <w:rsid w:val="0086153B"/>
    <w:rsid w:val="00861E0B"/>
    <w:rsid w:val="00861F1B"/>
    <w:rsid w:val="008624BB"/>
    <w:rsid w:val="00862BB5"/>
    <w:rsid w:val="00863161"/>
    <w:rsid w:val="0086352A"/>
    <w:rsid w:val="0086354B"/>
    <w:rsid w:val="00863585"/>
    <w:rsid w:val="00863B5B"/>
    <w:rsid w:val="00864A07"/>
    <w:rsid w:val="00865E56"/>
    <w:rsid w:val="00865EFF"/>
    <w:rsid w:val="00865FCE"/>
    <w:rsid w:val="0086673A"/>
    <w:rsid w:val="0086682A"/>
    <w:rsid w:val="0086689A"/>
    <w:rsid w:val="00866B21"/>
    <w:rsid w:val="00866CB7"/>
    <w:rsid w:val="00867541"/>
    <w:rsid w:val="00867848"/>
    <w:rsid w:val="00867B20"/>
    <w:rsid w:val="00867E7C"/>
    <w:rsid w:val="00867E94"/>
    <w:rsid w:val="00870056"/>
    <w:rsid w:val="008703DB"/>
    <w:rsid w:val="008708A8"/>
    <w:rsid w:val="008714CA"/>
    <w:rsid w:val="00871500"/>
    <w:rsid w:val="00871B69"/>
    <w:rsid w:val="00871F19"/>
    <w:rsid w:val="00872085"/>
    <w:rsid w:val="00872802"/>
    <w:rsid w:val="00872FB5"/>
    <w:rsid w:val="00873A29"/>
    <w:rsid w:val="00874313"/>
    <w:rsid w:val="00874B16"/>
    <w:rsid w:val="00874B9E"/>
    <w:rsid w:val="00876037"/>
    <w:rsid w:val="00876120"/>
    <w:rsid w:val="008764FA"/>
    <w:rsid w:val="008765BA"/>
    <w:rsid w:val="00876687"/>
    <w:rsid w:val="00876694"/>
    <w:rsid w:val="00876DE2"/>
    <w:rsid w:val="00877179"/>
    <w:rsid w:val="0088009E"/>
    <w:rsid w:val="00880845"/>
    <w:rsid w:val="00880939"/>
    <w:rsid w:val="00880B96"/>
    <w:rsid w:val="00880E55"/>
    <w:rsid w:val="008813A3"/>
    <w:rsid w:val="00881492"/>
    <w:rsid w:val="008816B2"/>
    <w:rsid w:val="00881807"/>
    <w:rsid w:val="00881B06"/>
    <w:rsid w:val="00881C7F"/>
    <w:rsid w:val="00882142"/>
    <w:rsid w:val="00882A3B"/>
    <w:rsid w:val="00882DD6"/>
    <w:rsid w:val="00882FED"/>
    <w:rsid w:val="00883820"/>
    <w:rsid w:val="008839FE"/>
    <w:rsid w:val="0088415B"/>
    <w:rsid w:val="008841D1"/>
    <w:rsid w:val="00884F0E"/>
    <w:rsid w:val="0088543A"/>
    <w:rsid w:val="00885CD9"/>
    <w:rsid w:val="00886224"/>
    <w:rsid w:val="00886BC5"/>
    <w:rsid w:val="00886D16"/>
    <w:rsid w:val="00887059"/>
    <w:rsid w:val="00887405"/>
    <w:rsid w:val="008876C6"/>
    <w:rsid w:val="0088774B"/>
    <w:rsid w:val="00887F08"/>
    <w:rsid w:val="008904B3"/>
    <w:rsid w:val="00891148"/>
    <w:rsid w:val="00891934"/>
    <w:rsid w:val="008919BC"/>
    <w:rsid w:val="00892043"/>
    <w:rsid w:val="008921F2"/>
    <w:rsid w:val="008924DF"/>
    <w:rsid w:val="00892979"/>
    <w:rsid w:val="00892CB7"/>
    <w:rsid w:val="00892F80"/>
    <w:rsid w:val="008930B7"/>
    <w:rsid w:val="00893729"/>
    <w:rsid w:val="00893932"/>
    <w:rsid w:val="00893CB0"/>
    <w:rsid w:val="00893D4F"/>
    <w:rsid w:val="00894308"/>
    <w:rsid w:val="00894C0E"/>
    <w:rsid w:val="00894FFC"/>
    <w:rsid w:val="00895269"/>
    <w:rsid w:val="00896027"/>
    <w:rsid w:val="008962DA"/>
    <w:rsid w:val="00896B68"/>
    <w:rsid w:val="00897199"/>
    <w:rsid w:val="00897210"/>
    <w:rsid w:val="00897280"/>
    <w:rsid w:val="00897376"/>
    <w:rsid w:val="00897B2E"/>
    <w:rsid w:val="00897DB8"/>
    <w:rsid w:val="008A0E1E"/>
    <w:rsid w:val="008A0FC1"/>
    <w:rsid w:val="008A1467"/>
    <w:rsid w:val="008A16D7"/>
    <w:rsid w:val="008A186E"/>
    <w:rsid w:val="008A198B"/>
    <w:rsid w:val="008A1A5F"/>
    <w:rsid w:val="008A1AEC"/>
    <w:rsid w:val="008A1BBC"/>
    <w:rsid w:val="008A1FB5"/>
    <w:rsid w:val="008A2432"/>
    <w:rsid w:val="008A2A55"/>
    <w:rsid w:val="008A2D31"/>
    <w:rsid w:val="008A2EB9"/>
    <w:rsid w:val="008A3040"/>
    <w:rsid w:val="008A313B"/>
    <w:rsid w:val="008A36BB"/>
    <w:rsid w:val="008A36EA"/>
    <w:rsid w:val="008A37E6"/>
    <w:rsid w:val="008A3828"/>
    <w:rsid w:val="008A43FB"/>
    <w:rsid w:val="008A589E"/>
    <w:rsid w:val="008A5BE7"/>
    <w:rsid w:val="008A5E06"/>
    <w:rsid w:val="008A648B"/>
    <w:rsid w:val="008A6743"/>
    <w:rsid w:val="008A67CA"/>
    <w:rsid w:val="008A76D0"/>
    <w:rsid w:val="008A7C3E"/>
    <w:rsid w:val="008B0AFA"/>
    <w:rsid w:val="008B0E0B"/>
    <w:rsid w:val="008B1463"/>
    <w:rsid w:val="008B176E"/>
    <w:rsid w:val="008B1951"/>
    <w:rsid w:val="008B1E38"/>
    <w:rsid w:val="008B25D3"/>
    <w:rsid w:val="008B25E7"/>
    <w:rsid w:val="008B2689"/>
    <w:rsid w:val="008B28DB"/>
    <w:rsid w:val="008B2E83"/>
    <w:rsid w:val="008B3870"/>
    <w:rsid w:val="008B3A7C"/>
    <w:rsid w:val="008B3A80"/>
    <w:rsid w:val="008B3B21"/>
    <w:rsid w:val="008B428C"/>
    <w:rsid w:val="008B4D61"/>
    <w:rsid w:val="008B4E79"/>
    <w:rsid w:val="008B4EF5"/>
    <w:rsid w:val="008B50C3"/>
    <w:rsid w:val="008B512C"/>
    <w:rsid w:val="008B5164"/>
    <w:rsid w:val="008B5656"/>
    <w:rsid w:val="008B5ABB"/>
    <w:rsid w:val="008B5CAB"/>
    <w:rsid w:val="008B5ECA"/>
    <w:rsid w:val="008B6177"/>
    <w:rsid w:val="008B625C"/>
    <w:rsid w:val="008B63FC"/>
    <w:rsid w:val="008B688B"/>
    <w:rsid w:val="008B7114"/>
    <w:rsid w:val="008B7646"/>
    <w:rsid w:val="008B7830"/>
    <w:rsid w:val="008C0173"/>
    <w:rsid w:val="008C0548"/>
    <w:rsid w:val="008C0951"/>
    <w:rsid w:val="008C13A4"/>
    <w:rsid w:val="008C1427"/>
    <w:rsid w:val="008C194D"/>
    <w:rsid w:val="008C19AA"/>
    <w:rsid w:val="008C1B58"/>
    <w:rsid w:val="008C210F"/>
    <w:rsid w:val="008C2287"/>
    <w:rsid w:val="008C232E"/>
    <w:rsid w:val="008C24C8"/>
    <w:rsid w:val="008C24FA"/>
    <w:rsid w:val="008C2F0E"/>
    <w:rsid w:val="008C30CC"/>
    <w:rsid w:val="008C30EB"/>
    <w:rsid w:val="008C31A8"/>
    <w:rsid w:val="008C36D1"/>
    <w:rsid w:val="008C372A"/>
    <w:rsid w:val="008C3C7F"/>
    <w:rsid w:val="008C3ED5"/>
    <w:rsid w:val="008C3FF3"/>
    <w:rsid w:val="008C4103"/>
    <w:rsid w:val="008C436E"/>
    <w:rsid w:val="008C46E6"/>
    <w:rsid w:val="008C490F"/>
    <w:rsid w:val="008C4A20"/>
    <w:rsid w:val="008C5525"/>
    <w:rsid w:val="008C5640"/>
    <w:rsid w:val="008C6545"/>
    <w:rsid w:val="008C6816"/>
    <w:rsid w:val="008C6A39"/>
    <w:rsid w:val="008C6B29"/>
    <w:rsid w:val="008C6CFC"/>
    <w:rsid w:val="008C6D17"/>
    <w:rsid w:val="008C717F"/>
    <w:rsid w:val="008C7754"/>
    <w:rsid w:val="008C7873"/>
    <w:rsid w:val="008D0018"/>
    <w:rsid w:val="008D0392"/>
    <w:rsid w:val="008D06CE"/>
    <w:rsid w:val="008D06D0"/>
    <w:rsid w:val="008D0D1F"/>
    <w:rsid w:val="008D0D79"/>
    <w:rsid w:val="008D11EF"/>
    <w:rsid w:val="008D136A"/>
    <w:rsid w:val="008D1773"/>
    <w:rsid w:val="008D21A8"/>
    <w:rsid w:val="008D2544"/>
    <w:rsid w:val="008D27DD"/>
    <w:rsid w:val="008D2BD4"/>
    <w:rsid w:val="008D3041"/>
    <w:rsid w:val="008D32B3"/>
    <w:rsid w:val="008D36BE"/>
    <w:rsid w:val="008D3955"/>
    <w:rsid w:val="008D3C7C"/>
    <w:rsid w:val="008D3D8C"/>
    <w:rsid w:val="008D3DAB"/>
    <w:rsid w:val="008D3FEB"/>
    <w:rsid w:val="008D4311"/>
    <w:rsid w:val="008D48EE"/>
    <w:rsid w:val="008D4CC2"/>
    <w:rsid w:val="008D4E53"/>
    <w:rsid w:val="008D4EC1"/>
    <w:rsid w:val="008D538C"/>
    <w:rsid w:val="008D5567"/>
    <w:rsid w:val="008D5987"/>
    <w:rsid w:val="008D5B6A"/>
    <w:rsid w:val="008D6268"/>
    <w:rsid w:val="008D6319"/>
    <w:rsid w:val="008D646A"/>
    <w:rsid w:val="008D64DC"/>
    <w:rsid w:val="008D66A4"/>
    <w:rsid w:val="008D69FB"/>
    <w:rsid w:val="008D6A1E"/>
    <w:rsid w:val="008D6DBC"/>
    <w:rsid w:val="008D74CE"/>
    <w:rsid w:val="008D7A5F"/>
    <w:rsid w:val="008D7AD2"/>
    <w:rsid w:val="008D7FE2"/>
    <w:rsid w:val="008E0264"/>
    <w:rsid w:val="008E04D0"/>
    <w:rsid w:val="008E05C3"/>
    <w:rsid w:val="008E073E"/>
    <w:rsid w:val="008E0B62"/>
    <w:rsid w:val="008E0E93"/>
    <w:rsid w:val="008E16C9"/>
    <w:rsid w:val="008E17BD"/>
    <w:rsid w:val="008E1A55"/>
    <w:rsid w:val="008E2C77"/>
    <w:rsid w:val="008E2DFE"/>
    <w:rsid w:val="008E3131"/>
    <w:rsid w:val="008E3219"/>
    <w:rsid w:val="008E325E"/>
    <w:rsid w:val="008E361C"/>
    <w:rsid w:val="008E3633"/>
    <w:rsid w:val="008E3F7C"/>
    <w:rsid w:val="008E43A4"/>
    <w:rsid w:val="008E46EF"/>
    <w:rsid w:val="008E4B47"/>
    <w:rsid w:val="008E5092"/>
    <w:rsid w:val="008E516C"/>
    <w:rsid w:val="008E5607"/>
    <w:rsid w:val="008E5713"/>
    <w:rsid w:val="008E590E"/>
    <w:rsid w:val="008E5E07"/>
    <w:rsid w:val="008E6783"/>
    <w:rsid w:val="008E6DDB"/>
    <w:rsid w:val="008E6F01"/>
    <w:rsid w:val="008E7EDC"/>
    <w:rsid w:val="008F03BC"/>
    <w:rsid w:val="008F0871"/>
    <w:rsid w:val="008F0C79"/>
    <w:rsid w:val="008F0D79"/>
    <w:rsid w:val="008F0E43"/>
    <w:rsid w:val="008F0EEF"/>
    <w:rsid w:val="008F1BD8"/>
    <w:rsid w:val="008F20FA"/>
    <w:rsid w:val="008F2293"/>
    <w:rsid w:val="008F2E38"/>
    <w:rsid w:val="008F3411"/>
    <w:rsid w:val="008F34B3"/>
    <w:rsid w:val="008F35A7"/>
    <w:rsid w:val="008F3DD8"/>
    <w:rsid w:val="008F3F6D"/>
    <w:rsid w:val="008F5048"/>
    <w:rsid w:val="008F52E6"/>
    <w:rsid w:val="008F5300"/>
    <w:rsid w:val="008F5E03"/>
    <w:rsid w:val="008F633B"/>
    <w:rsid w:val="008F676E"/>
    <w:rsid w:val="008F6A24"/>
    <w:rsid w:val="008F6BC6"/>
    <w:rsid w:val="008F7496"/>
    <w:rsid w:val="008F7882"/>
    <w:rsid w:val="00900461"/>
    <w:rsid w:val="00900537"/>
    <w:rsid w:val="00901057"/>
    <w:rsid w:val="009011EF"/>
    <w:rsid w:val="009012E2"/>
    <w:rsid w:val="00901785"/>
    <w:rsid w:val="0090194E"/>
    <w:rsid w:val="00901EDC"/>
    <w:rsid w:val="009022D9"/>
    <w:rsid w:val="0090266E"/>
    <w:rsid w:val="009027A8"/>
    <w:rsid w:val="00902D12"/>
    <w:rsid w:val="00902F6A"/>
    <w:rsid w:val="00903160"/>
    <w:rsid w:val="009034D7"/>
    <w:rsid w:val="009036A8"/>
    <w:rsid w:val="009036F6"/>
    <w:rsid w:val="009039F1"/>
    <w:rsid w:val="00905005"/>
    <w:rsid w:val="00905277"/>
    <w:rsid w:val="00905501"/>
    <w:rsid w:val="009056C0"/>
    <w:rsid w:val="00905CD3"/>
    <w:rsid w:val="00905E6F"/>
    <w:rsid w:val="00905EC9"/>
    <w:rsid w:val="009061BD"/>
    <w:rsid w:val="0090629E"/>
    <w:rsid w:val="0090682F"/>
    <w:rsid w:val="00906ADA"/>
    <w:rsid w:val="00906B9D"/>
    <w:rsid w:val="00906C6F"/>
    <w:rsid w:val="00907203"/>
    <w:rsid w:val="00907BCF"/>
    <w:rsid w:val="0091053F"/>
    <w:rsid w:val="009105B0"/>
    <w:rsid w:val="009106E7"/>
    <w:rsid w:val="00910905"/>
    <w:rsid w:val="00910E11"/>
    <w:rsid w:val="00911B56"/>
    <w:rsid w:val="00911BA3"/>
    <w:rsid w:val="00911E93"/>
    <w:rsid w:val="00912417"/>
    <w:rsid w:val="00912C0D"/>
    <w:rsid w:val="00912C62"/>
    <w:rsid w:val="00912F75"/>
    <w:rsid w:val="009139F8"/>
    <w:rsid w:val="00913D3A"/>
    <w:rsid w:val="00913E8C"/>
    <w:rsid w:val="009140B6"/>
    <w:rsid w:val="009142CA"/>
    <w:rsid w:val="00914391"/>
    <w:rsid w:val="00914449"/>
    <w:rsid w:val="00915412"/>
    <w:rsid w:val="009154A5"/>
    <w:rsid w:val="00915558"/>
    <w:rsid w:val="00915765"/>
    <w:rsid w:val="00915B3F"/>
    <w:rsid w:val="00915D2F"/>
    <w:rsid w:val="00915F60"/>
    <w:rsid w:val="00916384"/>
    <w:rsid w:val="0091639D"/>
    <w:rsid w:val="009164D6"/>
    <w:rsid w:val="0091675C"/>
    <w:rsid w:val="00916BDE"/>
    <w:rsid w:val="00916D09"/>
    <w:rsid w:val="00916E8B"/>
    <w:rsid w:val="009171CD"/>
    <w:rsid w:val="009177D2"/>
    <w:rsid w:val="00920161"/>
    <w:rsid w:val="00920B6E"/>
    <w:rsid w:val="00920BAA"/>
    <w:rsid w:val="00920DB7"/>
    <w:rsid w:val="00920E44"/>
    <w:rsid w:val="00920ECC"/>
    <w:rsid w:val="00920F35"/>
    <w:rsid w:val="00921044"/>
    <w:rsid w:val="00921091"/>
    <w:rsid w:val="009211B4"/>
    <w:rsid w:val="00921D12"/>
    <w:rsid w:val="00922006"/>
    <w:rsid w:val="009225FF"/>
    <w:rsid w:val="00922845"/>
    <w:rsid w:val="00922981"/>
    <w:rsid w:val="00922D6E"/>
    <w:rsid w:val="00922FFB"/>
    <w:rsid w:val="00923056"/>
    <w:rsid w:val="0092344A"/>
    <w:rsid w:val="009235A5"/>
    <w:rsid w:val="009236C7"/>
    <w:rsid w:val="0092388F"/>
    <w:rsid w:val="00923EC5"/>
    <w:rsid w:val="00923FE3"/>
    <w:rsid w:val="009246E5"/>
    <w:rsid w:val="00924818"/>
    <w:rsid w:val="0092484F"/>
    <w:rsid w:val="00924F19"/>
    <w:rsid w:val="00925569"/>
    <w:rsid w:val="009256A2"/>
    <w:rsid w:val="0092574D"/>
    <w:rsid w:val="00925A03"/>
    <w:rsid w:val="00925AA1"/>
    <w:rsid w:val="00925CAC"/>
    <w:rsid w:val="00925ED4"/>
    <w:rsid w:val="0092603E"/>
    <w:rsid w:val="009266E5"/>
    <w:rsid w:val="00926960"/>
    <w:rsid w:val="00926C26"/>
    <w:rsid w:val="00926E4F"/>
    <w:rsid w:val="00926EEC"/>
    <w:rsid w:val="00926F7E"/>
    <w:rsid w:val="00926FFC"/>
    <w:rsid w:val="009270BF"/>
    <w:rsid w:val="009276BD"/>
    <w:rsid w:val="009278E8"/>
    <w:rsid w:val="009300EE"/>
    <w:rsid w:val="0093028F"/>
    <w:rsid w:val="0093093A"/>
    <w:rsid w:val="00930C37"/>
    <w:rsid w:val="00931064"/>
    <w:rsid w:val="0093113D"/>
    <w:rsid w:val="00931618"/>
    <w:rsid w:val="00931A86"/>
    <w:rsid w:val="00931B3A"/>
    <w:rsid w:val="009328F0"/>
    <w:rsid w:val="00932A91"/>
    <w:rsid w:val="00932B68"/>
    <w:rsid w:val="00932FBD"/>
    <w:rsid w:val="00933045"/>
    <w:rsid w:val="00933B93"/>
    <w:rsid w:val="00933BD6"/>
    <w:rsid w:val="00933CB3"/>
    <w:rsid w:val="00934395"/>
    <w:rsid w:val="0093454B"/>
    <w:rsid w:val="00934C6A"/>
    <w:rsid w:val="00935063"/>
    <w:rsid w:val="00935466"/>
    <w:rsid w:val="00935671"/>
    <w:rsid w:val="00935B1B"/>
    <w:rsid w:val="00936835"/>
    <w:rsid w:val="00936977"/>
    <w:rsid w:val="00936BC7"/>
    <w:rsid w:val="00936CC2"/>
    <w:rsid w:val="00936DC6"/>
    <w:rsid w:val="00936E4A"/>
    <w:rsid w:val="00936FAE"/>
    <w:rsid w:val="0093703B"/>
    <w:rsid w:val="00937348"/>
    <w:rsid w:val="0093776B"/>
    <w:rsid w:val="009379DD"/>
    <w:rsid w:val="009379E8"/>
    <w:rsid w:val="00937A67"/>
    <w:rsid w:val="00937B2D"/>
    <w:rsid w:val="00940192"/>
    <w:rsid w:val="009405A8"/>
    <w:rsid w:val="00940A44"/>
    <w:rsid w:val="00940A68"/>
    <w:rsid w:val="00940A92"/>
    <w:rsid w:val="00940F2C"/>
    <w:rsid w:val="0094120E"/>
    <w:rsid w:val="00941603"/>
    <w:rsid w:val="00941DC4"/>
    <w:rsid w:val="00941F6F"/>
    <w:rsid w:val="0094246C"/>
    <w:rsid w:val="00942D4D"/>
    <w:rsid w:val="009435BE"/>
    <w:rsid w:val="009436D9"/>
    <w:rsid w:val="009436DA"/>
    <w:rsid w:val="00943B96"/>
    <w:rsid w:val="00943BF2"/>
    <w:rsid w:val="00943CCA"/>
    <w:rsid w:val="00943CD5"/>
    <w:rsid w:val="00944552"/>
    <w:rsid w:val="00944F3A"/>
    <w:rsid w:val="00944FF0"/>
    <w:rsid w:val="00945BDA"/>
    <w:rsid w:val="00945EDD"/>
    <w:rsid w:val="009472C0"/>
    <w:rsid w:val="009472C6"/>
    <w:rsid w:val="00947316"/>
    <w:rsid w:val="00947357"/>
    <w:rsid w:val="00947719"/>
    <w:rsid w:val="009477A3"/>
    <w:rsid w:val="00950035"/>
    <w:rsid w:val="009502E0"/>
    <w:rsid w:val="0095042A"/>
    <w:rsid w:val="00950522"/>
    <w:rsid w:val="0095069D"/>
    <w:rsid w:val="009507C0"/>
    <w:rsid w:val="00950980"/>
    <w:rsid w:val="00950C98"/>
    <w:rsid w:val="00951089"/>
    <w:rsid w:val="0095114E"/>
    <w:rsid w:val="00951613"/>
    <w:rsid w:val="00951690"/>
    <w:rsid w:val="00951AF3"/>
    <w:rsid w:val="009520DD"/>
    <w:rsid w:val="009525B7"/>
    <w:rsid w:val="009529C0"/>
    <w:rsid w:val="009529E4"/>
    <w:rsid w:val="00952AE8"/>
    <w:rsid w:val="00952D5E"/>
    <w:rsid w:val="00953124"/>
    <w:rsid w:val="009535C1"/>
    <w:rsid w:val="009540D9"/>
    <w:rsid w:val="009542BE"/>
    <w:rsid w:val="009543A7"/>
    <w:rsid w:val="00954B84"/>
    <w:rsid w:val="00954EB7"/>
    <w:rsid w:val="009557C4"/>
    <w:rsid w:val="00955824"/>
    <w:rsid w:val="009564BF"/>
    <w:rsid w:val="00956689"/>
    <w:rsid w:val="009567E2"/>
    <w:rsid w:val="009569E0"/>
    <w:rsid w:val="00956D43"/>
    <w:rsid w:val="00957CB8"/>
    <w:rsid w:val="00957F2C"/>
    <w:rsid w:val="009600B7"/>
    <w:rsid w:val="009606B1"/>
    <w:rsid w:val="00960722"/>
    <w:rsid w:val="009609CD"/>
    <w:rsid w:val="00960C65"/>
    <w:rsid w:val="00960D72"/>
    <w:rsid w:val="009612AA"/>
    <w:rsid w:val="00961950"/>
    <w:rsid w:val="00961A21"/>
    <w:rsid w:val="00961B7D"/>
    <w:rsid w:val="00961DF2"/>
    <w:rsid w:val="00962337"/>
    <w:rsid w:val="00962440"/>
    <w:rsid w:val="009624AF"/>
    <w:rsid w:val="00962699"/>
    <w:rsid w:val="00962A5E"/>
    <w:rsid w:val="00962EBF"/>
    <w:rsid w:val="00963448"/>
    <w:rsid w:val="00963797"/>
    <w:rsid w:val="0096435A"/>
    <w:rsid w:val="00964DA4"/>
    <w:rsid w:val="00964DAE"/>
    <w:rsid w:val="00964F05"/>
    <w:rsid w:val="00965104"/>
    <w:rsid w:val="009651B1"/>
    <w:rsid w:val="009656F2"/>
    <w:rsid w:val="0096598A"/>
    <w:rsid w:val="00965EF6"/>
    <w:rsid w:val="00966421"/>
    <w:rsid w:val="00966528"/>
    <w:rsid w:val="00966860"/>
    <w:rsid w:val="009668BA"/>
    <w:rsid w:val="00966A09"/>
    <w:rsid w:val="00966D4D"/>
    <w:rsid w:val="00966FCA"/>
    <w:rsid w:val="009670B9"/>
    <w:rsid w:val="00967110"/>
    <w:rsid w:val="0096764C"/>
    <w:rsid w:val="009679B3"/>
    <w:rsid w:val="00967C50"/>
    <w:rsid w:val="009700B1"/>
    <w:rsid w:val="0097031F"/>
    <w:rsid w:val="0097058E"/>
    <w:rsid w:val="00970A46"/>
    <w:rsid w:val="00971010"/>
    <w:rsid w:val="0097126A"/>
    <w:rsid w:val="00971758"/>
    <w:rsid w:val="00972AEA"/>
    <w:rsid w:val="00972C5B"/>
    <w:rsid w:val="009740ED"/>
    <w:rsid w:val="00974794"/>
    <w:rsid w:val="009751DB"/>
    <w:rsid w:val="00975451"/>
    <w:rsid w:val="009754E4"/>
    <w:rsid w:val="00975870"/>
    <w:rsid w:val="00975963"/>
    <w:rsid w:val="00975A42"/>
    <w:rsid w:val="00975A76"/>
    <w:rsid w:val="00975CD6"/>
    <w:rsid w:val="009760B8"/>
    <w:rsid w:val="00976386"/>
    <w:rsid w:val="00976493"/>
    <w:rsid w:val="0097745A"/>
    <w:rsid w:val="009777B5"/>
    <w:rsid w:val="00977A3F"/>
    <w:rsid w:val="00977A9F"/>
    <w:rsid w:val="00977DE7"/>
    <w:rsid w:val="00980EE9"/>
    <w:rsid w:val="00980F81"/>
    <w:rsid w:val="00981264"/>
    <w:rsid w:val="0098137F"/>
    <w:rsid w:val="009813EA"/>
    <w:rsid w:val="00981670"/>
    <w:rsid w:val="00981DAE"/>
    <w:rsid w:val="00981F6C"/>
    <w:rsid w:val="00982323"/>
    <w:rsid w:val="00982371"/>
    <w:rsid w:val="009826FF"/>
    <w:rsid w:val="00982AE2"/>
    <w:rsid w:val="00982B26"/>
    <w:rsid w:val="00983A6B"/>
    <w:rsid w:val="00983E69"/>
    <w:rsid w:val="00984248"/>
    <w:rsid w:val="00984356"/>
    <w:rsid w:val="0098435C"/>
    <w:rsid w:val="00984918"/>
    <w:rsid w:val="00984EAD"/>
    <w:rsid w:val="00985598"/>
    <w:rsid w:val="00986011"/>
    <w:rsid w:val="00986021"/>
    <w:rsid w:val="009861E0"/>
    <w:rsid w:val="0098640C"/>
    <w:rsid w:val="00986423"/>
    <w:rsid w:val="0098674B"/>
    <w:rsid w:val="00986B3F"/>
    <w:rsid w:val="009870AD"/>
    <w:rsid w:val="009872A6"/>
    <w:rsid w:val="00987862"/>
    <w:rsid w:val="0098790B"/>
    <w:rsid w:val="009908FF"/>
    <w:rsid w:val="00990B83"/>
    <w:rsid w:val="00990F21"/>
    <w:rsid w:val="0099135B"/>
    <w:rsid w:val="00991461"/>
    <w:rsid w:val="0099147F"/>
    <w:rsid w:val="009914D4"/>
    <w:rsid w:val="009916AC"/>
    <w:rsid w:val="00991E08"/>
    <w:rsid w:val="00991FC6"/>
    <w:rsid w:val="00992058"/>
    <w:rsid w:val="009924B1"/>
    <w:rsid w:val="00992845"/>
    <w:rsid w:val="00992B3C"/>
    <w:rsid w:val="00992B56"/>
    <w:rsid w:val="00992D09"/>
    <w:rsid w:val="00992FEC"/>
    <w:rsid w:val="0099310F"/>
    <w:rsid w:val="00993170"/>
    <w:rsid w:val="00993615"/>
    <w:rsid w:val="009939E1"/>
    <w:rsid w:val="00993A6D"/>
    <w:rsid w:val="00993E73"/>
    <w:rsid w:val="0099413C"/>
    <w:rsid w:val="00994144"/>
    <w:rsid w:val="009943B3"/>
    <w:rsid w:val="009943BB"/>
    <w:rsid w:val="00994977"/>
    <w:rsid w:val="00995027"/>
    <w:rsid w:val="00995783"/>
    <w:rsid w:val="00995A79"/>
    <w:rsid w:val="00995AC7"/>
    <w:rsid w:val="00995ADC"/>
    <w:rsid w:val="009960B7"/>
    <w:rsid w:val="00996469"/>
    <w:rsid w:val="009967C3"/>
    <w:rsid w:val="00996A9E"/>
    <w:rsid w:val="00996AD3"/>
    <w:rsid w:val="00996FE8"/>
    <w:rsid w:val="0099726C"/>
    <w:rsid w:val="00997443"/>
    <w:rsid w:val="009977F0"/>
    <w:rsid w:val="00997942"/>
    <w:rsid w:val="009A0037"/>
    <w:rsid w:val="009A0289"/>
    <w:rsid w:val="009A0329"/>
    <w:rsid w:val="009A034A"/>
    <w:rsid w:val="009A042C"/>
    <w:rsid w:val="009A0539"/>
    <w:rsid w:val="009A0646"/>
    <w:rsid w:val="009A11F9"/>
    <w:rsid w:val="009A1889"/>
    <w:rsid w:val="009A19F1"/>
    <w:rsid w:val="009A1FC0"/>
    <w:rsid w:val="009A1FD5"/>
    <w:rsid w:val="009A226F"/>
    <w:rsid w:val="009A2510"/>
    <w:rsid w:val="009A299F"/>
    <w:rsid w:val="009A2B8B"/>
    <w:rsid w:val="009A2BD1"/>
    <w:rsid w:val="009A2CE2"/>
    <w:rsid w:val="009A2D31"/>
    <w:rsid w:val="009A2D53"/>
    <w:rsid w:val="009A317D"/>
    <w:rsid w:val="009A31F4"/>
    <w:rsid w:val="009A3345"/>
    <w:rsid w:val="009A33DB"/>
    <w:rsid w:val="009A3666"/>
    <w:rsid w:val="009A36B0"/>
    <w:rsid w:val="009A388D"/>
    <w:rsid w:val="009A3C4F"/>
    <w:rsid w:val="009A3C7F"/>
    <w:rsid w:val="009A3FCE"/>
    <w:rsid w:val="009A440B"/>
    <w:rsid w:val="009A47E5"/>
    <w:rsid w:val="009A4A7F"/>
    <w:rsid w:val="009A4C1E"/>
    <w:rsid w:val="009A504A"/>
    <w:rsid w:val="009A5C50"/>
    <w:rsid w:val="009A5CF1"/>
    <w:rsid w:val="009A5DEC"/>
    <w:rsid w:val="009A6413"/>
    <w:rsid w:val="009A7462"/>
    <w:rsid w:val="009A7B83"/>
    <w:rsid w:val="009A7C97"/>
    <w:rsid w:val="009A7D17"/>
    <w:rsid w:val="009A7ED2"/>
    <w:rsid w:val="009B00E5"/>
    <w:rsid w:val="009B04DE"/>
    <w:rsid w:val="009B0A62"/>
    <w:rsid w:val="009B1182"/>
    <w:rsid w:val="009B1D36"/>
    <w:rsid w:val="009B1D8F"/>
    <w:rsid w:val="009B216F"/>
    <w:rsid w:val="009B2234"/>
    <w:rsid w:val="009B2479"/>
    <w:rsid w:val="009B2675"/>
    <w:rsid w:val="009B2975"/>
    <w:rsid w:val="009B2E4A"/>
    <w:rsid w:val="009B2ECE"/>
    <w:rsid w:val="009B2F4B"/>
    <w:rsid w:val="009B3C8B"/>
    <w:rsid w:val="009B42CD"/>
    <w:rsid w:val="009B4CB4"/>
    <w:rsid w:val="009B4DB3"/>
    <w:rsid w:val="009B52E6"/>
    <w:rsid w:val="009B53ED"/>
    <w:rsid w:val="009B563F"/>
    <w:rsid w:val="009B66EA"/>
    <w:rsid w:val="009B6B34"/>
    <w:rsid w:val="009B6BE3"/>
    <w:rsid w:val="009B6C93"/>
    <w:rsid w:val="009B70DB"/>
    <w:rsid w:val="009B7216"/>
    <w:rsid w:val="009B7219"/>
    <w:rsid w:val="009B7366"/>
    <w:rsid w:val="009B7743"/>
    <w:rsid w:val="009B7EA3"/>
    <w:rsid w:val="009C016D"/>
    <w:rsid w:val="009C071F"/>
    <w:rsid w:val="009C087E"/>
    <w:rsid w:val="009C0CA3"/>
    <w:rsid w:val="009C0D99"/>
    <w:rsid w:val="009C167F"/>
    <w:rsid w:val="009C1849"/>
    <w:rsid w:val="009C188E"/>
    <w:rsid w:val="009C1D43"/>
    <w:rsid w:val="009C2488"/>
    <w:rsid w:val="009C2B51"/>
    <w:rsid w:val="009C2CE4"/>
    <w:rsid w:val="009C33EE"/>
    <w:rsid w:val="009C3576"/>
    <w:rsid w:val="009C360C"/>
    <w:rsid w:val="009C3BF5"/>
    <w:rsid w:val="009C3F9E"/>
    <w:rsid w:val="009C41FF"/>
    <w:rsid w:val="009C4B22"/>
    <w:rsid w:val="009C4F34"/>
    <w:rsid w:val="009C5223"/>
    <w:rsid w:val="009C5395"/>
    <w:rsid w:val="009C575B"/>
    <w:rsid w:val="009C5D83"/>
    <w:rsid w:val="009C6295"/>
    <w:rsid w:val="009C6542"/>
    <w:rsid w:val="009C6F55"/>
    <w:rsid w:val="009C7224"/>
    <w:rsid w:val="009C7480"/>
    <w:rsid w:val="009C74C4"/>
    <w:rsid w:val="009C7E3F"/>
    <w:rsid w:val="009C7F6F"/>
    <w:rsid w:val="009C7FC3"/>
    <w:rsid w:val="009D01DE"/>
    <w:rsid w:val="009D092B"/>
    <w:rsid w:val="009D0DE8"/>
    <w:rsid w:val="009D149D"/>
    <w:rsid w:val="009D1783"/>
    <w:rsid w:val="009D1792"/>
    <w:rsid w:val="009D18FA"/>
    <w:rsid w:val="009D1B81"/>
    <w:rsid w:val="009D2366"/>
    <w:rsid w:val="009D2611"/>
    <w:rsid w:val="009D2812"/>
    <w:rsid w:val="009D3314"/>
    <w:rsid w:val="009D3583"/>
    <w:rsid w:val="009D3AEB"/>
    <w:rsid w:val="009D3BE9"/>
    <w:rsid w:val="009D3C32"/>
    <w:rsid w:val="009D40A3"/>
    <w:rsid w:val="009D42AC"/>
    <w:rsid w:val="009D42B8"/>
    <w:rsid w:val="009D4345"/>
    <w:rsid w:val="009D465F"/>
    <w:rsid w:val="009D4765"/>
    <w:rsid w:val="009D47D5"/>
    <w:rsid w:val="009D535A"/>
    <w:rsid w:val="009D594D"/>
    <w:rsid w:val="009D59B9"/>
    <w:rsid w:val="009D5B3F"/>
    <w:rsid w:val="009D5D18"/>
    <w:rsid w:val="009D5EE1"/>
    <w:rsid w:val="009D6031"/>
    <w:rsid w:val="009D691A"/>
    <w:rsid w:val="009D6EFC"/>
    <w:rsid w:val="009D6F80"/>
    <w:rsid w:val="009D7529"/>
    <w:rsid w:val="009D769C"/>
    <w:rsid w:val="009D79EB"/>
    <w:rsid w:val="009D7D60"/>
    <w:rsid w:val="009D7D94"/>
    <w:rsid w:val="009D7E1B"/>
    <w:rsid w:val="009E03B8"/>
    <w:rsid w:val="009E042D"/>
    <w:rsid w:val="009E08B1"/>
    <w:rsid w:val="009E10C7"/>
    <w:rsid w:val="009E13DA"/>
    <w:rsid w:val="009E14C5"/>
    <w:rsid w:val="009E1726"/>
    <w:rsid w:val="009E194C"/>
    <w:rsid w:val="009E199D"/>
    <w:rsid w:val="009E1EC9"/>
    <w:rsid w:val="009E2176"/>
    <w:rsid w:val="009E2B4A"/>
    <w:rsid w:val="009E2F23"/>
    <w:rsid w:val="009E2F7C"/>
    <w:rsid w:val="009E2FAF"/>
    <w:rsid w:val="009E3223"/>
    <w:rsid w:val="009E3300"/>
    <w:rsid w:val="009E3317"/>
    <w:rsid w:val="009E3DBF"/>
    <w:rsid w:val="009E43EE"/>
    <w:rsid w:val="009E504B"/>
    <w:rsid w:val="009E58CA"/>
    <w:rsid w:val="009E5DC9"/>
    <w:rsid w:val="009E68A6"/>
    <w:rsid w:val="009E6C67"/>
    <w:rsid w:val="009E7215"/>
    <w:rsid w:val="009E72E3"/>
    <w:rsid w:val="009E7616"/>
    <w:rsid w:val="009E796B"/>
    <w:rsid w:val="009E7BD9"/>
    <w:rsid w:val="009E7F1D"/>
    <w:rsid w:val="009F0114"/>
    <w:rsid w:val="009F01AA"/>
    <w:rsid w:val="009F01CD"/>
    <w:rsid w:val="009F04BC"/>
    <w:rsid w:val="009F056C"/>
    <w:rsid w:val="009F07CE"/>
    <w:rsid w:val="009F101B"/>
    <w:rsid w:val="009F12C8"/>
    <w:rsid w:val="009F12DC"/>
    <w:rsid w:val="009F1BC9"/>
    <w:rsid w:val="009F2080"/>
    <w:rsid w:val="009F23C3"/>
    <w:rsid w:val="009F2663"/>
    <w:rsid w:val="009F28A2"/>
    <w:rsid w:val="009F3D4C"/>
    <w:rsid w:val="009F3E7D"/>
    <w:rsid w:val="009F425D"/>
    <w:rsid w:val="009F48C0"/>
    <w:rsid w:val="009F49E0"/>
    <w:rsid w:val="009F4B67"/>
    <w:rsid w:val="009F522A"/>
    <w:rsid w:val="009F5961"/>
    <w:rsid w:val="009F5975"/>
    <w:rsid w:val="009F6F77"/>
    <w:rsid w:val="009F710D"/>
    <w:rsid w:val="009F797D"/>
    <w:rsid w:val="009F7A27"/>
    <w:rsid w:val="009F7BC2"/>
    <w:rsid w:val="009F7C6C"/>
    <w:rsid w:val="00A002B4"/>
    <w:rsid w:val="00A00BC1"/>
    <w:rsid w:val="00A010DD"/>
    <w:rsid w:val="00A020EB"/>
    <w:rsid w:val="00A0226C"/>
    <w:rsid w:val="00A0238A"/>
    <w:rsid w:val="00A0339D"/>
    <w:rsid w:val="00A04FB1"/>
    <w:rsid w:val="00A054FF"/>
    <w:rsid w:val="00A06190"/>
    <w:rsid w:val="00A061C9"/>
    <w:rsid w:val="00A06902"/>
    <w:rsid w:val="00A06C43"/>
    <w:rsid w:val="00A06CF6"/>
    <w:rsid w:val="00A07054"/>
    <w:rsid w:val="00A074AC"/>
    <w:rsid w:val="00A07779"/>
    <w:rsid w:val="00A07A0E"/>
    <w:rsid w:val="00A07A69"/>
    <w:rsid w:val="00A07D42"/>
    <w:rsid w:val="00A10C1D"/>
    <w:rsid w:val="00A10C4D"/>
    <w:rsid w:val="00A10D6B"/>
    <w:rsid w:val="00A10F06"/>
    <w:rsid w:val="00A110A8"/>
    <w:rsid w:val="00A119A0"/>
    <w:rsid w:val="00A11B32"/>
    <w:rsid w:val="00A11B9A"/>
    <w:rsid w:val="00A11E3D"/>
    <w:rsid w:val="00A11ED6"/>
    <w:rsid w:val="00A11FC1"/>
    <w:rsid w:val="00A1213A"/>
    <w:rsid w:val="00A12423"/>
    <w:rsid w:val="00A1268A"/>
    <w:rsid w:val="00A12724"/>
    <w:rsid w:val="00A128FE"/>
    <w:rsid w:val="00A12A64"/>
    <w:rsid w:val="00A12AF2"/>
    <w:rsid w:val="00A12B3C"/>
    <w:rsid w:val="00A12CA0"/>
    <w:rsid w:val="00A12E32"/>
    <w:rsid w:val="00A13175"/>
    <w:rsid w:val="00A13411"/>
    <w:rsid w:val="00A13EE0"/>
    <w:rsid w:val="00A1412E"/>
    <w:rsid w:val="00A14B19"/>
    <w:rsid w:val="00A14FCE"/>
    <w:rsid w:val="00A15071"/>
    <w:rsid w:val="00A15427"/>
    <w:rsid w:val="00A1549C"/>
    <w:rsid w:val="00A157A7"/>
    <w:rsid w:val="00A157DD"/>
    <w:rsid w:val="00A158DB"/>
    <w:rsid w:val="00A15975"/>
    <w:rsid w:val="00A15E0D"/>
    <w:rsid w:val="00A16142"/>
    <w:rsid w:val="00A1635F"/>
    <w:rsid w:val="00A164BE"/>
    <w:rsid w:val="00A16B46"/>
    <w:rsid w:val="00A16E9C"/>
    <w:rsid w:val="00A1718C"/>
    <w:rsid w:val="00A1726B"/>
    <w:rsid w:val="00A1761C"/>
    <w:rsid w:val="00A2010A"/>
    <w:rsid w:val="00A20626"/>
    <w:rsid w:val="00A20999"/>
    <w:rsid w:val="00A21388"/>
    <w:rsid w:val="00A2146F"/>
    <w:rsid w:val="00A2194C"/>
    <w:rsid w:val="00A21C06"/>
    <w:rsid w:val="00A21D98"/>
    <w:rsid w:val="00A2223D"/>
    <w:rsid w:val="00A22B49"/>
    <w:rsid w:val="00A22BB9"/>
    <w:rsid w:val="00A22D05"/>
    <w:rsid w:val="00A231B0"/>
    <w:rsid w:val="00A2322E"/>
    <w:rsid w:val="00A23350"/>
    <w:rsid w:val="00A23686"/>
    <w:rsid w:val="00A2379D"/>
    <w:rsid w:val="00A23B02"/>
    <w:rsid w:val="00A23D27"/>
    <w:rsid w:val="00A23FA0"/>
    <w:rsid w:val="00A240E7"/>
    <w:rsid w:val="00A247BB"/>
    <w:rsid w:val="00A248DF"/>
    <w:rsid w:val="00A24FA5"/>
    <w:rsid w:val="00A25407"/>
    <w:rsid w:val="00A2597F"/>
    <w:rsid w:val="00A25CD5"/>
    <w:rsid w:val="00A26111"/>
    <w:rsid w:val="00A2632F"/>
    <w:rsid w:val="00A265FC"/>
    <w:rsid w:val="00A266E4"/>
    <w:rsid w:val="00A268CF"/>
    <w:rsid w:val="00A26C0A"/>
    <w:rsid w:val="00A26D8F"/>
    <w:rsid w:val="00A2701D"/>
    <w:rsid w:val="00A27471"/>
    <w:rsid w:val="00A27B0E"/>
    <w:rsid w:val="00A27C7E"/>
    <w:rsid w:val="00A3000C"/>
    <w:rsid w:val="00A3025C"/>
    <w:rsid w:val="00A303F9"/>
    <w:rsid w:val="00A307C7"/>
    <w:rsid w:val="00A3080D"/>
    <w:rsid w:val="00A3094C"/>
    <w:rsid w:val="00A30B7C"/>
    <w:rsid w:val="00A31432"/>
    <w:rsid w:val="00A3147A"/>
    <w:rsid w:val="00A315DA"/>
    <w:rsid w:val="00A318AA"/>
    <w:rsid w:val="00A3225B"/>
    <w:rsid w:val="00A324F1"/>
    <w:rsid w:val="00A332D0"/>
    <w:rsid w:val="00A3334F"/>
    <w:rsid w:val="00A3353C"/>
    <w:rsid w:val="00A336C3"/>
    <w:rsid w:val="00A33D81"/>
    <w:rsid w:val="00A33E26"/>
    <w:rsid w:val="00A33F42"/>
    <w:rsid w:val="00A34820"/>
    <w:rsid w:val="00A34B15"/>
    <w:rsid w:val="00A34B9D"/>
    <w:rsid w:val="00A34EAB"/>
    <w:rsid w:val="00A351E1"/>
    <w:rsid w:val="00A361E3"/>
    <w:rsid w:val="00A363DF"/>
    <w:rsid w:val="00A364C7"/>
    <w:rsid w:val="00A36888"/>
    <w:rsid w:val="00A36BCF"/>
    <w:rsid w:val="00A36D99"/>
    <w:rsid w:val="00A3716C"/>
    <w:rsid w:val="00A371D4"/>
    <w:rsid w:val="00A37320"/>
    <w:rsid w:val="00A3751A"/>
    <w:rsid w:val="00A3767A"/>
    <w:rsid w:val="00A37804"/>
    <w:rsid w:val="00A37C2C"/>
    <w:rsid w:val="00A37FE8"/>
    <w:rsid w:val="00A40605"/>
    <w:rsid w:val="00A40777"/>
    <w:rsid w:val="00A40B1C"/>
    <w:rsid w:val="00A41241"/>
    <w:rsid w:val="00A421BB"/>
    <w:rsid w:val="00A42756"/>
    <w:rsid w:val="00A42E5D"/>
    <w:rsid w:val="00A42F55"/>
    <w:rsid w:val="00A43520"/>
    <w:rsid w:val="00A43725"/>
    <w:rsid w:val="00A43BF4"/>
    <w:rsid w:val="00A444A5"/>
    <w:rsid w:val="00A445E6"/>
    <w:rsid w:val="00A448C8"/>
    <w:rsid w:val="00A44B96"/>
    <w:rsid w:val="00A44CE5"/>
    <w:rsid w:val="00A45777"/>
    <w:rsid w:val="00A457BC"/>
    <w:rsid w:val="00A45810"/>
    <w:rsid w:val="00A45A90"/>
    <w:rsid w:val="00A45D6B"/>
    <w:rsid w:val="00A45E51"/>
    <w:rsid w:val="00A45EBD"/>
    <w:rsid w:val="00A4646E"/>
    <w:rsid w:val="00A46782"/>
    <w:rsid w:val="00A469DD"/>
    <w:rsid w:val="00A46B28"/>
    <w:rsid w:val="00A46E1E"/>
    <w:rsid w:val="00A479FC"/>
    <w:rsid w:val="00A47D7A"/>
    <w:rsid w:val="00A50281"/>
    <w:rsid w:val="00A50AC5"/>
    <w:rsid w:val="00A50D38"/>
    <w:rsid w:val="00A50E18"/>
    <w:rsid w:val="00A50E6E"/>
    <w:rsid w:val="00A513D5"/>
    <w:rsid w:val="00A515D7"/>
    <w:rsid w:val="00A51A1E"/>
    <w:rsid w:val="00A51CB2"/>
    <w:rsid w:val="00A51CF3"/>
    <w:rsid w:val="00A5281F"/>
    <w:rsid w:val="00A52FAA"/>
    <w:rsid w:val="00A53D60"/>
    <w:rsid w:val="00A53F5F"/>
    <w:rsid w:val="00A54E83"/>
    <w:rsid w:val="00A54EE9"/>
    <w:rsid w:val="00A551FD"/>
    <w:rsid w:val="00A555A0"/>
    <w:rsid w:val="00A557DD"/>
    <w:rsid w:val="00A558B0"/>
    <w:rsid w:val="00A55A67"/>
    <w:rsid w:val="00A55B3B"/>
    <w:rsid w:val="00A563F1"/>
    <w:rsid w:val="00A56A5E"/>
    <w:rsid w:val="00A56B5B"/>
    <w:rsid w:val="00A56E1A"/>
    <w:rsid w:val="00A5703B"/>
    <w:rsid w:val="00A575C5"/>
    <w:rsid w:val="00A578A7"/>
    <w:rsid w:val="00A60336"/>
    <w:rsid w:val="00A60720"/>
    <w:rsid w:val="00A60CCB"/>
    <w:rsid w:val="00A615CB"/>
    <w:rsid w:val="00A616ED"/>
    <w:rsid w:val="00A61E61"/>
    <w:rsid w:val="00A620B8"/>
    <w:rsid w:val="00A62159"/>
    <w:rsid w:val="00A621C4"/>
    <w:rsid w:val="00A623E5"/>
    <w:rsid w:val="00A62B7C"/>
    <w:rsid w:val="00A62D46"/>
    <w:rsid w:val="00A63148"/>
    <w:rsid w:val="00A638B2"/>
    <w:rsid w:val="00A63A2F"/>
    <w:rsid w:val="00A64419"/>
    <w:rsid w:val="00A645A4"/>
    <w:rsid w:val="00A648C4"/>
    <w:rsid w:val="00A64954"/>
    <w:rsid w:val="00A64C72"/>
    <w:rsid w:val="00A650AF"/>
    <w:rsid w:val="00A65AAB"/>
    <w:rsid w:val="00A65AEE"/>
    <w:rsid w:val="00A65CA1"/>
    <w:rsid w:val="00A65EA9"/>
    <w:rsid w:val="00A66818"/>
    <w:rsid w:val="00A6710A"/>
    <w:rsid w:val="00A672DC"/>
    <w:rsid w:val="00A67BE8"/>
    <w:rsid w:val="00A67EEE"/>
    <w:rsid w:val="00A67F31"/>
    <w:rsid w:val="00A700D7"/>
    <w:rsid w:val="00A70AC2"/>
    <w:rsid w:val="00A70C1F"/>
    <w:rsid w:val="00A71291"/>
    <w:rsid w:val="00A71302"/>
    <w:rsid w:val="00A71A52"/>
    <w:rsid w:val="00A720A1"/>
    <w:rsid w:val="00A72763"/>
    <w:rsid w:val="00A7293A"/>
    <w:rsid w:val="00A7294A"/>
    <w:rsid w:val="00A72FF7"/>
    <w:rsid w:val="00A73601"/>
    <w:rsid w:val="00A73B7D"/>
    <w:rsid w:val="00A7443B"/>
    <w:rsid w:val="00A746A3"/>
    <w:rsid w:val="00A74CF4"/>
    <w:rsid w:val="00A750EC"/>
    <w:rsid w:val="00A751CA"/>
    <w:rsid w:val="00A75710"/>
    <w:rsid w:val="00A75965"/>
    <w:rsid w:val="00A759F6"/>
    <w:rsid w:val="00A75C73"/>
    <w:rsid w:val="00A75DE4"/>
    <w:rsid w:val="00A75EA6"/>
    <w:rsid w:val="00A761EA"/>
    <w:rsid w:val="00A761F7"/>
    <w:rsid w:val="00A76308"/>
    <w:rsid w:val="00A76987"/>
    <w:rsid w:val="00A76A5E"/>
    <w:rsid w:val="00A76B1D"/>
    <w:rsid w:val="00A77BD1"/>
    <w:rsid w:val="00A77BF8"/>
    <w:rsid w:val="00A80052"/>
    <w:rsid w:val="00A80081"/>
    <w:rsid w:val="00A80361"/>
    <w:rsid w:val="00A80553"/>
    <w:rsid w:val="00A80873"/>
    <w:rsid w:val="00A812E8"/>
    <w:rsid w:val="00A81480"/>
    <w:rsid w:val="00A816C1"/>
    <w:rsid w:val="00A81ED5"/>
    <w:rsid w:val="00A82550"/>
    <w:rsid w:val="00A8291D"/>
    <w:rsid w:val="00A82D89"/>
    <w:rsid w:val="00A82EC0"/>
    <w:rsid w:val="00A82FDF"/>
    <w:rsid w:val="00A83403"/>
    <w:rsid w:val="00A83BE8"/>
    <w:rsid w:val="00A83EA7"/>
    <w:rsid w:val="00A84090"/>
    <w:rsid w:val="00A84516"/>
    <w:rsid w:val="00A84A4A"/>
    <w:rsid w:val="00A84B2F"/>
    <w:rsid w:val="00A84CE2"/>
    <w:rsid w:val="00A85513"/>
    <w:rsid w:val="00A8569B"/>
    <w:rsid w:val="00A856F1"/>
    <w:rsid w:val="00A863FB"/>
    <w:rsid w:val="00A869BD"/>
    <w:rsid w:val="00A86A28"/>
    <w:rsid w:val="00A86A83"/>
    <w:rsid w:val="00A87196"/>
    <w:rsid w:val="00A874E4"/>
    <w:rsid w:val="00A87DCF"/>
    <w:rsid w:val="00A87EDF"/>
    <w:rsid w:val="00A9023C"/>
    <w:rsid w:val="00A90537"/>
    <w:rsid w:val="00A9056E"/>
    <w:rsid w:val="00A912F4"/>
    <w:rsid w:val="00A9219B"/>
    <w:rsid w:val="00A927E6"/>
    <w:rsid w:val="00A92B36"/>
    <w:rsid w:val="00A93780"/>
    <w:rsid w:val="00A93929"/>
    <w:rsid w:val="00A939C2"/>
    <w:rsid w:val="00A94AF0"/>
    <w:rsid w:val="00A94D8E"/>
    <w:rsid w:val="00A951A9"/>
    <w:rsid w:val="00A95368"/>
    <w:rsid w:val="00A95979"/>
    <w:rsid w:val="00A95CAA"/>
    <w:rsid w:val="00A9620C"/>
    <w:rsid w:val="00A96374"/>
    <w:rsid w:val="00A967FC"/>
    <w:rsid w:val="00A96824"/>
    <w:rsid w:val="00A96B11"/>
    <w:rsid w:val="00A96B5C"/>
    <w:rsid w:val="00A96E4B"/>
    <w:rsid w:val="00A971CD"/>
    <w:rsid w:val="00A9735A"/>
    <w:rsid w:val="00A97418"/>
    <w:rsid w:val="00A9750B"/>
    <w:rsid w:val="00A97814"/>
    <w:rsid w:val="00AA03A7"/>
    <w:rsid w:val="00AA0920"/>
    <w:rsid w:val="00AA11A4"/>
    <w:rsid w:val="00AA12FA"/>
    <w:rsid w:val="00AA18D0"/>
    <w:rsid w:val="00AA1ABB"/>
    <w:rsid w:val="00AA1B12"/>
    <w:rsid w:val="00AA1C3C"/>
    <w:rsid w:val="00AA1D55"/>
    <w:rsid w:val="00AA1E1C"/>
    <w:rsid w:val="00AA2206"/>
    <w:rsid w:val="00AA2481"/>
    <w:rsid w:val="00AA24BD"/>
    <w:rsid w:val="00AA3075"/>
    <w:rsid w:val="00AA3740"/>
    <w:rsid w:val="00AA37D5"/>
    <w:rsid w:val="00AA4144"/>
    <w:rsid w:val="00AA4452"/>
    <w:rsid w:val="00AA4465"/>
    <w:rsid w:val="00AA49AB"/>
    <w:rsid w:val="00AA4CCE"/>
    <w:rsid w:val="00AA5377"/>
    <w:rsid w:val="00AA5754"/>
    <w:rsid w:val="00AA583B"/>
    <w:rsid w:val="00AA59D4"/>
    <w:rsid w:val="00AA5A0C"/>
    <w:rsid w:val="00AA5A3E"/>
    <w:rsid w:val="00AA5D1D"/>
    <w:rsid w:val="00AA60EF"/>
    <w:rsid w:val="00AA6359"/>
    <w:rsid w:val="00AA63B5"/>
    <w:rsid w:val="00AA6534"/>
    <w:rsid w:val="00AA6FBA"/>
    <w:rsid w:val="00AA76D9"/>
    <w:rsid w:val="00AA76F2"/>
    <w:rsid w:val="00AA7AE9"/>
    <w:rsid w:val="00AB08AF"/>
    <w:rsid w:val="00AB0969"/>
    <w:rsid w:val="00AB0ABA"/>
    <w:rsid w:val="00AB1284"/>
    <w:rsid w:val="00AB159C"/>
    <w:rsid w:val="00AB1F8B"/>
    <w:rsid w:val="00AB2345"/>
    <w:rsid w:val="00AB29FC"/>
    <w:rsid w:val="00AB2DED"/>
    <w:rsid w:val="00AB2F8F"/>
    <w:rsid w:val="00AB3029"/>
    <w:rsid w:val="00AB3364"/>
    <w:rsid w:val="00AB3D23"/>
    <w:rsid w:val="00AB4102"/>
    <w:rsid w:val="00AB477D"/>
    <w:rsid w:val="00AB4782"/>
    <w:rsid w:val="00AB4AA2"/>
    <w:rsid w:val="00AB4B80"/>
    <w:rsid w:val="00AB4C04"/>
    <w:rsid w:val="00AB50EB"/>
    <w:rsid w:val="00AB569E"/>
    <w:rsid w:val="00AB584C"/>
    <w:rsid w:val="00AB5BE5"/>
    <w:rsid w:val="00AB60B9"/>
    <w:rsid w:val="00AB61FD"/>
    <w:rsid w:val="00AB62E0"/>
    <w:rsid w:val="00AB6477"/>
    <w:rsid w:val="00AB64BB"/>
    <w:rsid w:val="00AB6533"/>
    <w:rsid w:val="00AB6A8D"/>
    <w:rsid w:val="00AB7371"/>
    <w:rsid w:val="00AB74BB"/>
    <w:rsid w:val="00AB7738"/>
    <w:rsid w:val="00AB78E8"/>
    <w:rsid w:val="00AC003C"/>
    <w:rsid w:val="00AC04A9"/>
    <w:rsid w:val="00AC0EF2"/>
    <w:rsid w:val="00AC12C9"/>
    <w:rsid w:val="00AC1364"/>
    <w:rsid w:val="00AC1748"/>
    <w:rsid w:val="00AC19A8"/>
    <w:rsid w:val="00AC19BF"/>
    <w:rsid w:val="00AC1BCD"/>
    <w:rsid w:val="00AC1CB0"/>
    <w:rsid w:val="00AC1F15"/>
    <w:rsid w:val="00AC1FF4"/>
    <w:rsid w:val="00AC2633"/>
    <w:rsid w:val="00AC271B"/>
    <w:rsid w:val="00AC2945"/>
    <w:rsid w:val="00AC2B6F"/>
    <w:rsid w:val="00AC2D66"/>
    <w:rsid w:val="00AC2FB7"/>
    <w:rsid w:val="00AC3069"/>
    <w:rsid w:val="00AC3516"/>
    <w:rsid w:val="00AC3795"/>
    <w:rsid w:val="00AC3829"/>
    <w:rsid w:val="00AC39EB"/>
    <w:rsid w:val="00AC3C6F"/>
    <w:rsid w:val="00AC3F06"/>
    <w:rsid w:val="00AC43B9"/>
    <w:rsid w:val="00AC4936"/>
    <w:rsid w:val="00AC52C7"/>
    <w:rsid w:val="00AC5A1A"/>
    <w:rsid w:val="00AC648F"/>
    <w:rsid w:val="00AC658E"/>
    <w:rsid w:val="00AC666F"/>
    <w:rsid w:val="00AC6D09"/>
    <w:rsid w:val="00AC728E"/>
    <w:rsid w:val="00AC72C6"/>
    <w:rsid w:val="00AC7484"/>
    <w:rsid w:val="00AC7512"/>
    <w:rsid w:val="00AC75A3"/>
    <w:rsid w:val="00AC7A35"/>
    <w:rsid w:val="00AD078F"/>
    <w:rsid w:val="00AD08F2"/>
    <w:rsid w:val="00AD0D4D"/>
    <w:rsid w:val="00AD0DBB"/>
    <w:rsid w:val="00AD0E04"/>
    <w:rsid w:val="00AD121B"/>
    <w:rsid w:val="00AD15D4"/>
    <w:rsid w:val="00AD1832"/>
    <w:rsid w:val="00AD1A75"/>
    <w:rsid w:val="00AD225D"/>
    <w:rsid w:val="00AD2674"/>
    <w:rsid w:val="00AD2B5E"/>
    <w:rsid w:val="00AD2DEF"/>
    <w:rsid w:val="00AD3031"/>
    <w:rsid w:val="00AD37BB"/>
    <w:rsid w:val="00AD38F6"/>
    <w:rsid w:val="00AD39B0"/>
    <w:rsid w:val="00AD3B92"/>
    <w:rsid w:val="00AD3F82"/>
    <w:rsid w:val="00AD424F"/>
    <w:rsid w:val="00AD4A8A"/>
    <w:rsid w:val="00AD4ED9"/>
    <w:rsid w:val="00AD5186"/>
    <w:rsid w:val="00AD57B0"/>
    <w:rsid w:val="00AD593F"/>
    <w:rsid w:val="00AD5C4D"/>
    <w:rsid w:val="00AD5CA7"/>
    <w:rsid w:val="00AD5DAF"/>
    <w:rsid w:val="00AD5DD1"/>
    <w:rsid w:val="00AD5FC1"/>
    <w:rsid w:val="00AD61D3"/>
    <w:rsid w:val="00AD6318"/>
    <w:rsid w:val="00AD6AA9"/>
    <w:rsid w:val="00AD6B40"/>
    <w:rsid w:val="00AD734A"/>
    <w:rsid w:val="00AD777F"/>
    <w:rsid w:val="00AD7D53"/>
    <w:rsid w:val="00AD7FD4"/>
    <w:rsid w:val="00AE09DC"/>
    <w:rsid w:val="00AE0C2B"/>
    <w:rsid w:val="00AE0DB4"/>
    <w:rsid w:val="00AE1137"/>
    <w:rsid w:val="00AE1A95"/>
    <w:rsid w:val="00AE1F2B"/>
    <w:rsid w:val="00AE21A0"/>
    <w:rsid w:val="00AE284F"/>
    <w:rsid w:val="00AE2932"/>
    <w:rsid w:val="00AE3325"/>
    <w:rsid w:val="00AE35B7"/>
    <w:rsid w:val="00AE3A8E"/>
    <w:rsid w:val="00AE3B68"/>
    <w:rsid w:val="00AE40CF"/>
    <w:rsid w:val="00AE4A80"/>
    <w:rsid w:val="00AE4FB2"/>
    <w:rsid w:val="00AE5389"/>
    <w:rsid w:val="00AE538A"/>
    <w:rsid w:val="00AE5EA5"/>
    <w:rsid w:val="00AE5ED6"/>
    <w:rsid w:val="00AE5F01"/>
    <w:rsid w:val="00AE618C"/>
    <w:rsid w:val="00AE641F"/>
    <w:rsid w:val="00AE6442"/>
    <w:rsid w:val="00AE665C"/>
    <w:rsid w:val="00AE6A83"/>
    <w:rsid w:val="00AE6DE9"/>
    <w:rsid w:val="00AE7164"/>
    <w:rsid w:val="00AE732F"/>
    <w:rsid w:val="00AE73FA"/>
    <w:rsid w:val="00AE744F"/>
    <w:rsid w:val="00AE7534"/>
    <w:rsid w:val="00AE757A"/>
    <w:rsid w:val="00AE7607"/>
    <w:rsid w:val="00AE78E4"/>
    <w:rsid w:val="00AE7E13"/>
    <w:rsid w:val="00AE7E18"/>
    <w:rsid w:val="00AF0139"/>
    <w:rsid w:val="00AF05B2"/>
    <w:rsid w:val="00AF060F"/>
    <w:rsid w:val="00AF0ACD"/>
    <w:rsid w:val="00AF0BB6"/>
    <w:rsid w:val="00AF1232"/>
    <w:rsid w:val="00AF1379"/>
    <w:rsid w:val="00AF179C"/>
    <w:rsid w:val="00AF1A78"/>
    <w:rsid w:val="00AF1AE4"/>
    <w:rsid w:val="00AF220A"/>
    <w:rsid w:val="00AF27A0"/>
    <w:rsid w:val="00AF2946"/>
    <w:rsid w:val="00AF2FC8"/>
    <w:rsid w:val="00AF33EC"/>
    <w:rsid w:val="00AF341C"/>
    <w:rsid w:val="00AF3425"/>
    <w:rsid w:val="00AF353D"/>
    <w:rsid w:val="00AF3B0D"/>
    <w:rsid w:val="00AF3F4F"/>
    <w:rsid w:val="00AF42B9"/>
    <w:rsid w:val="00AF4C09"/>
    <w:rsid w:val="00AF4E81"/>
    <w:rsid w:val="00AF5153"/>
    <w:rsid w:val="00AF581C"/>
    <w:rsid w:val="00AF58C3"/>
    <w:rsid w:val="00AF5906"/>
    <w:rsid w:val="00AF5A6D"/>
    <w:rsid w:val="00AF5A7A"/>
    <w:rsid w:val="00AF5FD5"/>
    <w:rsid w:val="00AF6092"/>
    <w:rsid w:val="00AF636C"/>
    <w:rsid w:val="00AF6385"/>
    <w:rsid w:val="00AF6694"/>
    <w:rsid w:val="00AF672C"/>
    <w:rsid w:val="00AF6C67"/>
    <w:rsid w:val="00AF6EC7"/>
    <w:rsid w:val="00AF7807"/>
    <w:rsid w:val="00AF78B8"/>
    <w:rsid w:val="00AF7B32"/>
    <w:rsid w:val="00B00086"/>
    <w:rsid w:val="00B00A56"/>
    <w:rsid w:val="00B00E8B"/>
    <w:rsid w:val="00B0130E"/>
    <w:rsid w:val="00B0158D"/>
    <w:rsid w:val="00B01673"/>
    <w:rsid w:val="00B01C08"/>
    <w:rsid w:val="00B01D7B"/>
    <w:rsid w:val="00B02074"/>
    <w:rsid w:val="00B0219C"/>
    <w:rsid w:val="00B0255C"/>
    <w:rsid w:val="00B02738"/>
    <w:rsid w:val="00B02824"/>
    <w:rsid w:val="00B02A68"/>
    <w:rsid w:val="00B031E4"/>
    <w:rsid w:val="00B03649"/>
    <w:rsid w:val="00B03887"/>
    <w:rsid w:val="00B038C5"/>
    <w:rsid w:val="00B03993"/>
    <w:rsid w:val="00B03C72"/>
    <w:rsid w:val="00B03F42"/>
    <w:rsid w:val="00B03F4D"/>
    <w:rsid w:val="00B0498D"/>
    <w:rsid w:val="00B04CEE"/>
    <w:rsid w:val="00B05074"/>
    <w:rsid w:val="00B062DC"/>
    <w:rsid w:val="00B067E3"/>
    <w:rsid w:val="00B06CB0"/>
    <w:rsid w:val="00B07670"/>
    <w:rsid w:val="00B10793"/>
    <w:rsid w:val="00B112CB"/>
    <w:rsid w:val="00B116FD"/>
    <w:rsid w:val="00B11C6B"/>
    <w:rsid w:val="00B11E00"/>
    <w:rsid w:val="00B12B79"/>
    <w:rsid w:val="00B12ED2"/>
    <w:rsid w:val="00B12FAF"/>
    <w:rsid w:val="00B1300C"/>
    <w:rsid w:val="00B135D6"/>
    <w:rsid w:val="00B13DEB"/>
    <w:rsid w:val="00B14100"/>
    <w:rsid w:val="00B144E1"/>
    <w:rsid w:val="00B14CC9"/>
    <w:rsid w:val="00B15329"/>
    <w:rsid w:val="00B155F4"/>
    <w:rsid w:val="00B15AEF"/>
    <w:rsid w:val="00B15B2A"/>
    <w:rsid w:val="00B15C36"/>
    <w:rsid w:val="00B15EAE"/>
    <w:rsid w:val="00B160A8"/>
    <w:rsid w:val="00B166DD"/>
    <w:rsid w:val="00B16A53"/>
    <w:rsid w:val="00B16C3A"/>
    <w:rsid w:val="00B16CBD"/>
    <w:rsid w:val="00B16D93"/>
    <w:rsid w:val="00B16F6A"/>
    <w:rsid w:val="00B17309"/>
    <w:rsid w:val="00B17D0F"/>
    <w:rsid w:val="00B2079D"/>
    <w:rsid w:val="00B20EC7"/>
    <w:rsid w:val="00B20ECE"/>
    <w:rsid w:val="00B213B0"/>
    <w:rsid w:val="00B21535"/>
    <w:rsid w:val="00B21543"/>
    <w:rsid w:val="00B21580"/>
    <w:rsid w:val="00B21C1E"/>
    <w:rsid w:val="00B21E4D"/>
    <w:rsid w:val="00B21E65"/>
    <w:rsid w:val="00B2224F"/>
    <w:rsid w:val="00B22597"/>
    <w:rsid w:val="00B227A4"/>
    <w:rsid w:val="00B22F6D"/>
    <w:rsid w:val="00B2311E"/>
    <w:rsid w:val="00B23679"/>
    <w:rsid w:val="00B238B0"/>
    <w:rsid w:val="00B244F5"/>
    <w:rsid w:val="00B24770"/>
    <w:rsid w:val="00B24A05"/>
    <w:rsid w:val="00B2554D"/>
    <w:rsid w:val="00B25F9B"/>
    <w:rsid w:val="00B26071"/>
    <w:rsid w:val="00B26488"/>
    <w:rsid w:val="00B264E9"/>
    <w:rsid w:val="00B2673D"/>
    <w:rsid w:val="00B26E20"/>
    <w:rsid w:val="00B27175"/>
    <w:rsid w:val="00B27193"/>
    <w:rsid w:val="00B273ED"/>
    <w:rsid w:val="00B276EE"/>
    <w:rsid w:val="00B27784"/>
    <w:rsid w:val="00B277B3"/>
    <w:rsid w:val="00B27906"/>
    <w:rsid w:val="00B27C12"/>
    <w:rsid w:val="00B30069"/>
    <w:rsid w:val="00B30093"/>
    <w:rsid w:val="00B30151"/>
    <w:rsid w:val="00B30307"/>
    <w:rsid w:val="00B30A4D"/>
    <w:rsid w:val="00B30AEA"/>
    <w:rsid w:val="00B30E44"/>
    <w:rsid w:val="00B3118E"/>
    <w:rsid w:val="00B31A9B"/>
    <w:rsid w:val="00B31B2B"/>
    <w:rsid w:val="00B31F76"/>
    <w:rsid w:val="00B33050"/>
    <w:rsid w:val="00B332D9"/>
    <w:rsid w:val="00B3382A"/>
    <w:rsid w:val="00B33CEE"/>
    <w:rsid w:val="00B34009"/>
    <w:rsid w:val="00B3472B"/>
    <w:rsid w:val="00B34DBC"/>
    <w:rsid w:val="00B35727"/>
    <w:rsid w:val="00B35E85"/>
    <w:rsid w:val="00B35EB6"/>
    <w:rsid w:val="00B36670"/>
    <w:rsid w:val="00B366B4"/>
    <w:rsid w:val="00B367EA"/>
    <w:rsid w:val="00B3699E"/>
    <w:rsid w:val="00B36A99"/>
    <w:rsid w:val="00B36B02"/>
    <w:rsid w:val="00B37483"/>
    <w:rsid w:val="00B375B1"/>
    <w:rsid w:val="00B375DD"/>
    <w:rsid w:val="00B37B8C"/>
    <w:rsid w:val="00B37BBC"/>
    <w:rsid w:val="00B37F7D"/>
    <w:rsid w:val="00B40244"/>
    <w:rsid w:val="00B4051B"/>
    <w:rsid w:val="00B41425"/>
    <w:rsid w:val="00B419A3"/>
    <w:rsid w:val="00B41C21"/>
    <w:rsid w:val="00B41EB7"/>
    <w:rsid w:val="00B42367"/>
    <w:rsid w:val="00B425A5"/>
    <w:rsid w:val="00B42877"/>
    <w:rsid w:val="00B43211"/>
    <w:rsid w:val="00B4331A"/>
    <w:rsid w:val="00B43573"/>
    <w:rsid w:val="00B436BB"/>
    <w:rsid w:val="00B438DC"/>
    <w:rsid w:val="00B43A47"/>
    <w:rsid w:val="00B44130"/>
    <w:rsid w:val="00B44913"/>
    <w:rsid w:val="00B44DD2"/>
    <w:rsid w:val="00B44E08"/>
    <w:rsid w:val="00B44EB9"/>
    <w:rsid w:val="00B457ED"/>
    <w:rsid w:val="00B45840"/>
    <w:rsid w:val="00B46008"/>
    <w:rsid w:val="00B46164"/>
    <w:rsid w:val="00B46590"/>
    <w:rsid w:val="00B46AD2"/>
    <w:rsid w:val="00B46C05"/>
    <w:rsid w:val="00B46E2A"/>
    <w:rsid w:val="00B47091"/>
    <w:rsid w:val="00B4722C"/>
    <w:rsid w:val="00B4724B"/>
    <w:rsid w:val="00B5020F"/>
    <w:rsid w:val="00B50ABA"/>
    <w:rsid w:val="00B50C42"/>
    <w:rsid w:val="00B50F16"/>
    <w:rsid w:val="00B51026"/>
    <w:rsid w:val="00B5187B"/>
    <w:rsid w:val="00B51921"/>
    <w:rsid w:val="00B51C7A"/>
    <w:rsid w:val="00B51EDB"/>
    <w:rsid w:val="00B51F10"/>
    <w:rsid w:val="00B52287"/>
    <w:rsid w:val="00B52554"/>
    <w:rsid w:val="00B52916"/>
    <w:rsid w:val="00B52B00"/>
    <w:rsid w:val="00B52E73"/>
    <w:rsid w:val="00B53305"/>
    <w:rsid w:val="00B5347D"/>
    <w:rsid w:val="00B534FC"/>
    <w:rsid w:val="00B535BE"/>
    <w:rsid w:val="00B536B4"/>
    <w:rsid w:val="00B54040"/>
    <w:rsid w:val="00B543CB"/>
    <w:rsid w:val="00B545F7"/>
    <w:rsid w:val="00B54B34"/>
    <w:rsid w:val="00B55273"/>
    <w:rsid w:val="00B553B6"/>
    <w:rsid w:val="00B5574C"/>
    <w:rsid w:val="00B55F71"/>
    <w:rsid w:val="00B561A4"/>
    <w:rsid w:val="00B56419"/>
    <w:rsid w:val="00B573BD"/>
    <w:rsid w:val="00B57455"/>
    <w:rsid w:val="00B576DD"/>
    <w:rsid w:val="00B57ACF"/>
    <w:rsid w:val="00B57DCE"/>
    <w:rsid w:val="00B57ED7"/>
    <w:rsid w:val="00B6012D"/>
    <w:rsid w:val="00B602E4"/>
    <w:rsid w:val="00B60462"/>
    <w:rsid w:val="00B605D1"/>
    <w:rsid w:val="00B60648"/>
    <w:rsid w:val="00B6092D"/>
    <w:rsid w:val="00B609D9"/>
    <w:rsid w:val="00B60D42"/>
    <w:rsid w:val="00B61199"/>
    <w:rsid w:val="00B613B8"/>
    <w:rsid w:val="00B619B0"/>
    <w:rsid w:val="00B61DB7"/>
    <w:rsid w:val="00B61F30"/>
    <w:rsid w:val="00B622DB"/>
    <w:rsid w:val="00B6252A"/>
    <w:rsid w:val="00B63714"/>
    <w:rsid w:val="00B637D1"/>
    <w:rsid w:val="00B63A6C"/>
    <w:rsid w:val="00B63B5A"/>
    <w:rsid w:val="00B63DEC"/>
    <w:rsid w:val="00B63E44"/>
    <w:rsid w:val="00B644D7"/>
    <w:rsid w:val="00B6499F"/>
    <w:rsid w:val="00B64F87"/>
    <w:rsid w:val="00B65035"/>
    <w:rsid w:val="00B65C34"/>
    <w:rsid w:val="00B67065"/>
    <w:rsid w:val="00B67804"/>
    <w:rsid w:val="00B7004C"/>
    <w:rsid w:val="00B70066"/>
    <w:rsid w:val="00B705CB"/>
    <w:rsid w:val="00B705D5"/>
    <w:rsid w:val="00B7068A"/>
    <w:rsid w:val="00B70F24"/>
    <w:rsid w:val="00B71213"/>
    <w:rsid w:val="00B713D3"/>
    <w:rsid w:val="00B71AEA"/>
    <w:rsid w:val="00B71F3D"/>
    <w:rsid w:val="00B728B3"/>
    <w:rsid w:val="00B72E44"/>
    <w:rsid w:val="00B72F03"/>
    <w:rsid w:val="00B7358F"/>
    <w:rsid w:val="00B73F60"/>
    <w:rsid w:val="00B743C4"/>
    <w:rsid w:val="00B74452"/>
    <w:rsid w:val="00B745E5"/>
    <w:rsid w:val="00B74D25"/>
    <w:rsid w:val="00B74F37"/>
    <w:rsid w:val="00B752E6"/>
    <w:rsid w:val="00B75430"/>
    <w:rsid w:val="00B75F30"/>
    <w:rsid w:val="00B75FCB"/>
    <w:rsid w:val="00B76B10"/>
    <w:rsid w:val="00B7744E"/>
    <w:rsid w:val="00B776B7"/>
    <w:rsid w:val="00B77773"/>
    <w:rsid w:val="00B77868"/>
    <w:rsid w:val="00B77FAF"/>
    <w:rsid w:val="00B80097"/>
    <w:rsid w:val="00B805FD"/>
    <w:rsid w:val="00B80B3B"/>
    <w:rsid w:val="00B80B7C"/>
    <w:rsid w:val="00B80CFD"/>
    <w:rsid w:val="00B81575"/>
    <w:rsid w:val="00B81A80"/>
    <w:rsid w:val="00B81BB1"/>
    <w:rsid w:val="00B81E63"/>
    <w:rsid w:val="00B82128"/>
    <w:rsid w:val="00B822B8"/>
    <w:rsid w:val="00B82532"/>
    <w:rsid w:val="00B82633"/>
    <w:rsid w:val="00B82A96"/>
    <w:rsid w:val="00B82E52"/>
    <w:rsid w:val="00B82FA0"/>
    <w:rsid w:val="00B83B9C"/>
    <w:rsid w:val="00B83FB3"/>
    <w:rsid w:val="00B8429B"/>
    <w:rsid w:val="00B84435"/>
    <w:rsid w:val="00B8485B"/>
    <w:rsid w:val="00B8529F"/>
    <w:rsid w:val="00B8546A"/>
    <w:rsid w:val="00B85674"/>
    <w:rsid w:val="00B85F07"/>
    <w:rsid w:val="00B86018"/>
    <w:rsid w:val="00B864BD"/>
    <w:rsid w:val="00B865A4"/>
    <w:rsid w:val="00B86B09"/>
    <w:rsid w:val="00B8738C"/>
    <w:rsid w:val="00B87CE4"/>
    <w:rsid w:val="00B87D6E"/>
    <w:rsid w:val="00B87DBF"/>
    <w:rsid w:val="00B9011B"/>
    <w:rsid w:val="00B904CC"/>
    <w:rsid w:val="00B904F2"/>
    <w:rsid w:val="00B90ABB"/>
    <w:rsid w:val="00B90D72"/>
    <w:rsid w:val="00B90DF4"/>
    <w:rsid w:val="00B912D9"/>
    <w:rsid w:val="00B914D5"/>
    <w:rsid w:val="00B91777"/>
    <w:rsid w:val="00B91AC5"/>
    <w:rsid w:val="00B920C6"/>
    <w:rsid w:val="00B9220A"/>
    <w:rsid w:val="00B92732"/>
    <w:rsid w:val="00B9277B"/>
    <w:rsid w:val="00B92BCF"/>
    <w:rsid w:val="00B92D75"/>
    <w:rsid w:val="00B92EB4"/>
    <w:rsid w:val="00B93256"/>
    <w:rsid w:val="00B9369B"/>
    <w:rsid w:val="00B9373E"/>
    <w:rsid w:val="00B937AA"/>
    <w:rsid w:val="00B93E0A"/>
    <w:rsid w:val="00B94B2E"/>
    <w:rsid w:val="00B953BB"/>
    <w:rsid w:val="00B95542"/>
    <w:rsid w:val="00B95818"/>
    <w:rsid w:val="00B95971"/>
    <w:rsid w:val="00B95A73"/>
    <w:rsid w:val="00B960C7"/>
    <w:rsid w:val="00B965FC"/>
    <w:rsid w:val="00B969F4"/>
    <w:rsid w:val="00B96AF7"/>
    <w:rsid w:val="00B97055"/>
    <w:rsid w:val="00B97B8F"/>
    <w:rsid w:val="00B97BDB"/>
    <w:rsid w:val="00B97C3D"/>
    <w:rsid w:val="00BA0425"/>
    <w:rsid w:val="00BA1762"/>
    <w:rsid w:val="00BA17A6"/>
    <w:rsid w:val="00BA1D42"/>
    <w:rsid w:val="00BA202D"/>
    <w:rsid w:val="00BA2348"/>
    <w:rsid w:val="00BA2D70"/>
    <w:rsid w:val="00BA2F33"/>
    <w:rsid w:val="00BA3218"/>
    <w:rsid w:val="00BA38D0"/>
    <w:rsid w:val="00BA3F3A"/>
    <w:rsid w:val="00BA4076"/>
    <w:rsid w:val="00BA4C01"/>
    <w:rsid w:val="00BA4F4D"/>
    <w:rsid w:val="00BA587F"/>
    <w:rsid w:val="00BA5914"/>
    <w:rsid w:val="00BA6026"/>
    <w:rsid w:val="00BA63DD"/>
    <w:rsid w:val="00BA673D"/>
    <w:rsid w:val="00BA6B8D"/>
    <w:rsid w:val="00BA6EE3"/>
    <w:rsid w:val="00BA6F62"/>
    <w:rsid w:val="00BA7074"/>
    <w:rsid w:val="00BA7401"/>
    <w:rsid w:val="00BA77DA"/>
    <w:rsid w:val="00BA78B6"/>
    <w:rsid w:val="00BA7B5B"/>
    <w:rsid w:val="00BA7E3D"/>
    <w:rsid w:val="00BA7EC6"/>
    <w:rsid w:val="00BA7F45"/>
    <w:rsid w:val="00BB0024"/>
    <w:rsid w:val="00BB014B"/>
    <w:rsid w:val="00BB05B5"/>
    <w:rsid w:val="00BB0EA2"/>
    <w:rsid w:val="00BB170A"/>
    <w:rsid w:val="00BB1BD1"/>
    <w:rsid w:val="00BB1CAF"/>
    <w:rsid w:val="00BB2601"/>
    <w:rsid w:val="00BB2724"/>
    <w:rsid w:val="00BB2740"/>
    <w:rsid w:val="00BB28C6"/>
    <w:rsid w:val="00BB3095"/>
    <w:rsid w:val="00BB3181"/>
    <w:rsid w:val="00BB3546"/>
    <w:rsid w:val="00BB3B8F"/>
    <w:rsid w:val="00BB448F"/>
    <w:rsid w:val="00BB4E01"/>
    <w:rsid w:val="00BB4EBF"/>
    <w:rsid w:val="00BB5224"/>
    <w:rsid w:val="00BB5288"/>
    <w:rsid w:val="00BB575B"/>
    <w:rsid w:val="00BB58DC"/>
    <w:rsid w:val="00BB5D17"/>
    <w:rsid w:val="00BB60D5"/>
    <w:rsid w:val="00BB61CA"/>
    <w:rsid w:val="00BB6243"/>
    <w:rsid w:val="00BB636F"/>
    <w:rsid w:val="00BB63D8"/>
    <w:rsid w:val="00BB66F7"/>
    <w:rsid w:val="00BB6752"/>
    <w:rsid w:val="00BB6D6F"/>
    <w:rsid w:val="00BB6F9C"/>
    <w:rsid w:val="00BB73BE"/>
    <w:rsid w:val="00BB793B"/>
    <w:rsid w:val="00BC097D"/>
    <w:rsid w:val="00BC0E17"/>
    <w:rsid w:val="00BC0ECB"/>
    <w:rsid w:val="00BC0ED6"/>
    <w:rsid w:val="00BC14CB"/>
    <w:rsid w:val="00BC193A"/>
    <w:rsid w:val="00BC1D55"/>
    <w:rsid w:val="00BC1DC8"/>
    <w:rsid w:val="00BC1F85"/>
    <w:rsid w:val="00BC2090"/>
    <w:rsid w:val="00BC2242"/>
    <w:rsid w:val="00BC22B6"/>
    <w:rsid w:val="00BC2623"/>
    <w:rsid w:val="00BC281F"/>
    <w:rsid w:val="00BC3294"/>
    <w:rsid w:val="00BC32EE"/>
    <w:rsid w:val="00BC41B3"/>
    <w:rsid w:val="00BC4CE8"/>
    <w:rsid w:val="00BC509A"/>
    <w:rsid w:val="00BC5359"/>
    <w:rsid w:val="00BC5404"/>
    <w:rsid w:val="00BC593E"/>
    <w:rsid w:val="00BC5ACA"/>
    <w:rsid w:val="00BC5BD1"/>
    <w:rsid w:val="00BC64F6"/>
    <w:rsid w:val="00BC69EE"/>
    <w:rsid w:val="00BD0206"/>
    <w:rsid w:val="00BD08CF"/>
    <w:rsid w:val="00BD11F6"/>
    <w:rsid w:val="00BD1236"/>
    <w:rsid w:val="00BD195C"/>
    <w:rsid w:val="00BD1B53"/>
    <w:rsid w:val="00BD20F7"/>
    <w:rsid w:val="00BD28CD"/>
    <w:rsid w:val="00BD365B"/>
    <w:rsid w:val="00BD3942"/>
    <w:rsid w:val="00BD3ABF"/>
    <w:rsid w:val="00BD407E"/>
    <w:rsid w:val="00BD409E"/>
    <w:rsid w:val="00BD4431"/>
    <w:rsid w:val="00BD4489"/>
    <w:rsid w:val="00BD4833"/>
    <w:rsid w:val="00BD4BB7"/>
    <w:rsid w:val="00BD4EA1"/>
    <w:rsid w:val="00BD4F2B"/>
    <w:rsid w:val="00BD5424"/>
    <w:rsid w:val="00BD564F"/>
    <w:rsid w:val="00BD6109"/>
    <w:rsid w:val="00BD61DB"/>
    <w:rsid w:val="00BD68CC"/>
    <w:rsid w:val="00BD6BBC"/>
    <w:rsid w:val="00BD6F74"/>
    <w:rsid w:val="00BD720A"/>
    <w:rsid w:val="00BD737B"/>
    <w:rsid w:val="00BD782D"/>
    <w:rsid w:val="00BD78BE"/>
    <w:rsid w:val="00BD7A23"/>
    <w:rsid w:val="00BD7D3B"/>
    <w:rsid w:val="00BD7F5C"/>
    <w:rsid w:val="00BE02F6"/>
    <w:rsid w:val="00BE0350"/>
    <w:rsid w:val="00BE0973"/>
    <w:rsid w:val="00BE0C60"/>
    <w:rsid w:val="00BE0EB1"/>
    <w:rsid w:val="00BE1217"/>
    <w:rsid w:val="00BE15AB"/>
    <w:rsid w:val="00BE161D"/>
    <w:rsid w:val="00BE1CBA"/>
    <w:rsid w:val="00BE2797"/>
    <w:rsid w:val="00BE2B53"/>
    <w:rsid w:val="00BE2D02"/>
    <w:rsid w:val="00BE2F2A"/>
    <w:rsid w:val="00BE30CD"/>
    <w:rsid w:val="00BE31FF"/>
    <w:rsid w:val="00BE389D"/>
    <w:rsid w:val="00BE431D"/>
    <w:rsid w:val="00BE44AA"/>
    <w:rsid w:val="00BE4B61"/>
    <w:rsid w:val="00BE5327"/>
    <w:rsid w:val="00BE721C"/>
    <w:rsid w:val="00BE7311"/>
    <w:rsid w:val="00BE736B"/>
    <w:rsid w:val="00BE73AB"/>
    <w:rsid w:val="00BE7AC9"/>
    <w:rsid w:val="00BE7E84"/>
    <w:rsid w:val="00BE7FA6"/>
    <w:rsid w:val="00BF00E0"/>
    <w:rsid w:val="00BF0677"/>
    <w:rsid w:val="00BF0BAB"/>
    <w:rsid w:val="00BF0F2E"/>
    <w:rsid w:val="00BF0FC4"/>
    <w:rsid w:val="00BF13E3"/>
    <w:rsid w:val="00BF1DFA"/>
    <w:rsid w:val="00BF2136"/>
    <w:rsid w:val="00BF26F8"/>
    <w:rsid w:val="00BF2AB2"/>
    <w:rsid w:val="00BF2DA2"/>
    <w:rsid w:val="00BF2DC6"/>
    <w:rsid w:val="00BF2FD8"/>
    <w:rsid w:val="00BF2FF8"/>
    <w:rsid w:val="00BF321C"/>
    <w:rsid w:val="00BF3355"/>
    <w:rsid w:val="00BF390A"/>
    <w:rsid w:val="00BF3C1C"/>
    <w:rsid w:val="00BF3C61"/>
    <w:rsid w:val="00BF4323"/>
    <w:rsid w:val="00BF447A"/>
    <w:rsid w:val="00BF4954"/>
    <w:rsid w:val="00BF5410"/>
    <w:rsid w:val="00BF56F7"/>
    <w:rsid w:val="00BF5AD8"/>
    <w:rsid w:val="00BF6F0F"/>
    <w:rsid w:val="00BF749F"/>
    <w:rsid w:val="00C00221"/>
    <w:rsid w:val="00C002CC"/>
    <w:rsid w:val="00C004E1"/>
    <w:rsid w:val="00C00A07"/>
    <w:rsid w:val="00C00A1E"/>
    <w:rsid w:val="00C00CC6"/>
    <w:rsid w:val="00C0141D"/>
    <w:rsid w:val="00C015E6"/>
    <w:rsid w:val="00C01777"/>
    <w:rsid w:val="00C01CF8"/>
    <w:rsid w:val="00C02368"/>
    <w:rsid w:val="00C02D86"/>
    <w:rsid w:val="00C03243"/>
    <w:rsid w:val="00C03726"/>
    <w:rsid w:val="00C03769"/>
    <w:rsid w:val="00C04676"/>
    <w:rsid w:val="00C04743"/>
    <w:rsid w:val="00C04B8B"/>
    <w:rsid w:val="00C04D9A"/>
    <w:rsid w:val="00C04E7E"/>
    <w:rsid w:val="00C04EEE"/>
    <w:rsid w:val="00C051DB"/>
    <w:rsid w:val="00C053BE"/>
    <w:rsid w:val="00C05806"/>
    <w:rsid w:val="00C05B51"/>
    <w:rsid w:val="00C05D79"/>
    <w:rsid w:val="00C062C9"/>
    <w:rsid w:val="00C0637B"/>
    <w:rsid w:val="00C06457"/>
    <w:rsid w:val="00C06EDC"/>
    <w:rsid w:val="00C0717A"/>
    <w:rsid w:val="00C072A3"/>
    <w:rsid w:val="00C07A03"/>
    <w:rsid w:val="00C100FD"/>
    <w:rsid w:val="00C10659"/>
    <w:rsid w:val="00C10B25"/>
    <w:rsid w:val="00C11218"/>
    <w:rsid w:val="00C113CE"/>
    <w:rsid w:val="00C1141A"/>
    <w:rsid w:val="00C11697"/>
    <w:rsid w:val="00C1172F"/>
    <w:rsid w:val="00C11E56"/>
    <w:rsid w:val="00C121EE"/>
    <w:rsid w:val="00C1265D"/>
    <w:rsid w:val="00C12828"/>
    <w:rsid w:val="00C13667"/>
    <w:rsid w:val="00C13742"/>
    <w:rsid w:val="00C14548"/>
    <w:rsid w:val="00C14553"/>
    <w:rsid w:val="00C149F1"/>
    <w:rsid w:val="00C15040"/>
    <w:rsid w:val="00C1544B"/>
    <w:rsid w:val="00C15471"/>
    <w:rsid w:val="00C16263"/>
    <w:rsid w:val="00C16496"/>
    <w:rsid w:val="00C16D37"/>
    <w:rsid w:val="00C17076"/>
    <w:rsid w:val="00C1715E"/>
    <w:rsid w:val="00C1764D"/>
    <w:rsid w:val="00C1769A"/>
    <w:rsid w:val="00C2021B"/>
    <w:rsid w:val="00C20386"/>
    <w:rsid w:val="00C20462"/>
    <w:rsid w:val="00C20469"/>
    <w:rsid w:val="00C2083B"/>
    <w:rsid w:val="00C209A4"/>
    <w:rsid w:val="00C20A69"/>
    <w:rsid w:val="00C20E8C"/>
    <w:rsid w:val="00C212CB"/>
    <w:rsid w:val="00C214B9"/>
    <w:rsid w:val="00C21AF6"/>
    <w:rsid w:val="00C2227D"/>
    <w:rsid w:val="00C23298"/>
    <w:rsid w:val="00C23762"/>
    <w:rsid w:val="00C240D2"/>
    <w:rsid w:val="00C24493"/>
    <w:rsid w:val="00C24606"/>
    <w:rsid w:val="00C24810"/>
    <w:rsid w:val="00C24C7C"/>
    <w:rsid w:val="00C25289"/>
    <w:rsid w:val="00C2548C"/>
    <w:rsid w:val="00C25498"/>
    <w:rsid w:val="00C254CD"/>
    <w:rsid w:val="00C26853"/>
    <w:rsid w:val="00C26AF5"/>
    <w:rsid w:val="00C26F15"/>
    <w:rsid w:val="00C274B3"/>
    <w:rsid w:val="00C3051D"/>
    <w:rsid w:val="00C305C3"/>
    <w:rsid w:val="00C30863"/>
    <w:rsid w:val="00C308C8"/>
    <w:rsid w:val="00C30BB5"/>
    <w:rsid w:val="00C3106E"/>
    <w:rsid w:val="00C310F6"/>
    <w:rsid w:val="00C31973"/>
    <w:rsid w:val="00C31CC7"/>
    <w:rsid w:val="00C31E91"/>
    <w:rsid w:val="00C31EAC"/>
    <w:rsid w:val="00C32076"/>
    <w:rsid w:val="00C3229B"/>
    <w:rsid w:val="00C325EF"/>
    <w:rsid w:val="00C33797"/>
    <w:rsid w:val="00C33A85"/>
    <w:rsid w:val="00C33F1B"/>
    <w:rsid w:val="00C3429D"/>
    <w:rsid w:val="00C3438A"/>
    <w:rsid w:val="00C34B16"/>
    <w:rsid w:val="00C34FD7"/>
    <w:rsid w:val="00C35161"/>
    <w:rsid w:val="00C362EF"/>
    <w:rsid w:val="00C36362"/>
    <w:rsid w:val="00C3637D"/>
    <w:rsid w:val="00C365E0"/>
    <w:rsid w:val="00C3676D"/>
    <w:rsid w:val="00C36BDE"/>
    <w:rsid w:val="00C36DDB"/>
    <w:rsid w:val="00C37134"/>
    <w:rsid w:val="00C376FA"/>
    <w:rsid w:val="00C37900"/>
    <w:rsid w:val="00C37ACB"/>
    <w:rsid w:val="00C37CA7"/>
    <w:rsid w:val="00C37F13"/>
    <w:rsid w:val="00C4025E"/>
    <w:rsid w:val="00C402B8"/>
    <w:rsid w:val="00C4067E"/>
    <w:rsid w:val="00C40682"/>
    <w:rsid w:val="00C4071C"/>
    <w:rsid w:val="00C407D4"/>
    <w:rsid w:val="00C408E1"/>
    <w:rsid w:val="00C40BC4"/>
    <w:rsid w:val="00C40D50"/>
    <w:rsid w:val="00C40DB9"/>
    <w:rsid w:val="00C412AA"/>
    <w:rsid w:val="00C415E5"/>
    <w:rsid w:val="00C4171B"/>
    <w:rsid w:val="00C41C5D"/>
    <w:rsid w:val="00C41C65"/>
    <w:rsid w:val="00C41CAA"/>
    <w:rsid w:val="00C42400"/>
    <w:rsid w:val="00C42C3C"/>
    <w:rsid w:val="00C42DE4"/>
    <w:rsid w:val="00C42E0F"/>
    <w:rsid w:val="00C42FDE"/>
    <w:rsid w:val="00C434EC"/>
    <w:rsid w:val="00C43E98"/>
    <w:rsid w:val="00C444BD"/>
    <w:rsid w:val="00C44A01"/>
    <w:rsid w:val="00C452F6"/>
    <w:rsid w:val="00C45340"/>
    <w:rsid w:val="00C45702"/>
    <w:rsid w:val="00C458C0"/>
    <w:rsid w:val="00C460C7"/>
    <w:rsid w:val="00C461F6"/>
    <w:rsid w:val="00C463A3"/>
    <w:rsid w:val="00C466B1"/>
    <w:rsid w:val="00C4765C"/>
    <w:rsid w:val="00C47A1B"/>
    <w:rsid w:val="00C47C5A"/>
    <w:rsid w:val="00C47C6E"/>
    <w:rsid w:val="00C47CD1"/>
    <w:rsid w:val="00C501D1"/>
    <w:rsid w:val="00C51034"/>
    <w:rsid w:val="00C512D3"/>
    <w:rsid w:val="00C51C93"/>
    <w:rsid w:val="00C52431"/>
    <w:rsid w:val="00C52660"/>
    <w:rsid w:val="00C526A0"/>
    <w:rsid w:val="00C52979"/>
    <w:rsid w:val="00C52A6B"/>
    <w:rsid w:val="00C52C52"/>
    <w:rsid w:val="00C536EC"/>
    <w:rsid w:val="00C53FBC"/>
    <w:rsid w:val="00C540A5"/>
    <w:rsid w:val="00C54C9F"/>
    <w:rsid w:val="00C54D99"/>
    <w:rsid w:val="00C55AD8"/>
    <w:rsid w:val="00C55D3F"/>
    <w:rsid w:val="00C5618D"/>
    <w:rsid w:val="00C56234"/>
    <w:rsid w:val="00C564BC"/>
    <w:rsid w:val="00C565B5"/>
    <w:rsid w:val="00C56ADC"/>
    <w:rsid w:val="00C56C21"/>
    <w:rsid w:val="00C572A2"/>
    <w:rsid w:val="00C57AAC"/>
    <w:rsid w:val="00C6049F"/>
    <w:rsid w:val="00C604F5"/>
    <w:rsid w:val="00C60EDD"/>
    <w:rsid w:val="00C60F14"/>
    <w:rsid w:val="00C60FB6"/>
    <w:rsid w:val="00C61254"/>
    <w:rsid w:val="00C612D7"/>
    <w:rsid w:val="00C6176A"/>
    <w:rsid w:val="00C61F66"/>
    <w:rsid w:val="00C61FD6"/>
    <w:rsid w:val="00C6235F"/>
    <w:rsid w:val="00C6288E"/>
    <w:rsid w:val="00C62BAA"/>
    <w:rsid w:val="00C62CF0"/>
    <w:rsid w:val="00C62E76"/>
    <w:rsid w:val="00C63471"/>
    <w:rsid w:val="00C6374A"/>
    <w:rsid w:val="00C637D9"/>
    <w:rsid w:val="00C63C56"/>
    <w:rsid w:val="00C63D18"/>
    <w:rsid w:val="00C63FDC"/>
    <w:rsid w:val="00C6460F"/>
    <w:rsid w:val="00C6514D"/>
    <w:rsid w:val="00C65954"/>
    <w:rsid w:val="00C65C59"/>
    <w:rsid w:val="00C65DB4"/>
    <w:rsid w:val="00C669D5"/>
    <w:rsid w:val="00C66A9A"/>
    <w:rsid w:val="00C677F4"/>
    <w:rsid w:val="00C679B0"/>
    <w:rsid w:val="00C67D9C"/>
    <w:rsid w:val="00C67E1E"/>
    <w:rsid w:val="00C70153"/>
    <w:rsid w:val="00C70440"/>
    <w:rsid w:val="00C7045C"/>
    <w:rsid w:val="00C7052E"/>
    <w:rsid w:val="00C70AC3"/>
    <w:rsid w:val="00C7191C"/>
    <w:rsid w:val="00C7247B"/>
    <w:rsid w:val="00C7262B"/>
    <w:rsid w:val="00C73521"/>
    <w:rsid w:val="00C73689"/>
    <w:rsid w:val="00C736B4"/>
    <w:rsid w:val="00C73766"/>
    <w:rsid w:val="00C73EEE"/>
    <w:rsid w:val="00C73FB7"/>
    <w:rsid w:val="00C742F2"/>
    <w:rsid w:val="00C74401"/>
    <w:rsid w:val="00C74A0E"/>
    <w:rsid w:val="00C74A68"/>
    <w:rsid w:val="00C74EFB"/>
    <w:rsid w:val="00C756EE"/>
    <w:rsid w:val="00C75704"/>
    <w:rsid w:val="00C7570F"/>
    <w:rsid w:val="00C75ECF"/>
    <w:rsid w:val="00C75F58"/>
    <w:rsid w:val="00C77112"/>
    <w:rsid w:val="00C77270"/>
    <w:rsid w:val="00C772BB"/>
    <w:rsid w:val="00C7739E"/>
    <w:rsid w:val="00C775A6"/>
    <w:rsid w:val="00C77A72"/>
    <w:rsid w:val="00C8011C"/>
    <w:rsid w:val="00C808A7"/>
    <w:rsid w:val="00C80A51"/>
    <w:rsid w:val="00C80ABA"/>
    <w:rsid w:val="00C80E04"/>
    <w:rsid w:val="00C80F11"/>
    <w:rsid w:val="00C80F43"/>
    <w:rsid w:val="00C817BD"/>
    <w:rsid w:val="00C818E8"/>
    <w:rsid w:val="00C81BFB"/>
    <w:rsid w:val="00C81FF1"/>
    <w:rsid w:val="00C822E5"/>
    <w:rsid w:val="00C825F3"/>
    <w:rsid w:val="00C836AF"/>
    <w:rsid w:val="00C8370D"/>
    <w:rsid w:val="00C841C1"/>
    <w:rsid w:val="00C8434C"/>
    <w:rsid w:val="00C84490"/>
    <w:rsid w:val="00C849F1"/>
    <w:rsid w:val="00C84D37"/>
    <w:rsid w:val="00C851A9"/>
    <w:rsid w:val="00C854B3"/>
    <w:rsid w:val="00C854B9"/>
    <w:rsid w:val="00C856D6"/>
    <w:rsid w:val="00C8577D"/>
    <w:rsid w:val="00C859D9"/>
    <w:rsid w:val="00C85AD3"/>
    <w:rsid w:val="00C85C09"/>
    <w:rsid w:val="00C86036"/>
    <w:rsid w:val="00C861BC"/>
    <w:rsid w:val="00C8628D"/>
    <w:rsid w:val="00C8648F"/>
    <w:rsid w:val="00C8674F"/>
    <w:rsid w:val="00C86F0E"/>
    <w:rsid w:val="00C8735D"/>
    <w:rsid w:val="00C87FE0"/>
    <w:rsid w:val="00C9048C"/>
    <w:rsid w:val="00C90520"/>
    <w:rsid w:val="00C907E4"/>
    <w:rsid w:val="00C90A65"/>
    <w:rsid w:val="00C90DC9"/>
    <w:rsid w:val="00C90E9C"/>
    <w:rsid w:val="00C910EA"/>
    <w:rsid w:val="00C91240"/>
    <w:rsid w:val="00C915D1"/>
    <w:rsid w:val="00C915DA"/>
    <w:rsid w:val="00C916F6"/>
    <w:rsid w:val="00C9194A"/>
    <w:rsid w:val="00C919B7"/>
    <w:rsid w:val="00C91A6B"/>
    <w:rsid w:val="00C91C37"/>
    <w:rsid w:val="00C922BF"/>
    <w:rsid w:val="00C92518"/>
    <w:rsid w:val="00C92EE0"/>
    <w:rsid w:val="00C9320C"/>
    <w:rsid w:val="00C94312"/>
    <w:rsid w:val="00C944E8"/>
    <w:rsid w:val="00C95175"/>
    <w:rsid w:val="00C9551B"/>
    <w:rsid w:val="00C9561A"/>
    <w:rsid w:val="00C96E10"/>
    <w:rsid w:val="00C97184"/>
    <w:rsid w:val="00C97ABD"/>
    <w:rsid w:val="00C97D2B"/>
    <w:rsid w:val="00C97EE2"/>
    <w:rsid w:val="00CA063E"/>
    <w:rsid w:val="00CA06E2"/>
    <w:rsid w:val="00CA087A"/>
    <w:rsid w:val="00CA10EB"/>
    <w:rsid w:val="00CA1946"/>
    <w:rsid w:val="00CA19A9"/>
    <w:rsid w:val="00CA2034"/>
    <w:rsid w:val="00CA2F2B"/>
    <w:rsid w:val="00CA354B"/>
    <w:rsid w:val="00CA3D3B"/>
    <w:rsid w:val="00CA478A"/>
    <w:rsid w:val="00CA4A8D"/>
    <w:rsid w:val="00CA4AD2"/>
    <w:rsid w:val="00CA4B2F"/>
    <w:rsid w:val="00CA4DCC"/>
    <w:rsid w:val="00CA4EC3"/>
    <w:rsid w:val="00CA5209"/>
    <w:rsid w:val="00CA5758"/>
    <w:rsid w:val="00CA5787"/>
    <w:rsid w:val="00CA5EB8"/>
    <w:rsid w:val="00CA5F10"/>
    <w:rsid w:val="00CA6957"/>
    <w:rsid w:val="00CA6AC5"/>
    <w:rsid w:val="00CA6B38"/>
    <w:rsid w:val="00CA6FD8"/>
    <w:rsid w:val="00CA7794"/>
    <w:rsid w:val="00CA78DE"/>
    <w:rsid w:val="00CA7A51"/>
    <w:rsid w:val="00CB06EE"/>
    <w:rsid w:val="00CB0815"/>
    <w:rsid w:val="00CB0AAF"/>
    <w:rsid w:val="00CB205A"/>
    <w:rsid w:val="00CB24CB"/>
    <w:rsid w:val="00CB27B0"/>
    <w:rsid w:val="00CB2B6B"/>
    <w:rsid w:val="00CB2C4C"/>
    <w:rsid w:val="00CB30D1"/>
    <w:rsid w:val="00CB3459"/>
    <w:rsid w:val="00CB36F7"/>
    <w:rsid w:val="00CB3AD5"/>
    <w:rsid w:val="00CB3D16"/>
    <w:rsid w:val="00CB3F62"/>
    <w:rsid w:val="00CB4169"/>
    <w:rsid w:val="00CB4928"/>
    <w:rsid w:val="00CB4BF2"/>
    <w:rsid w:val="00CB51E9"/>
    <w:rsid w:val="00CB5219"/>
    <w:rsid w:val="00CB52CF"/>
    <w:rsid w:val="00CB530D"/>
    <w:rsid w:val="00CB561D"/>
    <w:rsid w:val="00CB583B"/>
    <w:rsid w:val="00CB5AE5"/>
    <w:rsid w:val="00CB5BF9"/>
    <w:rsid w:val="00CB5D42"/>
    <w:rsid w:val="00CB5DAC"/>
    <w:rsid w:val="00CB5F35"/>
    <w:rsid w:val="00CB6126"/>
    <w:rsid w:val="00CB6751"/>
    <w:rsid w:val="00CB6FEA"/>
    <w:rsid w:val="00CB72F1"/>
    <w:rsid w:val="00CB766B"/>
    <w:rsid w:val="00CB776B"/>
    <w:rsid w:val="00CB793C"/>
    <w:rsid w:val="00CC0524"/>
    <w:rsid w:val="00CC061F"/>
    <w:rsid w:val="00CC0AB3"/>
    <w:rsid w:val="00CC0C00"/>
    <w:rsid w:val="00CC0D2E"/>
    <w:rsid w:val="00CC0F38"/>
    <w:rsid w:val="00CC193E"/>
    <w:rsid w:val="00CC2152"/>
    <w:rsid w:val="00CC221B"/>
    <w:rsid w:val="00CC26F8"/>
    <w:rsid w:val="00CC27F4"/>
    <w:rsid w:val="00CC2931"/>
    <w:rsid w:val="00CC2DAC"/>
    <w:rsid w:val="00CC3000"/>
    <w:rsid w:val="00CC306F"/>
    <w:rsid w:val="00CC30A7"/>
    <w:rsid w:val="00CC368B"/>
    <w:rsid w:val="00CC37F1"/>
    <w:rsid w:val="00CC3859"/>
    <w:rsid w:val="00CC3A58"/>
    <w:rsid w:val="00CC43E6"/>
    <w:rsid w:val="00CC4483"/>
    <w:rsid w:val="00CC4511"/>
    <w:rsid w:val="00CC4675"/>
    <w:rsid w:val="00CC4EAB"/>
    <w:rsid w:val="00CC5664"/>
    <w:rsid w:val="00CC5A3A"/>
    <w:rsid w:val="00CC5CE2"/>
    <w:rsid w:val="00CC700A"/>
    <w:rsid w:val="00CC70BF"/>
    <w:rsid w:val="00CC7198"/>
    <w:rsid w:val="00CC72EF"/>
    <w:rsid w:val="00CC741F"/>
    <w:rsid w:val="00CC7859"/>
    <w:rsid w:val="00CC79FB"/>
    <w:rsid w:val="00CC7D4C"/>
    <w:rsid w:val="00CD0537"/>
    <w:rsid w:val="00CD063D"/>
    <w:rsid w:val="00CD0C01"/>
    <w:rsid w:val="00CD10A2"/>
    <w:rsid w:val="00CD130C"/>
    <w:rsid w:val="00CD14C0"/>
    <w:rsid w:val="00CD1795"/>
    <w:rsid w:val="00CD1AAA"/>
    <w:rsid w:val="00CD1D85"/>
    <w:rsid w:val="00CD219D"/>
    <w:rsid w:val="00CD2247"/>
    <w:rsid w:val="00CD24EE"/>
    <w:rsid w:val="00CD24F9"/>
    <w:rsid w:val="00CD25E1"/>
    <w:rsid w:val="00CD265E"/>
    <w:rsid w:val="00CD2706"/>
    <w:rsid w:val="00CD2868"/>
    <w:rsid w:val="00CD2C10"/>
    <w:rsid w:val="00CD2C71"/>
    <w:rsid w:val="00CD30E3"/>
    <w:rsid w:val="00CD31FC"/>
    <w:rsid w:val="00CD3287"/>
    <w:rsid w:val="00CD3474"/>
    <w:rsid w:val="00CD3D0A"/>
    <w:rsid w:val="00CD4232"/>
    <w:rsid w:val="00CD4819"/>
    <w:rsid w:val="00CD4E44"/>
    <w:rsid w:val="00CD4EF1"/>
    <w:rsid w:val="00CD5335"/>
    <w:rsid w:val="00CD5594"/>
    <w:rsid w:val="00CD5969"/>
    <w:rsid w:val="00CD5A46"/>
    <w:rsid w:val="00CD627C"/>
    <w:rsid w:val="00CD6843"/>
    <w:rsid w:val="00CD6BBF"/>
    <w:rsid w:val="00CD6FD0"/>
    <w:rsid w:val="00CD7679"/>
    <w:rsid w:val="00CD77E8"/>
    <w:rsid w:val="00CD7E15"/>
    <w:rsid w:val="00CE042F"/>
    <w:rsid w:val="00CE0CB9"/>
    <w:rsid w:val="00CE0FA9"/>
    <w:rsid w:val="00CE1461"/>
    <w:rsid w:val="00CE1B74"/>
    <w:rsid w:val="00CE1D89"/>
    <w:rsid w:val="00CE1EF9"/>
    <w:rsid w:val="00CE1F98"/>
    <w:rsid w:val="00CE2411"/>
    <w:rsid w:val="00CE2C8A"/>
    <w:rsid w:val="00CE3484"/>
    <w:rsid w:val="00CE3AF5"/>
    <w:rsid w:val="00CE3E1C"/>
    <w:rsid w:val="00CE4084"/>
    <w:rsid w:val="00CE4102"/>
    <w:rsid w:val="00CE4279"/>
    <w:rsid w:val="00CE4371"/>
    <w:rsid w:val="00CE45FC"/>
    <w:rsid w:val="00CE471D"/>
    <w:rsid w:val="00CE4C46"/>
    <w:rsid w:val="00CE50C4"/>
    <w:rsid w:val="00CE51A6"/>
    <w:rsid w:val="00CE5AA0"/>
    <w:rsid w:val="00CE5AB6"/>
    <w:rsid w:val="00CE5C09"/>
    <w:rsid w:val="00CE5E7C"/>
    <w:rsid w:val="00CE6140"/>
    <w:rsid w:val="00CE6196"/>
    <w:rsid w:val="00CE61C5"/>
    <w:rsid w:val="00CE66DA"/>
    <w:rsid w:val="00CE67AF"/>
    <w:rsid w:val="00CE7303"/>
    <w:rsid w:val="00CE7584"/>
    <w:rsid w:val="00CF008D"/>
    <w:rsid w:val="00CF0247"/>
    <w:rsid w:val="00CF0B33"/>
    <w:rsid w:val="00CF0B59"/>
    <w:rsid w:val="00CF0EB7"/>
    <w:rsid w:val="00CF24D1"/>
    <w:rsid w:val="00CF25AA"/>
    <w:rsid w:val="00CF2A51"/>
    <w:rsid w:val="00CF2ABD"/>
    <w:rsid w:val="00CF2CFB"/>
    <w:rsid w:val="00CF2F82"/>
    <w:rsid w:val="00CF343C"/>
    <w:rsid w:val="00CF35AF"/>
    <w:rsid w:val="00CF3B49"/>
    <w:rsid w:val="00CF3E27"/>
    <w:rsid w:val="00CF424E"/>
    <w:rsid w:val="00CF494F"/>
    <w:rsid w:val="00CF4AB0"/>
    <w:rsid w:val="00CF4FCE"/>
    <w:rsid w:val="00CF5442"/>
    <w:rsid w:val="00CF5B12"/>
    <w:rsid w:val="00CF6F0F"/>
    <w:rsid w:val="00CF7656"/>
    <w:rsid w:val="00CF7A03"/>
    <w:rsid w:val="00D0042D"/>
    <w:rsid w:val="00D00642"/>
    <w:rsid w:val="00D00828"/>
    <w:rsid w:val="00D009E7"/>
    <w:rsid w:val="00D00AA4"/>
    <w:rsid w:val="00D00B07"/>
    <w:rsid w:val="00D00F92"/>
    <w:rsid w:val="00D0115F"/>
    <w:rsid w:val="00D01207"/>
    <w:rsid w:val="00D0177D"/>
    <w:rsid w:val="00D01917"/>
    <w:rsid w:val="00D0196C"/>
    <w:rsid w:val="00D01AC8"/>
    <w:rsid w:val="00D0214C"/>
    <w:rsid w:val="00D02B6E"/>
    <w:rsid w:val="00D03375"/>
    <w:rsid w:val="00D0382C"/>
    <w:rsid w:val="00D03BED"/>
    <w:rsid w:val="00D03D89"/>
    <w:rsid w:val="00D04287"/>
    <w:rsid w:val="00D045E1"/>
    <w:rsid w:val="00D05989"/>
    <w:rsid w:val="00D05A04"/>
    <w:rsid w:val="00D0604B"/>
    <w:rsid w:val="00D061CC"/>
    <w:rsid w:val="00D06D3A"/>
    <w:rsid w:val="00D06F03"/>
    <w:rsid w:val="00D07290"/>
    <w:rsid w:val="00D07707"/>
    <w:rsid w:val="00D07743"/>
    <w:rsid w:val="00D077A7"/>
    <w:rsid w:val="00D07A24"/>
    <w:rsid w:val="00D10091"/>
    <w:rsid w:val="00D10417"/>
    <w:rsid w:val="00D1080F"/>
    <w:rsid w:val="00D10826"/>
    <w:rsid w:val="00D1146E"/>
    <w:rsid w:val="00D11574"/>
    <w:rsid w:val="00D11F61"/>
    <w:rsid w:val="00D13918"/>
    <w:rsid w:val="00D13F74"/>
    <w:rsid w:val="00D140D8"/>
    <w:rsid w:val="00D14358"/>
    <w:rsid w:val="00D143B6"/>
    <w:rsid w:val="00D144F4"/>
    <w:rsid w:val="00D14632"/>
    <w:rsid w:val="00D14EDA"/>
    <w:rsid w:val="00D150FC"/>
    <w:rsid w:val="00D15148"/>
    <w:rsid w:val="00D15581"/>
    <w:rsid w:val="00D1561B"/>
    <w:rsid w:val="00D159DD"/>
    <w:rsid w:val="00D15B15"/>
    <w:rsid w:val="00D15C86"/>
    <w:rsid w:val="00D15E0D"/>
    <w:rsid w:val="00D16668"/>
    <w:rsid w:val="00D1669B"/>
    <w:rsid w:val="00D166BD"/>
    <w:rsid w:val="00D16F14"/>
    <w:rsid w:val="00D2118A"/>
    <w:rsid w:val="00D21502"/>
    <w:rsid w:val="00D21CDC"/>
    <w:rsid w:val="00D22406"/>
    <w:rsid w:val="00D22CF1"/>
    <w:rsid w:val="00D23470"/>
    <w:rsid w:val="00D23C70"/>
    <w:rsid w:val="00D23D5E"/>
    <w:rsid w:val="00D23E05"/>
    <w:rsid w:val="00D2422E"/>
    <w:rsid w:val="00D242B8"/>
    <w:rsid w:val="00D243C8"/>
    <w:rsid w:val="00D244E1"/>
    <w:rsid w:val="00D24693"/>
    <w:rsid w:val="00D2486F"/>
    <w:rsid w:val="00D248F4"/>
    <w:rsid w:val="00D24C82"/>
    <w:rsid w:val="00D25400"/>
    <w:rsid w:val="00D2572B"/>
    <w:rsid w:val="00D25F4B"/>
    <w:rsid w:val="00D2628E"/>
    <w:rsid w:val="00D2630A"/>
    <w:rsid w:val="00D266CF"/>
    <w:rsid w:val="00D267F5"/>
    <w:rsid w:val="00D26B1B"/>
    <w:rsid w:val="00D27B44"/>
    <w:rsid w:val="00D27CC7"/>
    <w:rsid w:val="00D301CC"/>
    <w:rsid w:val="00D30271"/>
    <w:rsid w:val="00D3029F"/>
    <w:rsid w:val="00D30C33"/>
    <w:rsid w:val="00D30CA6"/>
    <w:rsid w:val="00D31133"/>
    <w:rsid w:val="00D31348"/>
    <w:rsid w:val="00D31B80"/>
    <w:rsid w:val="00D31C44"/>
    <w:rsid w:val="00D3261A"/>
    <w:rsid w:val="00D32BEF"/>
    <w:rsid w:val="00D335D7"/>
    <w:rsid w:val="00D3372E"/>
    <w:rsid w:val="00D33C31"/>
    <w:rsid w:val="00D3426E"/>
    <w:rsid w:val="00D343F2"/>
    <w:rsid w:val="00D34645"/>
    <w:rsid w:val="00D34AF0"/>
    <w:rsid w:val="00D359BD"/>
    <w:rsid w:val="00D360BA"/>
    <w:rsid w:val="00D36335"/>
    <w:rsid w:val="00D368C5"/>
    <w:rsid w:val="00D36DCB"/>
    <w:rsid w:val="00D3704A"/>
    <w:rsid w:val="00D37C00"/>
    <w:rsid w:val="00D37F0D"/>
    <w:rsid w:val="00D4027B"/>
    <w:rsid w:val="00D40934"/>
    <w:rsid w:val="00D410D7"/>
    <w:rsid w:val="00D41341"/>
    <w:rsid w:val="00D41409"/>
    <w:rsid w:val="00D41AA6"/>
    <w:rsid w:val="00D41F7A"/>
    <w:rsid w:val="00D42055"/>
    <w:rsid w:val="00D422DE"/>
    <w:rsid w:val="00D42479"/>
    <w:rsid w:val="00D425C1"/>
    <w:rsid w:val="00D42902"/>
    <w:rsid w:val="00D43654"/>
    <w:rsid w:val="00D43B33"/>
    <w:rsid w:val="00D43C86"/>
    <w:rsid w:val="00D43E03"/>
    <w:rsid w:val="00D43ED1"/>
    <w:rsid w:val="00D4408D"/>
    <w:rsid w:val="00D44C9E"/>
    <w:rsid w:val="00D451B8"/>
    <w:rsid w:val="00D453BC"/>
    <w:rsid w:val="00D458BD"/>
    <w:rsid w:val="00D45D14"/>
    <w:rsid w:val="00D45FAB"/>
    <w:rsid w:val="00D46683"/>
    <w:rsid w:val="00D4674D"/>
    <w:rsid w:val="00D4709C"/>
    <w:rsid w:val="00D470F6"/>
    <w:rsid w:val="00D478B9"/>
    <w:rsid w:val="00D47997"/>
    <w:rsid w:val="00D507DA"/>
    <w:rsid w:val="00D50960"/>
    <w:rsid w:val="00D50A29"/>
    <w:rsid w:val="00D50AD4"/>
    <w:rsid w:val="00D50D3D"/>
    <w:rsid w:val="00D50E7E"/>
    <w:rsid w:val="00D50F61"/>
    <w:rsid w:val="00D50F7E"/>
    <w:rsid w:val="00D5137B"/>
    <w:rsid w:val="00D513D0"/>
    <w:rsid w:val="00D5157B"/>
    <w:rsid w:val="00D515CD"/>
    <w:rsid w:val="00D5236F"/>
    <w:rsid w:val="00D52517"/>
    <w:rsid w:val="00D52681"/>
    <w:rsid w:val="00D52B0A"/>
    <w:rsid w:val="00D52B62"/>
    <w:rsid w:val="00D52BDE"/>
    <w:rsid w:val="00D52DCE"/>
    <w:rsid w:val="00D52DDC"/>
    <w:rsid w:val="00D53350"/>
    <w:rsid w:val="00D53813"/>
    <w:rsid w:val="00D538FA"/>
    <w:rsid w:val="00D53B6A"/>
    <w:rsid w:val="00D53BED"/>
    <w:rsid w:val="00D53ED7"/>
    <w:rsid w:val="00D53FD8"/>
    <w:rsid w:val="00D540A8"/>
    <w:rsid w:val="00D540DB"/>
    <w:rsid w:val="00D54100"/>
    <w:rsid w:val="00D548C4"/>
    <w:rsid w:val="00D54C16"/>
    <w:rsid w:val="00D54E4D"/>
    <w:rsid w:val="00D550C9"/>
    <w:rsid w:val="00D55197"/>
    <w:rsid w:val="00D551D9"/>
    <w:rsid w:val="00D55954"/>
    <w:rsid w:val="00D55A95"/>
    <w:rsid w:val="00D56AC8"/>
    <w:rsid w:val="00D5765E"/>
    <w:rsid w:val="00D57832"/>
    <w:rsid w:val="00D60551"/>
    <w:rsid w:val="00D608C6"/>
    <w:rsid w:val="00D60979"/>
    <w:rsid w:val="00D60B5B"/>
    <w:rsid w:val="00D60BC3"/>
    <w:rsid w:val="00D610D0"/>
    <w:rsid w:val="00D610F2"/>
    <w:rsid w:val="00D617A5"/>
    <w:rsid w:val="00D618D9"/>
    <w:rsid w:val="00D619B9"/>
    <w:rsid w:val="00D61A08"/>
    <w:rsid w:val="00D61D55"/>
    <w:rsid w:val="00D62964"/>
    <w:rsid w:val="00D62AA4"/>
    <w:rsid w:val="00D62DB0"/>
    <w:rsid w:val="00D62FCC"/>
    <w:rsid w:val="00D63835"/>
    <w:rsid w:val="00D6384E"/>
    <w:rsid w:val="00D63A57"/>
    <w:rsid w:val="00D64427"/>
    <w:rsid w:val="00D64A8B"/>
    <w:rsid w:val="00D65BCC"/>
    <w:rsid w:val="00D65BE0"/>
    <w:rsid w:val="00D65F4D"/>
    <w:rsid w:val="00D666A0"/>
    <w:rsid w:val="00D66735"/>
    <w:rsid w:val="00D66A10"/>
    <w:rsid w:val="00D673E0"/>
    <w:rsid w:val="00D6785F"/>
    <w:rsid w:val="00D67A85"/>
    <w:rsid w:val="00D67BC6"/>
    <w:rsid w:val="00D67D0A"/>
    <w:rsid w:val="00D706A1"/>
    <w:rsid w:val="00D70733"/>
    <w:rsid w:val="00D70774"/>
    <w:rsid w:val="00D70885"/>
    <w:rsid w:val="00D70AEC"/>
    <w:rsid w:val="00D71735"/>
    <w:rsid w:val="00D71933"/>
    <w:rsid w:val="00D719AC"/>
    <w:rsid w:val="00D72953"/>
    <w:rsid w:val="00D72BDB"/>
    <w:rsid w:val="00D730A0"/>
    <w:rsid w:val="00D73854"/>
    <w:rsid w:val="00D738F6"/>
    <w:rsid w:val="00D73ADA"/>
    <w:rsid w:val="00D73B9C"/>
    <w:rsid w:val="00D74221"/>
    <w:rsid w:val="00D74E8D"/>
    <w:rsid w:val="00D75067"/>
    <w:rsid w:val="00D7528C"/>
    <w:rsid w:val="00D756D4"/>
    <w:rsid w:val="00D7578A"/>
    <w:rsid w:val="00D75A73"/>
    <w:rsid w:val="00D761A8"/>
    <w:rsid w:val="00D76855"/>
    <w:rsid w:val="00D768EC"/>
    <w:rsid w:val="00D768F5"/>
    <w:rsid w:val="00D77075"/>
    <w:rsid w:val="00D77267"/>
    <w:rsid w:val="00D7730A"/>
    <w:rsid w:val="00D777BD"/>
    <w:rsid w:val="00D80604"/>
    <w:rsid w:val="00D8097A"/>
    <w:rsid w:val="00D80D41"/>
    <w:rsid w:val="00D81167"/>
    <w:rsid w:val="00D8148F"/>
    <w:rsid w:val="00D8157D"/>
    <w:rsid w:val="00D8204E"/>
    <w:rsid w:val="00D82506"/>
    <w:rsid w:val="00D82623"/>
    <w:rsid w:val="00D82BAA"/>
    <w:rsid w:val="00D8396D"/>
    <w:rsid w:val="00D83A26"/>
    <w:rsid w:val="00D83E59"/>
    <w:rsid w:val="00D83E8C"/>
    <w:rsid w:val="00D83FEC"/>
    <w:rsid w:val="00D840AE"/>
    <w:rsid w:val="00D845B4"/>
    <w:rsid w:val="00D84AB8"/>
    <w:rsid w:val="00D84AD5"/>
    <w:rsid w:val="00D84BAF"/>
    <w:rsid w:val="00D84BF0"/>
    <w:rsid w:val="00D857F9"/>
    <w:rsid w:val="00D8659B"/>
    <w:rsid w:val="00D866B6"/>
    <w:rsid w:val="00D86A0E"/>
    <w:rsid w:val="00D86C60"/>
    <w:rsid w:val="00D86CAE"/>
    <w:rsid w:val="00D86D36"/>
    <w:rsid w:val="00D872EF"/>
    <w:rsid w:val="00D87338"/>
    <w:rsid w:val="00D87480"/>
    <w:rsid w:val="00D874A8"/>
    <w:rsid w:val="00D87790"/>
    <w:rsid w:val="00D87907"/>
    <w:rsid w:val="00D9018F"/>
    <w:rsid w:val="00D9022E"/>
    <w:rsid w:val="00D90239"/>
    <w:rsid w:val="00D90268"/>
    <w:rsid w:val="00D9066D"/>
    <w:rsid w:val="00D90850"/>
    <w:rsid w:val="00D90992"/>
    <w:rsid w:val="00D90DB9"/>
    <w:rsid w:val="00D90F69"/>
    <w:rsid w:val="00D914E1"/>
    <w:rsid w:val="00D9191B"/>
    <w:rsid w:val="00D920F9"/>
    <w:rsid w:val="00D931F2"/>
    <w:rsid w:val="00D937C5"/>
    <w:rsid w:val="00D93A3B"/>
    <w:rsid w:val="00D93BD3"/>
    <w:rsid w:val="00D93C76"/>
    <w:rsid w:val="00D9413F"/>
    <w:rsid w:val="00D94311"/>
    <w:rsid w:val="00D9465F"/>
    <w:rsid w:val="00D95027"/>
    <w:rsid w:val="00D952B6"/>
    <w:rsid w:val="00D954A3"/>
    <w:rsid w:val="00D9571B"/>
    <w:rsid w:val="00D95B66"/>
    <w:rsid w:val="00D95E54"/>
    <w:rsid w:val="00D960AA"/>
    <w:rsid w:val="00D96FD8"/>
    <w:rsid w:val="00D97236"/>
    <w:rsid w:val="00D976A3"/>
    <w:rsid w:val="00D977AE"/>
    <w:rsid w:val="00D97899"/>
    <w:rsid w:val="00D97CBC"/>
    <w:rsid w:val="00D97D09"/>
    <w:rsid w:val="00D97F20"/>
    <w:rsid w:val="00DA03DE"/>
    <w:rsid w:val="00DA059B"/>
    <w:rsid w:val="00DA08E2"/>
    <w:rsid w:val="00DA0BAC"/>
    <w:rsid w:val="00DA0CB3"/>
    <w:rsid w:val="00DA111C"/>
    <w:rsid w:val="00DA1845"/>
    <w:rsid w:val="00DA1CDE"/>
    <w:rsid w:val="00DA1E64"/>
    <w:rsid w:val="00DA1F89"/>
    <w:rsid w:val="00DA1FAB"/>
    <w:rsid w:val="00DA2535"/>
    <w:rsid w:val="00DA2C86"/>
    <w:rsid w:val="00DA3D8D"/>
    <w:rsid w:val="00DA3DB7"/>
    <w:rsid w:val="00DA4285"/>
    <w:rsid w:val="00DA4B4A"/>
    <w:rsid w:val="00DA50AF"/>
    <w:rsid w:val="00DA50C6"/>
    <w:rsid w:val="00DA51C5"/>
    <w:rsid w:val="00DA56EE"/>
    <w:rsid w:val="00DA5BA2"/>
    <w:rsid w:val="00DA5ED3"/>
    <w:rsid w:val="00DA64B2"/>
    <w:rsid w:val="00DA694E"/>
    <w:rsid w:val="00DA6C24"/>
    <w:rsid w:val="00DA72BE"/>
    <w:rsid w:val="00DB01B0"/>
    <w:rsid w:val="00DB0626"/>
    <w:rsid w:val="00DB06B6"/>
    <w:rsid w:val="00DB0A4D"/>
    <w:rsid w:val="00DB0B88"/>
    <w:rsid w:val="00DB14AE"/>
    <w:rsid w:val="00DB178C"/>
    <w:rsid w:val="00DB1808"/>
    <w:rsid w:val="00DB1A58"/>
    <w:rsid w:val="00DB1E88"/>
    <w:rsid w:val="00DB1F38"/>
    <w:rsid w:val="00DB22F9"/>
    <w:rsid w:val="00DB28F7"/>
    <w:rsid w:val="00DB2990"/>
    <w:rsid w:val="00DB2A9D"/>
    <w:rsid w:val="00DB2D7F"/>
    <w:rsid w:val="00DB3501"/>
    <w:rsid w:val="00DB352F"/>
    <w:rsid w:val="00DB356F"/>
    <w:rsid w:val="00DB38C7"/>
    <w:rsid w:val="00DB38D1"/>
    <w:rsid w:val="00DB3EBF"/>
    <w:rsid w:val="00DB40CB"/>
    <w:rsid w:val="00DB4142"/>
    <w:rsid w:val="00DB41CB"/>
    <w:rsid w:val="00DB4521"/>
    <w:rsid w:val="00DB48D7"/>
    <w:rsid w:val="00DB49D3"/>
    <w:rsid w:val="00DB5032"/>
    <w:rsid w:val="00DB5166"/>
    <w:rsid w:val="00DB5259"/>
    <w:rsid w:val="00DB5295"/>
    <w:rsid w:val="00DB6470"/>
    <w:rsid w:val="00DB69F9"/>
    <w:rsid w:val="00DB6B8D"/>
    <w:rsid w:val="00DB6CF2"/>
    <w:rsid w:val="00DB71CA"/>
    <w:rsid w:val="00DB72A0"/>
    <w:rsid w:val="00DB743D"/>
    <w:rsid w:val="00DB76B0"/>
    <w:rsid w:val="00DB7ADF"/>
    <w:rsid w:val="00DB7D70"/>
    <w:rsid w:val="00DB7FFE"/>
    <w:rsid w:val="00DC03A2"/>
    <w:rsid w:val="00DC049F"/>
    <w:rsid w:val="00DC0844"/>
    <w:rsid w:val="00DC08A0"/>
    <w:rsid w:val="00DC0C6E"/>
    <w:rsid w:val="00DC12CC"/>
    <w:rsid w:val="00DC138F"/>
    <w:rsid w:val="00DC1567"/>
    <w:rsid w:val="00DC17D2"/>
    <w:rsid w:val="00DC18A9"/>
    <w:rsid w:val="00DC1FB6"/>
    <w:rsid w:val="00DC23B4"/>
    <w:rsid w:val="00DC2942"/>
    <w:rsid w:val="00DC2BCF"/>
    <w:rsid w:val="00DC303D"/>
    <w:rsid w:val="00DC31A1"/>
    <w:rsid w:val="00DC340A"/>
    <w:rsid w:val="00DC3B4C"/>
    <w:rsid w:val="00DC424D"/>
    <w:rsid w:val="00DC45E5"/>
    <w:rsid w:val="00DC4808"/>
    <w:rsid w:val="00DC4815"/>
    <w:rsid w:val="00DC50C6"/>
    <w:rsid w:val="00DC52C4"/>
    <w:rsid w:val="00DC53C8"/>
    <w:rsid w:val="00DC63F8"/>
    <w:rsid w:val="00DC66AA"/>
    <w:rsid w:val="00DC685C"/>
    <w:rsid w:val="00DC6C63"/>
    <w:rsid w:val="00DC6CF7"/>
    <w:rsid w:val="00DC6F4C"/>
    <w:rsid w:val="00DC733E"/>
    <w:rsid w:val="00DC75F2"/>
    <w:rsid w:val="00DC7786"/>
    <w:rsid w:val="00DC7CED"/>
    <w:rsid w:val="00DD0181"/>
    <w:rsid w:val="00DD0471"/>
    <w:rsid w:val="00DD0778"/>
    <w:rsid w:val="00DD0CC2"/>
    <w:rsid w:val="00DD0D82"/>
    <w:rsid w:val="00DD147A"/>
    <w:rsid w:val="00DD14F1"/>
    <w:rsid w:val="00DD152A"/>
    <w:rsid w:val="00DD1733"/>
    <w:rsid w:val="00DD1A6C"/>
    <w:rsid w:val="00DD1C1C"/>
    <w:rsid w:val="00DD1EB7"/>
    <w:rsid w:val="00DD2407"/>
    <w:rsid w:val="00DD281C"/>
    <w:rsid w:val="00DD2C6E"/>
    <w:rsid w:val="00DD3156"/>
    <w:rsid w:val="00DD32AA"/>
    <w:rsid w:val="00DD3AC5"/>
    <w:rsid w:val="00DD3B41"/>
    <w:rsid w:val="00DD3B76"/>
    <w:rsid w:val="00DD3B7E"/>
    <w:rsid w:val="00DD3E38"/>
    <w:rsid w:val="00DD43D3"/>
    <w:rsid w:val="00DD477F"/>
    <w:rsid w:val="00DD4933"/>
    <w:rsid w:val="00DD49FB"/>
    <w:rsid w:val="00DD4DD1"/>
    <w:rsid w:val="00DD4FF8"/>
    <w:rsid w:val="00DD5163"/>
    <w:rsid w:val="00DD5270"/>
    <w:rsid w:val="00DD5272"/>
    <w:rsid w:val="00DD5436"/>
    <w:rsid w:val="00DD5483"/>
    <w:rsid w:val="00DD5EB0"/>
    <w:rsid w:val="00DD600F"/>
    <w:rsid w:val="00DD6B28"/>
    <w:rsid w:val="00DD6B2A"/>
    <w:rsid w:val="00DD6F2F"/>
    <w:rsid w:val="00DD73A6"/>
    <w:rsid w:val="00DD73E0"/>
    <w:rsid w:val="00DD7901"/>
    <w:rsid w:val="00DD7CD2"/>
    <w:rsid w:val="00DD7E17"/>
    <w:rsid w:val="00DD7E36"/>
    <w:rsid w:val="00DE02DF"/>
    <w:rsid w:val="00DE02ED"/>
    <w:rsid w:val="00DE0554"/>
    <w:rsid w:val="00DE0603"/>
    <w:rsid w:val="00DE0CDD"/>
    <w:rsid w:val="00DE0D25"/>
    <w:rsid w:val="00DE0DF8"/>
    <w:rsid w:val="00DE0FE2"/>
    <w:rsid w:val="00DE16DE"/>
    <w:rsid w:val="00DE1B28"/>
    <w:rsid w:val="00DE1EA8"/>
    <w:rsid w:val="00DE25E4"/>
    <w:rsid w:val="00DE2745"/>
    <w:rsid w:val="00DE2FD1"/>
    <w:rsid w:val="00DE319D"/>
    <w:rsid w:val="00DE32D5"/>
    <w:rsid w:val="00DE3A4D"/>
    <w:rsid w:val="00DE3BA5"/>
    <w:rsid w:val="00DE4154"/>
    <w:rsid w:val="00DE41BA"/>
    <w:rsid w:val="00DE4492"/>
    <w:rsid w:val="00DE477E"/>
    <w:rsid w:val="00DE4A26"/>
    <w:rsid w:val="00DE4A8E"/>
    <w:rsid w:val="00DE526A"/>
    <w:rsid w:val="00DE56BB"/>
    <w:rsid w:val="00DE5A1E"/>
    <w:rsid w:val="00DE5E22"/>
    <w:rsid w:val="00DE6452"/>
    <w:rsid w:val="00DE6863"/>
    <w:rsid w:val="00DE69A9"/>
    <w:rsid w:val="00DE6A73"/>
    <w:rsid w:val="00DE6CB1"/>
    <w:rsid w:val="00DE702E"/>
    <w:rsid w:val="00DE7076"/>
    <w:rsid w:val="00DE7AC3"/>
    <w:rsid w:val="00DE7F4F"/>
    <w:rsid w:val="00DF0226"/>
    <w:rsid w:val="00DF05AF"/>
    <w:rsid w:val="00DF0842"/>
    <w:rsid w:val="00DF0F60"/>
    <w:rsid w:val="00DF0FA3"/>
    <w:rsid w:val="00DF1CF2"/>
    <w:rsid w:val="00DF2641"/>
    <w:rsid w:val="00DF288B"/>
    <w:rsid w:val="00DF28B7"/>
    <w:rsid w:val="00DF2ED3"/>
    <w:rsid w:val="00DF333C"/>
    <w:rsid w:val="00DF3480"/>
    <w:rsid w:val="00DF34D8"/>
    <w:rsid w:val="00DF3FAB"/>
    <w:rsid w:val="00DF4194"/>
    <w:rsid w:val="00DF4324"/>
    <w:rsid w:val="00DF455C"/>
    <w:rsid w:val="00DF45E5"/>
    <w:rsid w:val="00DF47FD"/>
    <w:rsid w:val="00DF4BD1"/>
    <w:rsid w:val="00DF4F15"/>
    <w:rsid w:val="00DF5145"/>
    <w:rsid w:val="00DF5287"/>
    <w:rsid w:val="00DF5CA8"/>
    <w:rsid w:val="00DF6199"/>
    <w:rsid w:val="00DF61B9"/>
    <w:rsid w:val="00DF6371"/>
    <w:rsid w:val="00DF6917"/>
    <w:rsid w:val="00DF6DAC"/>
    <w:rsid w:val="00DF7154"/>
    <w:rsid w:val="00DF7F99"/>
    <w:rsid w:val="00E00059"/>
    <w:rsid w:val="00E00227"/>
    <w:rsid w:val="00E00594"/>
    <w:rsid w:val="00E006B8"/>
    <w:rsid w:val="00E00B0A"/>
    <w:rsid w:val="00E00E4C"/>
    <w:rsid w:val="00E0116C"/>
    <w:rsid w:val="00E0136D"/>
    <w:rsid w:val="00E01466"/>
    <w:rsid w:val="00E01494"/>
    <w:rsid w:val="00E01985"/>
    <w:rsid w:val="00E0208A"/>
    <w:rsid w:val="00E02AF4"/>
    <w:rsid w:val="00E02B43"/>
    <w:rsid w:val="00E02E3E"/>
    <w:rsid w:val="00E037F3"/>
    <w:rsid w:val="00E03DB5"/>
    <w:rsid w:val="00E03E58"/>
    <w:rsid w:val="00E03FB4"/>
    <w:rsid w:val="00E03FE1"/>
    <w:rsid w:val="00E0407C"/>
    <w:rsid w:val="00E042B7"/>
    <w:rsid w:val="00E044BD"/>
    <w:rsid w:val="00E0488E"/>
    <w:rsid w:val="00E04F9B"/>
    <w:rsid w:val="00E0503F"/>
    <w:rsid w:val="00E05484"/>
    <w:rsid w:val="00E056A5"/>
    <w:rsid w:val="00E0579E"/>
    <w:rsid w:val="00E05B43"/>
    <w:rsid w:val="00E05C99"/>
    <w:rsid w:val="00E06535"/>
    <w:rsid w:val="00E06F5C"/>
    <w:rsid w:val="00E06FCF"/>
    <w:rsid w:val="00E070F3"/>
    <w:rsid w:val="00E07661"/>
    <w:rsid w:val="00E07903"/>
    <w:rsid w:val="00E0795A"/>
    <w:rsid w:val="00E07C85"/>
    <w:rsid w:val="00E07EC1"/>
    <w:rsid w:val="00E07ED8"/>
    <w:rsid w:val="00E1069E"/>
    <w:rsid w:val="00E10E39"/>
    <w:rsid w:val="00E10F63"/>
    <w:rsid w:val="00E1143B"/>
    <w:rsid w:val="00E11962"/>
    <w:rsid w:val="00E11AFD"/>
    <w:rsid w:val="00E11BFE"/>
    <w:rsid w:val="00E11C1F"/>
    <w:rsid w:val="00E11C85"/>
    <w:rsid w:val="00E11E7D"/>
    <w:rsid w:val="00E12480"/>
    <w:rsid w:val="00E129F8"/>
    <w:rsid w:val="00E1318F"/>
    <w:rsid w:val="00E1368C"/>
    <w:rsid w:val="00E137F7"/>
    <w:rsid w:val="00E13930"/>
    <w:rsid w:val="00E149A2"/>
    <w:rsid w:val="00E14D0E"/>
    <w:rsid w:val="00E15103"/>
    <w:rsid w:val="00E1515F"/>
    <w:rsid w:val="00E15760"/>
    <w:rsid w:val="00E15896"/>
    <w:rsid w:val="00E15B25"/>
    <w:rsid w:val="00E15DE9"/>
    <w:rsid w:val="00E16F92"/>
    <w:rsid w:val="00E171B0"/>
    <w:rsid w:val="00E1723B"/>
    <w:rsid w:val="00E17FC6"/>
    <w:rsid w:val="00E2051F"/>
    <w:rsid w:val="00E20A72"/>
    <w:rsid w:val="00E20CAE"/>
    <w:rsid w:val="00E20E3D"/>
    <w:rsid w:val="00E20E5B"/>
    <w:rsid w:val="00E21064"/>
    <w:rsid w:val="00E2116E"/>
    <w:rsid w:val="00E214D6"/>
    <w:rsid w:val="00E2193A"/>
    <w:rsid w:val="00E21E12"/>
    <w:rsid w:val="00E21E4D"/>
    <w:rsid w:val="00E21F65"/>
    <w:rsid w:val="00E22993"/>
    <w:rsid w:val="00E22C5B"/>
    <w:rsid w:val="00E22F03"/>
    <w:rsid w:val="00E23314"/>
    <w:rsid w:val="00E23425"/>
    <w:rsid w:val="00E234F6"/>
    <w:rsid w:val="00E23885"/>
    <w:rsid w:val="00E238DD"/>
    <w:rsid w:val="00E239FE"/>
    <w:rsid w:val="00E23C3D"/>
    <w:rsid w:val="00E23ED8"/>
    <w:rsid w:val="00E2408F"/>
    <w:rsid w:val="00E24500"/>
    <w:rsid w:val="00E249CC"/>
    <w:rsid w:val="00E24DDC"/>
    <w:rsid w:val="00E25270"/>
    <w:rsid w:val="00E25B4B"/>
    <w:rsid w:val="00E25FFE"/>
    <w:rsid w:val="00E261B1"/>
    <w:rsid w:val="00E265EA"/>
    <w:rsid w:val="00E265F4"/>
    <w:rsid w:val="00E26E7B"/>
    <w:rsid w:val="00E27D38"/>
    <w:rsid w:val="00E27F94"/>
    <w:rsid w:val="00E30173"/>
    <w:rsid w:val="00E3041E"/>
    <w:rsid w:val="00E30B76"/>
    <w:rsid w:val="00E30BF5"/>
    <w:rsid w:val="00E30EF3"/>
    <w:rsid w:val="00E30F32"/>
    <w:rsid w:val="00E31960"/>
    <w:rsid w:val="00E32464"/>
    <w:rsid w:val="00E33371"/>
    <w:rsid w:val="00E33420"/>
    <w:rsid w:val="00E334D7"/>
    <w:rsid w:val="00E3368B"/>
    <w:rsid w:val="00E34087"/>
    <w:rsid w:val="00E34467"/>
    <w:rsid w:val="00E34F23"/>
    <w:rsid w:val="00E350E2"/>
    <w:rsid w:val="00E351B1"/>
    <w:rsid w:val="00E35312"/>
    <w:rsid w:val="00E35471"/>
    <w:rsid w:val="00E35523"/>
    <w:rsid w:val="00E35FAC"/>
    <w:rsid w:val="00E3610C"/>
    <w:rsid w:val="00E3652C"/>
    <w:rsid w:val="00E366D0"/>
    <w:rsid w:val="00E36B77"/>
    <w:rsid w:val="00E36BEA"/>
    <w:rsid w:val="00E36C63"/>
    <w:rsid w:val="00E3724A"/>
    <w:rsid w:val="00E372FF"/>
    <w:rsid w:val="00E37E6C"/>
    <w:rsid w:val="00E402B3"/>
    <w:rsid w:val="00E40307"/>
    <w:rsid w:val="00E40373"/>
    <w:rsid w:val="00E40793"/>
    <w:rsid w:val="00E4083B"/>
    <w:rsid w:val="00E40963"/>
    <w:rsid w:val="00E40CD8"/>
    <w:rsid w:val="00E41953"/>
    <w:rsid w:val="00E41C78"/>
    <w:rsid w:val="00E421D2"/>
    <w:rsid w:val="00E424B4"/>
    <w:rsid w:val="00E42EA1"/>
    <w:rsid w:val="00E42F05"/>
    <w:rsid w:val="00E43095"/>
    <w:rsid w:val="00E43226"/>
    <w:rsid w:val="00E43DA2"/>
    <w:rsid w:val="00E440C3"/>
    <w:rsid w:val="00E44202"/>
    <w:rsid w:val="00E444D8"/>
    <w:rsid w:val="00E45B35"/>
    <w:rsid w:val="00E45BCA"/>
    <w:rsid w:val="00E45F50"/>
    <w:rsid w:val="00E46276"/>
    <w:rsid w:val="00E46515"/>
    <w:rsid w:val="00E4662C"/>
    <w:rsid w:val="00E467AB"/>
    <w:rsid w:val="00E46839"/>
    <w:rsid w:val="00E4772C"/>
    <w:rsid w:val="00E47D9A"/>
    <w:rsid w:val="00E5046C"/>
    <w:rsid w:val="00E50B8B"/>
    <w:rsid w:val="00E51102"/>
    <w:rsid w:val="00E51281"/>
    <w:rsid w:val="00E512BF"/>
    <w:rsid w:val="00E51347"/>
    <w:rsid w:val="00E51503"/>
    <w:rsid w:val="00E51BB7"/>
    <w:rsid w:val="00E51C78"/>
    <w:rsid w:val="00E51C7E"/>
    <w:rsid w:val="00E523FA"/>
    <w:rsid w:val="00E52570"/>
    <w:rsid w:val="00E527BD"/>
    <w:rsid w:val="00E52B0A"/>
    <w:rsid w:val="00E53175"/>
    <w:rsid w:val="00E531A7"/>
    <w:rsid w:val="00E5370D"/>
    <w:rsid w:val="00E53725"/>
    <w:rsid w:val="00E53804"/>
    <w:rsid w:val="00E53951"/>
    <w:rsid w:val="00E53AF5"/>
    <w:rsid w:val="00E53C01"/>
    <w:rsid w:val="00E540ED"/>
    <w:rsid w:val="00E54645"/>
    <w:rsid w:val="00E547C8"/>
    <w:rsid w:val="00E54A88"/>
    <w:rsid w:val="00E54AB7"/>
    <w:rsid w:val="00E54D45"/>
    <w:rsid w:val="00E5561F"/>
    <w:rsid w:val="00E55D86"/>
    <w:rsid w:val="00E5618F"/>
    <w:rsid w:val="00E56443"/>
    <w:rsid w:val="00E5739C"/>
    <w:rsid w:val="00E573EF"/>
    <w:rsid w:val="00E57707"/>
    <w:rsid w:val="00E57824"/>
    <w:rsid w:val="00E57DD3"/>
    <w:rsid w:val="00E600F4"/>
    <w:rsid w:val="00E602A0"/>
    <w:rsid w:val="00E6071B"/>
    <w:rsid w:val="00E6075E"/>
    <w:rsid w:val="00E60924"/>
    <w:rsid w:val="00E60C22"/>
    <w:rsid w:val="00E60C2C"/>
    <w:rsid w:val="00E60DF1"/>
    <w:rsid w:val="00E61118"/>
    <w:rsid w:val="00E61382"/>
    <w:rsid w:val="00E614F5"/>
    <w:rsid w:val="00E6154A"/>
    <w:rsid w:val="00E6167E"/>
    <w:rsid w:val="00E61780"/>
    <w:rsid w:val="00E618C1"/>
    <w:rsid w:val="00E61989"/>
    <w:rsid w:val="00E62454"/>
    <w:rsid w:val="00E62916"/>
    <w:rsid w:val="00E62A4B"/>
    <w:rsid w:val="00E62CDD"/>
    <w:rsid w:val="00E62DB7"/>
    <w:rsid w:val="00E631E5"/>
    <w:rsid w:val="00E6346E"/>
    <w:rsid w:val="00E638B7"/>
    <w:rsid w:val="00E644DC"/>
    <w:rsid w:val="00E64547"/>
    <w:rsid w:val="00E64C26"/>
    <w:rsid w:val="00E64E06"/>
    <w:rsid w:val="00E653A1"/>
    <w:rsid w:val="00E65875"/>
    <w:rsid w:val="00E65F24"/>
    <w:rsid w:val="00E66056"/>
    <w:rsid w:val="00E66A2C"/>
    <w:rsid w:val="00E66BBF"/>
    <w:rsid w:val="00E66F1D"/>
    <w:rsid w:val="00E6725B"/>
    <w:rsid w:val="00E675BA"/>
    <w:rsid w:val="00E67757"/>
    <w:rsid w:val="00E677ED"/>
    <w:rsid w:val="00E67AF2"/>
    <w:rsid w:val="00E67BD3"/>
    <w:rsid w:val="00E67C84"/>
    <w:rsid w:val="00E67DDB"/>
    <w:rsid w:val="00E70748"/>
    <w:rsid w:val="00E70905"/>
    <w:rsid w:val="00E70EA4"/>
    <w:rsid w:val="00E71376"/>
    <w:rsid w:val="00E71BBC"/>
    <w:rsid w:val="00E7216A"/>
    <w:rsid w:val="00E72DF5"/>
    <w:rsid w:val="00E731F4"/>
    <w:rsid w:val="00E7327F"/>
    <w:rsid w:val="00E733AD"/>
    <w:rsid w:val="00E735E0"/>
    <w:rsid w:val="00E74365"/>
    <w:rsid w:val="00E7441E"/>
    <w:rsid w:val="00E7444B"/>
    <w:rsid w:val="00E748EC"/>
    <w:rsid w:val="00E74E07"/>
    <w:rsid w:val="00E75074"/>
    <w:rsid w:val="00E75495"/>
    <w:rsid w:val="00E75515"/>
    <w:rsid w:val="00E755BE"/>
    <w:rsid w:val="00E76367"/>
    <w:rsid w:val="00E763E5"/>
    <w:rsid w:val="00E765DE"/>
    <w:rsid w:val="00E76E37"/>
    <w:rsid w:val="00E770AB"/>
    <w:rsid w:val="00E7721D"/>
    <w:rsid w:val="00E77294"/>
    <w:rsid w:val="00E775D8"/>
    <w:rsid w:val="00E77758"/>
    <w:rsid w:val="00E809AC"/>
    <w:rsid w:val="00E80A1D"/>
    <w:rsid w:val="00E80A8C"/>
    <w:rsid w:val="00E80DDB"/>
    <w:rsid w:val="00E80FA7"/>
    <w:rsid w:val="00E8130B"/>
    <w:rsid w:val="00E815A9"/>
    <w:rsid w:val="00E818CA"/>
    <w:rsid w:val="00E81B6F"/>
    <w:rsid w:val="00E823B5"/>
    <w:rsid w:val="00E82DD2"/>
    <w:rsid w:val="00E83C5B"/>
    <w:rsid w:val="00E84224"/>
    <w:rsid w:val="00E84D94"/>
    <w:rsid w:val="00E84FBD"/>
    <w:rsid w:val="00E85997"/>
    <w:rsid w:val="00E85AB3"/>
    <w:rsid w:val="00E85CE2"/>
    <w:rsid w:val="00E860DC"/>
    <w:rsid w:val="00E8610F"/>
    <w:rsid w:val="00E8634B"/>
    <w:rsid w:val="00E8670C"/>
    <w:rsid w:val="00E86B63"/>
    <w:rsid w:val="00E86E73"/>
    <w:rsid w:val="00E871AF"/>
    <w:rsid w:val="00E874DD"/>
    <w:rsid w:val="00E87A53"/>
    <w:rsid w:val="00E87C40"/>
    <w:rsid w:val="00E87D85"/>
    <w:rsid w:val="00E87E12"/>
    <w:rsid w:val="00E87E5E"/>
    <w:rsid w:val="00E908A9"/>
    <w:rsid w:val="00E914CC"/>
    <w:rsid w:val="00E91C6C"/>
    <w:rsid w:val="00E9233D"/>
    <w:rsid w:val="00E92B7D"/>
    <w:rsid w:val="00E92EDA"/>
    <w:rsid w:val="00E9356C"/>
    <w:rsid w:val="00E938D1"/>
    <w:rsid w:val="00E93B90"/>
    <w:rsid w:val="00E93DFA"/>
    <w:rsid w:val="00E94718"/>
    <w:rsid w:val="00E94831"/>
    <w:rsid w:val="00E94B7D"/>
    <w:rsid w:val="00E951FC"/>
    <w:rsid w:val="00E954B2"/>
    <w:rsid w:val="00E95918"/>
    <w:rsid w:val="00E95C3E"/>
    <w:rsid w:val="00E95D01"/>
    <w:rsid w:val="00E95F36"/>
    <w:rsid w:val="00E96BEE"/>
    <w:rsid w:val="00E96CA5"/>
    <w:rsid w:val="00E97A93"/>
    <w:rsid w:val="00E97C4C"/>
    <w:rsid w:val="00E97D0F"/>
    <w:rsid w:val="00E97E79"/>
    <w:rsid w:val="00EA0976"/>
    <w:rsid w:val="00EA0B33"/>
    <w:rsid w:val="00EA15FB"/>
    <w:rsid w:val="00EA1811"/>
    <w:rsid w:val="00EA2613"/>
    <w:rsid w:val="00EA27BF"/>
    <w:rsid w:val="00EA2CDA"/>
    <w:rsid w:val="00EA331B"/>
    <w:rsid w:val="00EA33AB"/>
    <w:rsid w:val="00EA341F"/>
    <w:rsid w:val="00EA3565"/>
    <w:rsid w:val="00EA37BC"/>
    <w:rsid w:val="00EA3907"/>
    <w:rsid w:val="00EA39D3"/>
    <w:rsid w:val="00EA3AED"/>
    <w:rsid w:val="00EA3F64"/>
    <w:rsid w:val="00EA42A1"/>
    <w:rsid w:val="00EA4707"/>
    <w:rsid w:val="00EA4CD4"/>
    <w:rsid w:val="00EA4CFF"/>
    <w:rsid w:val="00EA4E65"/>
    <w:rsid w:val="00EA5154"/>
    <w:rsid w:val="00EA54F2"/>
    <w:rsid w:val="00EA5ADE"/>
    <w:rsid w:val="00EA5EE5"/>
    <w:rsid w:val="00EA5F20"/>
    <w:rsid w:val="00EA5F26"/>
    <w:rsid w:val="00EA6284"/>
    <w:rsid w:val="00EA62B6"/>
    <w:rsid w:val="00EA635E"/>
    <w:rsid w:val="00EA68DD"/>
    <w:rsid w:val="00EA6F92"/>
    <w:rsid w:val="00EA7440"/>
    <w:rsid w:val="00EA7606"/>
    <w:rsid w:val="00EA7683"/>
    <w:rsid w:val="00EA7E64"/>
    <w:rsid w:val="00EB0090"/>
    <w:rsid w:val="00EB0448"/>
    <w:rsid w:val="00EB0726"/>
    <w:rsid w:val="00EB0A4B"/>
    <w:rsid w:val="00EB0C12"/>
    <w:rsid w:val="00EB162E"/>
    <w:rsid w:val="00EB2125"/>
    <w:rsid w:val="00EB2855"/>
    <w:rsid w:val="00EB2D94"/>
    <w:rsid w:val="00EB3A6A"/>
    <w:rsid w:val="00EB43D4"/>
    <w:rsid w:val="00EB44DA"/>
    <w:rsid w:val="00EB4D62"/>
    <w:rsid w:val="00EB5178"/>
    <w:rsid w:val="00EB52DB"/>
    <w:rsid w:val="00EB5844"/>
    <w:rsid w:val="00EB6285"/>
    <w:rsid w:val="00EB62D2"/>
    <w:rsid w:val="00EB6E1A"/>
    <w:rsid w:val="00EB707F"/>
    <w:rsid w:val="00EB7219"/>
    <w:rsid w:val="00EB75CA"/>
    <w:rsid w:val="00EB77DE"/>
    <w:rsid w:val="00EC02D2"/>
    <w:rsid w:val="00EC0B9A"/>
    <w:rsid w:val="00EC1398"/>
    <w:rsid w:val="00EC15DF"/>
    <w:rsid w:val="00EC16ED"/>
    <w:rsid w:val="00EC1EC9"/>
    <w:rsid w:val="00EC24AF"/>
    <w:rsid w:val="00EC2653"/>
    <w:rsid w:val="00EC2AFA"/>
    <w:rsid w:val="00EC2DC2"/>
    <w:rsid w:val="00EC305C"/>
    <w:rsid w:val="00EC3401"/>
    <w:rsid w:val="00EC3433"/>
    <w:rsid w:val="00EC3BE8"/>
    <w:rsid w:val="00EC44D7"/>
    <w:rsid w:val="00EC45FE"/>
    <w:rsid w:val="00EC513E"/>
    <w:rsid w:val="00EC5167"/>
    <w:rsid w:val="00EC53D0"/>
    <w:rsid w:val="00EC5859"/>
    <w:rsid w:val="00EC5AB1"/>
    <w:rsid w:val="00EC5CBF"/>
    <w:rsid w:val="00EC5D2D"/>
    <w:rsid w:val="00EC5F7B"/>
    <w:rsid w:val="00EC6188"/>
    <w:rsid w:val="00EC6692"/>
    <w:rsid w:val="00EC6897"/>
    <w:rsid w:val="00EC68AA"/>
    <w:rsid w:val="00EC6C6F"/>
    <w:rsid w:val="00EC6D5E"/>
    <w:rsid w:val="00EC7326"/>
    <w:rsid w:val="00EC7BBB"/>
    <w:rsid w:val="00EC7D87"/>
    <w:rsid w:val="00ED0164"/>
    <w:rsid w:val="00ED0429"/>
    <w:rsid w:val="00ED04D3"/>
    <w:rsid w:val="00ED0707"/>
    <w:rsid w:val="00ED18E2"/>
    <w:rsid w:val="00ED190C"/>
    <w:rsid w:val="00ED24FF"/>
    <w:rsid w:val="00ED27EB"/>
    <w:rsid w:val="00ED2839"/>
    <w:rsid w:val="00ED28CB"/>
    <w:rsid w:val="00ED3611"/>
    <w:rsid w:val="00ED39A7"/>
    <w:rsid w:val="00ED39BC"/>
    <w:rsid w:val="00ED3A3E"/>
    <w:rsid w:val="00ED4338"/>
    <w:rsid w:val="00ED47AC"/>
    <w:rsid w:val="00ED4B95"/>
    <w:rsid w:val="00ED4D7A"/>
    <w:rsid w:val="00ED502E"/>
    <w:rsid w:val="00ED5033"/>
    <w:rsid w:val="00ED561E"/>
    <w:rsid w:val="00ED59ED"/>
    <w:rsid w:val="00ED5B0B"/>
    <w:rsid w:val="00ED6A6E"/>
    <w:rsid w:val="00ED6F3D"/>
    <w:rsid w:val="00ED7B3D"/>
    <w:rsid w:val="00ED7DD0"/>
    <w:rsid w:val="00EE0411"/>
    <w:rsid w:val="00EE100E"/>
    <w:rsid w:val="00EE13C8"/>
    <w:rsid w:val="00EE17B1"/>
    <w:rsid w:val="00EE19D3"/>
    <w:rsid w:val="00EE2909"/>
    <w:rsid w:val="00EE2A81"/>
    <w:rsid w:val="00EE2C12"/>
    <w:rsid w:val="00EE2E50"/>
    <w:rsid w:val="00EE3001"/>
    <w:rsid w:val="00EE358E"/>
    <w:rsid w:val="00EE3687"/>
    <w:rsid w:val="00EE394E"/>
    <w:rsid w:val="00EE3989"/>
    <w:rsid w:val="00EE3EAF"/>
    <w:rsid w:val="00EE46D5"/>
    <w:rsid w:val="00EE4AF7"/>
    <w:rsid w:val="00EE4D05"/>
    <w:rsid w:val="00EE531F"/>
    <w:rsid w:val="00EE5B39"/>
    <w:rsid w:val="00EE5C95"/>
    <w:rsid w:val="00EE5D70"/>
    <w:rsid w:val="00EE5D8F"/>
    <w:rsid w:val="00EE635F"/>
    <w:rsid w:val="00EE69CE"/>
    <w:rsid w:val="00EE6C2D"/>
    <w:rsid w:val="00EE6CDE"/>
    <w:rsid w:val="00EE7734"/>
    <w:rsid w:val="00EE7A8F"/>
    <w:rsid w:val="00EE7F4D"/>
    <w:rsid w:val="00EF09A4"/>
    <w:rsid w:val="00EF18CA"/>
    <w:rsid w:val="00EF1A7B"/>
    <w:rsid w:val="00EF1D65"/>
    <w:rsid w:val="00EF1ED4"/>
    <w:rsid w:val="00EF21F0"/>
    <w:rsid w:val="00EF2583"/>
    <w:rsid w:val="00EF263F"/>
    <w:rsid w:val="00EF2732"/>
    <w:rsid w:val="00EF2838"/>
    <w:rsid w:val="00EF2852"/>
    <w:rsid w:val="00EF3AC9"/>
    <w:rsid w:val="00EF3E16"/>
    <w:rsid w:val="00EF422D"/>
    <w:rsid w:val="00EF46A5"/>
    <w:rsid w:val="00EF476B"/>
    <w:rsid w:val="00EF55AB"/>
    <w:rsid w:val="00EF5C23"/>
    <w:rsid w:val="00EF6030"/>
    <w:rsid w:val="00EF63D8"/>
    <w:rsid w:val="00EF669E"/>
    <w:rsid w:val="00EF6740"/>
    <w:rsid w:val="00EF67A5"/>
    <w:rsid w:val="00EF681C"/>
    <w:rsid w:val="00EF6BE9"/>
    <w:rsid w:val="00EF6DE6"/>
    <w:rsid w:val="00EF74BB"/>
    <w:rsid w:val="00EF7743"/>
    <w:rsid w:val="00EF7CBF"/>
    <w:rsid w:val="00EF7E58"/>
    <w:rsid w:val="00EF7FE4"/>
    <w:rsid w:val="00F002DF"/>
    <w:rsid w:val="00F00504"/>
    <w:rsid w:val="00F0084D"/>
    <w:rsid w:val="00F00E91"/>
    <w:rsid w:val="00F00F43"/>
    <w:rsid w:val="00F010F9"/>
    <w:rsid w:val="00F013F4"/>
    <w:rsid w:val="00F01437"/>
    <w:rsid w:val="00F017A7"/>
    <w:rsid w:val="00F01850"/>
    <w:rsid w:val="00F0189B"/>
    <w:rsid w:val="00F01977"/>
    <w:rsid w:val="00F019BE"/>
    <w:rsid w:val="00F019E1"/>
    <w:rsid w:val="00F01C3E"/>
    <w:rsid w:val="00F01D3A"/>
    <w:rsid w:val="00F02133"/>
    <w:rsid w:val="00F025BC"/>
    <w:rsid w:val="00F02945"/>
    <w:rsid w:val="00F02A60"/>
    <w:rsid w:val="00F02FD6"/>
    <w:rsid w:val="00F0397E"/>
    <w:rsid w:val="00F03E71"/>
    <w:rsid w:val="00F04251"/>
    <w:rsid w:val="00F047D4"/>
    <w:rsid w:val="00F04B5E"/>
    <w:rsid w:val="00F04FDB"/>
    <w:rsid w:val="00F0573E"/>
    <w:rsid w:val="00F0591D"/>
    <w:rsid w:val="00F061D7"/>
    <w:rsid w:val="00F06374"/>
    <w:rsid w:val="00F066F8"/>
    <w:rsid w:val="00F06965"/>
    <w:rsid w:val="00F069F6"/>
    <w:rsid w:val="00F06ABD"/>
    <w:rsid w:val="00F06D36"/>
    <w:rsid w:val="00F07450"/>
    <w:rsid w:val="00F101D7"/>
    <w:rsid w:val="00F10630"/>
    <w:rsid w:val="00F1077E"/>
    <w:rsid w:val="00F112E8"/>
    <w:rsid w:val="00F11311"/>
    <w:rsid w:val="00F11A5C"/>
    <w:rsid w:val="00F1206C"/>
    <w:rsid w:val="00F122AF"/>
    <w:rsid w:val="00F12649"/>
    <w:rsid w:val="00F12773"/>
    <w:rsid w:val="00F129F2"/>
    <w:rsid w:val="00F12D68"/>
    <w:rsid w:val="00F12F67"/>
    <w:rsid w:val="00F130D6"/>
    <w:rsid w:val="00F131F8"/>
    <w:rsid w:val="00F1363F"/>
    <w:rsid w:val="00F13AB7"/>
    <w:rsid w:val="00F14ABC"/>
    <w:rsid w:val="00F14B3D"/>
    <w:rsid w:val="00F14DEE"/>
    <w:rsid w:val="00F14EC0"/>
    <w:rsid w:val="00F14EFD"/>
    <w:rsid w:val="00F1529B"/>
    <w:rsid w:val="00F158E2"/>
    <w:rsid w:val="00F15DC2"/>
    <w:rsid w:val="00F16475"/>
    <w:rsid w:val="00F16B87"/>
    <w:rsid w:val="00F1712D"/>
    <w:rsid w:val="00F17726"/>
    <w:rsid w:val="00F17780"/>
    <w:rsid w:val="00F178D4"/>
    <w:rsid w:val="00F17A14"/>
    <w:rsid w:val="00F17A18"/>
    <w:rsid w:val="00F17FC0"/>
    <w:rsid w:val="00F20096"/>
    <w:rsid w:val="00F206DF"/>
    <w:rsid w:val="00F20727"/>
    <w:rsid w:val="00F20F43"/>
    <w:rsid w:val="00F20FB2"/>
    <w:rsid w:val="00F2117A"/>
    <w:rsid w:val="00F21966"/>
    <w:rsid w:val="00F21D89"/>
    <w:rsid w:val="00F22345"/>
    <w:rsid w:val="00F2262E"/>
    <w:rsid w:val="00F228B2"/>
    <w:rsid w:val="00F22C29"/>
    <w:rsid w:val="00F23135"/>
    <w:rsid w:val="00F232E1"/>
    <w:rsid w:val="00F23A81"/>
    <w:rsid w:val="00F23EB6"/>
    <w:rsid w:val="00F246AF"/>
    <w:rsid w:val="00F248EB"/>
    <w:rsid w:val="00F24BBF"/>
    <w:rsid w:val="00F24CF5"/>
    <w:rsid w:val="00F24DDF"/>
    <w:rsid w:val="00F2510E"/>
    <w:rsid w:val="00F2519D"/>
    <w:rsid w:val="00F25788"/>
    <w:rsid w:val="00F257AD"/>
    <w:rsid w:val="00F257DF"/>
    <w:rsid w:val="00F25A82"/>
    <w:rsid w:val="00F25BC8"/>
    <w:rsid w:val="00F25DB9"/>
    <w:rsid w:val="00F25FA8"/>
    <w:rsid w:val="00F265D2"/>
    <w:rsid w:val="00F26A78"/>
    <w:rsid w:val="00F27035"/>
    <w:rsid w:val="00F2767F"/>
    <w:rsid w:val="00F27A5A"/>
    <w:rsid w:val="00F27E2C"/>
    <w:rsid w:val="00F3006F"/>
    <w:rsid w:val="00F30DC1"/>
    <w:rsid w:val="00F30EFC"/>
    <w:rsid w:val="00F31445"/>
    <w:rsid w:val="00F31C92"/>
    <w:rsid w:val="00F31CF6"/>
    <w:rsid w:val="00F31D8F"/>
    <w:rsid w:val="00F32371"/>
    <w:rsid w:val="00F32C8D"/>
    <w:rsid w:val="00F32EEA"/>
    <w:rsid w:val="00F32F31"/>
    <w:rsid w:val="00F32F79"/>
    <w:rsid w:val="00F33096"/>
    <w:rsid w:val="00F332D1"/>
    <w:rsid w:val="00F33A70"/>
    <w:rsid w:val="00F33CDD"/>
    <w:rsid w:val="00F33D86"/>
    <w:rsid w:val="00F3488F"/>
    <w:rsid w:val="00F34D0D"/>
    <w:rsid w:val="00F3553D"/>
    <w:rsid w:val="00F35CCB"/>
    <w:rsid w:val="00F35D24"/>
    <w:rsid w:val="00F35F70"/>
    <w:rsid w:val="00F36D87"/>
    <w:rsid w:val="00F36DAE"/>
    <w:rsid w:val="00F36F51"/>
    <w:rsid w:val="00F37122"/>
    <w:rsid w:val="00F37683"/>
    <w:rsid w:val="00F3788B"/>
    <w:rsid w:val="00F37A57"/>
    <w:rsid w:val="00F37CD7"/>
    <w:rsid w:val="00F400BD"/>
    <w:rsid w:val="00F4016A"/>
    <w:rsid w:val="00F401CA"/>
    <w:rsid w:val="00F405D9"/>
    <w:rsid w:val="00F40797"/>
    <w:rsid w:val="00F40846"/>
    <w:rsid w:val="00F40927"/>
    <w:rsid w:val="00F40C30"/>
    <w:rsid w:val="00F40EAB"/>
    <w:rsid w:val="00F41247"/>
    <w:rsid w:val="00F4132B"/>
    <w:rsid w:val="00F4178C"/>
    <w:rsid w:val="00F41832"/>
    <w:rsid w:val="00F41EC0"/>
    <w:rsid w:val="00F41EE1"/>
    <w:rsid w:val="00F4203A"/>
    <w:rsid w:val="00F420B4"/>
    <w:rsid w:val="00F426ED"/>
    <w:rsid w:val="00F429CA"/>
    <w:rsid w:val="00F430A9"/>
    <w:rsid w:val="00F430CF"/>
    <w:rsid w:val="00F431AD"/>
    <w:rsid w:val="00F43568"/>
    <w:rsid w:val="00F44220"/>
    <w:rsid w:val="00F44A31"/>
    <w:rsid w:val="00F44D0C"/>
    <w:rsid w:val="00F44D3B"/>
    <w:rsid w:val="00F45B69"/>
    <w:rsid w:val="00F45F7D"/>
    <w:rsid w:val="00F46BCE"/>
    <w:rsid w:val="00F47218"/>
    <w:rsid w:val="00F474B4"/>
    <w:rsid w:val="00F476E3"/>
    <w:rsid w:val="00F47753"/>
    <w:rsid w:val="00F4794D"/>
    <w:rsid w:val="00F47B07"/>
    <w:rsid w:val="00F47DEB"/>
    <w:rsid w:val="00F500E9"/>
    <w:rsid w:val="00F50628"/>
    <w:rsid w:val="00F508ED"/>
    <w:rsid w:val="00F50BA7"/>
    <w:rsid w:val="00F50C7F"/>
    <w:rsid w:val="00F50E5C"/>
    <w:rsid w:val="00F50FEC"/>
    <w:rsid w:val="00F510DA"/>
    <w:rsid w:val="00F514F4"/>
    <w:rsid w:val="00F515B3"/>
    <w:rsid w:val="00F5171F"/>
    <w:rsid w:val="00F51E88"/>
    <w:rsid w:val="00F52013"/>
    <w:rsid w:val="00F525B5"/>
    <w:rsid w:val="00F528CA"/>
    <w:rsid w:val="00F52CA9"/>
    <w:rsid w:val="00F52DF8"/>
    <w:rsid w:val="00F52EDD"/>
    <w:rsid w:val="00F534AF"/>
    <w:rsid w:val="00F5363B"/>
    <w:rsid w:val="00F53E4E"/>
    <w:rsid w:val="00F546E7"/>
    <w:rsid w:val="00F54755"/>
    <w:rsid w:val="00F54A0B"/>
    <w:rsid w:val="00F55153"/>
    <w:rsid w:val="00F55725"/>
    <w:rsid w:val="00F55CC1"/>
    <w:rsid w:val="00F55CDA"/>
    <w:rsid w:val="00F55D19"/>
    <w:rsid w:val="00F5612D"/>
    <w:rsid w:val="00F563A2"/>
    <w:rsid w:val="00F56508"/>
    <w:rsid w:val="00F566B6"/>
    <w:rsid w:val="00F5672E"/>
    <w:rsid w:val="00F56EB5"/>
    <w:rsid w:val="00F57222"/>
    <w:rsid w:val="00F572F2"/>
    <w:rsid w:val="00F57BA2"/>
    <w:rsid w:val="00F57C1B"/>
    <w:rsid w:val="00F60041"/>
    <w:rsid w:val="00F60090"/>
    <w:rsid w:val="00F605A6"/>
    <w:rsid w:val="00F6065F"/>
    <w:rsid w:val="00F60967"/>
    <w:rsid w:val="00F60D10"/>
    <w:rsid w:val="00F62327"/>
    <w:rsid w:val="00F62456"/>
    <w:rsid w:val="00F62579"/>
    <w:rsid w:val="00F6266B"/>
    <w:rsid w:val="00F6297D"/>
    <w:rsid w:val="00F63350"/>
    <w:rsid w:val="00F633DE"/>
    <w:rsid w:val="00F633EC"/>
    <w:rsid w:val="00F6343C"/>
    <w:rsid w:val="00F63D66"/>
    <w:rsid w:val="00F63E25"/>
    <w:rsid w:val="00F63EE9"/>
    <w:rsid w:val="00F64176"/>
    <w:rsid w:val="00F64A28"/>
    <w:rsid w:val="00F64DE5"/>
    <w:rsid w:val="00F65369"/>
    <w:rsid w:val="00F65841"/>
    <w:rsid w:val="00F65F41"/>
    <w:rsid w:val="00F65FEB"/>
    <w:rsid w:val="00F664B1"/>
    <w:rsid w:val="00F66720"/>
    <w:rsid w:val="00F66ABA"/>
    <w:rsid w:val="00F66B98"/>
    <w:rsid w:val="00F66C68"/>
    <w:rsid w:val="00F670E0"/>
    <w:rsid w:val="00F672BC"/>
    <w:rsid w:val="00F67A74"/>
    <w:rsid w:val="00F70A33"/>
    <w:rsid w:val="00F70CD6"/>
    <w:rsid w:val="00F70D8B"/>
    <w:rsid w:val="00F70E91"/>
    <w:rsid w:val="00F71472"/>
    <w:rsid w:val="00F71596"/>
    <w:rsid w:val="00F719A2"/>
    <w:rsid w:val="00F72304"/>
    <w:rsid w:val="00F72419"/>
    <w:rsid w:val="00F72A4A"/>
    <w:rsid w:val="00F72D5A"/>
    <w:rsid w:val="00F72EA6"/>
    <w:rsid w:val="00F73007"/>
    <w:rsid w:val="00F734CF"/>
    <w:rsid w:val="00F73556"/>
    <w:rsid w:val="00F73600"/>
    <w:rsid w:val="00F7364F"/>
    <w:rsid w:val="00F73725"/>
    <w:rsid w:val="00F73B2B"/>
    <w:rsid w:val="00F74C3C"/>
    <w:rsid w:val="00F754F9"/>
    <w:rsid w:val="00F75552"/>
    <w:rsid w:val="00F75D13"/>
    <w:rsid w:val="00F763FE"/>
    <w:rsid w:val="00F767A1"/>
    <w:rsid w:val="00F769B7"/>
    <w:rsid w:val="00F76AAE"/>
    <w:rsid w:val="00F77825"/>
    <w:rsid w:val="00F805D4"/>
    <w:rsid w:val="00F80B9F"/>
    <w:rsid w:val="00F8117E"/>
    <w:rsid w:val="00F81293"/>
    <w:rsid w:val="00F8133D"/>
    <w:rsid w:val="00F81A94"/>
    <w:rsid w:val="00F81FDE"/>
    <w:rsid w:val="00F822A0"/>
    <w:rsid w:val="00F82685"/>
    <w:rsid w:val="00F827B9"/>
    <w:rsid w:val="00F82B26"/>
    <w:rsid w:val="00F82B3E"/>
    <w:rsid w:val="00F82F99"/>
    <w:rsid w:val="00F8303B"/>
    <w:rsid w:val="00F83697"/>
    <w:rsid w:val="00F8370A"/>
    <w:rsid w:val="00F838E5"/>
    <w:rsid w:val="00F8445B"/>
    <w:rsid w:val="00F848F2"/>
    <w:rsid w:val="00F849D0"/>
    <w:rsid w:val="00F84A91"/>
    <w:rsid w:val="00F85632"/>
    <w:rsid w:val="00F85949"/>
    <w:rsid w:val="00F85955"/>
    <w:rsid w:val="00F86239"/>
    <w:rsid w:val="00F8631F"/>
    <w:rsid w:val="00F8635E"/>
    <w:rsid w:val="00F86428"/>
    <w:rsid w:val="00F865B0"/>
    <w:rsid w:val="00F86857"/>
    <w:rsid w:val="00F868FF"/>
    <w:rsid w:val="00F86C67"/>
    <w:rsid w:val="00F871CF"/>
    <w:rsid w:val="00F87209"/>
    <w:rsid w:val="00F8751C"/>
    <w:rsid w:val="00F8771E"/>
    <w:rsid w:val="00F8793E"/>
    <w:rsid w:val="00F87F92"/>
    <w:rsid w:val="00F904E3"/>
    <w:rsid w:val="00F906D9"/>
    <w:rsid w:val="00F90B1A"/>
    <w:rsid w:val="00F90EA3"/>
    <w:rsid w:val="00F91188"/>
    <w:rsid w:val="00F91773"/>
    <w:rsid w:val="00F91992"/>
    <w:rsid w:val="00F921D5"/>
    <w:rsid w:val="00F92CC0"/>
    <w:rsid w:val="00F93059"/>
    <w:rsid w:val="00F93DD4"/>
    <w:rsid w:val="00F94142"/>
    <w:rsid w:val="00F9472B"/>
    <w:rsid w:val="00F94ADD"/>
    <w:rsid w:val="00F94C0A"/>
    <w:rsid w:val="00F95BFC"/>
    <w:rsid w:val="00F962C1"/>
    <w:rsid w:val="00F96362"/>
    <w:rsid w:val="00F96363"/>
    <w:rsid w:val="00F963D1"/>
    <w:rsid w:val="00F966D2"/>
    <w:rsid w:val="00F967D6"/>
    <w:rsid w:val="00F96A72"/>
    <w:rsid w:val="00F96AE9"/>
    <w:rsid w:val="00F96C17"/>
    <w:rsid w:val="00F96ED3"/>
    <w:rsid w:val="00F972D3"/>
    <w:rsid w:val="00F9799F"/>
    <w:rsid w:val="00F97DCC"/>
    <w:rsid w:val="00F97F16"/>
    <w:rsid w:val="00FA04B3"/>
    <w:rsid w:val="00FA0749"/>
    <w:rsid w:val="00FA0800"/>
    <w:rsid w:val="00FA0A82"/>
    <w:rsid w:val="00FA0B64"/>
    <w:rsid w:val="00FA1885"/>
    <w:rsid w:val="00FA18C5"/>
    <w:rsid w:val="00FA1AD6"/>
    <w:rsid w:val="00FA1E01"/>
    <w:rsid w:val="00FA2084"/>
    <w:rsid w:val="00FA2372"/>
    <w:rsid w:val="00FA238F"/>
    <w:rsid w:val="00FA271F"/>
    <w:rsid w:val="00FA2D48"/>
    <w:rsid w:val="00FA2E9B"/>
    <w:rsid w:val="00FA3114"/>
    <w:rsid w:val="00FA34E6"/>
    <w:rsid w:val="00FA35AE"/>
    <w:rsid w:val="00FA38A8"/>
    <w:rsid w:val="00FA3921"/>
    <w:rsid w:val="00FA3CB3"/>
    <w:rsid w:val="00FA4613"/>
    <w:rsid w:val="00FA46C4"/>
    <w:rsid w:val="00FA4992"/>
    <w:rsid w:val="00FA4F7E"/>
    <w:rsid w:val="00FA4FAA"/>
    <w:rsid w:val="00FA508E"/>
    <w:rsid w:val="00FA6540"/>
    <w:rsid w:val="00FA71B5"/>
    <w:rsid w:val="00FA7924"/>
    <w:rsid w:val="00FA7DCA"/>
    <w:rsid w:val="00FB058E"/>
    <w:rsid w:val="00FB064D"/>
    <w:rsid w:val="00FB0C46"/>
    <w:rsid w:val="00FB1519"/>
    <w:rsid w:val="00FB16CA"/>
    <w:rsid w:val="00FB17E9"/>
    <w:rsid w:val="00FB2039"/>
    <w:rsid w:val="00FB205B"/>
    <w:rsid w:val="00FB244C"/>
    <w:rsid w:val="00FB2B74"/>
    <w:rsid w:val="00FB2BAF"/>
    <w:rsid w:val="00FB313E"/>
    <w:rsid w:val="00FB32CB"/>
    <w:rsid w:val="00FB36EE"/>
    <w:rsid w:val="00FB37C6"/>
    <w:rsid w:val="00FB3A22"/>
    <w:rsid w:val="00FB3A5E"/>
    <w:rsid w:val="00FB3CBF"/>
    <w:rsid w:val="00FB4327"/>
    <w:rsid w:val="00FB4567"/>
    <w:rsid w:val="00FB4573"/>
    <w:rsid w:val="00FB4645"/>
    <w:rsid w:val="00FB47D2"/>
    <w:rsid w:val="00FB49BA"/>
    <w:rsid w:val="00FB4C56"/>
    <w:rsid w:val="00FB4C9B"/>
    <w:rsid w:val="00FB4F8E"/>
    <w:rsid w:val="00FB4F93"/>
    <w:rsid w:val="00FB5842"/>
    <w:rsid w:val="00FB66CC"/>
    <w:rsid w:val="00FB6FAA"/>
    <w:rsid w:val="00FB7010"/>
    <w:rsid w:val="00FB7769"/>
    <w:rsid w:val="00FB7B76"/>
    <w:rsid w:val="00FC030B"/>
    <w:rsid w:val="00FC0E23"/>
    <w:rsid w:val="00FC0E93"/>
    <w:rsid w:val="00FC14DB"/>
    <w:rsid w:val="00FC1ACE"/>
    <w:rsid w:val="00FC2346"/>
    <w:rsid w:val="00FC23AD"/>
    <w:rsid w:val="00FC2A69"/>
    <w:rsid w:val="00FC2C75"/>
    <w:rsid w:val="00FC30AA"/>
    <w:rsid w:val="00FC3A0F"/>
    <w:rsid w:val="00FC3CED"/>
    <w:rsid w:val="00FC4005"/>
    <w:rsid w:val="00FC4D4D"/>
    <w:rsid w:val="00FC4E4F"/>
    <w:rsid w:val="00FC4E57"/>
    <w:rsid w:val="00FC5068"/>
    <w:rsid w:val="00FC50C2"/>
    <w:rsid w:val="00FC50EC"/>
    <w:rsid w:val="00FC51CF"/>
    <w:rsid w:val="00FC55B4"/>
    <w:rsid w:val="00FC5605"/>
    <w:rsid w:val="00FC5639"/>
    <w:rsid w:val="00FC640A"/>
    <w:rsid w:val="00FC67CA"/>
    <w:rsid w:val="00FC74F1"/>
    <w:rsid w:val="00FC7562"/>
    <w:rsid w:val="00FC78F1"/>
    <w:rsid w:val="00FD06E4"/>
    <w:rsid w:val="00FD0770"/>
    <w:rsid w:val="00FD07A1"/>
    <w:rsid w:val="00FD0A04"/>
    <w:rsid w:val="00FD0D61"/>
    <w:rsid w:val="00FD0E0F"/>
    <w:rsid w:val="00FD0F5E"/>
    <w:rsid w:val="00FD0FD0"/>
    <w:rsid w:val="00FD1510"/>
    <w:rsid w:val="00FD1B42"/>
    <w:rsid w:val="00FD1FED"/>
    <w:rsid w:val="00FD2179"/>
    <w:rsid w:val="00FD24C3"/>
    <w:rsid w:val="00FD2606"/>
    <w:rsid w:val="00FD2645"/>
    <w:rsid w:val="00FD26C9"/>
    <w:rsid w:val="00FD26FC"/>
    <w:rsid w:val="00FD2ABC"/>
    <w:rsid w:val="00FD2B37"/>
    <w:rsid w:val="00FD30FA"/>
    <w:rsid w:val="00FD320E"/>
    <w:rsid w:val="00FD32A3"/>
    <w:rsid w:val="00FD34B3"/>
    <w:rsid w:val="00FD356B"/>
    <w:rsid w:val="00FD388A"/>
    <w:rsid w:val="00FD3BD7"/>
    <w:rsid w:val="00FD3E9C"/>
    <w:rsid w:val="00FD40A0"/>
    <w:rsid w:val="00FD41D3"/>
    <w:rsid w:val="00FD4433"/>
    <w:rsid w:val="00FD4B4E"/>
    <w:rsid w:val="00FD543E"/>
    <w:rsid w:val="00FD5936"/>
    <w:rsid w:val="00FD5A93"/>
    <w:rsid w:val="00FD60FF"/>
    <w:rsid w:val="00FD62B4"/>
    <w:rsid w:val="00FD6534"/>
    <w:rsid w:val="00FD6719"/>
    <w:rsid w:val="00FD6980"/>
    <w:rsid w:val="00FD6BAE"/>
    <w:rsid w:val="00FD6F9C"/>
    <w:rsid w:val="00FD7006"/>
    <w:rsid w:val="00FD732F"/>
    <w:rsid w:val="00FE0058"/>
    <w:rsid w:val="00FE0088"/>
    <w:rsid w:val="00FE01A5"/>
    <w:rsid w:val="00FE0670"/>
    <w:rsid w:val="00FE0B2E"/>
    <w:rsid w:val="00FE148B"/>
    <w:rsid w:val="00FE16E7"/>
    <w:rsid w:val="00FE20B6"/>
    <w:rsid w:val="00FE2D0F"/>
    <w:rsid w:val="00FE2E2E"/>
    <w:rsid w:val="00FE2F36"/>
    <w:rsid w:val="00FE32E9"/>
    <w:rsid w:val="00FE3394"/>
    <w:rsid w:val="00FE3E75"/>
    <w:rsid w:val="00FE41D5"/>
    <w:rsid w:val="00FE4262"/>
    <w:rsid w:val="00FE4289"/>
    <w:rsid w:val="00FE4435"/>
    <w:rsid w:val="00FE47F6"/>
    <w:rsid w:val="00FE4AE4"/>
    <w:rsid w:val="00FE4D42"/>
    <w:rsid w:val="00FE5088"/>
    <w:rsid w:val="00FE54D6"/>
    <w:rsid w:val="00FE667C"/>
    <w:rsid w:val="00FE6AE4"/>
    <w:rsid w:val="00FE6F13"/>
    <w:rsid w:val="00FE7189"/>
    <w:rsid w:val="00FE7333"/>
    <w:rsid w:val="00FE7520"/>
    <w:rsid w:val="00FE77F9"/>
    <w:rsid w:val="00FE7AFD"/>
    <w:rsid w:val="00FE7D78"/>
    <w:rsid w:val="00FF02D6"/>
    <w:rsid w:val="00FF04C9"/>
    <w:rsid w:val="00FF0726"/>
    <w:rsid w:val="00FF0897"/>
    <w:rsid w:val="00FF1F6E"/>
    <w:rsid w:val="00FF24E9"/>
    <w:rsid w:val="00FF25AC"/>
    <w:rsid w:val="00FF2C53"/>
    <w:rsid w:val="00FF2CC6"/>
    <w:rsid w:val="00FF2EA1"/>
    <w:rsid w:val="00FF2F1C"/>
    <w:rsid w:val="00FF2F2C"/>
    <w:rsid w:val="00FF39F1"/>
    <w:rsid w:val="00FF3B0E"/>
    <w:rsid w:val="00FF3E5B"/>
    <w:rsid w:val="00FF4122"/>
    <w:rsid w:val="00FF4128"/>
    <w:rsid w:val="00FF441C"/>
    <w:rsid w:val="00FF54DE"/>
    <w:rsid w:val="00FF565D"/>
    <w:rsid w:val="00FF5CAB"/>
    <w:rsid w:val="00FF6205"/>
    <w:rsid w:val="00FF6573"/>
    <w:rsid w:val="00FF6DB4"/>
    <w:rsid w:val="00FF6EA0"/>
    <w:rsid w:val="00FF6F99"/>
    <w:rsid w:val="00FF78CA"/>
    <w:rsid w:val="00FF7BBA"/>
    <w:rsid w:val="00FF7BD9"/>
    <w:rsid w:val="00FF7C91"/>
    <w:rsid w:val="014123C1"/>
    <w:rsid w:val="01539888"/>
    <w:rsid w:val="0197C5D6"/>
    <w:rsid w:val="0238085F"/>
    <w:rsid w:val="028826BC"/>
    <w:rsid w:val="02A137C7"/>
    <w:rsid w:val="031BD801"/>
    <w:rsid w:val="0363CF86"/>
    <w:rsid w:val="036C1355"/>
    <w:rsid w:val="03A7DE40"/>
    <w:rsid w:val="03AB0C74"/>
    <w:rsid w:val="03F80567"/>
    <w:rsid w:val="041D8031"/>
    <w:rsid w:val="045B4428"/>
    <w:rsid w:val="0488E005"/>
    <w:rsid w:val="0489A4C6"/>
    <w:rsid w:val="04CF9CAA"/>
    <w:rsid w:val="04D4B8F9"/>
    <w:rsid w:val="04D592E9"/>
    <w:rsid w:val="052C55CE"/>
    <w:rsid w:val="066ACE49"/>
    <w:rsid w:val="06988D6D"/>
    <w:rsid w:val="06B3658F"/>
    <w:rsid w:val="07EFC875"/>
    <w:rsid w:val="0848328E"/>
    <w:rsid w:val="0857B2C0"/>
    <w:rsid w:val="08DD2635"/>
    <w:rsid w:val="08F50739"/>
    <w:rsid w:val="09457933"/>
    <w:rsid w:val="09820530"/>
    <w:rsid w:val="0994A1BA"/>
    <w:rsid w:val="09B6A7F2"/>
    <w:rsid w:val="0A1DB84F"/>
    <w:rsid w:val="0A3AF179"/>
    <w:rsid w:val="0A502924"/>
    <w:rsid w:val="0A9FA8E1"/>
    <w:rsid w:val="0AC0028E"/>
    <w:rsid w:val="0AF8E64A"/>
    <w:rsid w:val="0B650A73"/>
    <w:rsid w:val="0BC9232D"/>
    <w:rsid w:val="0BE9C94A"/>
    <w:rsid w:val="0BF8D3B6"/>
    <w:rsid w:val="0CF056C5"/>
    <w:rsid w:val="0D5437DA"/>
    <w:rsid w:val="0D7A9297"/>
    <w:rsid w:val="0E30870C"/>
    <w:rsid w:val="0E5C6DC9"/>
    <w:rsid w:val="0E7FC96D"/>
    <w:rsid w:val="0EE810F0"/>
    <w:rsid w:val="0F521845"/>
    <w:rsid w:val="0FABFC2A"/>
    <w:rsid w:val="0FD8EE4D"/>
    <w:rsid w:val="0FE2151B"/>
    <w:rsid w:val="10DA1709"/>
    <w:rsid w:val="10FE43F3"/>
    <w:rsid w:val="113C3D09"/>
    <w:rsid w:val="122DFE49"/>
    <w:rsid w:val="128D0AD6"/>
    <w:rsid w:val="12DA1C9B"/>
    <w:rsid w:val="1334C614"/>
    <w:rsid w:val="13BDCEAD"/>
    <w:rsid w:val="13C6A560"/>
    <w:rsid w:val="13EAB838"/>
    <w:rsid w:val="1472398E"/>
    <w:rsid w:val="1479A483"/>
    <w:rsid w:val="14A084B3"/>
    <w:rsid w:val="1599F39B"/>
    <w:rsid w:val="15E659C6"/>
    <w:rsid w:val="160E09EF"/>
    <w:rsid w:val="1643FAD0"/>
    <w:rsid w:val="16495A66"/>
    <w:rsid w:val="164C6022"/>
    <w:rsid w:val="1671C72B"/>
    <w:rsid w:val="16841821"/>
    <w:rsid w:val="1692B851"/>
    <w:rsid w:val="16DABBD4"/>
    <w:rsid w:val="16FBA4EA"/>
    <w:rsid w:val="172C93BB"/>
    <w:rsid w:val="17370084"/>
    <w:rsid w:val="173E26E4"/>
    <w:rsid w:val="17912901"/>
    <w:rsid w:val="183C277E"/>
    <w:rsid w:val="186F46A9"/>
    <w:rsid w:val="18A3BFCA"/>
    <w:rsid w:val="18B959F6"/>
    <w:rsid w:val="18F2BD59"/>
    <w:rsid w:val="195D506E"/>
    <w:rsid w:val="19D746ED"/>
    <w:rsid w:val="1A5830C2"/>
    <w:rsid w:val="1A9049EE"/>
    <w:rsid w:val="1AE671C4"/>
    <w:rsid w:val="1B0D0F05"/>
    <w:rsid w:val="1B16F79A"/>
    <w:rsid w:val="1B25CE2B"/>
    <w:rsid w:val="1B42F8BF"/>
    <w:rsid w:val="1BC29043"/>
    <w:rsid w:val="1BD3D6A3"/>
    <w:rsid w:val="1C1939F2"/>
    <w:rsid w:val="1C635D97"/>
    <w:rsid w:val="1CA5FD69"/>
    <w:rsid w:val="1CB2C7FB"/>
    <w:rsid w:val="1CB9FFFF"/>
    <w:rsid w:val="1CBB48D4"/>
    <w:rsid w:val="1CF70264"/>
    <w:rsid w:val="1D43F4C2"/>
    <w:rsid w:val="1D6207F3"/>
    <w:rsid w:val="1E1E8BC0"/>
    <w:rsid w:val="1E5E9856"/>
    <w:rsid w:val="1EC1F17A"/>
    <w:rsid w:val="1ECC7594"/>
    <w:rsid w:val="1EE773C5"/>
    <w:rsid w:val="1EFDBAD5"/>
    <w:rsid w:val="1F1A9E65"/>
    <w:rsid w:val="1F3A04DD"/>
    <w:rsid w:val="1F89EF49"/>
    <w:rsid w:val="1FCBF865"/>
    <w:rsid w:val="1FF042A8"/>
    <w:rsid w:val="1FFDDFB6"/>
    <w:rsid w:val="201287F1"/>
    <w:rsid w:val="2051D707"/>
    <w:rsid w:val="2088C871"/>
    <w:rsid w:val="208F23B3"/>
    <w:rsid w:val="2097C5D4"/>
    <w:rsid w:val="20BD4633"/>
    <w:rsid w:val="20C66135"/>
    <w:rsid w:val="20DD428B"/>
    <w:rsid w:val="20EB1AD8"/>
    <w:rsid w:val="21213A76"/>
    <w:rsid w:val="2186391E"/>
    <w:rsid w:val="21BFCF90"/>
    <w:rsid w:val="21D09B98"/>
    <w:rsid w:val="21D72D9C"/>
    <w:rsid w:val="220FF3B2"/>
    <w:rsid w:val="22434F78"/>
    <w:rsid w:val="22DF2232"/>
    <w:rsid w:val="22F47A7D"/>
    <w:rsid w:val="2365CACD"/>
    <w:rsid w:val="237E81DF"/>
    <w:rsid w:val="239083CD"/>
    <w:rsid w:val="23B72A1A"/>
    <w:rsid w:val="23DC6A89"/>
    <w:rsid w:val="24739AEF"/>
    <w:rsid w:val="24BDD9E0"/>
    <w:rsid w:val="25369418"/>
    <w:rsid w:val="2542228F"/>
    <w:rsid w:val="2557B3FE"/>
    <w:rsid w:val="2599B8F9"/>
    <w:rsid w:val="2627BF29"/>
    <w:rsid w:val="262C1B3F"/>
    <w:rsid w:val="26780DB5"/>
    <w:rsid w:val="26EECBD5"/>
    <w:rsid w:val="273CF9A0"/>
    <w:rsid w:val="2773AE4A"/>
    <w:rsid w:val="27945E94"/>
    <w:rsid w:val="27C7EBA0"/>
    <w:rsid w:val="27CC3882"/>
    <w:rsid w:val="2810A27B"/>
    <w:rsid w:val="28539F03"/>
    <w:rsid w:val="287FA4B5"/>
    <w:rsid w:val="288A9C36"/>
    <w:rsid w:val="29180B35"/>
    <w:rsid w:val="2919A740"/>
    <w:rsid w:val="295D12C8"/>
    <w:rsid w:val="295E8A38"/>
    <w:rsid w:val="2974E68B"/>
    <w:rsid w:val="298CA5BB"/>
    <w:rsid w:val="29A255A0"/>
    <w:rsid w:val="29C92D09"/>
    <w:rsid w:val="29D95D03"/>
    <w:rsid w:val="2A6B2168"/>
    <w:rsid w:val="2A7952A3"/>
    <w:rsid w:val="2B21A2B5"/>
    <w:rsid w:val="2BB4A08D"/>
    <w:rsid w:val="2BCB91D7"/>
    <w:rsid w:val="2BD2B080"/>
    <w:rsid w:val="2C5A76A6"/>
    <w:rsid w:val="2C730450"/>
    <w:rsid w:val="2CA920A1"/>
    <w:rsid w:val="2D6EEA48"/>
    <w:rsid w:val="2D70E521"/>
    <w:rsid w:val="2DACDEAD"/>
    <w:rsid w:val="2DADB003"/>
    <w:rsid w:val="2DE98A6F"/>
    <w:rsid w:val="2E233EC3"/>
    <w:rsid w:val="2E91D43C"/>
    <w:rsid w:val="2E947CA3"/>
    <w:rsid w:val="2ECDFFBB"/>
    <w:rsid w:val="2EF963E4"/>
    <w:rsid w:val="2F02740E"/>
    <w:rsid w:val="2F4301E0"/>
    <w:rsid w:val="2F905FC3"/>
    <w:rsid w:val="30013713"/>
    <w:rsid w:val="301D6CAA"/>
    <w:rsid w:val="3028D3E2"/>
    <w:rsid w:val="307319BB"/>
    <w:rsid w:val="30C1D0CF"/>
    <w:rsid w:val="311F18D3"/>
    <w:rsid w:val="3124CF7B"/>
    <w:rsid w:val="317839EB"/>
    <w:rsid w:val="317E47D2"/>
    <w:rsid w:val="31DC1918"/>
    <w:rsid w:val="31FA9C1C"/>
    <w:rsid w:val="31FC09A1"/>
    <w:rsid w:val="31FC689D"/>
    <w:rsid w:val="324AB67A"/>
    <w:rsid w:val="32CD829C"/>
    <w:rsid w:val="331BD5E4"/>
    <w:rsid w:val="336E51EE"/>
    <w:rsid w:val="33AFA3F9"/>
    <w:rsid w:val="33CFD951"/>
    <w:rsid w:val="34341A59"/>
    <w:rsid w:val="34845E24"/>
    <w:rsid w:val="34A86ECE"/>
    <w:rsid w:val="34DEB754"/>
    <w:rsid w:val="351AC402"/>
    <w:rsid w:val="355BD18C"/>
    <w:rsid w:val="3568BE0D"/>
    <w:rsid w:val="35CB7FD4"/>
    <w:rsid w:val="35EBF923"/>
    <w:rsid w:val="362F9EC7"/>
    <w:rsid w:val="363FE1AC"/>
    <w:rsid w:val="364A5FC6"/>
    <w:rsid w:val="36512637"/>
    <w:rsid w:val="377FB1A9"/>
    <w:rsid w:val="379C89EC"/>
    <w:rsid w:val="381F5A13"/>
    <w:rsid w:val="38965FF6"/>
    <w:rsid w:val="3896D627"/>
    <w:rsid w:val="38C7B136"/>
    <w:rsid w:val="38E6DB02"/>
    <w:rsid w:val="394EA13C"/>
    <w:rsid w:val="3A0AB422"/>
    <w:rsid w:val="3A52BDB0"/>
    <w:rsid w:val="3A85706A"/>
    <w:rsid w:val="3A9A955A"/>
    <w:rsid w:val="3AE416BA"/>
    <w:rsid w:val="3AE89925"/>
    <w:rsid w:val="3AEFEA51"/>
    <w:rsid w:val="3B78D488"/>
    <w:rsid w:val="3B9136AF"/>
    <w:rsid w:val="3BA1B85E"/>
    <w:rsid w:val="3BBDA8F8"/>
    <w:rsid w:val="3BBDB09C"/>
    <w:rsid w:val="3BFEB5C5"/>
    <w:rsid w:val="3C0919F7"/>
    <w:rsid w:val="3C6BB72F"/>
    <w:rsid w:val="3C8B38DD"/>
    <w:rsid w:val="3CFBB0BA"/>
    <w:rsid w:val="3CFE6DEC"/>
    <w:rsid w:val="3D056089"/>
    <w:rsid w:val="3D08F34D"/>
    <w:rsid w:val="3D39EAE4"/>
    <w:rsid w:val="3D7D4051"/>
    <w:rsid w:val="3D8C1B23"/>
    <w:rsid w:val="3D91551F"/>
    <w:rsid w:val="3DD53AC2"/>
    <w:rsid w:val="3E3F0C2D"/>
    <w:rsid w:val="3E6A1A26"/>
    <w:rsid w:val="3E70D6C6"/>
    <w:rsid w:val="3E7A4D76"/>
    <w:rsid w:val="3EF4E7E1"/>
    <w:rsid w:val="3F472EBF"/>
    <w:rsid w:val="3F7ECD6C"/>
    <w:rsid w:val="3F97AADE"/>
    <w:rsid w:val="4054B03C"/>
    <w:rsid w:val="40557A67"/>
    <w:rsid w:val="4066A210"/>
    <w:rsid w:val="40DE36C2"/>
    <w:rsid w:val="413F2686"/>
    <w:rsid w:val="414FB6FB"/>
    <w:rsid w:val="416C5D42"/>
    <w:rsid w:val="41734F31"/>
    <w:rsid w:val="41841CA0"/>
    <w:rsid w:val="4196E003"/>
    <w:rsid w:val="41BAF4F1"/>
    <w:rsid w:val="41D49CCE"/>
    <w:rsid w:val="4258742D"/>
    <w:rsid w:val="42B6817F"/>
    <w:rsid w:val="42D59A78"/>
    <w:rsid w:val="430EF035"/>
    <w:rsid w:val="437C18A3"/>
    <w:rsid w:val="438B6602"/>
    <w:rsid w:val="439EB5C9"/>
    <w:rsid w:val="43C1D9FC"/>
    <w:rsid w:val="43FEDCA9"/>
    <w:rsid w:val="442338D3"/>
    <w:rsid w:val="442C77A6"/>
    <w:rsid w:val="442F3AD8"/>
    <w:rsid w:val="4433505A"/>
    <w:rsid w:val="444E4C63"/>
    <w:rsid w:val="4464B781"/>
    <w:rsid w:val="4495FF50"/>
    <w:rsid w:val="44DA7DD2"/>
    <w:rsid w:val="45B4B75F"/>
    <w:rsid w:val="45E529B8"/>
    <w:rsid w:val="4631444A"/>
    <w:rsid w:val="4631CFB1"/>
    <w:rsid w:val="4653E6F2"/>
    <w:rsid w:val="46608C40"/>
    <w:rsid w:val="468AEFFB"/>
    <w:rsid w:val="46904E10"/>
    <w:rsid w:val="46D5AE5E"/>
    <w:rsid w:val="475B1F55"/>
    <w:rsid w:val="475B519A"/>
    <w:rsid w:val="47BEAF49"/>
    <w:rsid w:val="48499929"/>
    <w:rsid w:val="48657900"/>
    <w:rsid w:val="487106B6"/>
    <w:rsid w:val="489ED477"/>
    <w:rsid w:val="48B69D91"/>
    <w:rsid w:val="48C50A25"/>
    <w:rsid w:val="48D54184"/>
    <w:rsid w:val="48FCB578"/>
    <w:rsid w:val="490EB068"/>
    <w:rsid w:val="49697073"/>
    <w:rsid w:val="4994BF66"/>
    <w:rsid w:val="4A17A4CB"/>
    <w:rsid w:val="4A3BABBF"/>
    <w:rsid w:val="4A5AF7DD"/>
    <w:rsid w:val="4B0FC5D8"/>
    <w:rsid w:val="4B6D094A"/>
    <w:rsid w:val="4B91FB25"/>
    <w:rsid w:val="4C3EB738"/>
    <w:rsid w:val="4C622DF4"/>
    <w:rsid w:val="4C66FE06"/>
    <w:rsid w:val="4CBD53D3"/>
    <w:rsid w:val="4CCBE360"/>
    <w:rsid w:val="4CFB336D"/>
    <w:rsid w:val="4D024EBA"/>
    <w:rsid w:val="4D4CE628"/>
    <w:rsid w:val="4D712520"/>
    <w:rsid w:val="4E4AAC68"/>
    <w:rsid w:val="4E5D9062"/>
    <w:rsid w:val="4EDFD448"/>
    <w:rsid w:val="4F067BBF"/>
    <w:rsid w:val="4F10E9B4"/>
    <w:rsid w:val="4F163BAF"/>
    <w:rsid w:val="4F6E7B65"/>
    <w:rsid w:val="4F7ABDE1"/>
    <w:rsid w:val="4F864662"/>
    <w:rsid w:val="4F8C037D"/>
    <w:rsid w:val="4FA65AE4"/>
    <w:rsid w:val="4FA85520"/>
    <w:rsid w:val="4FB391A7"/>
    <w:rsid w:val="4FD7BEA1"/>
    <w:rsid w:val="50107AAB"/>
    <w:rsid w:val="502B30A0"/>
    <w:rsid w:val="502FA4F3"/>
    <w:rsid w:val="504F78B4"/>
    <w:rsid w:val="507E6DBC"/>
    <w:rsid w:val="50F718AF"/>
    <w:rsid w:val="51554EDD"/>
    <w:rsid w:val="518172F7"/>
    <w:rsid w:val="5194A4CA"/>
    <w:rsid w:val="51A8EA03"/>
    <w:rsid w:val="51D97937"/>
    <w:rsid w:val="5213F908"/>
    <w:rsid w:val="5235FA98"/>
    <w:rsid w:val="523A9A25"/>
    <w:rsid w:val="5359D693"/>
    <w:rsid w:val="53658DA2"/>
    <w:rsid w:val="53BDD821"/>
    <w:rsid w:val="53F41E93"/>
    <w:rsid w:val="53FAFC60"/>
    <w:rsid w:val="53FC3B6F"/>
    <w:rsid w:val="53FEA222"/>
    <w:rsid w:val="54C333DF"/>
    <w:rsid w:val="54D4E54D"/>
    <w:rsid w:val="556A9E87"/>
    <w:rsid w:val="55D16F64"/>
    <w:rsid w:val="5630DA08"/>
    <w:rsid w:val="56694362"/>
    <w:rsid w:val="566D4778"/>
    <w:rsid w:val="567B3359"/>
    <w:rsid w:val="56C422D6"/>
    <w:rsid w:val="56D8D40A"/>
    <w:rsid w:val="571F71C1"/>
    <w:rsid w:val="57B02054"/>
    <w:rsid w:val="57B4E9E0"/>
    <w:rsid w:val="57E1CBBC"/>
    <w:rsid w:val="57EDFA94"/>
    <w:rsid w:val="57F2E6ED"/>
    <w:rsid w:val="57F6BECA"/>
    <w:rsid w:val="580E237A"/>
    <w:rsid w:val="58211995"/>
    <w:rsid w:val="582432D7"/>
    <w:rsid w:val="586AAC58"/>
    <w:rsid w:val="58752CD2"/>
    <w:rsid w:val="58B6FAF0"/>
    <w:rsid w:val="59132668"/>
    <w:rsid w:val="59244A79"/>
    <w:rsid w:val="593CB673"/>
    <w:rsid w:val="5941609D"/>
    <w:rsid w:val="595F36AC"/>
    <w:rsid w:val="5988541B"/>
    <w:rsid w:val="59B9E17B"/>
    <w:rsid w:val="59CDE50E"/>
    <w:rsid w:val="5A455D9A"/>
    <w:rsid w:val="5A48B440"/>
    <w:rsid w:val="5A8C8513"/>
    <w:rsid w:val="5AA739D4"/>
    <w:rsid w:val="5AD36B1E"/>
    <w:rsid w:val="5B3A3733"/>
    <w:rsid w:val="5C02D09B"/>
    <w:rsid w:val="5C05534F"/>
    <w:rsid w:val="5C323F4F"/>
    <w:rsid w:val="5C453F69"/>
    <w:rsid w:val="5CB5B610"/>
    <w:rsid w:val="5CB8CB3C"/>
    <w:rsid w:val="5CBFC46A"/>
    <w:rsid w:val="5D152075"/>
    <w:rsid w:val="5D5C4C62"/>
    <w:rsid w:val="5D91A304"/>
    <w:rsid w:val="5D9A7BC1"/>
    <w:rsid w:val="5DC6950E"/>
    <w:rsid w:val="5DE131F1"/>
    <w:rsid w:val="5DE3501F"/>
    <w:rsid w:val="5E095ABA"/>
    <w:rsid w:val="5E705F57"/>
    <w:rsid w:val="5F090B7F"/>
    <w:rsid w:val="5F11C241"/>
    <w:rsid w:val="5F913F33"/>
    <w:rsid w:val="5FAE1829"/>
    <w:rsid w:val="5FE86F38"/>
    <w:rsid w:val="606ACDFF"/>
    <w:rsid w:val="608154BF"/>
    <w:rsid w:val="609B4B74"/>
    <w:rsid w:val="60AE3A65"/>
    <w:rsid w:val="60C97057"/>
    <w:rsid w:val="60DA87FE"/>
    <w:rsid w:val="60E74F60"/>
    <w:rsid w:val="610DE725"/>
    <w:rsid w:val="6162928A"/>
    <w:rsid w:val="6204DFB4"/>
    <w:rsid w:val="6252A51B"/>
    <w:rsid w:val="6258BCCA"/>
    <w:rsid w:val="63257670"/>
    <w:rsid w:val="63479C0E"/>
    <w:rsid w:val="64055581"/>
    <w:rsid w:val="64376BE9"/>
    <w:rsid w:val="644F4E5E"/>
    <w:rsid w:val="64CC95BE"/>
    <w:rsid w:val="64E4F4A5"/>
    <w:rsid w:val="64FC8870"/>
    <w:rsid w:val="65163C60"/>
    <w:rsid w:val="659702FD"/>
    <w:rsid w:val="65C9D291"/>
    <w:rsid w:val="65E70186"/>
    <w:rsid w:val="67060F78"/>
    <w:rsid w:val="67248038"/>
    <w:rsid w:val="6745B8EB"/>
    <w:rsid w:val="67BC0DB5"/>
    <w:rsid w:val="6807E057"/>
    <w:rsid w:val="68181073"/>
    <w:rsid w:val="687B872B"/>
    <w:rsid w:val="69166E8A"/>
    <w:rsid w:val="6942092B"/>
    <w:rsid w:val="6944C757"/>
    <w:rsid w:val="6962BB6E"/>
    <w:rsid w:val="6992F6F2"/>
    <w:rsid w:val="69A7CDB8"/>
    <w:rsid w:val="6A0B330F"/>
    <w:rsid w:val="6A1B36AB"/>
    <w:rsid w:val="6A227E82"/>
    <w:rsid w:val="6A414170"/>
    <w:rsid w:val="6A536219"/>
    <w:rsid w:val="6AADC1A8"/>
    <w:rsid w:val="6ABACF46"/>
    <w:rsid w:val="6B3D95B6"/>
    <w:rsid w:val="6B849404"/>
    <w:rsid w:val="6BA29ED9"/>
    <w:rsid w:val="6BC10F60"/>
    <w:rsid w:val="6BC56051"/>
    <w:rsid w:val="6BF10DDD"/>
    <w:rsid w:val="6C0DBEE9"/>
    <w:rsid w:val="6C1E4994"/>
    <w:rsid w:val="6C32CA3F"/>
    <w:rsid w:val="6C3C1E71"/>
    <w:rsid w:val="6C3F61DE"/>
    <w:rsid w:val="6CA03278"/>
    <w:rsid w:val="6CE8B674"/>
    <w:rsid w:val="6CFBF7F6"/>
    <w:rsid w:val="6D1608C3"/>
    <w:rsid w:val="6D436EBD"/>
    <w:rsid w:val="6D8AAFF6"/>
    <w:rsid w:val="6D9F191F"/>
    <w:rsid w:val="6DA8ABC3"/>
    <w:rsid w:val="6DB08844"/>
    <w:rsid w:val="6DF3C6D9"/>
    <w:rsid w:val="6E5300C3"/>
    <w:rsid w:val="6E7B0AA2"/>
    <w:rsid w:val="6EE3705C"/>
    <w:rsid w:val="6F4BB146"/>
    <w:rsid w:val="6F7E8924"/>
    <w:rsid w:val="6FC6A53F"/>
    <w:rsid w:val="7025F05C"/>
    <w:rsid w:val="7033B6A1"/>
    <w:rsid w:val="7048B3C4"/>
    <w:rsid w:val="70A50DA2"/>
    <w:rsid w:val="710A5028"/>
    <w:rsid w:val="7118CE57"/>
    <w:rsid w:val="719A6AA7"/>
    <w:rsid w:val="71A5738B"/>
    <w:rsid w:val="72AB74D5"/>
    <w:rsid w:val="734B778D"/>
    <w:rsid w:val="736B5763"/>
    <w:rsid w:val="739299A2"/>
    <w:rsid w:val="73BB1C5C"/>
    <w:rsid w:val="740A84D5"/>
    <w:rsid w:val="74681354"/>
    <w:rsid w:val="7480C27A"/>
    <w:rsid w:val="752B3304"/>
    <w:rsid w:val="754663FE"/>
    <w:rsid w:val="7596113E"/>
    <w:rsid w:val="75C1BD2D"/>
    <w:rsid w:val="75DE9296"/>
    <w:rsid w:val="75F53FF3"/>
    <w:rsid w:val="76058EC7"/>
    <w:rsid w:val="7674E3FF"/>
    <w:rsid w:val="76799FC7"/>
    <w:rsid w:val="76A566F4"/>
    <w:rsid w:val="772A7710"/>
    <w:rsid w:val="7731DB8A"/>
    <w:rsid w:val="7774B48F"/>
    <w:rsid w:val="77B8CA15"/>
    <w:rsid w:val="77DB1008"/>
    <w:rsid w:val="783933CA"/>
    <w:rsid w:val="78668DEE"/>
    <w:rsid w:val="78ADB95B"/>
    <w:rsid w:val="78C886C3"/>
    <w:rsid w:val="78F7A2E1"/>
    <w:rsid w:val="790192EC"/>
    <w:rsid w:val="79074A4B"/>
    <w:rsid w:val="7926B892"/>
    <w:rsid w:val="792A349A"/>
    <w:rsid w:val="7932BF1F"/>
    <w:rsid w:val="798A530C"/>
    <w:rsid w:val="79958C03"/>
    <w:rsid w:val="79A9C106"/>
    <w:rsid w:val="79D1A1CC"/>
    <w:rsid w:val="79F62A3F"/>
    <w:rsid w:val="7A9D8855"/>
    <w:rsid w:val="7AA92428"/>
    <w:rsid w:val="7AC288F3"/>
    <w:rsid w:val="7B4F35F4"/>
    <w:rsid w:val="7B87ACCC"/>
    <w:rsid w:val="7BC61787"/>
    <w:rsid w:val="7BE67C05"/>
    <w:rsid w:val="7C17964A"/>
    <w:rsid w:val="7C1DBC59"/>
    <w:rsid w:val="7CCEBF45"/>
    <w:rsid w:val="7D489B00"/>
    <w:rsid w:val="7D74E0B6"/>
    <w:rsid w:val="7D8FDEE6"/>
    <w:rsid w:val="7DC19E58"/>
    <w:rsid w:val="7DFD2905"/>
    <w:rsid w:val="7E0B16AF"/>
    <w:rsid w:val="7E240D72"/>
    <w:rsid w:val="7E397177"/>
    <w:rsid w:val="7ED0E666"/>
    <w:rsid w:val="7F0123B0"/>
    <w:rsid w:val="7F055549"/>
    <w:rsid w:val="7F4FA5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C9A1D"/>
  <w15:chartTrackingRefBased/>
  <w15:docId w15:val="{D8CB39BC-0BA3-4A28-85C7-906ADF737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181"/>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339E"/>
    <w:pPr>
      <w:keepNext/>
      <w:spacing w:line="480" w:lineRule="auto"/>
      <w:jc w:val="both"/>
      <w:outlineLvl w:val="0"/>
    </w:pPr>
    <w:rPr>
      <w:i/>
      <w:iCs/>
    </w:rPr>
  </w:style>
  <w:style w:type="paragraph" w:styleId="Heading2">
    <w:name w:val="heading 2"/>
    <w:basedOn w:val="Normal"/>
    <w:next w:val="Normal"/>
    <w:link w:val="Heading2Char"/>
    <w:uiPriority w:val="99"/>
    <w:qFormat/>
    <w:rsid w:val="00210023"/>
    <w:pPr>
      <w:keepNext/>
      <w:numPr>
        <w:numId w:val="33"/>
      </w:numPr>
      <w:spacing w:after="240"/>
      <w:jc w:val="both"/>
      <w:outlineLvl w:val="1"/>
    </w:pPr>
    <w:rPr>
      <w:rFonts w:cs="Arial"/>
      <w:bCs/>
      <w:i/>
      <w:iCs/>
      <w:szCs w:val="28"/>
    </w:rPr>
  </w:style>
  <w:style w:type="paragraph" w:styleId="Heading3">
    <w:name w:val="heading 3"/>
    <w:basedOn w:val="Normal"/>
    <w:next w:val="Normal"/>
    <w:link w:val="Heading3Char"/>
    <w:uiPriority w:val="9"/>
    <w:unhideWhenUsed/>
    <w:qFormat/>
    <w:rsid w:val="00210023"/>
    <w:pPr>
      <w:keepNext/>
      <w:keepLines/>
      <w:numPr>
        <w:numId w:val="34"/>
      </w:numPr>
      <w:spacing w:line="480" w:lineRule="auto"/>
      <w:ind w:left="1080"/>
      <w:jc w:val="both"/>
      <w:outlineLvl w:val="2"/>
    </w:pPr>
    <w:rPr>
      <w:rFonts w:eastAsia="Yu Gothic Light"/>
      <w:u w:val="single"/>
    </w:rPr>
  </w:style>
  <w:style w:type="paragraph" w:styleId="Heading4">
    <w:name w:val="heading 4"/>
    <w:basedOn w:val="Normal"/>
    <w:next w:val="Normal"/>
    <w:link w:val="Heading4Char"/>
    <w:qFormat/>
    <w:rsid w:val="00DD0181"/>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CF7656"/>
    <w:pPr>
      <w:keepNext/>
      <w:keepLines/>
      <w:spacing w:before="40"/>
      <w:outlineLvl w:val="4"/>
    </w:pPr>
    <w:rPr>
      <w:rFonts w:ascii="Calibri Light" w:eastAsia="Yu Gothic Light" w:hAnsi="Calibri Light"/>
      <w:color w:val="2F5496"/>
    </w:rPr>
  </w:style>
  <w:style w:type="paragraph" w:styleId="Heading6">
    <w:name w:val="heading 6"/>
    <w:basedOn w:val="Normal"/>
    <w:next w:val="Normal"/>
    <w:link w:val="Heading6Char"/>
    <w:uiPriority w:val="9"/>
    <w:semiHidden/>
    <w:unhideWhenUsed/>
    <w:qFormat/>
    <w:rsid w:val="00CF7656"/>
    <w:pPr>
      <w:keepNext/>
      <w:keepLines/>
      <w:spacing w:before="40"/>
      <w:outlineLvl w:val="5"/>
    </w:pPr>
    <w:rPr>
      <w:rFonts w:ascii="Calibri Light" w:eastAsia="Yu Gothic Light" w:hAnsi="Calibri Light"/>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C339E"/>
    <w:rPr>
      <w:rFonts w:ascii="Times New Roman" w:eastAsia="Times New Roman" w:hAnsi="Times New Roman" w:cs="Times New Roman"/>
      <w:i/>
      <w:iCs/>
      <w:sz w:val="24"/>
      <w:szCs w:val="24"/>
    </w:rPr>
  </w:style>
  <w:style w:type="character" w:customStyle="1" w:styleId="Heading2Char">
    <w:name w:val="Heading 2 Char"/>
    <w:link w:val="Heading2"/>
    <w:uiPriority w:val="99"/>
    <w:rsid w:val="00210023"/>
    <w:rPr>
      <w:rFonts w:ascii="Times New Roman" w:eastAsia="Times New Roman" w:hAnsi="Times New Roman" w:cs="Arial"/>
      <w:bCs/>
      <w:i/>
      <w:iCs/>
      <w:sz w:val="24"/>
      <w:szCs w:val="28"/>
    </w:rPr>
  </w:style>
  <w:style w:type="character" w:customStyle="1" w:styleId="Heading4Char">
    <w:name w:val="Heading 4 Char"/>
    <w:link w:val="Heading4"/>
    <w:rsid w:val="00DD0181"/>
    <w:rPr>
      <w:rFonts w:ascii="Times New Roman" w:eastAsia="Times New Roman" w:hAnsi="Times New Roman" w:cs="Times New Roman"/>
      <w:b/>
      <w:bCs/>
      <w:sz w:val="28"/>
      <w:szCs w:val="28"/>
    </w:rPr>
  </w:style>
  <w:style w:type="paragraph" w:styleId="FootnoteText">
    <w:name w:val="footnote text"/>
    <w:aliases w:val="FT"/>
    <w:basedOn w:val="Normal"/>
    <w:link w:val="FootnoteTextChar"/>
    <w:qFormat/>
    <w:rsid w:val="00E56443"/>
    <w:pPr>
      <w:jc w:val="both"/>
    </w:pPr>
    <w:rPr>
      <w:sz w:val="20"/>
      <w:szCs w:val="20"/>
    </w:rPr>
  </w:style>
  <w:style w:type="character" w:customStyle="1" w:styleId="FootnoteTextChar">
    <w:name w:val="Footnote Text Char"/>
    <w:aliases w:val="FT Char"/>
    <w:link w:val="FootnoteText"/>
    <w:rsid w:val="00E56443"/>
    <w:rPr>
      <w:rFonts w:ascii="Times New Roman" w:eastAsia="Times New Roman" w:hAnsi="Times New Roman" w:cs="Times New Roman"/>
      <w:sz w:val="20"/>
      <w:szCs w:val="20"/>
    </w:rPr>
  </w:style>
  <w:style w:type="character" w:styleId="CommentReference">
    <w:name w:val="annotation reference"/>
    <w:uiPriority w:val="99"/>
    <w:semiHidden/>
    <w:unhideWhenUsed/>
    <w:rsid w:val="00DD0181"/>
    <w:rPr>
      <w:sz w:val="16"/>
      <w:szCs w:val="16"/>
    </w:rPr>
  </w:style>
  <w:style w:type="paragraph" w:styleId="CommentText">
    <w:name w:val="annotation text"/>
    <w:basedOn w:val="Normal"/>
    <w:link w:val="CommentTextChar"/>
    <w:uiPriority w:val="99"/>
    <w:unhideWhenUsed/>
    <w:rsid w:val="00DD0181"/>
    <w:rPr>
      <w:sz w:val="20"/>
      <w:szCs w:val="20"/>
    </w:rPr>
  </w:style>
  <w:style w:type="character" w:customStyle="1" w:styleId="CommentTextChar">
    <w:name w:val="Comment Text Char"/>
    <w:link w:val="CommentText"/>
    <w:uiPriority w:val="99"/>
    <w:rsid w:val="00DD0181"/>
    <w:rPr>
      <w:rFonts w:ascii="Times New Roman" w:eastAsia="Times New Roman" w:hAnsi="Times New Roman" w:cs="Times New Roman"/>
      <w:sz w:val="20"/>
      <w:szCs w:val="20"/>
    </w:rPr>
  </w:style>
  <w:style w:type="paragraph" w:styleId="ListParagraph">
    <w:name w:val="List Paragraph"/>
    <w:basedOn w:val="Normal"/>
    <w:uiPriority w:val="34"/>
    <w:qFormat/>
    <w:rsid w:val="006035A6"/>
    <w:pPr>
      <w:ind w:left="720"/>
      <w:contextualSpacing/>
    </w:pPr>
  </w:style>
  <w:style w:type="paragraph" w:styleId="Header">
    <w:name w:val="header"/>
    <w:basedOn w:val="Normal"/>
    <w:link w:val="HeaderChar"/>
    <w:uiPriority w:val="99"/>
    <w:unhideWhenUsed/>
    <w:rsid w:val="00F64A28"/>
    <w:pPr>
      <w:tabs>
        <w:tab w:val="center" w:pos="4680"/>
        <w:tab w:val="right" w:pos="9360"/>
      </w:tabs>
    </w:pPr>
  </w:style>
  <w:style w:type="character" w:customStyle="1" w:styleId="HeaderChar">
    <w:name w:val="Header Char"/>
    <w:link w:val="Header"/>
    <w:uiPriority w:val="99"/>
    <w:rsid w:val="00F64A2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64A28"/>
    <w:pPr>
      <w:tabs>
        <w:tab w:val="center" w:pos="4680"/>
        <w:tab w:val="right" w:pos="9360"/>
      </w:tabs>
    </w:pPr>
  </w:style>
  <w:style w:type="character" w:customStyle="1" w:styleId="FooterChar">
    <w:name w:val="Footer Char"/>
    <w:link w:val="Footer"/>
    <w:uiPriority w:val="99"/>
    <w:rsid w:val="00F64A28"/>
    <w:rPr>
      <w:rFonts w:ascii="Times New Roman" w:eastAsia="Times New Roman" w:hAnsi="Times New Roman" w:cs="Times New Roman"/>
      <w:sz w:val="24"/>
      <w:szCs w:val="24"/>
    </w:rPr>
  </w:style>
  <w:style w:type="paragraph" w:styleId="BodyText">
    <w:name w:val="Body Text"/>
    <w:basedOn w:val="Normal"/>
    <w:link w:val="BodyTextChar"/>
    <w:rsid w:val="00EA0B33"/>
    <w:pPr>
      <w:spacing w:line="480" w:lineRule="auto"/>
      <w:jc w:val="both"/>
    </w:pPr>
  </w:style>
  <w:style w:type="character" w:customStyle="1" w:styleId="BodyTextChar">
    <w:name w:val="Body Text Char"/>
    <w:link w:val="BodyText"/>
    <w:rsid w:val="00EA0B33"/>
    <w:rPr>
      <w:rFonts w:ascii="Times New Roman" w:eastAsia="Times New Roman" w:hAnsi="Times New Roman" w:cs="Times New Roman"/>
      <w:sz w:val="24"/>
      <w:szCs w:val="24"/>
    </w:rPr>
  </w:style>
  <w:style w:type="paragraph" w:styleId="NormalWeb">
    <w:name w:val="Normal (Web)"/>
    <w:basedOn w:val="Normal"/>
    <w:uiPriority w:val="99"/>
    <w:unhideWhenUsed/>
    <w:rsid w:val="00EA0B33"/>
    <w:pPr>
      <w:spacing w:before="100" w:beforeAutospacing="1" w:after="100" w:afterAutospacing="1"/>
    </w:pPr>
  </w:style>
  <w:style w:type="paragraph" w:styleId="NoSpacing">
    <w:name w:val="No Spacing"/>
    <w:uiPriority w:val="1"/>
    <w:qFormat/>
    <w:rsid w:val="00EA0B33"/>
    <w:rPr>
      <w:rFonts w:eastAsia="Times New Roman" w:cs="Times New Roman"/>
      <w:sz w:val="22"/>
      <w:szCs w:val="22"/>
    </w:rPr>
  </w:style>
  <w:style w:type="paragraph" w:styleId="CommentSubject">
    <w:name w:val="annotation subject"/>
    <w:basedOn w:val="CommentText"/>
    <w:next w:val="CommentText"/>
    <w:link w:val="CommentSubjectChar"/>
    <w:uiPriority w:val="99"/>
    <w:semiHidden/>
    <w:unhideWhenUsed/>
    <w:rsid w:val="0085435A"/>
    <w:rPr>
      <w:b/>
      <w:bCs/>
    </w:rPr>
  </w:style>
  <w:style w:type="character" w:customStyle="1" w:styleId="CommentSubjectChar">
    <w:name w:val="Comment Subject Char"/>
    <w:link w:val="CommentSubject"/>
    <w:uiPriority w:val="99"/>
    <w:semiHidden/>
    <w:rsid w:val="0085435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5435A"/>
    <w:rPr>
      <w:rFonts w:ascii="Segoe UI" w:hAnsi="Segoe UI" w:cs="Segoe UI"/>
      <w:sz w:val="18"/>
      <w:szCs w:val="18"/>
    </w:rPr>
  </w:style>
  <w:style w:type="character" w:customStyle="1" w:styleId="BalloonTextChar">
    <w:name w:val="Balloon Text Char"/>
    <w:link w:val="BalloonText"/>
    <w:uiPriority w:val="99"/>
    <w:semiHidden/>
    <w:rsid w:val="0085435A"/>
    <w:rPr>
      <w:rFonts w:ascii="Segoe UI" w:eastAsia="Times New Roman" w:hAnsi="Segoe UI" w:cs="Segoe UI"/>
      <w:sz w:val="18"/>
      <w:szCs w:val="18"/>
    </w:rPr>
  </w:style>
  <w:style w:type="paragraph" w:styleId="Revision">
    <w:name w:val="Revision"/>
    <w:hidden/>
    <w:uiPriority w:val="99"/>
    <w:semiHidden/>
    <w:rsid w:val="000F6123"/>
    <w:rPr>
      <w:rFonts w:ascii="Times New Roman" w:eastAsia="Times New Roman" w:hAnsi="Times New Roman" w:cs="Times New Roman"/>
      <w:sz w:val="24"/>
      <w:szCs w:val="24"/>
    </w:rPr>
  </w:style>
  <w:style w:type="character" w:styleId="FootnoteReference">
    <w:name w:val="footnote reference"/>
    <w:uiPriority w:val="99"/>
    <w:unhideWhenUsed/>
    <w:qFormat/>
    <w:rsid w:val="008B4E79"/>
    <w:rPr>
      <w:vertAlign w:val="superscript"/>
    </w:rPr>
  </w:style>
  <w:style w:type="character" w:styleId="Hyperlink">
    <w:name w:val="Hyperlink"/>
    <w:uiPriority w:val="99"/>
    <w:unhideWhenUsed/>
    <w:rsid w:val="00520F8E"/>
    <w:rPr>
      <w:color w:val="0563C1"/>
      <w:u w:val="single"/>
    </w:rPr>
  </w:style>
  <w:style w:type="character" w:styleId="FollowedHyperlink">
    <w:name w:val="FollowedHyperlink"/>
    <w:uiPriority w:val="99"/>
    <w:semiHidden/>
    <w:unhideWhenUsed/>
    <w:rsid w:val="00966FCA"/>
    <w:rPr>
      <w:color w:val="954F72"/>
      <w:u w:val="single"/>
    </w:rPr>
  </w:style>
  <w:style w:type="character" w:styleId="LineNumber">
    <w:name w:val="line number"/>
    <w:basedOn w:val="DefaultParagraphFont"/>
    <w:uiPriority w:val="99"/>
    <w:semiHidden/>
    <w:unhideWhenUsed/>
    <w:rsid w:val="00CB530D"/>
  </w:style>
  <w:style w:type="table" w:styleId="TableGrid">
    <w:name w:val="Table Grid"/>
    <w:basedOn w:val="TableNormal"/>
    <w:uiPriority w:val="39"/>
    <w:rsid w:val="00D8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uiPriority w:val="9"/>
    <w:rsid w:val="00210023"/>
    <w:rPr>
      <w:rFonts w:ascii="Times New Roman" w:eastAsia="Yu Gothic Light" w:hAnsi="Times New Roman" w:cs="Times New Roman"/>
      <w:sz w:val="24"/>
      <w:szCs w:val="24"/>
      <w:u w:val="single"/>
    </w:rPr>
  </w:style>
  <w:style w:type="paragraph" w:styleId="Caption">
    <w:name w:val="caption"/>
    <w:basedOn w:val="Normal"/>
    <w:next w:val="Normal"/>
    <w:uiPriority w:val="35"/>
    <w:semiHidden/>
    <w:unhideWhenUsed/>
    <w:qFormat/>
    <w:rsid w:val="00246CB5"/>
    <w:pPr>
      <w:spacing w:after="200"/>
    </w:pPr>
    <w:rPr>
      <w:i/>
      <w:iCs/>
      <w:color w:val="44546A"/>
      <w:sz w:val="18"/>
      <w:szCs w:val="18"/>
    </w:rPr>
  </w:style>
  <w:style w:type="character" w:customStyle="1" w:styleId="Heading5Char">
    <w:name w:val="Heading 5 Char"/>
    <w:link w:val="Heading5"/>
    <w:uiPriority w:val="9"/>
    <w:semiHidden/>
    <w:rsid w:val="00CF7656"/>
    <w:rPr>
      <w:rFonts w:ascii="Calibri Light" w:eastAsia="Yu Gothic Light" w:hAnsi="Calibri Light" w:cs="Times New Roman"/>
      <w:color w:val="2F5496"/>
      <w:sz w:val="24"/>
      <w:szCs w:val="24"/>
    </w:rPr>
  </w:style>
  <w:style w:type="character" w:customStyle="1" w:styleId="Heading6Char">
    <w:name w:val="Heading 6 Char"/>
    <w:link w:val="Heading6"/>
    <w:uiPriority w:val="9"/>
    <w:semiHidden/>
    <w:rsid w:val="00CF7656"/>
    <w:rPr>
      <w:rFonts w:ascii="Calibri Light" w:eastAsia="Yu Gothic Light" w:hAnsi="Calibri Light" w:cs="Times New Roman"/>
      <w:color w:val="1F3763"/>
      <w:sz w:val="24"/>
      <w:szCs w:val="24"/>
    </w:rPr>
  </w:style>
  <w:style w:type="character" w:customStyle="1" w:styleId="normaltextrun">
    <w:name w:val="normaltextrun"/>
    <w:basedOn w:val="DefaultParagraphFont"/>
    <w:rsid w:val="005C1689"/>
  </w:style>
  <w:style w:type="character" w:customStyle="1" w:styleId="eop">
    <w:name w:val="eop"/>
    <w:basedOn w:val="DefaultParagraphFont"/>
    <w:rsid w:val="005C1689"/>
  </w:style>
  <w:style w:type="paragraph" w:customStyle="1" w:styleId="ColorfulList-Accent11">
    <w:name w:val="Colorful List - Accent 11"/>
    <w:qFormat/>
    <w:rsid w:val="008B3870"/>
    <w:pPr>
      <w:ind w:left="720"/>
    </w:pPr>
    <w:rPr>
      <w:rFonts w:ascii="Lucida Grande" w:eastAsia="ヒラギノ角ゴ Pro W3" w:hAnsi="Lucida Grande" w:cs="Times New Roman"/>
      <w:color w:val="000000"/>
      <w:sz w:val="24"/>
    </w:rPr>
  </w:style>
  <w:style w:type="character" w:customStyle="1" w:styleId="ui-provider">
    <w:name w:val="ui-provider"/>
    <w:basedOn w:val="DefaultParagraphFont"/>
    <w:rsid w:val="008B3870"/>
  </w:style>
  <w:style w:type="paragraph" w:customStyle="1" w:styleId="DoublePara">
    <w:name w:val="Double Para"/>
    <w:aliases w:val="dp"/>
    <w:basedOn w:val="Normal"/>
    <w:qFormat/>
    <w:rsid w:val="001135D8"/>
    <w:pPr>
      <w:suppressLineNumbers/>
      <w:autoSpaceDE w:val="0"/>
      <w:autoSpaceDN w:val="0"/>
      <w:spacing w:line="480" w:lineRule="auto"/>
      <w:ind w:firstLine="720"/>
      <w:jc w:val="both"/>
    </w:pPr>
  </w:style>
  <w:style w:type="character" w:customStyle="1" w:styleId="UnresolvedMention1">
    <w:name w:val="Unresolved Mention1"/>
    <w:uiPriority w:val="99"/>
    <w:semiHidden/>
    <w:unhideWhenUsed/>
    <w:rsid w:val="00F91992"/>
    <w:rPr>
      <w:color w:val="605E5C"/>
      <w:shd w:val="clear" w:color="auto" w:fill="E1DFDD"/>
    </w:rPr>
  </w:style>
  <w:style w:type="character" w:customStyle="1" w:styleId="UnresolvedMention2">
    <w:name w:val="Unresolved Mention2"/>
    <w:uiPriority w:val="99"/>
    <w:semiHidden/>
    <w:unhideWhenUsed/>
    <w:rsid w:val="00A66818"/>
    <w:rPr>
      <w:color w:val="605E5C"/>
      <w:shd w:val="clear" w:color="auto" w:fill="E1DFDD"/>
    </w:rPr>
  </w:style>
  <w:style w:type="paragraph" w:customStyle="1" w:styleId="DoubleParaFlush">
    <w:name w:val="Double Para Flush"/>
    <w:aliases w:val="dpf"/>
    <w:basedOn w:val="DoublePara"/>
    <w:qFormat/>
    <w:rsid w:val="001B192B"/>
    <w:pPr>
      <w:ind w:firstLine="0"/>
    </w:pPr>
    <w:rPr>
      <w:rFonts w:eastAsia="Calibri Light"/>
    </w:rPr>
  </w:style>
  <w:style w:type="character" w:styleId="UnresolvedMention">
    <w:name w:val="Unresolved Mention"/>
    <w:uiPriority w:val="99"/>
    <w:semiHidden/>
    <w:unhideWhenUsed/>
    <w:rsid w:val="00822C24"/>
    <w:rPr>
      <w:color w:val="605E5C"/>
      <w:shd w:val="clear" w:color="auto" w:fill="E1DFDD"/>
    </w:rPr>
  </w:style>
  <w:style w:type="character" w:styleId="PlaceholderText">
    <w:name w:val="Placeholder Text"/>
    <w:uiPriority w:val="99"/>
    <w:semiHidden/>
    <w:rsid w:val="003D6B45"/>
    <w:rPr>
      <w:color w:val="666666"/>
    </w:rPr>
  </w:style>
  <w:style w:type="paragraph" w:customStyle="1" w:styleId="ReportParagraph">
    <w:name w:val="Report Paragraph"/>
    <w:aliases w:val="rp"/>
    <w:basedOn w:val="Normal"/>
    <w:qFormat/>
    <w:rsid w:val="00CA5758"/>
    <w:pPr>
      <w:spacing w:after="240" w:line="480" w:lineRule="auto"/>
      <w:ind w:firstLine="360"/>
      <w:contextualSpacing/>
      <w:jc w:val="both"/>
    </w:pPr>
    <w:rPr>
      <w:rFonts w:eastAsia="Calibri Light"/>
    </w:rPr>
  </w:style>
  <w:style w:type="paragraph" w:customStyle="1" w:styleId="QuoteBlock">
    <w:name w:val="Quote Block"/>
    <w:aliases w:val="qb"/>
    <w:basedOn w:val="Normal"/>
    <w:qFormat/>
    <w:rsid w:val="0029194E"/>
    <w:pPr>
      <w:spacing w:before="240" w:after="240"/>
      <w:ind w:left="720" w:right="720"/>
      <w:jc w:val="both"/>
    </w:pPr>
  </w:style>
  <w:style w:type="paragraph" w:customStyle="1" w:styleId="RomanHeading1">
    <w:name w:val="Roman Heading 1"/>
    <w:aliases w:val="rh1"/>
    <w:basedOn w:val="Normal"/>
    <w:qFormat/>
    <w:rsid w:val="0029194E"/>
    <w:pPr>
      <w:keepNext/>
      <w:keepLines/>
      <w:numPr>
        <w:numId w:val="42"/>
      </w:numPr>
      <w:spacing w:before="240" w:after="240"/>
      <w:outlineLvl w:val="0"/>
    </w:pPr>
    <w:rPr>
      <w:rFonts w:ascii="Times New Roman Bold" w:hAnsi="Times New Roman Bold"/>
      <w:b/>
      <w:smallCaps/>
      <w:u w:val="single"/>
    </w:rPr>
  </w:style>
  <w:style w:type="paragraph" w:customStyle="1" w:styleId="RomanHeading2">
    <w:name w:val="Roman Heading 2"/>
    <w:aliases w:val="rh2"/>
    <w:basedOn w:val="Normal"/>
    <w:rsid w:val="0029194E"/>
    <w:pPr>
      <w:keepNext/>
      <w:keepLines/>
      <w:numPr>
        <w:ilvl w:val="1"/>
        <w:numId w:val="42"/>
      </w:numPr>
      <w:spacing w:before="240" w:after="240"/>
      <w:outlineLvl w:val="1"/>
    </w:pPr>
    <w:rPr>
      <w:b/>
    </w:rPr>
  </w:style>
  <w:style w:type="paragraph" w:customStyle="1" w:styleId="RomanHeading3">
    <w:name w:val="Roman Heading 3"/>
    <w:aliases w:val="rh3"/>
    <w:basedOn w:val="Normal"/>
    <w:rsid w:val="0029194E"/>
    <w:pPr>
      <w:keepNext/>
      <w:keepLines/>
      <w:numPr>
        <w:ilvl w:val="2"/>
        <w:numId w:val="42"/>
      </w:numPr>
      <w:spacing w:before="240" w:after="240"/>
      <w:outlineLvl w:val="2"/>
    </w:pPr>
    <w:rPr>
      <w:i/>
    </w:rPr>
  </w:style>
  <w:style w:type="paragraph" w:customStyle="1" w:styleId="RomanHeading4">
    <w:name w:val="Roman Heading 4"/>
    <w:aliases w:val="rh4"/>
    <w:basedOn w:val="Normal"/>
    <w:rsid w:val="0029194E"/>
    <w:pPr>
      <w:keepNext/>
      <w:numPr>
        <w:ilvl w:val="3"/>
        <w:numId w:val="42"/>
      </w:numPr>
      <w:spacing w:before="240" w:after="240"/>
      <w:outlineLvl w:val="3"/>
    </w:pPr>
    <w:rPr>
      <w:u w:val="single"/>
    </w:rPr>
  </w:style>
  <w:style w:type="paragraph" w:customStyle="1" w:styleId="RomanHeading5">
    <w:name w:val="Roman Heading 5"/>
    <w:aliases w:val="rh5"/>
    <w:basedOn w:val="Normal"/>
    <w:rsid w:val="0029194E"/>
    <w:pPr>
      <w:keepNext/>
      <w:numPr>
        <w:ilvl w:val="4"/>
        <w:numId w:val="42"/>
      </w:numPr>
      <w:spacing w:before="240" w:after="240"/>
      <w:outlineLvl w:val="4"/>
    </w:pPr>
  </w:style>
  <w:style w:type="paragraph" w:customStyle="1" w:styleId="RomanHeading6">
    <w:name w:val="Roman Heading 6"/>
    <w:aliases w:val="rh6"/>
    <w:basedOn w:val="RomanHeading5"/>
    <w:qFormat/>
    <w:rsid w:val="0029194E"/>
    <w:pPr>
      <w:numPr>
        <w:ilvl w:val="5"/>
      </w:numPr>
      <w:outlineLvl w:val="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405">
      <w:bodyDiv w:val="1"/>
      <w:marLeft w:val="0"/>
      <w:marRight w:val="0"/>
      <w:marTop w:val="0"/>
      <w:marBottom w:val="0"/>
      <w:divBdr>
        <w:top w:val="none" w:sz="0" w:space="0" w:color="auto"/>
        <w:left w:val="none" w:sz="0" w:space="0" w:color="auto"/>
        <w:bottom w:val="none" w:sz="0" w:space="0" w:color="auto"/>
        <w:right w:val="none" w:sz="0" w:space="0" w:color="auto"/>
      </w:divBdr>
    </w:div>
    <w:div w:id="19361375">
      <w:bodyDiv w:val="1"/>
      <w:marLeft w:val="0"/>
      <w:marRight w:val="0"/>
      <w:marTop w:val="0"/>
      <w:marBottom w:val="0"/>
      <w:divBdr>
        <w:top w:val="none" w:sz="0" w:space="0" w:color="auto"/>
        <w:left w:val="none" w:sz="0" w:space="0" w:color="auto"/>
        <w:bottom w:val="none" w:sz="0" w:space="0" w:color="auto"/>
        <w:right w:val="none" w:sz="0" w:space="0" w:color="auto"/>
      </w:divBdr>
    </w:div>
    <w:div w:id="157618445">
      <w:bodyDiv w:val="1"/>
      <w:marLeft w:val="0"/>
      <w:marRight w:val="0"/>
      <w:marTop w:val="0"/>
      <w:marBottom w:val="0"/>
      <w:divBdr>
        <w:top w:val="none" w:sz="0" w:space="0" w:color="auto"/>
        <w:left w:val="none" w:sz="0" w:space="0" w:color="auto"/>
        <w:bottom w:val="none" w:sz="0" w:space="0" w:color="auto"/>
        <w:right w:val="none" w:sz="0" w:space="0" w:color="auto"/>
      </w:divBdr>
    </w:div>
    <w:div w:id="190732619">
      <w:bodyDiv w:val="1"/>
      <w:marLeft w:val="0"/>
      <w:marRight w:val="0"/>
      <w:marTop w:val="0"/>
      <w:marBottom w:val="0"/>
      <w:divBdr>
        <w:top w:val="none" w:sz="0" w:space="0" w:color="auto"/>
        <w:left w:val="none" w:sz="0" w:space="0" w:color="auto"/>
        <w:bottom w:val="none" w:sz="0" w:space="0" w:color="auto"/>
        <w:right w:val="none" w:sz="0" w:space="0" w:color="auto"/>
      </w:divBdr>
    </w:div>
    <w:div w:id="207761113">
      <w:bodyDiv w:val="1"/>
      <w:marLeft w:val="0"/>
      <w:marRight w:val="0"/>
      <w:marTop w:val="0"/>
      <w:marBottom w:val="0"/>
      <w:divBdr>
        <w:top w:val="none" w:sz="0" w:space="0" w:color="auto"/>
        <w:left w:val="none" w:sz="0" w:space="0" w:color="auto"/>
        <w:bottom w:val="none" w:sz="0" w:space="0" w:color="auto"/>
        <w:right w:val="none" w:sz="0" w:space="0" w:color="auto"/>
      </w:divBdr>
    </w:div>
    <w:div w:id="330723211">
      <w:bodyDiv w:val="1"/>
      <w:marLeft w:val="0"/>
      <w:marRight w:val="0"/>
      <w:marTop w:val="0"/>
      <w:marBottom w:val="0"/>
      <w:divBdr>
        <w:top w:val="none" w:sz="0" w:space="0" w:color="auto"/>
        <w:left w:val="none" w:sz="0" w:space="0" w:color="auto"/>
        <w:bottom w:val="none" w:sz="0" w:space="0" w:color="auto"/>
        <w:right w:val="none" w:sz="0" w:space="0" w:color="auto"/>
      </w:divBdr>
    </w:div>
    <w:div w:id="405347842">
      <w:bodyDiv w:val="1"/>
      <w:marLeft w:val="0"/>
      <w:marRight w:val="0"/>
      <w:marTop w:val="0"/>
      <w:marBottom w:val="0"/>
      <w:divBdr>
        <w:top w:val="none" w:sz="0" w:space="0" w:color="auto"/>
        <w:left w:val="none" w:sz="0" w:space="0" w:color="auto"/>
        <w:bottom w:val="none" w:sz="0" w:space="0" w:color="auto"/>
        <w:right w:val="none" w:sz="0" w:space="0" w:color="auto"/>
      </w:divBdr>
    </w:div>
    <w:div w:id="444617694">
      <w:bodyDiv w:val="1"/>
      <w:marLeft w:val="0"/>
      <w:marRight w:val="0"/>
      <w:marTop w:val="0"/>
      <w:marBottom w:val="0"/>
      <w:divBdr>
        <w:top w:val="none" w:sz="0" w:space="0" w:color="auto"/>
        <w:left w:val="none" w:sz="0" w:space="0" w:color="auto"/>
        <w:bottom w:val="none" w:sz="0" w:space="0" w:color="auto"/>
        <w:right w:val="none" w:sz="0" w:space="0" w:color="auto"/>
      </w:divBdr>
    </w:div>
    <w:div w:id="471407258">
      <w:bodyDiv w:val="1"/>
      <w:marLeft w:val="0"/>
      <w:marRight w:val="0"/>
      <w:marTop w:val="0"/>
      <w:marBottom w:val="0"/>
      <w:divBdr>
        <w:top w:val="none" w:sz="0" w:space="0" w:color="auto"/>
        <w:left w:val="none" w:sz="0" w:space="0" w:color="auto"/>
        <w:bottom w:val="none" w:sz="0" w:space="0" w:color="auto"/>
        <w:right w:val="none" w:sz="0" w:space="0" w:color="auto"/>
      </w:divBdr>
    </w:div>
    <w:div w:id="473640505">
      <w:bodyDiv w:val="1"/>
      <w:marLeft w:val="0"/>
      <w:marRight w:val="0"/>
      <w:marTop w:val="0"/>
      <w:marBottom w:val="0"/>
      <w:divBdr>
        <w:top w:val="none" w:sz="0" w:space="0" w:color="auto"/>
        <w:left w:val="none" w:sz="0" w:space="0" w:color="auto"/>
        <w:bottom w:val="none" w:sz="0" w:space="0" w:color="auto"/>
        <w:right w:val="none" w:sz="0" w:space="0" w:color="auto"/>
      </w:divBdr>
    </w:div>
    <w:div w:id="565146638">
      <w:bodyDiv w:val="1"/>
      <w:marLeft w:val="0"/>
      <w:marRight w:val="0"/>
      <w:marTop w:val="0"/>
      <w:marBottom w:val="0"/>
      <w:divBdr>
        <w:top w:val="none" w:sz="0" w:space="0" w:color="auto"/>
        <w:left w:val="none" w:sz="0" w:space="0" w:color="auto"/>
        <w:bottom w:val="none" w:sz="0" w:space="0" w:color="auto"/>
        <w:right w:val="none" w:sz="0" w:space="0" w:color="auto"/>
      </w:divBdr>
    </w:div>
    <w:div w:id="595868341">
      <w:bodyDiv w:val="1"/>
      <w:marLeft w:val="0"/>
      <w:marRight w:val="0"/>
      <w:marTop w:val="0"/>
      <w:marBottom w:val="0"/>
      <w:divBdr>
        <w:top w:val="none" w:sz="0" w:space="0" w:color="auto"/>
        <w:left w:val="none" w:sz="0" w:space="0" w:color="auto"/>
        <w:bottom w:val="none" w:sz="0" w:space="0" w:color="auto"/>
        <w:right w:val="none" w:sz="0" w:space="0" w:color="auto"/>
      </w:divBdr>
    </w:div>
    <w:div w:id="607354488">
      <w:bodyDiv w:val="1"/>
      <w:marLeft w:val="0"/>
      <w:marRight w:val="0"/>
      <w:marTop w:val="0"/>
      <w:marBottom w:val="0"/>
      <w:divBdr>
        <w:top w:val="none" w:sz="0" w:space="0" w:color="auto"/>
        <w:left w:val="none" w:sz="0" w:space="0" w:color="auto"/>
        <w:bottom w:val="none" w:sz="0" w:space="0" w:color="auto"/>
        <w:right w:val="none" w:sz="0" w:space="0" w:color="auto"/>
      </w:divBdr>
    </w:div>
    <w:div w:id="612857421">
      <w:bodyDiv w:val="1"/>
      <w:marLeft w:val="0"/>
      <w:marRight w:val="0"/>
      <w:marTop w:val="0"/>
      <w:marBottom w:val="0"/>
      <w:divBdr>
        <w:top w:val="none" w:sz="0" w:space="0" w:color="auto"/>
        <w:left w:val="none" w:sz="0" w:space="0" w:color="auto"/>
        <w:bottom w:val="none" w:sz="0" w:space="0" w:color="auto"/>
        <w:right w:val="none" w:sz="0" w:space="0" w:color="auto"/>
      </w:divBdr>
    </w:div>
    <w:div w:id="667440276">
      <w:bodyDiv w:val="1"/>
      <w:marLeft w:val="0"/>
      <w:marRight w:val="0"/>
      <w:marTop w:val="0"/>
      <w:marBottom w:val="0"/>
      <w:divBdr>
        <w:top w:val="none" w:sz="0" w:space="0" w:color="auto"/>
        <w:left w:val="none" w:sz="0" w:space="0" w:color="auto"/>
        <w:bottom w:val="none" w:sz="0" w:space="0" w:color="auto"/>
        <w:right w:val="none" w:sz="0" w:space="0" w:color="auto"/>
      </w:divBdr>
    </w:div>
    <w:div w:id="804928733">
      <w:bodyDiv w:val="1"/>
      <w:marLeft w:val="0"/>
      <w:marRight w:val="0"/>
      <w:marTop w:val="0"/>
      <w:marBottom w:val="0"/>
      <w:divBdr>
        <w:top w:val="none" w:sz="0" w:space="0" w:color="auto"/>
        <w:left w:val="none" w:sz="0" w:space="0" w:color="auto"/>
        <w:bottom w:val="none" w:sz="0" w:space="0" w:color="auto"/>
        <w:right w:val="none" w:sz="0" w:space="0" w:color="auto"/>
      </w:divBdr>
    </w:div>
    <w:div w:id="808746676">
      <w:bodyDiv w:val="1"/>
      <w:marLeft w:val="0"/>
      <w:marRight w:val="0"/>
      <w:marTop w:val="0"/>
      <w:marBottom w:val="0"/>
      <w:divBdr>
        <w:top w:val="none" w:sz="0" w:space="0" w:color="auto"/>
        <w:left w:val="none" w:sz="0" w:space="0" w:color="auto"/>
        <w:bottom w:val="none" w:sz="0" w:space="0" w:color="auto"/>
        <w:right w:val="none" w:sz="0" w:space="0" w:color="auto"/>
      </w:divBdr>
    </w:div>
    <w:div w:id="820511054">
      <w:bodyDiv w:val="1"/>
      <w:marLeft w:val="0"/>
      <w:marRight w:val="0"/>
      <w:marTop w:val="0"/>
      <w:marBottom w:val="0"/>
      <w:divBdr>
        <w:top w:val="none" w:sz="0" w:space="0" w:color="auto"/>
        <w:left w:val="none" w:sz="0" w:space="0" w:color="auto"/>
        <w:bottom w:val="none" w:sz="0" w:space="0" w:color="auto"/>
        <w:right w:val="none" w:sz="0" w:space="0" w:color="auto"/>
      </w:divBdr>
    </w:div>
    <w:div w:id="824247390">
      <w:bodyDiv w:val="1"/>
      <w:marLeft w:val="0"/>
      <w:marRight w:val="0"/>
      <w:marTop w:val="0"/>
      <w:marBottom w:val="0"/>
      <w:divBdr>
        <w:top w:val="none" w:sz="0" w:space="0" w:color="auto"/>
        <w:left w:val="none" w:sz="0" w:space="0" w:color="auto"/>
        <w:bottom w:val="none" w:sz="0" w:space="0" w:color="auto"/>
        <w:right w:val="none" w:sz="0" w:space="0" w:color="auto"/>
      </w:divBdr>
    </w:div>
    <w:div w:id="829292855">
      <w:bodyDiv w:val="1"/>
      <w:marLeft w:val="0"/>
      <w:marRight w:val="0"/>
      <w:marTop w:val="0"/>
      <w:marBottom w:val="0"/>
      <w:divBdr>
        <w:top w:val="none" w:sz="0" w:space="0" w:color="auto"/>
        <w:left w:val="none" w:sz="0" w:space="0" w:color="auto"/>
        <w:bottom w:val="none" w:sz="0" w:space="0" w:color="auto"/>
        <w:right w:val="none" w:sz="0" w:space="0" w:color="auto"/>
      </w:divBdr>
    </w:div>
    <w:div w:id="867525007">
      <w:bodyDiv w:val="1"/>
      <w:marLeft w:val="0"/>
      <w:marRight w:val="0"/>
      <w:marTop w:val="0"/>
      <w:marBottom w:val="0"/>
      <w:divBdr>
        <w:top w:val="none" w:sz="0" w:space="0" w:color="auto"/>
        <w:left w:val="none" w:sz="0" w:space="0" w:color="auto"/>
        <w:bottom w:val="none" w:sz="0" w:space="0" w:color="auto"/>
        <w:right w:val="none" w:sz="0" w:space="0" w:color="auto"/>
      </w:divBdr>
    </w:div>
    <w:div w:id="873687422">
      <w:bodyDiv w:val="1"/>
      <w:marLeft w:val="0"/>
      <w:marRight w:val="0"/>
      <w:marTop w:val="0"/>
      <w:marBottom w:val="0"/>
      <w:divBdr>
        <w:top w:val="none" w:sz="0" w:space="0" w:color="auto"/>
        <w:left w:val="none" w:sz="0" w:space="0" w:color="auto"/>
        <w:bottom w:val="none" w:sz="0" w:space="0" w:color="auto"/>
        <w:right w:val="none" w:sz="0" w:space="0" w:color="auto"/>
      </w:divBdr>
    </w:div>
    <w:div w:id="956061948">
      <w:bodyDiv w:val="1"/>
      <w:marLeft w:val="0"/>
      <w:marRight w:val="0"/>
      <w:marTop w:val="0"/>
      <w:marBottom w:val="0"/>
      <w:divBdr>
        <w:top w:val="none" w:sz="0" w:space="0" w:color="auto"/>
        <w:left w:val="none" w:sz="0" w:space="0" w:color="auto"/>
        <w:bottom w:val="none" w:sz="0" w:space="0" w:color="auto"/>
        <w:right w:val="none" w:sz="0" w:space="0" w:color="auto"/>
      </w:divBdr>
    </w:div>
    <w:div w:id="962081092">
      <w:bodyDiv w:val="1"/>
      <w:marLeft w:val="0"/>
      <w:marRight w:val="0"/>
      <w:marTop w:val="0"/>
      <w:marBottom w:val="0"/>
      <w:divBdr>
        <w:top w:val="none" w:sz="0" w:space="0" w:color="auto"/>
        <w:left w:val="none" w:sz="0" w:space="0" w:color="auto"/>
        <w:bottom w:val="none" w:sz="0" w:space="0" w:color="auto"/>
        <w:right w:val="none" w:sz="0" w:space="0" w:color="auto"/>
      </w:divBdr>
    </w:div>
    <w:div w:id="1058937729">
      <w:bodyDiv w:val="1"/>
      <w:marLeft w:val="0"/>
      <w:marRight w:val="0"/>
      <w:marTop w:val="0"/>
      <w:marBottom w:val="0"/>
      <w:divBdr>
        <w:top w:val="none" w:sz="0" w:space="0" w:color="auto"/>
        <w:left w:val="none" w:sz="0" w:space="0" w:color="auto"/>
        <w:bottom w:val="none" w:sz="0" w:space="0" w:color="auto"/>
        <w:right w:val="none" w:sz="0" w:space="0" w:color="auto"/>
      </w:divBdr>
    </w:div>
    <w:div w:id="1111586600">
      <w:bodyDiv w:val="1"/>
      <w:marLeft w:val="0"/>
      <w:marRight w:val="0"/>
      <w:marTop w:val="0"/>
      <w:marBottom w:val="0"/>
      <w:divBdr>
        <w:top w:val="none" w:sz="0" w:space="0" w:color="auto"/>
        <w:left w:val="none" w:sz="0" w:space="0" w:color="auto"/>
        <w:bottom w:val="none" w:sz="0" w:space="0" w:color="auto"/>
        <w:right w:val="none" w:sz="0" w:space="0" w:color="auto"/>
      </w:divBdr>
      <w:divsChild>
        <w:div w:id="485784550">
          <w:marLeft w:val="0"/>
          <w:marRight w:val="0"/>
          <w:marTop w:val="0"/>
          <w:marBottom w:val="0"/>
          <w:divBdr>
            <w:top w:val="none" w:sz="0" w:space="0" w:color="auto"/>
            <w:left w:val="none" w:sz="0" w:space="0" w:color="auto"/>
            <w:bottom w:val="none" w:sz="0" w:space="0" w:color="auto"/>
            <w:right w:val="none" w:sz="0" w:space="0" w:color="auto"/>
          </w:divBdr>
        </w:div>
        <w:div w:id="1637107205">
          <w:marLeft w:val="0"/>
          <w:marRight w:val="0"/>
          <w:marTop w:val="0"/>
          <w:marBottom w:val="0"/>
          <w:divBdr>
            <w:top w:val="none" w:sz="0" w:space="0" w:color="auto"/>
            <w:left w:val="none" w:sz="0" w:space="0" w:color="auto"/>
            <w:bottom w:val="none" w:sz="0" w:space="0" w:color="auto"/>
            <w:right w:val="none" w:sz="0" w:space="0" w:color="auto"/>
          </w:divBdr>
        </w:div>
      </w:divsChild>
    </w:div>
    <w:div w:id="1170680437">
      <w:bodyDiv w:val="1"/>
      <w:marLeft w:val="0"/>
      <w:marRight w:val="0"/>
      <w:marTop w:val="0"/>
      <w:marBottom w:val="0"/>
      <w:divBdr>
        <w:top w:val="none" w:sz="0" w:space="0" w:color="auto"/>
        <w:left w:val="none" w:sz="0" w:space="0" w:color="auto"/>
        <w:bottom w:val="none" w:sz="0" w:space="0" w:color="auto"/>
        <w:right w:val="none" w:sz="0" w:space="0" w:color="auto"/>
      </w:divBdr>
    </w:div>
    <w:div w:id="1233077692">
      <w:bodyDiv w:val="1"/>
      <w:marLeft w:val="0"/>
      <w:marRight w:val="0"/>
      <w:marTop w:val="0"/>
      <w:marBottom w:val="0"/>
      <w:divBdr>
        <w:top w:val="none" w:sz="0" w:space="0" w:color="auto"/>
        <w:left w:val="none" w:sz="0" w:space="0" w:color="auto"/>
        <w:bottom w:val="none" w:sz="0" w:space="0" w:color="auto"/>
        <w:right w:val="none" w:sz="0" w:space="0" w:color="auto"/>
      </w:divBdr>
    </w:div>
    <w:div w:id="1283807779">
      <w:bodyDiv w:val="1"/>
      <w:marLeft w:val="0"/>
      <w:marRight w:val="0"/>
      <w:marTop w:val="0"/>
      <w:marBottom w:val="0"/>
      <w:divBdr>
        <w:top w:val="none" w:sz="0" w:space="0" w:color="auto"/>
        <w:left w:val="none" w:sz="0" w:space="0" w:color="auto"/>
        <w:bottom w:val="none" w:sz="0" w:space="0" w:color="auto"/>
        <w:right w:val="none" w:sz="0" w:space="0" w:color="auto"/>
      </w:divBdr>
    </w:div>
    <w:div w:id="1329597153">
      <w:bodyDiv w:val="1"/>
      <w:marLeft w:val="0"/>
      <w:marRight w:val="0"/>
      <w:marTop w:val="0"/>
      <w:marBottom w:val="0"/>
      <w:divBdr>
        <w:top w:val="none" w:sz="0" w:space="0" w:color="auto"/>
        <w:left w:val="none" w:sz="0" w:space="0" w:color="auto"/>
        <w:bottom w:val="none" w:sz="0" w:space="0" w:color="auto"/>
        <w:right w:val="none" w:sz="0" w:space="0" w:color="auto"/>
      </w:divBdr>
    </w:div>
    <w:div w:id="1425347579">
      <w:bodyDiv w:val="1"/>
      <w:marLeft w:val="0"/>
      <w:marRight w:val="0"/>
      <w:marTop w:val="0"/>
      <w:marBottom w:val="0"/>
      <w:divBdr>
        <w:top w:val="none" w:sz="0" w:space="0" w:color="auto"/>
        <w:left w:val="none" w:sz="0" w:space="0" w:color="auto"/>
        <w:bottom w:val="none" w:sz="0" w:space="0" w:color="auto"/>
        <w:right w:val="none" w:sz="0" w:space="0" w:color="auto"/>
      </w:divBdr>
    </w:div>
    <w:div w:id="1461461064">
      <w:bodyDiv w:val="1"/>
      <w:marLeft w:val="0"/>
      <w:marRight w:val="0"/>
      <w:marTop w:val="0"/>
      <w:marBottom w:val="0"/>
      <w:divBdr>
        <w:top w:val="none" w:sz="0" w:space="0" w:color="auto"/>
        <w:left w:val="none" w:sz="0" w:space="0" w:color="auto"/>
        <w:bottom w:val="none" w:sz="0" w:space="0" w:color="auto"/>
        <w:right w:val="none" w:sz="0" w:space="0" w:color="auto"/>
      </w:divBdr>
    </w:div>
    <w:div w:id="1491867931">
      <w:bodyDiv w:val="1"/>
      <w:marLeft w:val="0"/>
      <w:marRight w:val="0"/>
      <w:marTop w:val="0"/>
      <w:marBottom w:val="0"/>
      <w:divBdr>
        <w:top w:val="none" w:sz="0" w:space="0" w:color="auto"/>
        <w:left w:val="none" w:sz="0" w:space="0" w:color="auto"/>
        <w:bottom w:val="none" w:sz="0" w:space="0" w:color="auto"/>
        <w:right w:val="none" w:sz="0" w:space="0" w:color="auto"/>
      </w:divBdr>
    </w:div>
    <w:div w:id="1555315782">
      <w:bodyDiv w:val="1"/>
      <w:marLeft w:val="0"/>
      <w:marRight w:val="0"/>
      <w:marTop w:val="0"/>
      <w:marBottom w:val="0"/>
      <w:divBdr>
        <w:top w:val="none" w:sz="0" w:space="0" w:color="auto"/>
        <w:left w:val="none" w:sz="0" w:space="0" w:color="auto"/>
        <w:bottom w:val="none" w:sz="0" w:space="0" w:color="auto"/>
        <w:right w:val="none" w:sz="0" w:space="0" w:color="auto"/>
      </w:divBdr>
    </w:div>
    <w:div w:id="1734692554">
      <w:bodyDiv w:val="1"/>
      <w:marLeft w:val="0"/>
      <w:marRight w:val="0"/>
      <w:marTop w:val="0"/>
      <w:marBottom w:val="0"/>
      <w:divBdr>
        <w:top w:val="none" w:sz="0" w:space="0" w:color="auto"/>
        <w:left w:val="none" w:sz="0" w:space="0" w:color="auto"/>
        <w:bottom w:val="none" w:sz="0" w:space="0" w:color="auto"/>
        <w:right w:val="none" w:sz="0" w:space="0" w:color="auto"/>
      </w:divBdr>
    </w:div>
    <w:div w:id="1775248687">
      <w:bodyDiv w:val="1"/>
      <w:marLeft w:val="0"/>
      <w:marRight w:val="0"/>
      <w:marTop w:val="0"/>
      <w:marBottom w:val="0"/>
      <w:divBdr>
        <w:top w:val="none" w:sz="0" w:space="0" w:color="auto"/>
        <w:left w:val="none" w:sz="0" w:space="0" w:color="auto"/>
        <w:bottom w:val="none" w:sz="0" w:space="0" w:color="auto"/>
        <w:right w:val="none" w:sz="0" w:space="0" w:color="auto"/>
      </w:divBdr>
    </w:div>
    <w:div w:id="1801027333">
      <w:bodyDiv w:val="1"/>
      <w:marLeft w:val="0"/>
      <w:marRight w:val="0"/>
      <w:marTop w:val="0"/>
      <w:marBottom w:val="0"/>
      <w:divBdr>
        <w:top w:val="none" w:sz="0" w:space="0" w:color="auto"/>
        <w:left w:val="none" w:sz="0" w:space="0" w:color="auto"/>
        <w:bottom w:val="none" w:sz="0" w:space="0" w:color="auto"/>
        <w:right w:val="none" w:sz="0" w:space="0" w:color="auto"/>
      </w:divBdr>
    </w:div>
    <w:div w:id="1803957388">
      <w:bodyDiv w:val="1"/>
      <w:marLeft w:val="0"/>
      <w:marRight w:val="0"/>
      <w:marTop w:val="0"/>
      <w:marBottom w:val="0"/>
      <w:divBdr>
        <w:top w:val="none" w:sz="0" w:space="0" w:color="auto"/>
        <w:left w:val="none" w:sz="0" w:space="0" w:color="auto"/>
        <w:bottom w:val="none" w:sz="0" w:space="0" w:color="auto"/>
        <w:right w:val="none" w:sz="0" w:space="0" w:color="auto"/>
      </w:divBdr>
    </w:div>
    <w:div w:id="1859927944">
      <w:bodyDiv w:val="1"/>
      <w:marLeft w:val="0"/>
      <w:marRight w:val="0"/>
      <w:marTop w:val="0"/>
      <w:marBottom w:val="0"/>
      <w:divBdr>
        <w:top w:val="none" w:sz="0" w:space="0" w:color="auto"/>
        <w:left w:val="none" w:sz="0" w:space="0" w:color="auto"/>
        <w:bottom w:val="none" w:sz="0" w:space="0" w:color="auto"/>
        <w:right w:val="none" w:sz="0" w:space="0" w:color="auto"/>
      </w:divBdr>
    </w:div>
    <w:div w:id="2040625638">
      <w:bodyDiv w:val="1"/>
      <w:marLeft w:val="0"/>
      <w:marRight w:val="0"/>
      <w:marTop w:val="0"/>
      <w:marBottom w:val="0"/>
      <w:divBdr>
        <w:top w:val="none" w:sz="0" w:space="0" w:color="auto"/>
        <w:left w:val="none" w:sz="0" w:space="0" w:color="auto"/>
        <w:bottom w:val="none" w:sz="0" w:space="0" w:color="auto"/>
        <w:right w:val="none" w:sz="0" w:space="0" w:color="auto"/>
      </w:divBdr>
    </w:div>
    <w:div w:id="2057853034">
      <w:bodyDiv w:val="1"/>
      <w:marLeft w:val="0"/>
      <w:marRight w:val="0"/>
      <w:marTop w:val="0"/>
      <w:marBottom w:val="0"/>
      <w:divBdr>
        <w:top w:val="none" w:sz="0" w:space="0" w:color="auto"/>
        <w:left w:val="none" w:sz="0" w:space="0" w:color="auto"/>
        <w:bottom w:val="none" w:sz="0" w:space="0" w:color="auto"/>
        <w:right w:val="none" w:sz="0" w:space="0" w:color="auto"/>
      </w:divBdr>
    </w:div>
    <w:div w:id="2082173546">
      <w:bodyDiv w:val="1"/>
      <w:marLeft w:val="0"/>
      <w:marRight w:val="0"/>
      <w:marTop w:val="0"/>
      <w:marBottom w:val="0"/>
      <w:divBdr>
        <w:top w:val="none" w:sz="0" w:space="0" w:color="auto"/>
        <w:left w:val="none" w:sz="0" w:space="0" w:color="auto"/>
        <w:bottom w:val="none" w:sz="0" w:space="0" w:color="auto"/>
        <w:right w:val="none" w:sz="0" w:space="0" w:color="auto"/>
      </w:divBdr>
    </w:div>
    <w:div w:id="2089694255">
      <w:bodyDiv w:val="1"/>
      <w:marLeft w:val="0"/>
      <w:marRight w:val="0"/>
      <w:marTop w:val="0"/>
      <w:marBottom w:val="0"/>
      <w:divBdr>
        <w:top w:val="none" w:sz="0" w:space="0" w:color="auto"/>
        <w:left w:val="none" w:sz="0" w:space="0" w:color="auto"/>
        <w:bottom w:val="none" w:sz="0" w:space="0" w:color="auto"/>
        <w:right w:val="none" w:sz="0" w:space="0" w:color="auto"/>
      </w:divBdr>
    </w:div>
    <w:div w:id="2092116803">
      <w:bodyDiv w:val="1"/>
      <w:marLeft w:val="0"/>
      <w:marRight w:val="0"/>
      <w:marTop w:val="0"/>
      <w:marBottom w:val="0"/>
      <w:divBdr>
        <w:top w:val="none" w:sz="0" w:space="0" w:color="auto"/>
        <w:left w:val="none" w:sz="0" w:space="0" w:color="auto"/>
        <w:bottom w:val="none" w:sz="0" w:space="0" w:color="auto"/>
        <w:right w:val="none" w:sz="0" w:space="0" w:color="auto"/>
      </w:divBdr>
    </w:div>
    <w:div w:id="210209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footer" Target="footer9.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8.xml"/><Relationship Id="rId25" Type="http://schemas.openxmlformats.org/officeDocument/2006/relationships/footer" Target="footer16.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5.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brooklynbp.nyc.gov/community-boards/" TargetMode="External"/><Relationship Id="rId1" Type="http://schemas.openxmlformats.org/officeDocument/2006/relationships/hyperlink" Target="https://www.manhattanbp.nyc.gov/communitybo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4F5AC-6F7A-4EFA-BBDA-C460636E4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8802</Words>
  <Characters>50176</Characters>
  <Application>Microsoft Office Word</Application>
  <DocSecurity>0</DocSecurity>
  <Lines>418</Lines>
  <Paragraphs>117</Paragraphs>
  <ScaleCrop>false</ScaleCrop>
  <Company/>
  <LinksUpToDate>false</LinksUpToDate>
  <CharactersWithSpaces>58861</CharactersWithSpaces>
  <SharedDoc>false</SharedDoc>
  <HLinks>
    <vt:vector size="6" baseType="variant">
      <vt:variant>
        <vt:i4>5963788</vt:i4>
      </vt:variant>
      <vt:variant>
        <vt:i4>18</vt:i4>
      </vt:variant>
      <vt:variant>
        <vt:i4>0</vt:i4>
      </vt:variant>
      <vt:variant>
        <vt:i4>5</vt:i4>
      </vt:variant>
      <vt:variant>
        <vt:lpwstr>https://www.nyccfb.info/follow-the-money/follow-the-moneyn (last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Seitzer, David</dc:creator>
  <cp:keywords/>
  <dc:description/>
  <cp:lastModifiedBy>Cohen, Erica</cp:lastModifiedBy>
  <cp:revision>2</cp:revision>
  <cp:lastPrinted>2026-06-11T20:50:00Z</cp:lastPrinted>
  <dcterms:created xsi:type="dcterms:W3CDTF">2026-06-16T15:42:00Z</dcterms:created>
  <dcterms:modified xsi:type="dcterms:W3CDTF">2026-06-16T15:42:00Z</dcterms:modified>
</cp:coreProperties>
</file>