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0BD3" w14:textId="1B5E9BAA" w:rsidR="004E1CF2" w:rsidRPr="00D75ED4" w:rsidRDefault="004E1CF2" w:rsidP="00E97376">
      <w:pPr>
        <w:ind w:firstLine="0"/>
        <w:jc w:val="center"/>
      </w:pPr>
      <w:r w:rsidRPr="00D75ED4">
        <w:t>Int. No.</w:t>
      </w:r>
      <w:r w:rsidR="00023E2E" w:rsidRPr="00023E2E">
        <w:t xml:space="preserve"> </w:t>
      </w:r>
      <w:r w:rsidR="00BD7F76">
        <w:t>494</w:t>
      </w:r>
    </w:p>
    <w:p w14:paraId="7AD37983" w14:textId="77777777" w:rsidR="00E97376" w:rsidRPr="00D75ED4" w:rsidRDefault="00E97376" w:rsidP="00E97376">
      <w:pPr>
        <w:ind w:firstLine="0"/>
        <w:jc w:val="center"/>
      </w:pPr>
    </w:p>
    <w:p w14:paraId="6321E540" w14:textId="648E22CB" w:rsidR="003C1261" w:rsidRDefault="003C1261" w:rsidP="003C126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</w:t>
      </w:r>
      <w:r w:rsidR="00D46FB0">
        <w:rPr>
          <w:rFonts w:eastAsia="Calibri"/>
        </w:rPr>
        <w:t>,</w:t>
      </w:r>
      <w:r>
        <w:rPr>
          <w:rFonts w:eastAsia="Calibri"/>
        </w:rPr>
        <w:t xml:space="preserve"> Louis</w:t>
      </w:r>
      <w:r w:rsidR="000F7CE4">
        <w:rPr>
          <w:rFonts w:eastAsia="Calibri"/>
        </w:rPr>
        <w:t>,</w:t>
      </w:r>
      <w:r w:rsidR="00D46FB0">
        <w:rPr>
          <w:rFonts w:eastAsia="Calibri"/>
        </w:rPr>
        <w:t xml:space="preserve"> Stevens</w:t>
      </w:r>
      <w:r w:rsidR="000F7CE4">
        <w:rPr>
          <w:rFonts w:eastAsia="Calibri"/>
        </w:rPr>
        <w:t xml:space="preserve"> and Salaam</w:t>
      </w:r>
    </w:p>
    <w:p w14:paraId="23848FEE" w14:textId="77777777" w:rsidR="00E97376" w:rsidRPr="00D75ED4" w:rsidRDefault="00E97376" w:rsidP="007101A2">
      <w:pPr>
        <w:pStyle w:val="BodyText"/>
        <w:spacing w:line="240" w:lineRule="auto"/>
        <w:ind w:firstLine="0"/>
        <w:jc w:val="center"/>
      </w:pPr>
    </w:p>
    <w:p w14:paraId="35B6E964" w14:textId="77777777" w:rsidR="00DA1E6E" w:rsidRPr="00973CBA" w:rsidRDefault="00DA1E6E" w:rsidP="00F87EAC">
      <w:pPr>
        <w:pStyle w:val="BodyText"/>
        <w:spacing w:line="240" w:lineRule="auto"/>
        <w:ind w:firstLine="0"/>
        <w:jc w:val="left"/>
        <w:rPr>
          <w:caps/>
          <w:vanish/>
        </w:rPr>
      </w:pPr>
      <w:proofErr w:type="gramStart"/>
      <w:r w:rsidRPr="00973CBA">
        <w:rPr>
          <w:caps/>
          <w:vanish/>
        </w:rPr>
        <w:t>..</w:t>
      </w:r>
      <w:proofErr w:type="gramEnd"/>
      <w:r w:rsidRPr="00973CBA">
        <w:rPr>
          <w:caps/>
          <w:vanish/>
        </w:rPr>
        <w:t>Title</w:t>
      </w:r>
    </w:p>
    <w:p w14:paraId="3A9B7B55" w14:textId="4B33D0A3" w:rsidR="004E1CF2" w:rsidRDefault="008C7BC9" w:rsidP="00692A10">
      <w:pPr>
        <w:pStyle w:val="BodyText"/>
        <w:spacing w:line="240" w:lineRule="auto"/>
        <w:ind w:firstLine="0"/>
      </w:pPr>
      <w:r>
        <w:rPr>
          <w:caps/>
        </w:rPr>
        <w:t xml:space="preserve">A </w:t>
      </w:r>
      <w:r>
        <w:t>Local Law t</w:t>
      </w:r>
      <w:r w:rsidR="004E1CF2" w:rsidRPr="00D75ED4">
        <w:t xml:space="preserve">o </w:t>
      </w:r>
      <w:r w:rsidR="00E310B4" w:rsidRPr="00D75ED4">
        <w:t>amend the</w:t>
      </w:r>
      <w:r w:rsidR="00FC547E" w:rsidRPr="00D75ED4">
        <w:t xml:space="preserve"> </w:t>
      </w:r>
      <w:r w:rsidR="00272264">
        <w:t>New York city charter</w:t>
      </w:r>
      <w:r w:rsidR="004E1CF2" w:rsidRPr="00D75ED4">
        <w:t>, in relation to</w:t>
      </w:r>
      <w:r w:rsidR="00873B26" w:rsidRPr="00D75ED4">
        <w:t xml:space="preserve"> </w:t>
      </w:r>
      <w:r w:rsidR="00272264">
        <w:t>the budget</w:t>
      </w:r>
      <w:r w:rsidR="00E56444">
        <w:t>s of</w:t>
      </w:r>
      <w:r w:rsidR="00272264">
        <w:t xml:space="preserve"> the </w:t>
      </w:r>
      <w:r w:rsidR="00E56444">
        <w:t xml:space="preserve">equal employment practices commission and the </w:t>
      </w:r>
      <w:r w:rsidR="00272264">
        <w:t>commission on civil and human rights</w:t>
      </w:r>
    </w:p>
    <w:p w14:paraId="48222945" w14:textId="1841A8A3" w:rsidR="00DA1E6E" w:rsidRPr="00DA1E6E" w:rsidRDefault="00DA1E6E" w:rsidP="00F87EAC">
      <w:pPr>
        <w:pStyle w:val="BodyText"/>
        <w:spacing w:line="240" w:lineRule="auto"/>
        <w:ind w:firstLine="0"/>
        <w:jc w:val="left"/>
        <w:rPr>
          <w:vanish/>
        </w:rPr>
      </w:pPr>
      <w:proofErr w:type="gramStart"/>
      <w:r w:rsidRPr="00DA1E6E">
        <w:rPr>
          <w:vanish/>
        </w:rPr>
        <w:t>..</w:t>
      </w:r>
      <w:proofErr w:type="gramEnd"/>
      <w:r w:rsidRPr="00DA1E6E">
        <w:rPr>
          <w:vanish/>
        </w:rPr>
        <w:t>Body</w:t>
      </w:r>
    </w:p>
    <w:p w14:paraId="79D72F16" w14:textId="77777777" w:rsidR="004E1CF2" w:rsidRPr="00D75ED4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F365C92" w14:textId="77777777" w:rsidR="004E1CF2" w:rsidRPr="00D75ED4" w:rsidRDefault="004E1CF2" w:rsidP="007101A2">
      <w:pPr>
        <w:ind w:firstLine="0"/>
        <w:jc w:val="both"/>
      </w:pPr>
      <w:r w:rsidRPr="00D75ED4">
        <w:rPr>
          <w:u w:val="single"/>
        </w:rPr>
        <w:t>Be it enacted by the Council as follows:</w:t>
      </w:r>
    </w:p>
    <w:p w14:paraId="738A375C" w14:textId="77777777" w:rsidR="004E1CF2" w:rsidRPr="00D75ED4" w:rsidRDefault="004E1CF2" w:rsidP="006662DF">
      <w:pPr>
        <w:jc w:val="both"/>
      </w:pPr>
    </w:p>
    <w:p w14:paraId="5FE745ED" w14:textId="77777777" w:rsidR="006A691C" w:rsidRPr="00D75ED4" w:rsidRDefault="006A691C" w:rsidP="007101A2">
      <w:pPr>
        <w:spacing w:line="480" w:lineRule="auto"/>
        <w:jc w:val="both"/>
        <w:sectPr w:rsidR="006A691C" w:rsidRPr="00D75ED4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AB43E3" w14:textId="2D25A4CA" w:rsidR="00E56444" w:rsidRDefault="007101A2" w:rsidP="00E56444">
      <w:pPr>
        <w:spacing w:line="480" w:lineRule="auto"/>
        <w:jc w:val="both"/>
      </w:pPr>
      <w:r w:rsidRPr="00D75ED4">
        <w:t>S</w:t>
      </w:r>
      <w:r w:rsidR="004E1CF2" w:rsidRPr="00D75ED4">
        <w:t>ection 1.</w:t>
      </w:r>
      <w:r w:rsidR="00E56444" w:rsidRPr="00E56444">
        <w:t xml:space="preserve"> </w:t>
      </w:r>
      <w:r w:rsidR="00E56444">
        <w:t>Section 8</w:t>
      </w:r>
      <w:r w:rsidR="007B079B">
        <w:t>31 of the New York city charter</w:t>
      </w:r>
      <w:r w:rsidR="00E56444">
        <w:t xml:space="preserve"> is amended by adding a new subdivision e to read as follows:</w:t>
      </w:r>
    </w:p>
    <w:p w14:paraId="70C0309B" w14:textId="34A04B82" w:rsidR="00E56444" w:rsidRPr="00895AA6" w:rsidRDefault="00E56444" w:rsidP="00E56444">
      <w:pPr>
        <w:spacing w:line="480" w:lineRule="auto"/>
        <w:ind w:firstLine="0"/>
        <w:jc w:val="both"/>
        <w:rPr>
          <w:u w:val="single"/>
        </w:rPr>
      </w:pPr>
      <w:r>
        <w:tab/>
      </w:r>
      <w:r w:rsidRPr="00895AA6">
        <w:rPr>
          <w:u w:val="single"/>
        </w:rPr>
        <w:t xml:space="preserve">e. The appropriations available to pay for the expenses of the commission </w:t>
      </w:r>
      <w:r w:rsidR="00895AA6" w:rsidRPr="00895AA6">
        <w:rPr>
          <w:u w:val="single"/>
        </w:rPr>
        <w:t xml:space="preserve">in each fiscal year </w:t>
      </w:r>
      <w:r w:rsidRPr="00895AA6">
        <w:rPr>
          <w:u w:val="single"/>
        </w:rPr>
        <w:t xml:space="preserve">shall </w:t>
      </w:r>
      <w:r w:rsidR="00C51254">
        <w:rPr>
          <w:u w:val="single"/>
        </w:rPr>
        <w:t>not be</w:t>
      </w:r>
      <w:r w:rsidRPr="00895AA6">
        <w:rPr>
          <w:u w:val="single"/>
        </w:rPr>
        <w:t xml:space="preserve"> less than 0.01 percent of the appropriations available to pay for the </w:t>
      </w:r>
      <w:r w:rsidR="00D62014">
        <w:rPr>
          <w:u w:val="single"/>
        </w:rPr>
        <w:t xml:space="preserve">salaries and wages portion of the city’s </w:t>
      </w:r>
      <w:r w:rsidRPr="00895AA6">
        <w:rPr>
          <w:u w:val="single"/>
        </w:rPr>
        <w:t xml:space="preserve">personal services expenses. </w:t>
      </w:r>
    </w:p>
    <w:p w14:paraId="74D34037" w14:textId="09699C36" w:rsidR="00BE24DF" w:rsidRPr="00D75ED4" w:rsidRDefault="00E56444" w:rsidP="00E56444">
      <w:pPr>
        <w:spacing w:line="480" w:lineRule="auto"/>
        <w:jc w:val="both"/>
      </w:pPr>
      <w:r w:rsidRPr="00D75ED4">
        <w:t>§ 2.</w:t>
      </w:r>
      <w:r>
        <w:t xml:space="preserve"> Section 902 of the New York cit</w:t>
      </w:r>
      <w:r w:rsidR="007B079B">
        <w:t>y charter</w:t>
      </w:r>
      <w:r>
        <w:t xml:space="preserve"> is amended by adding a new subdivision c to read as follows</w:t>
      </w:r>
      <w:r w:rsidR="00BE24DF" w:rsidRPr="00D75ED4">
        <w:t>:</w:t>
      </w:r>
    </w:p>
    <w:p w14:paraId="688A9350" w14:textId="77777777" w:rsidR="00EE39F4" w:rsidRPr="00895AA6" w:rsidRDefault="00BE24DF" w:rsidP="00BE24DF">
      <w:pPr>
        <w:spacing w:line="480" w:lineRule="auto"/>
        <w:jc w:val="both"/>
        <w:rPr>
          <w:u w:val="single"/>
        </w:rPr>
      </w:pPr>
      <w:r w:rsidRPr="00895AA6">
        <w:rPr>
          <w:u w:val="single"/>
        </w:rPr>
        <w:t xml:space="preserve">c. </w:t>
      </w:r>
      <w:r w:rsidR="00272264" w:rsidRPr="00895AA6">
        <w:rPr>
          <w:u w:val="single"/>
        </w:rPr>
        <w:t>The appropriations available to pay for the expenses of the commission in each fiscal year shall not be less than the sum of</w:t>
      </w:r>
      <w:r w:rsidR="00EE39F4" w:rsidRPr="00895AA6">
        <w:rPr>
          <w:u w:val="single"/>
        </w:rPr>
        <w:t>:</w:t>
      </w:r>
      <w:r w:rsidR="00272264" w:rsidRPr="00895AA6">
        <w:rPr>
          <w:u w:val="single"/>
        </w:rPr>
        <w:t xml:space="preserve"> </w:t>
      </w:r>
    </w:p>
    <w:p w14:paraId="60BB47D4" w14:textId="57D39294" w:rsidR="00EE39F4" w:rsidRPr="00895AA6" w:rsidRDefault="00EE39F4" w:rsidP="00BE24DF">
      <w:pPr>
        <w:spacing w:line="480" w:lineRule="auto"/>
        <w:jc w:val="both"/>
        <w:rPr>
          <w:u w:val="single"/>
        </w:rPr>
      </w:pPr>
      <w:r w:rsidRPr="00895AA6">
        <w:rPr>
          <w:u w:val="single"/>
        </w:rPr>
        <w:t>1. The a</w:t>
      </w:r>
      <w:r w:rsidR="00272264" w:rsidRPr="00895AA6">
        <w:rPr>
          <w:u w:val="single"/>
        </w:rPr>
        <w:t xml:space="preserve">ppropriations available to pay for the personal services expenses of the department of consumer and worker protection </w:t>
      </w:r>
      <w:r w:rsidR="00C950F4">
        <w:rPr>
          <w:u w:val="single"/>
        </w:rPr>
        <w:t xml:space="preserve">that are allocated </w:t>
      </w:r>
      <w:r w:rsidR="00272264" w:rsidRPr="00895AA6">
        <w:rPr>
          <w:u w:val="single"/>
        </w:rPr>
        <w:t>for licensing and enforcement</w:t>
      </w:r>
      <w:r w:rsidRPr="00895AA6">
        <w:rPr>
          <w:u w:val="single"/>
        </w:rPr>
        <w:t>;</w:t>
      </w:r>
      <w:r w:rsidR="00272264" w:rsidRPr="00895AA6">
        <w:rPr>
          <w:u w:val="single"/>
        </w:rPr>
        <w:t xml:space="preserve"> and </w:t>
      </w:r>
    </w:p>
    <w:p w14:paraId="50CF5291" w14:textId="10545886" w:rsidR="00BE24DF" w:rsidRDefault="00EE39F4" w:rsidP="00BE24DF">
      <w:pPr>
        <w:spacing w:line="480" w:lineRule="auto"/>
        <w:jc w:val="both"/>
      </w:pPr>
      <w:r w:rsidRPr="00895AA6">
        <w:rPr>
          <w:u w:val="single"/>
        </w:rPr>
        <w:t>2. T</w:t>
      </w:r>
      <w:r w:rsidR="00272264" w:rsidRPr="00895AA6">
        <w:rPr>
          <w:u w:val="single"/>
        </w:rPr>
        <w:t>he</w:t>
      </w:r>
      <w:r w:rsidRPr="00895AA6">
        <w:rPr>
          <w:u w:val="single"/>
        </w:rPr>
        <w:t xml:space="preserve"> percentage of</w:t>
      </w:r>
      <w:r w:rsidR="00D62014">
        <w:rPr>
          <w:u w:val="single"/>
        </w:rPr>
        <w:t xml:space="preserve"> appropriations available to pay for</w:t>
      </w:r>
      <w:r w:rsidR="00272264" w:rsidRPr="00895AA6">
        <w:rPr>
          <w:u w:val="single"/>
        </w:rPr>
        <w:t xml:space="preserve"> </w:t>
      </w:r>
      <w:r w:rsidR="00C950F4">
        <w:rPr>
          <w:u w:val="single"/>
        </w:rPr>
        <w:t xml:space="preserve">the </w:t>
      </w:r>
      <w:r w:rsidR="00272264" w:rsidRPr="00895AA6">
        <w:rPr>
          <w:u w:val="single"/>
        </w:rPr>
        <w:t xml:space="preserve">other than personal services </w:t>
      </w:r>
      <w:r w:rsidR="00A16390">
        <w:rPr>
          <w:u w:val="single"/>
        </w:rPr>
        <w:t xml:space="preserve">expenses </w:t>
      </w:r>
      <w:r w:rsidR="00272264" w:rsidRPr="00895AA6">
        <w:rPr>
          <w:u w:val="single"/>
        </w:rPr>
        <w:t>of the department of consumer and worker protection</w:t>
      </w:r>
      <w:r w:rsidRPr="00895AA6">
        <w:rPr>
          <w:u w:val="single"/>
        </w:rPr>
        <w:t xml:space="preserve"> that is </w:t>
      </w:r>
      <w:r w:rsidR="00C57199">
        <w:rPr>
          <w:u w:val="single"/>
        </w:rPr>
        <w:t>equal to the percentage of</w:t>
      </w:r>
      <w:r w:rsidRPr="00895AA6">
        <w:rPr>
          <w:u w:val="single"/>
        </w:rPr>
        <w:t xml:space="preserve"> </w:t>
      </w:r>
      <w:r w:rsidR="00C57199">
        <w:rPr>
          <w:u w:val="single"/>
        </w:rPr>
        <w:t xml:space="preserve">appropriations available to pay for the </w:t>
      </w:r>
      <w:r w:rsidRPr="00895AA6">
        <w:rPr>
          <w:u w:val="single"/>
        </w:rPr>
        <w:t>personal services</w:t>
      </w:r>
      <w:r w:rsidR="00A16390">
        <w:rPr>
          <w:u w:val="single"/>
        </w:rPr>
        <w:t xml:space="preserve"> expenses</w:t>
      </w:r>
      <w:r w:rsidRPr="00895AA6">
        <w:rPr>
          <w:u w:val="single"/>
        </w:rPr>
        <w:t xml:space="preserve"> of the department of consumer and worker protection </w:t>
      </w:r>
      <w:r w:rsidR="00C950F4">
        <w:rPr>
          <w:u w:val="single"/>
        </w:rPr>
        <w:t xml:space="preserve">that are allocated </w:t>
      </w:r>
      <w:r w:rsidRPr="00895AA6">
        <w:rPr>
          <w:u w:val="single"/>
        </w:rPr>
        <w:t>for licensing and enforcement</w:t>
      </w:r>
      <w:r w:rsidR="00BE24DF" w:rsidRPr="00895AA6">
        <w:rPr>
          <w:u w:val="single"/>
        </w:rPr>
        <w:t>.</w:t>
      </w:r>
      <w:r w:rsidR="00BE24DF" w:rsidRPr="00D75ED4">
        <w:t xml:space="preserve"> </w:t>
      </w:r>
    </w:p>
    <w:p w14:paraId="6771D0A5" w14:textId="01372589" w:rsidR="002F196D" w:rsidRPr="00C950F4" w:rsidRDefault="00BE24DF" w:rsidP="00C950F4">
      <w:pPr>
        <w:spacing w:line="480" w:lineRule="auto"/>
        <w:jc w:val="both"/>
        <w:sectPr w:rsidR="002F196D" w:rsidRPr="00C950F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75ED4">
        <w:t xml:space="preserve">§ </w:t>
      </w:r>
      <w:r w:rsidR="00E56444">
        <w:t>3</w:t>
      </w:r>
      <w:r w:rsidRPr="00D75ED4">
        <w:t>.</w:t>
      </w:r>
      <w:r>
        <w:t xml:space="preserve"> </w:t>
      </w:r>
      <w:r w:rsidR="00D11079" w:rsidRPr="00D75ED4">
        <w:t xml:space="preserve">This local law takes effect </w:t>
      </w:r>
      <w:r w:rsidR="00895AA6">
        <w:t xml:space="preserve">immediately after it is submitted for the approval of the qualified electors of the city at the next general election held after its enactment and is approved by </w:t>
      </w:r>
      <w:proofErr w:type="gramStart"/>
      <w:r w:rsidR="00895AA6">
        <w:t>a majority of</w:t>
      </w:r>
      <w:proofErr w:type="gramEnd"/>
      <w:r w:rsidR="00895AA6">
        <w:t xml:space="preserve"> such electors voting thereon</w:t>
      </w:r>
      <w:r w:rsidR="00D11079" w:rsidRPr="00D75ED4">
        <w:t>.</w:t>
      </w:r>
    </w:p>
    <w:p w14:paraId="20E28F02" w14:textId="5E31C0D4" w:rsidR="00333C73" w:rsidRDefault="00333C73" w:rsidP="007101A2">
      <w:pPr>
        <w:ind w:firstLine="0"/>
        <w:jc w:val="both"/>
        <w:rPr>
          <w:sz w:val="18"/>
          <w:szCs w:val="18"/>
        </w:rPr>
      </w:pPr>
    </w:p>
    <w:p w14:paraId="737CBF32" w14:textId="17AFFDB1" w:rsidR="006276B6" w:rsidRDefault="00895AA6" w:rsidP="006276B6">
      <w:pPr>
        <w:ind w:firstLine="0"/>
        <w:rPr>
          <w:sz w:val="20"/>
        </w:rPr>
      </w:pPr>
      <w:r>
        <w:rPr>
          <w:sz w:val="20"/>
        </w:rPr>
        <w:t>LS #</w:t>
      </w:r>
      <w:r w:rsidR="00D62014">
        <w:rPr>
          <w:sz w:val="20"/>
        </w:rPr>
        <w:t>11872</w:t>
      </w:r>
    </w:p>
    <w:p w14:paraId="53441186" w14:textId="2F41A452" w:rsidR="00FE22A8" w:rsidRDefault="00FE22A8" w:rsidP="006276B6">
      <w:pPr>
        <w:ind w:firstLine="0"/>
        <w:rPr>
          <w:sz w:val="20"/>
          <w:szCs w:val="20"/>
        </w:rPr>
      </w:pPr>
      <w:proofErr w:type="gramStart"/>
      <w:r>
        <w:rPr>
          <w:sz w:val="20"/>
        </w:rPr>
        <w:t>Int. #</w:t>
      </w:r>
      <w:proofErr w:type="gramEnd"/>
      <w:r>
        <w:rPr>
          <w:sz w:val="20"/>
        </w:rPr>
        <w:t>1137-2024</w:t>
      </w:r>
    </w:p>
    <w:p w14:paraId="18E8B447" w14:textId="003AED7E" w:rsidR="004E1CF2" w:rsidRPr="00D75ED4" w:rsidRDefault="00FE22A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10:12 AM</w:t>
      </w:r>
    </w:p>
    <w:p w14:paraId="3258DA11" w14:textId="77777777" w:rsidR="00AE212E" w:rsidRPr="00D75ED4" w:rsidRDefault="00AE212E" w:rsidP="007101A2">
      <w:pPr>
        <w:ind w:firstLine="0"/>
        <w:rPr>
          <w:sz w:val="18"/>
          <w:szCs w:val="18"/>
        </w:rPr>
      </w:pPr>
    </w:p>
    <w:p w14:paraId="15B28297" w14:textId="77777777" w:rsidR="002D5F4F" w:rsidRPr="00D75ED4" w:rsidRDefault="002D5F4F" w:rsidP="007101A2">
      <w:pPr>
        <w:ind w:firstLine="0"/>
        <w:rPr>
          <w:sz w:val="18"/>
          <w:szCs w:val="18"/>
        </w:rPr>
      </w:pPr>
    </w:p>
    <w:sectPr w:rsidR="002D5F4F" w:rsidRPr="00D75ED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7656A" w14:textId="77777777" w:rsidR="00820FAF" w:rsidRDefault="00820FAF">
      <w:r>
        <w:separator/>
      </w:r>
    </w:p>
    <w:p w14:paraId="07AA6F26" w14:textId="77777777" w:rsidR="00820FAF" w:rsidRDefault="00820FAF"/>
  </w:endnote>
  <w:endnote w:type="continuationSeparator" w:id="0">
    <w:p w14:paraId="56600A21" w14:textId="77777777" w:rsidR="00820FAF" w:rsidRDefault="00820FAF">
      <w:r>
        <w:continuationSeparator/>
      </w:r>
    </w:p>
    <w:p w14:paraId="3D716B35" w14:textId="77777777" w:rsidR="00820FAF" w:rsidRDefault="00820F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F9873" w14:textId="488AD858" w:rsidR="008F0B17" w:rsidRDefault="008F0B17" w:rsidP="007B079B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2C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783C9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93EC0" w14:textId="5597618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E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B911A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97E4" w14:textId="77777777" w:rsidR="00820FAF" w:rsidRDefault="00820FAF">
      <w:r>
        <w:separator/>
      </w:r>
    </w:p>
    <w:p w14:paraId="4850EECD" w14:textId="77777777" w:rsidR="00820FAF" w:rsidRDefault="00820FAF"/>
  </w:footnote>
  <w:footnote w:type="continuationSeparator" w:id="0">
    <w:p w14:paraId="0D99F70E" w14:textId="77777777" w:rsidR="00820FAF" w:rsidRDefault="00820FAF">
      <w:r>
        <w:continuationSeparator/>
      </w:r>
    </w:p>
    <w:p w14:paraId="66A77AE6" w14:textId="77777777" w:rsidR="00820FAF" w:rsidRDefault="00820F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562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2"/>
    <w:rsid w:val="000065C0"/>
    <w:rsid w:val="000135A3"/>
    <w:rsid w:val="00015E2D"/>
    <w:rsid w:val="00023E2E"/>
    <w:rsid w:val="00035181"/>
    <w:rsid w:val="0004185C"/>
    <w:rsid w:val="000502BC"/>
    <w:rsid w:val="00056BB0"/>
    <w:rsid w:val="000635C9"/>
    <w:rsid w:val="00064AFB"/>
    <w:rsid w:val="00066324"/>
    <w:rsid w:val="00076C3C"/>
    <w:rsid w:val="0008035E"/>
    <w:rsid w:val="0008384D"/>
    <w:rsid w:val="00083EEA"/>
    <w:rsid w:val="0009173E"/>
    <w:rsid w:val="00094A70"/>
    <w:rsid w:val="000B5C08"/>
    <w:rsid w:val="000C7BDF"/>
    <w:rsid w:val="000D4A7F"/>
    <w:rsid w:val="000F132B"/>
    <w:rsid w:val="000F4059"/>
    <w:rsid w:val="000F7CE4"/>
    <w:rsid w:val="001073BD"/>
    <w:rsid w:val="00115B31"/>
    <w:rsid w:val="00127D2B"/>
    <w:rsid w:val="001509BF"/>
    <w:rsid w:val="00150A27"/>
    <w:rsid w:val="00162FC0"/>
    <w:rsid w:val="00165627"/>
    <w:rsid w:val="00167107"/>
    <w:rsid w:val="00180BD2"/>
    <w:rsid w:val="00195A80"/>
    <w:rsid w:val="001D1FB4"/>
    <w:rsid w:val="001D4249"/>
    <w:rsid w:val="001D77B9"/>
    <w:rsid w:val="001E168D"/>
    <w:rsid w:val="001F0683"/>
    <w:rsid w:val="001F3597"/>
    <w:rsid w:val="0020236B"/>
    <w:rsid w:val="0020516B"/>
    <w:rsid w:val="00205741"/>
    <w:rsid w:val="00206235"/>
    <w:rsid w:val="00207323"/>
    <w:rsid w:val="0021642E"/>
    <w:rsid w:val="0022099D"/>
    <w:rsid w:val="00221CFC"/>
    <w:rsid w:val="002364FE"/>
    <w:rsid w:val="00241F94"/>
    <w:rsid w:val="002516B0"/>
    <w:rsid w:val="00253D37"/>
    <w:rsid w:val="00270162"/>
    <w:rsid w:val="00272264"/>
    <w:rsid w:val="00280955"/>
    <w:rsid w:val="002816C8"/>
    <w:rsid w:val="0028293F"/>
    <w:rsid w:val="00292C42"/>
    <w:rsid w:val="00293EA5"/>
    <w:rsid w:val="002A6048"/>
    <w:rsid w:val="002B1F77"/>
    <w:rsid w:val="002B4743"/>
    <w:rsid w:val="002C4435"/>
    <w:rsid w:val="002D13DD"/>
    <w:rsid w:val="002D1FB1"/>
    <w:rsid w:val="002D5F4F"/>
    <w:rsid w:val="002E60C5"/>
    <w:rsid w:val="002F196D"/>
    <w:rsid w:val="002F269C"/>
    <w:rsid w:val="002F286C"/>
    <w:rsid w:val="00301E5D"/>
    <w:rsid w:val="00305C91"/>
    <w:rsid w:val="0030718D"/>
    <w:rsid w:val="00320D3B"/>
    <w:rsid w:val="00326844"/>
    <w:rsid w:val="0033027F"/>
    <w:rsid w:val="00333C73"/>
    <w:rsid w:val="003447CD"/>
    <w:rsid w:val="003519F2"/>
    <w:rsid w:val="00352CA7"/>
    <w:rsid w:val="0036169B"/>
    <w:rsid w:val="00363BB7"/>
    <w:rsid w:val="00365ECD"/>
    <w:rsid w:val="003720CF"/>
    <w:rsid w:val="003722A5"/>
    <w:rsid w:val="003874A1"/>
    <w:rsid w:val="00387754"/>
    <w:rsid w:val="003A29EF"/>
    <w:rsid w:val="003A75C2"/>
    <w:rsid w:val="003B043B"/>
    <w:rsid w:val="003C1261"/>
    <w:rsid w:val="003C251B"/>
    <w:rsid w:val="003C5AE7"/>
    <w:rsid w:val="003D0BE5"/>
    <w:rsid w:val="003F26F9"/>
    <w:rsid w:val="003F3109"/>
    <w:rsid w:val="003F6BF0"/>
    <w:rsid w:val="00402FD7"/>
    <w:rsid w:val="00417615"/>
    <w:rsid w:val="00422C92"/>
    <w:rsid w:val="00423F80"/>
    <w:rsid w:val="00424D96"/>
    <w:rsid w:val="00424FBF"/>
    <w:rsid w:val="00431EFA"/>
    <w:rsid w:val="00432688"/>
    <w:rsid w:val="00444642"/>
    <w:rsid w:val="00447A01"/>
    <w:rsid w:val="00447D3B"/>
    <w:rsid w:val="00464E0B"/>
    <w:rsid w:val="00465293"/>
    <w:rsid w:val="00466740"/>
    <w:rsid w:val="0049228A"/>
    <w:rsid w:val="004948B5"/>
    <w:rsid w:val="00496A71"/>
    <w:rsid w:val="00497233"/>
    <w:rsid w:val="004B097C"/>
    <w:rsid w:val="004B7805"/>
    <w:rsid w:val="004E1CF2"/>
    <w:rsid w:val="004E5BC6"/>
    <w:rsid w:val="004F3343"/>
    <w:rsid w:val="005020E8"/>
    <w:rsid w:val="0051063B"/>
    <w:rsid w:val="0052253F"/>
    <w:rsid w:val="005239F1"/>
    <w:rsid w:val="00530671"/>
    <w:rsid w:val="00550E96"/>
    <w:rsid w:val="00554C35"/>
    <w:rsid w:val="00566646"/>
    <w:rsid w:val="0057235A"/>
    <w:rsid w:val="00586366"/>
    <w:rsid w:val="00593A9B"/>
    <w:rsid w:val="00595589"/>
    <w:rsid w:val="005A1EBD"/>
    <w:rsid w:val="005B5DE4"/>
    <w:rsid w:val="005C6980"/>
    <w:rsid w:val="005C7C89"/>
    <w:rsid w:val="005D25B0"/>
    <w:rsid w:val="005D4A03"/>
    <w:rsid w:val="005E222F"/>
    <w:rsid w:val="005E5E19"/>
    <w:rsid w:val="005E655A"/>
    <w:rsid w:val="005E7681"/>
    <w:rsid w:val="005F3AA6"/>
    <w:rsid w:val="006230C1"/>
    <w:rsid w:val="006276B6"/>
    <w:rsid w:val="00630A8F"/>
    <w:rsid w:val="00630AB3"/>
    <w:rsid w:val="006509A8"/>
    <w:rsid w:val="00654B60"/>
    <w:rsid w:val="00662D61"/>
    <w:rsid w:val="0066580A"/>
    <w:rsid w:val="00666104"/>
    <w:rsid w:val="006662DF"/>
    <w:rsid w:val="0067350C"/>
    <w:rsid w:val="00681A93"/>
    <w:rsid w:val="00687344"/>
    <w:rsid w:val="00692A10"/>
    <w:rsid w:val="006A691C"/>
    <w:rsid w:val="006B26AF"/>
    <w:rsid w:val="006B590A"/>
    <w:rsid w:val="006B5AB9"/>
    <w:rsid w:val="006C29D8"/>
    <w:rsid w:val="006C4FC7"/>
    <w:rsid w:val="006D3E3C"/>
    <w:rsid w:val="006D562C"/>
    <w:rsid w:val="006F5CC7"/>
    <w:rsid w:val="007101A2"/>
    <w:rsid w:val="007218EB"/>
    <w:rsid w:val="0072551E"/>
    <w:rsid w:val="00727F04"/>
    <w:rsid w:val="00736D54"/>
    <w:rsid w:val="00750030"/>
    <w:rsid w:val="00767CD4"/>
    <w:rsid w:val="00770B9A"/>
    <w:rsid w:val="00782313"/>
    <w:rsid w:val="0078372D"/>
    <w:rsid w:val="0078732C"/>
    <w:rsid w:val="00795159"/>
    <w:rsid w:val="0079695D"/>
    <w:rsid w:val="007A1A40"/>
    <w:rsid w:val="007B079B"/>
    <w:rsid w:val="007B27F2"/>
    <w:rsid w:val="007B293E"/>
    <w:rsid w:val="007B6497"/>
    <w:rsid w:val="007C1D9D"/>
    <w:rsid w:val="007C6893"/>
    <w:rsid w:val="007E73C5"/>
    <w:rsid w:val="007E79D5"/>
    <w:rsid w:val="007F0A63"/>
    <w:rsid w:val="007F4087"/>
    <w:rsid w:val="007F4619"/>
    <w:rsid w:val="00806569"/>
    <w:rsid w:val="008167F4"/>
    <w:rsid w:val="00820FAF"/>
    <w:rsid w:val="0082559E"/>
    <w:rsid w:val="00826E36"/>
    <w:rsid w:val="0083646C"/>
    <w:rsid w:val="0085260B"/>
    <w:rsid w:val="00853E42"/>
    <w:rsid w:val="00872BFD"/>
    <w:rsid w:val="00873B26"/>
    <w:rsid w:val="00874329"/>
    <w:rsid w:val="00880099"/>
    <w:rsid w:val="00895AA6"/>
    <w:rsid w:val="008B122E"/>
    <w:rsid w:val="008B28F8"/>
    <w:rsid w:val="008C7BC9"/>
    <w:rsid w:val="008D01A7"/>
    <w:rsid w:val="008D12BA"/>
    <w:rsid w:val="008D4788"/>
    <w:rsid w:val="008E28FA"/>
    <w:rsid w:val="008F0B17"/>
    <w:rsid w:val="00900ACB"/>
    <w:rsid w:val="009106FF"/>
    <w:rsid w:val="00925D71"/>
    <w:rsid w:val="0094029B"/>
    <w:rsid w:val="00965984"/>
    <w:rsid w:val="00973CBA"/>
    <w:rsid w:val="009822E5"/>
    <w:rsid w:val="0099008D"/>
    <w:rsid w:val="00990ECE"/>
    <w:rsid w:val="00994BE4"/>
    <w:rsid w:val="009A4D02"/>
    <w:rsid w:val="009C26ED"/>
    <w:rsid w:val="009D75A1"/>
    <w:rsid w:val="009F08E8"/>
    <w:rsid w:val="009F6054"/>
    <w:rsid w:val="00A010F1"/>
    <w:rsid w:val="00A03635"/>
    <w:rsid w:val="00A10451"/>
    <w:rsid w:val="00A15DEC"/>
    <w:rsid w:val="00A16390"/>
    <w:rsid w:val="00A1648A"/>
    <w:rsid w:val="00A25FBF"/>
    <w:rsid w:val="00A269C2"/>
    <w:rsid w:val="00A46ACE"/>
    <w:rsid w:val="00A531EC"/>
    <w:rsid w:val="00A654D0"/>
    <w:rsid w:val="00A8150A"/>
    <w:rsid w:val="00AB4DD9"/>
    <w:rsid w:val="00AD1881"/>
    <w:rsid w:val="00AD26F1"/>
    <w:rsid w:val="00AE212E"/>
    <w:rsid w:val="00AF39A5"/>
    <w:rsid w:val="00B10E2E"/>
    <w:rsid w:val="00B1432A"/>
    <w:rsid w:val="00B15D83"/>
    <w:rsid w:val="00B1635A"/>
    <w:rsid w:val="00B30100"/>
    <w:rsid w:val="00B4132C"/>
    <w:rsid w:val="00B4262B"/>
    <w:rsid w:val="00B47730"/>
    <w:rsid w:val="00B54694"/>
    <w:rsid w:val="00B57BCF"/>
    <w:rsid w:val="00B62C48"/>
    <w:rsid w:val="00B703D2"/>
    <w:rsid w:val="00B86173"/>
    <w:rsid w:val="00BA4408"/>
    <w:rsid w:val="00BA599A"/>
    <w:rsid w:val="00BB6434"/>
    <w:rsid w:val="00BC1806"/>
    <w:rsid w:val="00BC583B"/>
    <w:rsid w:val="00BD3735"/>
    <w:rsid w:val="00BD4E49"/>
    <w:rsid w:val="00BD7F76"/>
    <w:rsid w:val="00BE24DF"/>
    <w:rsid w:val="00BF05E6"/>
    <w:rsid w:val="00BF76F0"/>
    <w:rsid w:val="00C20278"/>
    <w:rsid w:val="00C33CB2"/>
    <w:rsid w:val="00C51254"/>
    <w:rsid w:val="00C57199"/>
    <w:rsid w:val="00C62C16"/>
    <w:rsid w:val="00C72B8C"/>
    <w:rsid w:val="00C73277"/>
    <w:rsid w:val="00C91035"/>
    <w:rsid w:val="00C92A35"/>
    <w:rsid w:val="00C93F56"/>
    <w:rsid w:val="00C950F4"/>
    <w:rsid w:val="00C96CEE"/>
    <w:rsid w:val="00CA09E2"/>
    <w:rsid w:val="00CA2899"/>
    <w:rsid w:val="00CA30A1"/>
    <w:rsid w:val="00CA6B5C"/>
    <w:rsid w:val="00CA758A"/>
    <w:rsid w:val="00CC4ED3"/>
    <w:rsid w:val="00CE2D41"/>
    <w:rsid w:val="00CE602C"/>
    <w:rsid w:val="00CF1435"/>
    <w:rsid w:val="00CF17D2"/>
    <w:rsid w:val="00D11079"/>
    <w:rsid w:val="00D21A89"/>
    <w:rsid w:val="00D269FC"/>
    <w:rsid w:val="00D30A34"/>
    <w:rsid w:val="00D317C6"/>
    <w:rsid w:val="00D46FB0"/>
    <w:rsid w:val="00D5063B"/>
    <w:rsid w:val="00D52CE9"/>
    <w:rsid w:val="00D62014"/>
    <w:rsid w:val="00D75ED4"/>
    <w:rsid w:val="00D77FC1"/>
    <w:rsid w:val="00D85756"/>
    <w:rsid w:val="00D929DF"/>
    <w:rsid w:val="00D94395"/>
    <w:rsid w:val="00D975BE"/>
    <w:rsid w:val="00DA1E6E"/>
    <w:rsid w:val="00DB07A9"/>
    <w:rsid w:val="00DB1D87"/>
    <w:rsid w:val="00DB6BFB"/>
    <w:rsid w:val="00DC57C0"/>
    <w:rsid w:val="00DC6E05"/>
    <w:rsid w:val="00DE2F0B"/>
    <w:rsid w:val="00DE4219"/>
    <w:rsid w:val="00DE6E46"/>
    <w:rsid w:val="00DE7149"/>
    <w:rsid w:val="00DF7976"/>
    <w:rsid w:val="00E0423E"/>
    <w:rsid w:val="00E06550"/>
    <w:rsid w:val="00E13406"/>
    <w:rsid w:val="00E310B4"/>
    <w:rsid w:val="00E31840"/>
    <w:rsid w:val="00E34500"/>
    <w:rsid w:val="00E37C8F"/>
    <w:rsid w:val="00E37E07"/>
    <w:rsid w:val="00E41ECD"/>
    <w:rsid w:val="00E42EF6"/>
    <w:rsid w:val="00E56444"/>
    <w:rsid w:val="00E611AD"/>
    <w:rsid w:val="00E611DE"/>
    <w:rsid w:val="00E622EC"/>
    <w:rsid w:val="00E74592"/>
    <w:rsid w:val="00E84A4E"/>
    <w:rsid w:val="00E96AB4"/>
    <w:rsid w:val="00E97376"/>
    <w:rsid w:val="00EA5ED8"/>
    <w:rsid w:val="00EA6820"/>
    <w:rsid w:val="00EB262D"/>
    <w:rsid w:val="00EB4F54"/>
    <w:rsid w:val="00EB5A95"/>
    <w:rsid w:val="00ED266D"/>
    <w:rsid w:val="00ED2846"/>
    <w:rsid w:val="00ED6ADF"/>
    <w:rsid w:val="00EE39F4"/>
    <w:rsid w:val="00EF1E62"/>
    <w:rsid w:val="00F01C1E"/>
    <w:rsid w:val="00F0418B"/>
    <w:rsid w:val="00F12CB7"/>
    <w:rsid w:val="00F1371E"/>
    <w:rsid w:val="00F23C44"/>
    <w:rsid w:val="00F33321"/>
    <w:rsid w:val="00F34140"/>
    <w:rsid w:val="00F515D7"/>
    <w:rsid w:val="00F51FC6"/>
    <w:rsid w:val="00F52EAF"/>
    <w:rsid w:val="00F56486"/>
    <w:rsid w:val="00F60349"/>
    <w:rsid w:val="00F63B85"/>
    <w:rsid w:val="00F66F25"/>
    <w:rsid w:val="00F67DD3"/>
    <w:rsid w:val="00F71707"/>
    <w:rsid w:val="00F87EAC"/>
    <w:rsid w:val="00F95AAD"/>
    <w:rsid w:val="00FA5BBD"/>
    <w:rsid w:val="00FA63F7"/>
    <w:rsid w:val="00FB2FD6"/>
    <w:rsid w:val="00FC547E"/>
    <w:rsid w:val="00FD55BC"/>
    <w:rsid w:val="00FD7E97"/>
    <w:rsid w:val="00FE22A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5B91E"/>
  <w15:docId w15:val="{3AB075CD-B51D-477D-BA7C-1022C62F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1F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5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5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5B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5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5B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C7C8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26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58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83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30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03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5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30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78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40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19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05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25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21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66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89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396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57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9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432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2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697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284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096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39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2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02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653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573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131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502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779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9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52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707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21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369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60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17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994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1373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76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0541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32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27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324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84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83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508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313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698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49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37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831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235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556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995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03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174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967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65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604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30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95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412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712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5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22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58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88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112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63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365C-06B6-42E1-9BD1-C6C9EB9E10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0195E-CF35-4DDA-8D30-8166EE43A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F549A5-8B43-4418-9210-AC5DD25385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D1301C-9C9B-425F-859C-FC6EE09A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Delancey, Thaddea</cp:lastModifiedBy>
  <cp:revision>8</cp:revision>
  <cp:lastPrinted>2013-04-22T14:57:00Z</cp:lastPrinted>
  <dcterms:created xsi:type="dcterms:W3CDTF">2026-02-18T18:14:00Z</dcterms:created>
  <dcterms:modified xsi:type="dcterms:W3CDTF">2026-03-27T17:59:00Z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