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AF5B" w14:textId="7B9F9F94" w:rsidR="00594046" w:rsidRDefault="00594046" w:rsidP="00594046">
      <w:pPr>
        <w:ind w:firstLine="0"/>
        <w:jc w:val="center"/>
      </w:pPr>
      <w:r>
        <w:t>Int. No.</w:t>
      </w:r>
      <w:r w:rsidR="00897815" w:rsidRPr="00897815">
        <w:t xml:space="preserve"> </w:t>
      </w:r>
      <w:r w:rsidR="004A4A25">
        <w:t>53</w:t>
      </w:r>
    </w:p>
    <w:p w14:paraId="75A5AF5C" w14:textId="77777777" w:rsidR="00594046" w:rsidRDefault="00594046" w:rsidP="00594046">
      <w:pPr>
        <w:ind w:firstLine="0"/>
        <w:jc w:val="center"/>
      </w:pPr>
    </w:p>
    <w:p w14:paraId="4F6D9DBC" w14:textId="77777777" w:rsidR="00A10A52" w:rsidRDefault="00A10A52" w:rsidP="00A10A52">
      <w:pPr>
        <w:autoSpaceDE w:val="0"/>
        <w:autoSpaceDN w:val="0"/>
        <w:adjustRightInd w:val="0"/>
        <w:ind w:firstLine="0"/>
        <w:jc w:val="both"/>
        <w:rPr>
          <w:rFonts w:eastAsiaTheme="minorHAnsi"/>
        </w:rPr>
      </w:pPr>
      <w:r>
        <w:rPr>
          <w:rFonts w:eastAsiaTheme="minorHAnsi"/>
        </w:rPr>
        <w:t>By Council Members Avilés, Brooks-Powers, Restler and Louis (in conjunction with the Brooklyn Borough President)</w:t>
      </w:r>
    </w:p>
    <w:p w14:paraId="75A5AF5E" w14:textId="77777777" w:rsidR="003C309E" w:rsidRDefault="003C309E" w:rsidP="00D107EE">
      <w:pPr>
        <w:pStyle w:val="BodyText"/>
        <w:spacing w:line="240" w:lineRule="auto"/>
        <w:ind w:firstLine="0"/>
      </w:pPr>
    </w:p>
    <w:p w14:paraId="75A5AF5F" w14:textId="77777777" w:rsidR="007909E1" w:rsidRPr="007909E1" w:rsidRDefault="007909E1" w:rsidP="00594046">
      <w:pPr>
        <w:pStyle w:val="BodyText"/>
        <w:spacing w:line="240" w:lineRule="auto"/>
        <w:ind w:firstLine="0"/>
        <w:rPr>
          <w:vanish/>
        </w:rPr>
      </w:pPr>
      <w:r w:rsidRPr="007909E1">
        <w:rPr>
          <w:vanish/>
        </w:rPr>
        <w:t>..Title</w:t>
      </w:r>
    </w:p>
    <w:p w14:paraId="75A5AF60" w14:textId="77777777" w:rsidR="00594046" w:rsidRDefault="007909E1" w:rsidP="00594046">
      <w:pPr>
        <w:pStyle w:val="BodyText"/>
        <w:spacing w:line="240" w:lineRule="auto"/>
        <w:ind w:firstLine="0"/>
      </w:pPr>
      <w:r>
        <w:t>A Local Law t</w:t>
      </w:r>
      <w:r w:rsidR="00594046">
        <w:t xml:space="preserve">o amend the administrative code of the city of New York, in relation to the regulation of indirect sources of air pollution </w:t>
      </w:r>
    </w:p>
    <w:p w14:paraId="75A5AF61" w14:textId="77777777" w:rsidR="007909E1" w:rsidRPr="007909E1" w:rsidRDefault="007909E1" w:rsidP="00594046">
      <w:pPr>
        <w:pStyle w:val="BodyText"/>
        <w:spacing w:line="240" w:lineRule="auto"/>
        <w:ind w:firstLine="0"/>
        <w:rPr>
          <w:vanish/>
        </w:rPr>
      </w:pPr>
      <w:r w:rsidRPr="007909E1">
        <w:rPr>
          <w:vanish/>
        </w:rPr>
        <w:t>..Body</w:t>
      </w:r>
    </w:p>
    <w:p w14:paraId="75A5AF62" w14:textId="77777777" w:rsidR="00594046" w:rsidRDefault="00594046" w:rsidP="00594046">
      <w:pPr>
        <w:pStyle w:val="BodyText"/>
        <w:spacing w:line="240" w:lineRule="auto"/>
        <w:ind w:firstLine="0"/>
        <w:rPr>
          <w:u w:val="single"/>
        </w:rPr>
      </w:pPr>
    </w:p>
    <w:p w14:paraId="75A5AF63" w14:textId="77777777" w:rsidR="00594046" w:rsidRDefault="00594046" w:rsidP="00594046">
      <w:pPr>
        <w:ind w:firstLine="0"/>
        <w:jc w:val="both"/>
      </w:pPr>
      <w:r>
        <w:rPr>
          <w:u w:val="single"/>
        </w:rPr>
        <w:t>Be it enacted by the Council as follows</w:t>
      </w:r>
      <w:r w:rsidRPr="005B5DE4">
        <w:rPr>
          <w:u w:val="single"/>
        </w:rPr>
        <w:t>:</w:t>
      </w:r>
    </w:p>
    <w:p w14:paraId="75A5AF64" w14:textId="77777777" w:rsidR="00594046" w:rsidRDefault="00594046" w:rsidP="00594046">
      <w:pPr>
        <w:jc w:val="both"/>
      </w:pPr>
    </w:p>
    <w:p w14:paraId="75A5AF65" w14:textId="77777777" w:rsidR="00594046" w:rsidRDefault="00594046" w:rsidP="00594046">
      <w:pPr>
        <w:spacing w:line="480" w:lineRule="auto"/>
        <w:jc w:val="both"/>
        <w:sectPr w:rsidR="00594046" w:rsidSect="008F0B17">
          <w:footerReference w:type="default" r:id="rId6"/>
          <w:footerReference w:type="first" r:id="rId7"/>
          <w:pgSz w:w="12240" w:h="15840"/>
          <w:pgMar w:top="1440" w:right="1440" w:bottom="1440" w:left="1440" w:header="720" w:footer="720" w:gutter="0"/>
          <w:cols w:space="720"/>
          <w:docGrid w:linePitch="360"/>
        </w:sectPr>
      </w:pPr>
    </w:p>
    <w:p w14:paraId="75A5AF66" w14:textId="77777777" w:rsidR="00594046" w:rsidRDefault="00594046" w:rsidP="00594046">
      <w:pPr>
        <w:spacing w:line="480" w:lineRule="auto"/>
        <w:jc w:val="both"/>
      </w:pPr>
      <w:r>
        <w:t>Section 1. Chapter 1 of title 24 of the administrative code of the city of New York is amended by adding a new subchapter 10 to read as follows:</w:t>
      </w:r>
    </w:p>
    <w:p w14:paraId="75A5AF67" w14:textId="77777777" w:rsidR="00594046" w:rsidRDefault="00594046" w:rsidP="00594046">
      <w:pPr>
        <w:spacing w:line="480" w:lineRule="auto"/>
        <w:jc w:val="center"/>
        <w:rPr>
          <w:u w:val="single"/>
        </w:rPr>
      </w:pPr>
      <w:r>
        <w:rPr>
          <w:u w:val="single"/>
        </w:rPr>
        <w:t>Subchapter 10</w:t>
      </w:r>
    </w:p>
    <w:p w14:paraId="75A5AF68" w14:textId="77777777" w:rsidR="00594046" w:rsidRDefault="00594046" w:rsidP="00594046">
      <w:pPr>
        <w:spacing w:line="480" w:lineRule="auto"/>
        <w:jc w:val="center"/>
        <w:rPr>
          <w:u w:val="single"/>
        </w:rPr>
      </w:pPr>
      <w:r>
        <w:rPr>
          <w:u w:val="single"/>
        </w:rPr>
        <w:t>INDIRECT SOURCE RULE</w:t>
      </w:r>
    </w:p>
    <w:p w14:paraId="75A5AF69" w14:textId="77777777" w:rsidR="00594046" w:rsidRDefault="00594046" w:rsidP="00594046">
      <w:pPr>
        <w:spacing w:line="480" w:lineRule="auto"/>
        <w:jc w:val="both"/>
        <w:rPr>
          <w:u w:val="single"/>
        </w:rPr>
      </w:pPr>
      <w:r w:rsidRPr="00A61808">
        <w:rPr>
          <w:u w:val="single"/>
        </w:rPr>
        <w:t>§ 24-191</w:t>
      </w:r>
      <w:r>
        <w:rPr>
          <w:u w:val="single"/>
        </w:rPr>
        <w:t xml:space="preserve"> Definitions. For the purposes of this subchapter, the following terms have the following meanings:</w:t>
      </w:r>
    </w:p>
    <w:p w14:paraId="75A5AF6A" w14:textId="77777777" w:rsidR="00594046" w:rsidRDefault="00594046" w:rsidP="00594046">
      <w:pPr>
        <w:spacing w:line="480" w:lineRule="auto"/>
        <w:jc w:val="both"/>
        <w:rPr>
          <w:u w:val="single"/>
        </w:rPr>
      </w:pPr>
      <w:r>
        <w:rPr>
          <w:u w:val="single"/>
        </w:rPr>
        <w:t>Indirect source. The term “indirect source” means a facility, building, structure, installation, real property, road, or highway which attracts, or may attract, mobile sources of air pollution.</w:t>
      </w:r>
    </w:p>
    <w:p w14:paraId="75A5AF6B" w14:textId="77777777" w:rsidR="00594046" w:rsidRDefault="00594046" w:rsidP="00594046">
      <w:pPr>
        <w:spacing w:line="480" w:lineRule="auto"/>
        <w:jc w:val="both"/>
        <w:rPr>
          <w:u w:val="single"/>
        </w:rPr>
      </w:pPr>
      <w:r>
        <w:rPr>
          <w:u w:val="single"/>
        </w:rPr>
        <w:t>Indirect source rule. The term “indirect source rule” means a regulation of indirect sources that aims to reduce emissions from mobile sources of air pollution that interact with such</w:t>
      </w:r>
      <w:r w:rsidDel="005304F1">
        <w:rPr>
          <w:u w:val="single"/>
        </w:rPr>
        <w:t xml:space="preserve"> </w:t>
      </w:r>
      <w:r>
        <w:rPr>
          <w:u w:val="single"/>
        </w:rPr>
        <w:t>indirect sources.</w:t>
      </w:r>
    </w:p>
    <w:p w14:paraId="75A5AF6C" w14:textId="77777777" w:rsidR="00594046" w:rsidRDefault="00594046" w:rsidP="00594046">
      <w:pPr>
        <w:spacing w:line="480" w:lineRule="auto"/>
        <w:jc w:val="both"/>
        <w:rPr>
          <w:u w:val="single"/>
        </w:rPr>
      </w:pPr>
      <w:r>
        <w:rPr>
          <w:u w:val="single"/>
        </w:rPr>
        <w:t xml:space="preserve">Mobile source of air pollution. The term “mobile source of air pollution” mean </w:t>
      </w:r>
      <w:r w:rsidRPr="008336E4">
        <w:rPr>
          <w:u w:val="single"/>
        </w:rPr>
        <w:t>vehicles, engines, and equipment that generate air pollution and that move, or can be moved</w:t>
      </w:r>
      <w:r>
        <w:rPr>
          <w:u w:val="single"/>
        </w:rPr>
        <w:t>.</w:t>
      </w:r>
    </w:p>
    <w:p w14:paraId="75A5AF6D" w14:textId="77777777" w:rsidR="00594046" w:rsidRDefault="00594046" w:rsidP="00594046">
      <w:pPr>
        <w:spacing w:line="480" w:lineRule="auto"/>
        <w:jc w:val="both"/>
        <w:rPr>
          <w:u w:val="single"/>
        </w:rPr>
      </w:pPr>
      <w:r>
        <w:rPr>
          <w:u w:val="single"/>
        </w:rPr>
        <w:t xml:space="preserve">Qualifying warehouse. The term “qualifying warehouse” means a warehouse that is 50,000 square feet or greater. </w:t>
      </w:r>
    </w:p>
    <w:p w14:paraId="75A5AF6E" w14:textId="77777777" w:rsidR="00594046" w:rsidRDefault="00594046" w:rsidP="00594046">
      <w:pPr>
        <w:spacing w:line="480" w:lineRule="auto"/>
        <w:jc w:val="both"/>
        <w:rPr>
          <w:u w:val="single"/>
        </w:rPr>
      </w:pPr>
      <w:r>
        <w:rPr>
          <w:u w:val="single"/>
        </w:rPr>
        <w:t xml:space="preserve">Warehouse. The term “warehouse” means a fulfillment center, a facility whose primary purpose is storage and distribution of goods to consumers either directly or through a last mile </w:t>
      </w:r>
      <w:r>
        <w:rPr>
          <w:u w:val="single"/>
        </w:rPr>
        <w:lastRenderedPageBreak/>
        <w:t>facility; or a last mile facility whose primary purpose is processing or redistributing goods for delivery directly to consumers; or a parcel sorting facility whose primary purpose is sorting or redistributing goods from a fulfillment center to a last mile facility.</w:t>
      </w:r>
    </w:p>
    <w:p w14:paraId="75A5AF6F" w14:textId="77777777" w:rsidR="00594046" w:rsidRDefault="00594046" w:rsidP="00594046">
      <w:pPr>
        <w:spacing w:line="480" w:lineRule="auto"/>
        <w:jc w:val="both"/>
        <w:rPr>
          <w:u w:val="single"/>
        </w:rPr>
      </w:pPr>
      <w:r w:rsidRPr="00A61808">
        <w:rPr>
          <w:u w:val="single"/>
        </w:rPr>
        <w:t>§</w:t>
      </w:r>
      <w:r>
        <w:rPr>
          <w:u w:val="single"/>
        </w:rPr>
        <w:t xml:space="preserve"> 24-192 Indirect source rule. a. The commissioner shall promulgate an indirect source rule. Such rule shall apply to all operators of qualifying warehouses and any other indirect sources the commissioner deems appropriate.</w:t>
      </w:r>
    </w:p>
    <w:p w14:paraId="75A5AF70" w14:textId="77777777" w:rsidR="00594046" w:rsidRDefault="00594046" w:rsidP="00594046">
      <w:pPr>
        <w:spacing w:line="480" w:lineRule="auto"/>
        <w:jc w:val="both"/>
        <w:rPr>
          <w:u w:val="single"/>
        </w:rPr>
      </w:pPr>
      <w:r>
        <w:rPr>
          <w:u w:val="single"/>
        </w:rPr>
        <w:t>b. In promulgating the indirect source rule, the commissioner shall consider a variety of measures including, but not limited to:</w:t>
      </w:r>
    </w:p>
    <w:p w14:paraId="75A5AF71" w14:textId="77777777" w:rsidR="00594046" w:rsidRDefault="00594046" w:rsidP="00594046">
      <w:pPr>
        <w:spacing w:line="480" w:lineRule="auto"/>
        <w:jc w:val="both"/>
        <w:rPr>
          <w:u w:val="single"/>
        </w:rPr>
      </w:pPr>
      <w:r>
        <w:rPr>
          <w:u w:val="single"/>
        </w:rPr>
        <w:t>1. Requiring indirect sources to implement air pollution mitigation plans approved by the commissioner;</w:t>
      </w:r>
    </w:p>
    <w:p w14:paraId="75A5AF72" w14:textId="77777777" w:rsidR="00594046" w:rsidRDefault="00594046" w:rsidP="00594046">
      <w:pPr>
        <w:spacing w:line="480" w:lineRule="auto"/>
        <w:jc w:val="both"/>
        <w:rPr>
          <w:u w:val="single"/>
        </w:rPr>
      </w:pPr>
      <w:r>
        <w:rPr>
          <w:u w:val="single"/>
        </w:rPr>
        <w:t xml:space="preserve">2. Regulating times or methods of delivery to or from indirect sources; </w:t>
      </w:r>
    </w:p>
    <w:p w14:paraId="75A5AF73" w14:textId="77777777" w:rsidR="00594046" w:rsidRDefault="00594046" w:rsidP="00594046">
      <w:pPr>
        <w:spacing w:line="480" w:lineRule="auto"/>
        <w:jc w:val="both"/>
        <w:rPr>
          <w:u w:val="single"/>
        </w:rPr>
      </w:pPr>
      <w:r>
        <w:rPr>
          <w:u w:val="single"/>
        </w:rPr>
        <w:t>3. Establishing incentives for indirect sources to take actions specified by the commissioner that mitigate air pollution; and</w:t>
      </w:r>
    </w:p>
    <w:p w14:paraId="75A5AF74" w14:textId="77777777" w:rsidR="00594046" w:rsidRDefault="00594046" w:rsidP="00594046">
      <w:pPr>
        <w:spacing w:line="480" w:lineRule="auto"/>
        <w:jc w:val="both"/>
        <w:rPr>
          <w:u w:val="single"/>
        </w:rPr>
      </w:pPr>
      <w:r>
        <w:rPr>
          <w:u w:val="single"/>
        </w:rPr>
        <w:t>4. Establishing penalties for violations of the indirect source rule.</w:t>
      </w:r>
    </w:p>
    <w:p w14:paraId="75A5AF75" w14:textId="77777777" w:rsidR="00594046" w:rsidRPr="00F507C3" w:rsidRDefault="00594046" w:rsidP="00594046">
      <w:pPr>
        <w:spacing w:line="480" w:lineRule="auto"/>
        <w:jc w:val="both"/>
        <w:rPr>
          <w:u w:val="single"/>
        </w:rPr>
        <w:sectPr w:rsidR="00594046" w:rsidRPr="00F507C3" w:rsidSect="00AF39A5">
          <w:type w:val="continuous"/>
          <w:pgSz w:w="12240" w:h="15840"/>
          <w:pgMar w:top="1440" w:right="1440" w:bottom="1440" w:left="1440" w:header="720" w:footer="720" w:gutter="0"/>
          <w:lnNumType w:countBy="1"/>
          <w:cols w:space="720"/>
          <w:titlePg/>
          <w:docGrid w:linePitch="360"/>
        </w:sectPr>
      </w:pPr>
      <w:r>
        <w:t xml:space="preserve">§ 2. This local law takes effect 180 days after it becomes law, except that the commissioner of environmental protection shall take such measures as are necessary for the implementation of this local law, including the promulgation of rules, before such date. </w:t>
      </w:r>
    </w:p>
    <w:p w14:paraId="75A5AF76" w14:textId="77777777" w:rsidR="00594046" w:rsidRDefault="00594046" w:rsidP="00594046">
      <w:pPr>
        <w:ind w:firstLine="0"/>
        <w:jc w:val="both"/>
        <w:rPr>
          <w:sz w:val="18"/>
          <w:szCs w:val="18"/>
        </w:rPr>
      </w:pPr>
    </w:p>
    <w:p w14:paraId="75A5AF77" w14:textId="77777777" w:rsidR="00594046" w:rsidRDefault="00594046" w:rsidP="00594046">
      <w:pPr>
        <w:ind w:firstLine="0"/>
        <w:jc w:val="both"/>
        <w:rPr>
          <w:sz w:val="18"/>
          <w:szCs w:val="18"/>
        </w:rPr>
      </w:pPr>
      <w:r>
        <w:rPr>
          <w:sz w:val="18"/>
          <w:szCs w:val="18"/>
        </w:rPr>
        <w:t>EH</w:t>
      </w:r>
    </w:p>
    <w:p w14:paraId="75A5AF78" w14:textId="77777777" w:rsidR="00594046" w:rsidRDefault="00594046" w:rsidP="00594046">
      <w:pPr>
        <w:ind w:firstLine="0"/>
        <w:jc w:val="both"/>
        <w:rPr>
          <w:sz w:val="18"/>
          <w:szCs w:val="18"/>
        </w:rPr>
      </w:pPr>
      <w:r>
        <w:rPr>
          <w:sz w:val="18"/>
          <w:szCs w:val="18"/>
        </w:rPr>
        <w:t>LS #8937/12504/14948</w:t>
      </w:r>
    </w:p>
    <w:p w14:paraId="7F9D10B3" w14:textId="1ABCC4A3" w:rsidR="00D40A9E" w:rsidRDefault="00D40A9E" w:rsidP="00594046">
      <w:pPr>
        <w:ind w:firstLine="0"/>
        <w:jc w:val="both"/>
        <w:rPr>
          <w:sz w:val="18"/>
          <w:szCs w:val="18"/>
        </w:rPr>
      </w:pPr>
      <w:r>
        <w:rPr>
          <w:sz w:val="18"/>
          <w:szCs w:val="18"/>
        </w:rPr>
        <w:t>Int. #1130-2024</w:t>
      </w:r>
    </w:p>
    <w:p w14:paraId="75A5AF7A" w14:textId="065EF8CF" w:rsidR="00594046" w:rsidRDefault="00D40A9E" w:rsidP="00594046">
      <w:pPr>
        <w:ind w:firstLine="0"/>
        <w:rPr>
          <w:sz w:val="18"/>
          <w:szCs w:val="18"/>
        </w:rPr>
      </w:pPr>
      <w:r>
        <w:rPr>
          <w:sz w:val="18"/>
          <w:szCs w:val="18"/>
        </w:rPr>
        <w:t>1/6/2026 10:09 AM</w:t>
      </w:r>
    </w:p>
    <w:p w14:paraId="75A5AF7B" w14:textId="77777777" w:rsidR="00594046" w:rsidRDefault="00594046" w:rsidP="00594046">
      <w:pPr>
        <w:ind w:firstLine="0"/>
        <w:rPr>
          <w:sz w:val="18"/>
          <w:szCs w:val="18"/>
        </w:rPr>
      </w:pPr>
    </w:p>
    <w:p w14:paraId="75A5AF7C" w14:textId="77777777" w:rsidR="00594046" w:rsidRDefault="00594046" w:rsidP="00594046"/>
    <w:p w14:paraId="75A5AF7D" w14:textId="77777777" w:rsidR="00594046" w:rsidRDefault="00594046" w:rsidP="00594046"/>
    <w:p w14:paraId="75A5AF7E" w14:textId="77777777" w:rsidR="00594046" w:rsidRDefault="00594046" w:rsidP="00594046"/>
    <w:p w14:paraId="75A5AF7F" w14:textId="77777777" w:rsidR="00594046" w:rsidRDefault="00594046" w:rsidP="00594046"/>
    <w:p w14:paraId="75A5AF80" w14:textId="77777777" w:rsidR="00594046" w:rsidRDefault="00594046" w:rsidP="00594046"/>
    <w:p w14:paraId="75A5AF81" w14:textId="77777777" w:rsidR="00097383" w:rsidRDefault="00097383"/>
    <w:sectPr w:rsidR="00097383"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C1D91" w14:textId="77777777" w:rsidR="00916B22" w:rsidRDefault="00916B22">
      <w:r>
        <w:separator/>
      </w:r>
    </w:p>
  </w:endnote>
  <w:endnote w:type="continuationSeparator" w:id="0">
    <w:p w14:paraId="64040184" w14:textId="77777777" w:rsidR="00916B22" w:rsidRDefault="0091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5A5AF86" w14:textId="77777777" w:rsidR="00097383" w:rsidRDefault="00C85C7F">
        <w:pPr>
          <w:pStyle w:val="Footer"/>
          <w:jc w:val="center"/>
        </w:pPr>
        <w:r>
          <w:fldChar w:fldCharType="begin"/>
        </w:r>
        <w:r>
          <w:instrText xml:space="preserve"> PAGE   \* MERGEFORMAT </w:instrText>
        </w:r>
        <w:r>
          <w:fldChar w:fldCharType="separate"/>
        </w:r>
        <w:r w:rsidR="004859C8">
          <w:rPr>
            <w:noProof/>
          </w:rPr>
          <w:t>1</w:t>
        </w:r>
        <w:r>
          <w:rPr>
            <w:noProof/>
          </w:rPr>
          <w:fldChar w:fldCharType="end"/>
        </w:r>
      </w:p>
    </w:sdtContent>
  </w:sdt>
  <w:p w14:paraId="75A5AF87" w14:textId="77777777" w:rsidR="00097383" w:rsidRDefault="000973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5A5AF88" w14:textId="77777777" w:rsidR="00097383" w:rsidRDefault="00C85C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5A5AF89" w14:textId="77777777" w:rsidR="00097383" w:rsidRDefault="000973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C31ED" w14:textId="77777777" w:rsidR="00916B22" w:rsidRDefault="00916B22">
      <w:r>
        <w:separator/>
      </w:r>
    </w:p>
  </w:footnote>
  <w:footnote w:type="continuationSeparator" w:id="0">
    <w:p w14:paraId="5404AC7C" w14:textId="77777777" w:rsidR="00916B22" w:rsidRDefault="00916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46"/>
    <w:rsid w:val="000057B0"/>
    <w:rsid w:val="00051245"/>
    <w:rsid w:val="00053BE9"/>
    <w:rsid w:val="000849FA"/>
    <w:rsid w:val="00085645"/>
    <w:rsid w:val="0009176C"/>
    <w:rsid w:val="00096906"/>
    <w:rsid w:val="00097383"/>
    <w:rsid w:val="000F36F0"/>
    <w:rsid w:val="00115CCC"/>
    <w:rsid w:val="001433CC"/>
    <w:rsid w:val="001515B8"/>
    <w:rsid w:val="0016374B"/>
    <w:rsid w:val="001A58D3"/>
    <w:rsid w:val="001B3DAD"/>
    <w:rsid w:val="001E1977"/>
    <w:rsid w:val="00211064"/>
    <w:rsid w:val="002270CC"/>
    <w:rsid w:val="00243E24"/>
    <w:rsid w:val="002E647E"/>
    <w:rsid w:val="00306285"/>
    <w:rsid w:val="0032280C"/>
    <w:rsid w:val="0032437C"/>
    <w:rsid w:val="003A5BA4"/>
    <w:rsid w:val="003C309E"/>
    <w:rsid w:val="003D352D"/>
    <w:rsid w:val="00437E4E"/>
    <w:rsid w:val="0047344D"/>
    <w:rsid w:val="004859C8"/>
    <w:rsid w:val="004A4A25"/>
    <w:rsid w:val="004B737D"/>
    <w:rsid w:val="004E3265"/>
    <w:rsid w:val="00521702"/>
    <w:rsid w:val="00556764"/>
    <w:rsid w:val="00582975"/>
    <w:rsid w:val="00594046"/>
    <w:rsid w:val="005A7BDA"/>
    <w:rsid w:val="005B098F"/>
    <w:rsid w:val="005C1257"/>
    <w:rsid w:val="0064402E"/>
    <w:rsid w:val="00683FDD"/>
    <w:rsid w:val="006A0B09"/>
    <w:rsid w:val="006D0AFB"/>
    <w:rsid w:val="006E15F8"/>
    <w:rsid w:val="006F218D"/>
    <w:rsid w:val="0074461C"/>
    <w:rsid w:val="00757673"/>
    <w:rsid w:val="007909E1"/>
    <w:rsid w:val="007A11A5"/>
    <w:rsid w:val="007F13A4"/>
    <w:rsid w:val="007F25A4"/>
    <w:rsid w:val="00801734"/>
    <w:rsid w:val="00810EB4"/>
    <w:rsid w:val="00820B30"/>
    <w:rsid w:val="008254BF"/>
    <w:rsid w:val="00866BFA"/>
    <w:rsid w:val="00885449"/>
    <w:rsid w:val="00897815"/>
    <w:rsid w:val="008C075C"/>
    <w:rsid w:val="0091342E"/>
    <w:rsid w:val="009158B8"/>
    <w:rsid w:val="009168E4"/>
    <w:rsid w:val="00916950"/>
    <w:rsid w:val="00916B22"/>
    <w:rsid w:val="0099152D"/>
    <w:rsid w:val="00A10A52"/>
    <w:rsid w:val="00A111A2"/>
    <w:rsid w:val="00A47E65"/>
    <w:rsid w:val="00A6142E"/>
    <w:rsid w:val="00A93C84"/>
    <w:rsid w:val="00AA2BC5"/>
    <w:rsid w:val="00B7539B"/>
    <w:rsid w:val="00BB210B"/>
    <w:rsid w:val="00BC1648"/>
    <w:rsid w:val="00BF0621"/>
    <w:rsid w:val="00C0753E"/>
    <w:rsid w:val="00C67D12"/>
    <w:rsid w:val="00C75EBD"/>
    <w:rsid w:val="00C85C7F"/>
    <w:rsid w:val="00C94D27"/>
    <w:rsid w:val="00CC7FEC"/>
    <w:rsid w:val="00CF1435"/>
    <w:rsid w:val="00D107EE"/>
    <w:rsid w:val="00D24E9C"/>
    <w:rsid w:val="00D40A9E"/>
    <w:rsid w:val="00E426DA"/>
    <w:rsid w:val="00E45940"/>
    <w:rsid w:val="00E92575"/>
    <w:rsid w:val="00ED5429"/>
    <w:rsid w:val="00ED5A3C"/>
    <w:rsid w:val="00F0560F"/>
    <w:rsid w:val="00F648C2"/>
    <w:rsid w:val="00FC2DE3"/>
    <w:rsid w:val="00FE40D6"/>
    <w:rsid w:val="00FE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5AF5B"/>
  <w15:chartTrackingRefBased/>
  <w15:docId w15:val="{49E9C48B-6C72-4A74-974B-081F6547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46"/>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94046"/>
    <w:pPr>
      <w:tabs>
        <w:tab w:val="center" w:pos="4320"/>
        <w:tab w:val="right" w:pos="8640"/>
      </w:tabs>
    </w:pPr>
  </w:style>
  <w:style w:type="character" w:customStyle="1" w:styleId="FooterChar">
    <w:name w:val="Footer Char"/>
    <w:basedOn w:val="DefaultParagraphFont"/>
    <w:link w:val="Footer"/>
    <w:uiPriority w:val="99"/>
    <w:rsid w:val="00594046"/>
    <w:rPr>
      <w:rFonts w:ascii="Times New Roman" w:eastAsia="Times New Roman" w:hAnsi="Times New Roman" w:cs="Times New Roman"/>
      <w:sz w:val="24"/>
      <w:szCs w:val="24"/>
    </w:rPr>
  </w:style>
  <w:style w:type="paragraph" w:styleId="BodyText">
    <w:name w:val="Body Text"/>
    <w:basedOn w:val="Normal"/>
    <w:link w:val="BodyTextChar"/>
    <w:uiPriority w:val="99"/>
    <w:rsid w:val="00594046"/>
    <w:pPr>
      <w:spacing w:line="480" w:lineRule="auto"/>
      <w:jc w:val="both"/>
    </w:pPr>
  </w:style>
  <w:style w:type="character" w:customStyle="1" w:styleId="BodyTextChar">
    <w:name w:val="Body Text Char"/>
    <w:basedOn w:val="DefaultParagraphFont"/>
    <w:link w:val="BodyText"/>
    <w:uiPriority w:val="99"/>
    <w:rsid w:val="00594046"/>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94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82241">
      <w:bodyDiv w:val="1"/>
      <w:marLeft w:val="0"/>
      <w:marRight w:val="0"/>
      <w:marTop w:val="0"/>
      <w:marBottom w:val="0"/>
      <w:divBdr>
        <w:top w:val="none" w:sz="0" w:space="0" w:color="auto"/>
        <w:left w:val="none" w:sz="0" w:space="0" w:color="auto"/>
        <w:bottom w:val="none" w:sz="0" w:space="0" w:color="auto"/>
        <w:right w:val="none" w:sz="0" w:space="0" w:color="auto"/>
      </w:divBdr>
    </w:div>
    <w:div w:id="642468885">
      <w:bodyDiv w:val="1"/>
      <w:marLeft w:val="0"/>
      <w:marRight w:val="0"/>
      <w:marTop w:val="0"/>
      <w:marBottom w:val="0"/>
      <w:divBdr>
        <w:top w:val="none" w:sz="0" w:space="0" w:color="auto"/>
        <w:left w:val="none" w:sz="0" w:space="0" w:color="auto"/>
        <w:bottom w:val="none" w:sz="0" w:space="0" w:color="auto"/>
        <w:right w:val="none" w:sz="0" w:space="0" w:color="auto"/>
      </w:divBdr>
    </w:div>
    <w:div w:id="1213885353">
      <w:bodyDiv w:val="1"/>
      <w:marLeft w:val="0"/>
      <w:marRight w:val="0"/>
      <w:marTop w:val="0"/>
      <w:marBottom w:val="0"/>
      <w:divBdr>
        <w:top w:val="none" w:sz="0" w:space="0" w:color="auto"/>
        <w:left w:val="none" w:sz="0" w:space="0" w:color="auto"/>
        <w:bottom w:val="none" w:sz="0" w:space="0" w:color="auto"/>
        <w:right w:val="none" w:sz="0" w:space="0" w:color="auto"/>
      </w:divBdr>
    </w:div>
    <w:div w:id="143747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cp:revision>
  <dcterms:created xsi:type="dcterms:W3CDTF">2026-02-04T15:00:00Z</dcterms:created>
  <dcterms:modified xsi:type="dcterms:W3CDTF">2026-02-06T21:18:00Z</dcterms:modified>
</cp:coreProperties>
</file>