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3D7A4" w14:textId="161BC8F0" w:rsidR="004E1CF2" w:rsidRDefault="004E1CF2" w:rsidP="00E97376">
      <w:pPr>
        <w:ind w:firstLine="0"/>
        <w:jc w:val="center"/>
      </w:pPr>
      <w:r>
        <w:t>Int. No.</w:t>
      </w:r>
      <w:r w:rsidR="00E92CA4" w:rsidRPr="00E92CA4">
        <w:t xml:space="preserve"> </w:t>
      </w:r>
      <w:r w:rsidR="001E3A11">
        <w:t>67</w:t>
      </w:r>
    </w:p>
    <w:p w14:paraId="6B94766F" w14:textId="77777777" w:rsidR="00E97376" w:rsidRDefault="00E97376" w:rsidP="00E97376">
      <w:pPr>
        <w:ind w:firstLine="0"/>
        <w:jc w:val="center"/>
      </w:pPr>
    </w:p>
    <w:p w14:paraId="6780964E" w14:textId="77777777" w:rsidR="00FC6887" w:rsidRDefault="00FC6887" w:rsidP="00FC6887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Carr, Abreu and Louis</w:t>
      </w:r>
    </w:p>
    <w:p w14:paraId="72FC6246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6927D00B" w14:textId="77777777" w:rsidR="00A35875" w:rsidRPr="00A35875" w:rsidRDefault="00A35875" w:rsidP="007101A2">
      <w:pPr>
        <w:pStyle w:val="BodyText"/>
        <w:spacing w:line="240" w:lineRule="auto"/>
        <w:ind w:firstLine="0"/>
        <w:rPr>
          <w:vanish/>
        </w:rPr>
      </w:pPr>
      <w:r w:rsidRPr="00A35875">
        <w:rPr>
          <w:vanish/>
        </w:rPr>
        <w:t>..Title</w:t>
      </w:r>
    </w:p>
    <w:p w14:paraId="14867AAB" w14:textId="66176E76" w:rsidR="004E1CF2" w:rsidRDefault="00A35875" w:rsidP="007101A2">
      <w:pPr>
        <w:pStyle w:val="BodyText"/>
        <w:spacing w:line="240" w:lineRule="auto"/>
        <w:ind w:firstLine="0"/>
        <w:rPr>
          <w:bCs/>
        </w:rPr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A95600">
        <w:t>administrative code of the city of New York</w:t>
      </w:r>
      <w:r w:rsidR="004E1CF2">
        <w:t>, in relation to</w:t>
      </w:r>
      <w:r w:rsidR="00A95600" w:rsidRPr="00A95600">
        <w:rPr>
          <w:bCs/>
        </w:rPr>
        <w:t xml:space="preserve"> establishing a public outreach </w:t>
      </w:r>
      <w:r w:rsidR="00A5101D">
        <w:rPr>
          <w:bCs/>
        </w:rPr>
        <w:t xml:space="preserve">and education </w:t>
      </w:r>
      <w:r w:rsidR="00A95600" w:rsidRPr="00A95600">
        <w:rPr>
          <w:bCs/>
        </w:rPr>
        <w:t xml:space="preserve">campaign </w:t>
      </w:r>
      <w:r w:rsidR="00A5101D">
        <w:rPr>
          <w:bCs/>
        </w:rPr>
        <w:t>regarding the availability</w:t>
      </w:r>
      <w:r w:rsidR="00007E43">
        <w:rPr>
          <w:bCs/>
        </w:rPr>
        <w:t xml:space="preserve"> and</w:t>
      </w:r>
      <w:r w:rsidR="00126332">
        <w:rPr>
          <w:bCs/>
        </w:rPr>
        <w:t xml:space="preserve"> </w:t>
      </w:r>
      <w:r w:rsidR="00A95600" w:rsidRPr="00A95600">
        <w:rPr>
          <w:bCs/>
        </w:rPr>
        <w:t>use of fentanyl test strips</w:t>
      </w:r>
    </w:p>
    <w:p w14:paraId="2BF59CFB" w14:textId="6884BB57" w:rsidR="00A35875" w:rsidRPr="00A35875" w:rsidRDefault="00A35875" w:rsidP="007101A2">
      <w:pPr>
        <w:pStyle w:val="BodyText"/>
        <w:spacing w:line="240" w:lineRule="auto"/>
        <w:ind w:firstLine="0"/>
        <w:rPr>
          <w:vanish/>
        </w:rPr>
      </w:pPr>
      <w:r w:rsidRPr="00A35875">
        <w:rPr>
          <w:bCs/>
          <w:vanish/>
        </w:rPr>
        <w:t>..Body</w:t>
      </w:r>
    </w:p>
    <w:p w14:paraId="061CA826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46B6BDC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8159748" w14:textId="77777777" w:rsidR="004E1CF2" w:rsidRDefault="004E1CF2" w:rsidP="006662DF">
      <w:pPr>
        <w:jc w:val="both"/>
      </w:pPr>
    </w:p>
    <w:p w14:paraId="6F59A67B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54AA4D" w14:textId="2E4D8163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712BCE" w:rsidRPr="00712BCE">
        <w:t>Chapter 1 of title 17 of the administrative code of the city of New York is amended by adding a new section</w:t>
      </w:r>
      <w:r w:rsidR="00712BCE">
        <w:t xml:space="preserve"> 17-199.2</w:t>
      </w:r>
      <w:r w:rsidR="001E7A49">
        <w:t>6</w:t>
      </w:r>
      <w:r w:rsidR="00712BCE" w:rsidRPr="00712BCE">
        <w:t xml:space="preserve"> to read as follows</w:t>
      </w:r>
      <w:r w:rsidR="00712BCE">
        <w:t>:</w:t>
      </w:r>
    </w:p>
    <w:p w14:paraId="09D02B93" w14:textId="490E7461" w:rsidR="00A22EEB" w:rsidRDefault="00712BCE" w:rsidP="007464D7">
      <w:pPr>
        <w:spacing w:line="480" w:lineRule="auto"/>
        <w:jc w:val="both"/>
        <w:rPr>
          <w:color w:val="0D0D0D"/>
          <w:u w:val="single"/>
        </w:rPr>
      </w:pPr>
      <w:r w:rsidRPr="00123F71">
        <w:rPr>
          <w:u w:val="single"/>
        </w:rPr>
        <w:t>§ 17-199.2</w:t>
      </w:r>
      <w:r w:rsidR="001E7A49">
        <w:rPr>
          <w:u w:val="single"/>
        </w:rPr>
        <w:t>6</w:t>
      </w:r>
      <w:r w:rsidRPr="00123F71">
        <w:rPr>
          <w:u w:val="single"/>
        </w:rPr>
        <w:t xml:space="preserve"> </w:t>
      </w:r>
      <w:r w:rsidRPr="00123F71">
        <w:rPr>
          <w:bCs/>
          <w:u w:val="single"/>
        </w:rPr>
        <w:t xml:space="preserve">Fentanyl test strip outreach and </w:t>
      </w:r>
      <w:r w:rsidRPr="00007E43">
        <w:rPr>
          <w:bCs/>
          <w:u w:val="single"/>
        </w:rPr>
        <w:t>education.</w:t>
      </w:r>
      <w:r w:rsidR="00123F71" w:rsidRPr="00B83805">
        <w:rPr>
          <w:color w:val="0D0D0D"/>
          <w:u w:val="single"/>
        </w:rPr>
        <w:t xml:space="preserve"> </w:t>
      </w:r>
      <w:r w:rsidR="00A22EEB">
        <w:rPr>
          <w:color w:val="0D0D0D"/>
          <w:u w:val="single"/>
        </w:rPr>
        <w:t xml:space="preserve">a. Definitions. For purposes of this section, the </w:t>
      </w:r>
      <w:r w:rsidR="00A22EEB" w:rsidRPr="00A22EEB">
        <w:rPr>
          <w:color w:val="0D0D0D"/>
          <w:u w:val="single"/>
        </w:rPr>
        <w:t>term “fentanyl test strip” means a drug testing technology that can detect the presence of fentanyl in drug samples prior to use</w:t>
      </w:r>
      <w:r w:rsidR="00A22EEB">
        <w:rPr>
          <w:color w:val="0D0D0D"/>
          <w:u w:val="single"/>
        </w:rPr>
        <w:t>.</w:t>
      </w:r>
    </w:p>
    <w:p w14:paraId="50E4F5F0" w14:textId="2D3EE311" w:rsidR="004833F7" w:rsidRDefault="00A22EEB" w:rsidP="00712BCE">
      <w:pPr>
        <w:spacing w:line="480" w:lineRule="auto"/>
        <w:jc w:val="both"/>
        <w:rPr>
          <w:bCs/>
          <w:u w:val="single"/>
        </w:rPr>
      </w:pPr>
      <w:r>
        <w:rPr>
          <w:color w:val="0D0D0D"/>
          <w:u w:val="single"/>
        </w:rPr>
        <w:t>b</w:t>
      </w:r>
      <w:r w:rsidR="00007E43" w:rsidRPr="00B83805">
        <w:rPr>
          <w:color w:val="0D0D0D"/>
          <w:u w:val="single"/>
        </w:rPr>
        <w:t xml:space="preserve">. </w:t>
      </w:r>
      <w:r w:rsidR="00123F71" w:rsidRPr="00007E43">
        <w:rPr>
          <w:bCs/>
          <w:u w:val="single"/>
        </w:rPr>
        <w:t>The</w:t>
      </w:r>
      <w:r w:rsidR="00123F71">
        <w:rPr>
          <w:bCs/>
          <w:u w:val="single"/>
        </w:rPr>
        <w:t xml:space="preserve"> commissioner</w:t>
      </w:r>
      <w:r w:rsidR="00712BCE" w:rsidRPr="00123F71">
        <w:rPr>
          <w:bCs/>
          <w:u w:val="single"/>
        </w:rPr>
        <w:t xml:space="preserve"> shall establish an </w:t>
      </w:r>
      <w:r w:rsidR="008D41F6">
        <w:rPr>
          <w:bCs/>
          <w:u w:val="single"/>
        </w:rPr>
        <w:t xml:space="preserve">ongoing </w:t>
      </w:r>
      <w:r w:rsidR="00712BCE" w:rsidRPr="00123F71">
        <w:rPr>
          <w:bCs/>
          <w:u w:val="single"/>
        </w:rPr>
        <w:t xml:space="preserve">outreach and education </w:t>
      </w:r>
      <w:r w:rsidR="00712BCE" w:rsidRPr="00E944C6">
        <w:rPr>
          <w:bCs/>
          <w:u w:val="single"/>
        </w:rPr>
        <w:t xml:space="preserve">campaign </w:t>
      </w:r>
      <w:r w:rsidR="00E944C6" w:rsidRPr="00D109D8">
        <w:rPr>
          <w:rStyle w:val="CommentReference"/>
          <w:sz w:val="24"/>
          <w:szCs w:val="24"/>
          <w:u w:val="single"/>
        </w:rPr>
        <w:t>regarding the availability</w:t>
      </w:r>
      <w:r w:rsidR="00FD2A05" w:rsidRPr="00E944C6">
        <w:rPr>
          <w:bCs/>
          <w:u w:val="single"/>
        </w:rPr>
        <w:t xml:space="preserve"> and </w:t>
      </w:r>
      <w:r w:rsidR="00712BCE" w:rsidRPr="00E944C6">
        <w:rPr>
          <w:bCs/>
          <w:u w:val="single"/>
        </w:rPr>
        <w:t>use of fentanyl test stri</w:t>
      </w:r>
      <w:r w:rsidR="00123F71" w:rsidRPr="00E944C6">
        <w:rPr>
          <w:bCs/>
          <w:u w:val="single"/>
        </w:rPr>
        <w:t>ps</w:t>
      </w:r>
      <w:r w:rsidR="008D41F6" w:rsidRPr="00E944C6">
        <w:rPr>
          <w:bCs/>
          <w:u w:val="single"/>
        </w:rPr>
        <w:t>. Through such campaign, the commissio</w:t>
      </w:r>
      <w:r w:rsidR="008D41F6">
        <w:rPr>
          <w:bCs/>
          <w:u w:val="single"/>
        </w:rPr>
        <w:t xml:space="preserve">ner shall, at a minimum, create and distribute </w:t>
      </w:r>
      <w:r w:rsidR="005A4F5A">
        <w:rPr>
          <w:bCs/>
          <w:u w:val="single"/>
        </w:rPr>
        <w:t>to the general public</w:t>
      </w:r>
      <w:r w:rsidR="00551AEA">
        <w:rPr>
          <w:bCs/>
          <w:u w:val="single"/>
        </w:rPr>
        <w:t xml:space="preserve"> in hard copy and electronically</w:t>
      </w:r>
      <w:r w:rsidR="005A4F5A">
        <w:rPr>
          <w:bCs/>
          <w:u w:val="single"/>
        </w:rPr>
        <w:t xml:space="preserve"> </w:t>
      </w:r>
      <w:r w:rsidR="008D41F6">
        <w:rPr>
          <w:bCs/>
          <w:u w:val="single"/>
        </w:rPr>
        <w:t>informational materials that:</w:t>
      </w:r>
    </w:p>
    <w:p w14:paraId="4871B9A3" w14:textId="66C0AAD4" w:rsidR="004833F7" w:rsidRDefault="004833F7" w:rsidP="00712BCE">
      <w:pPr>
        <w:spacing w:line="480" w:lineRule="auto"/>
        <w:jc w:val="both"/>
        <w:rPr>
          <w:bCs/>
          <w:u w:val="single"/>
        </w:rPr>
      </w:pPr>
      <w:r>
        <w:rPr>
          <w:bCs/>
          <w:u w:val="single"/>
        </w:rPr>
        <w:t>1.</w:t>
      </w:r>
      <w:r w:rsidR="00712BCE" w:rsidRPr="00123F71">
        <w:rPr>
          <w:bCs/>
          <w:u w:val="single"/>
        </w:rPr>
        <w:t xml:space="preserve"> </w:t>
      </w:r>
      <w:r w:rsidR="00EC2B8F">
        <w:rPr>
          <w:bCs/>
          <w:u w:val="single"/>
        </w:rPr>
        <w:t>Provide i</w:t>
      </w:r>
      <w:r w:rsidR="00712BCE" w:rsidRPr="00123F71">
        <w:rPr>
          <w:bCs/>
          <w:u w:val="single"/>
        </w:rPr>
        <w:t>nform</w:t>
      </w:r>
      <w:r w:rsidR="00EC2B8F">
        <w:rPr>
          <w:bCs/>
          <w:u w:val="single"/>
        </w:rPr>
        <w:t>ation</w:t>
      </w:r>
      <w:r w:rsidR="00712BCE" w:rsidRPr="00123F71">
        <w:rPr>
          <w:bCs/>
          <w:u w:val="single"/>
        </w:rPr>
        <w:t xml:space="preserve"> about </w:t>
      </w:r>
      <w:r>
        <w:rPr>
          <w:bCs/>
          <w:u w:val="single"/>
        </w:rPr>
        <w:t xml:space="preserve">organizations through which and locations </w:t>
      </w:r>
      <w:r w:rsidR="00EC2B8F">
        <w:rPr>
          <w:bCs/>
          <w:u w:val="single"/>
        </w:rPr>
        <w:t xml:space="preserve">in the city </w:t>
      </w:r>
      <w:r>
        <w:rPr>
          <w:bCs/>
          <w:u w:val="single"/>
        </w:rPr>
        <w:t xml:space="preserve">where </w:t>
      </w:r>
      <w:r w:rsidR="00CC7ECC">
        <w:rPr>
          <w:bCs/>
          <w:u w:val="single"/>
        </w:rPr>
        <w:t xml:space="preserve">fentanyl test </w:t>
      </w:r>
      <w:r w:rsidR="00712BCE" w:rsidRPr="00123F71">
        <w:rPr>
          <w:bCs/>
          <w:u w:val="single"/>
        </w:rPr>
        <w:t xml:space="preserve">strips </w:t>
      </w:r>
      <w:r>
        <w:rPr>
          <w:bCs/>
          <w:u w:val="single"/>
        </w:rPr>
        <w:t>are available;</w:t>
      </w:r>
    </w:p>
    <w:p w14:paraId="198E5ED4" w14:textId="14F1FA1D" w:rsidR="004833F7" w:rsidRDefault="004833F7" w:rsidP="00712BCE">
      <w:pPr>
        <w:spacing w:line="480" w:lineRule="auto"/>
        <w:jc w:val="both"/>
        <w:rPr>
          <w:bCs/>
          <w:u w:val="single"/>
        </w:rPr>
      </w:pPr>
      <w:r>
        <w:rPr>
          <w:bCs/>
          <w:u w:val="single"/>
        </w:rPr>
        <w:t xml:space="preserve">2. </w:t>
      </w:r>
      <w:r w:rsidR="006360E6">
        <w:rPr>
          <w:bCs/>
          <w:u w:val="single"/>
        </w:rPr>
        <w:t>Provide e</w:t>
      </w:r>
      <w:r w:rsidR="00712BCE" w:rsidRPr="00123F71">
        <w:rPr>
          <w:bCs/>
          <w:u w:val="single"/>
        </w:rPr>
        <w:t>ducat</w:t>
      </w:r>
      <w:r w:rsidR="006360E6">
        <w:rPr>
          <w:bCs/>
          <w:u w:val="single"/>
        </w:rPr>
        <w:t>ion</w:t>
      </w:r>
      <w:r w:rsidR="00712BCE" w:rsidRPr="00123F71">
        <w:rPr>
          <w:bCs/>
          <w:u w:val="single"/>
        </w:rPr>
        <w:t xml:space="preserve"> on how to use </w:t>
      </w:r>
      <w:r w:rsidR="00DF2658">
        <w:rPr>
          <w:bCs/>
          <w:u w:val="single"/>
        </w:rPr>
        <w:t>fentanyl test</w:t>
      </w:r>
      <w:r w:rsidR="00DF2658" w:rsidRPr="00123F71">
        <w:rPr>
          <w:bCs/>
          <w:u w:val="single"/>
        </w:rPr>
        <w:t xml:space="preserve"> </w:t>
      </w:r>
      <w:r w:rsidR="00712BCE" w:rsidRPr="00123F71">
        <w:rPr>
          <w:bCs/>
          <w:u w:val="single"/>
        </w:rPr>
        <w:t>strips effectively</w:t>
      </w:r>
      <w:r>
        <w:rPr>
          <w:bCs/>
          <w:u w:val="single"/>
        </w:rPr>
        <w:t>;</w:t>
      </w:r>
      <w:r w:rsidR="00007E43">
        <w:rPr>
          <w:bCs/>
          <w:u w:val="single"/>
        </w:rPr>
        <w:t xml:space="preserve"> and</w:t>
      </w:r>
    </w:p>
    <w:p w14:paraId="31474A7D" w14:textId="17CC314A" w:rsidR="00007E43" w:rsidRDefault="00007E43" w:rsidP="00712BCE">
      <w:pPr>
        <w:spacing w:line="480" w:lineRule="auto"/>
        <w:jc w:val="both"/>
        <w:rPr>
          <w:bCs/>
          <w:u w:val="single"/>
        </w:rPr>
      </w:pPr>
      <w:r>
        <w:rPr>
          <w:bCs/>
          <w:u w:val="single"/>
        </w:rPr>
        <w:t xml:space="preserve">3. Encourage </w:t>
      </w:r>
      <w:r w:rsidR="006360E6">
        <w:rPr>
          <w:bCs/>
          <w:u w:val="single"/>
        </w:rPr>
        <w:t>the</w:t>
      </w:r>
      <w:r>
        <w:rPr>
          <w:bCs/>
          <w:u w:val="single"/>
        </w:rPr>
        <w:t xml:space="preserve"> use </w:t>
      </w:r>
      <w:r w:rsidR="006360E6">
        <w:rPr>
          <w:bCs/>
          <w:u w:val="single"/>
        </w:rPr>
        <w:t xml:space="preserve">of </w:t>
      </w:r>
      <w:r w:rsidR="00534913">
        <w:rPr>
          <w:bCs/>
          <w:u w:val="single"/>
        </w:rPr>
        <w:t xml:space="preserve">fentanyl test </w:t>
      </w:r>
      <w:r>
        <w:rPr>
          <w:bCs/>
          <w:u w:val="single"/>
        </w:rPr>
        <w:t>strips.</w:t>
      </w:r>
    </w:p>
    <w:p w14:paraId="75115149" w14:textId="66C6050A" w:rsidR="00870695" w:rsidRDefault="00B67CF9" w:rsidP="00712BCE">
      <w:pPr>
        <w:spacing w:line="480" w:lineRule="auto"/>
        <w:jc w:val="both"/>
        <w:rPr>
          <w:bCs/>
          <w:u w:val="single"/>
        </w:rPr>
      </w:pPr>
      <w:r>
        <w:rPr>
          <w:bCs/>
          <w:u w:val="single"/>
        </w:rPr>
        <w:t>c</w:t>
      </w:r>
      <w:r w:rsidR="006D28FC">
        <w:rPr>
          <w:bCs/>
          <w:u w:val="single"/>
        </w:rPr>
        <w:t xml:space="preserve">. </w:t>
      </w:r>
      <w:r w:rsidR="00123F71" w:rsidRPr="00123F71">
        <w:rPr>
          <w:bCs/>
          <w:u w:val="single"/>
        </w:rPr>
        <w:t xml:space="preserve">The </w:t>
      </w:r>
      <w:r w:rsidR="00FD2A05">
        <w:rPr>
          <w:bCs/>
          <w:u w:val="single"/>
        </w:rPr>
        <w:t>commissioner</w:t>
      </w:r>
      <w:r w:rsidR="00FD2A05" w:rsidRPr="00123F71">
        <w:rPr>
          <w:bCs/>
          <w:u w:val="single"/>
        </w:rPr>
        <w:t xml:space="preserve"> </w:t>
      </w:r>
      <w:r w:rsidR="00123F71" w:rsidRPr="00123F71">
        <w:rPr>
          <w:bCs/>
          <w:u w:val="single"/>
        </w:rPr>
        <w:t xml:space="preserve">shall </w:t>
      </w:r>
      <w:r w:rsidR="00EC5B1D">
        <w:rPr>
          <w:bCs/>
          <w:u w:val="single"/>
        </w:rPr>
        <w:t xml:space="preserve">also </w:t>
      </w:r>
      <w:r w:rsidR="00FD2A05">
        <w:rPr>
          <w:bCs/>
          <w:u w:val="single"/>
        </w:rPr>
        <w:t>p</w:t>
      </w:r>
      <w:r w:rsidR="00C80D44">
        <w:rPr>
          <w:bCs/>
          <w:u w:val="single"/>
        </w:rPr>
        <w:t xml:space="preserve">ost </w:t>
      </w:r>
      <w:r w:rsidR="00E944C6">
        <w:rPr>
          <w:bCs/>
          <w:u w:val="single"/>
        </w:rPr>
        <w:t xml:space="preserve">the </w:t>
      </w:r>
      <w:r w:rsidR="00C80D44">
        <w:rPr>
          <w:bCs/>
          <w:u w:val="single"/>
        </w:rPr>
        <w:t xml:space="preserve">informational </w:t>
      </w:r>
      <w:r w:rsidR="00FD2A05">
        <w:rPr>
          <w:bCs/>
          <w:u w:val="single"/>
        </w:rPr>
        <w:t>materials</w:t>
      </w:r>
      <w:r w:rsidR="00C80D44">
        <w:rPr>
          <w:bCs/>
          <w:u w:val="single"/>
        </w:rPr>
        <w:t xml:space="preserve"> created</w:t>
      </w:r>
      <w:r w:rsidR="00FD2A05">
        <w:rPr>
          <w:bCs/>
          <w:u w:val="single"/>
        </w:rPr>
        <w:t xml:space="preserve"> through the campaign established under subdivision </w:t>
      </w:r>
      <w:r w:rsidR="00C80D44">
        <w:rPr>
          <w:bCs/>
          <w:u w:val="single"/>
        </w:rPr>
        <w:t>b</w:t>
      </w:r>
      <w:r w:rsidR="00FD2A05">
        <w:rPr>
          <w:bCs/>
          <w:u w:val="single"/>
        </w:rPr>
        <w:t xml:space="preserve"> of this section</w:t>
      </w:r>
      <w:r w:rsidR="009C08E4">
        <w:rPr>
          <w:bCs/>
          <w:u w:val="single"/>
        </w:rPr>
        <w:t xml:space="preserve"> on the department’s website</w:t>
      </w:r>
      <w:r w:rsidR="00FD2A05">
        <w:rPr>
          <w:bCs/>
          <w:u w:val="single"/>
        </w:rPr>
        <w:t xml:space="preserve">. </w:t>
      </w:r>
    </w:p>
    <w:p w14:paraId="1416424A" w14:textId="324B2C60" w:rsidR="00712BCE" w:rsidRDefault="00870695" w:rsidP="00712BCE">
      <w:pPr>
        <w:spacing w:line="480" w:lineRule="auto"/>
        <w:jc w:val="both"/>
        <w:rPr>
          <w:bCs/>
          <w:u w:val="single"/>
        </w:rPr>
      </w:pPr>
      <w:r>
        <w:rPr>
          <w:bCs/>
          <w:u w:val="single"/>
        </w:rPr>
        <w:t xml:space="preserve">d. </w:t>
      </w:r>
      <w:r w:rsidR="00FD2A05">
        <w:rPr>
          <w:bCs/>
          <w:u w:val="single"/>
        </w:rPr>
        <w:t>The comm</w:t>
      </w:r>
      <w:r w:rsidR="00E42EDF">
        <w:rPr>
          <w:bCs/>
          <w:u w:val="single"/>
        </w:rPr>
        <w:t>issioner shall</w:t>
      </w:r>
      <w:r w:rsidR="00FD2A05">
        <w:rPr>
          <w:bCs/>
          <w:u w:val="single"/>
        </w:rPr>
        <w:t xml:space="preserve"> </w:t>
      </w:r>
      <w:r w:rsidR="00123F71" w:rsidRPr="00123F71">
        <w:rPr>
          <w:bCs/>
          <w:u w:val="single"/>
        </w:rPr>
        <w:t>make</w:t>
      </w:r>
      <w:r w:rsidR="00134CA9">
        <w:rPr>
          <w:bCs/>
          <w:u w:val="single"/>
        </w:rPr>
        <w:t xml:space="preserve"> </w:t>
      </w:r>
      <w:r w:rsidR="00B67CF9">
        <w:rPr>
          <w:bCs/>
          <w:u w:val="single"/>
        </w:rPr>
        <w:t xml:space="preserve">all </w:t>
      </w:r>
      <w:r w:rsidR="001C1864">
        <w:rPr>
          <w:bCs/>
          <w:u w:val="single"/>
        </w:rPr>
        <w:t xml:space="preserve">informational </w:t>
      </w:r>
      <w:r w:rsidR="00123F71" w:rsidRPr="00123F71">
        <w:rPr>
          <w:bCs/>
          <w:u w:val="single"/>
        </w:rPr>
        <w:t>materials</w:t>
      </w:r>
      <w:r w:rsidR="00134CA9">
        <w:rPr>
          <w:bCs/>
          <w:u w:val="single"/>
        </w:rPr>
        <w:t xml:space="preserve"> </w:t>
      </w:r>
      <w:r w:rsidR="001C1864">
        <w:rPr>
          <w:bCs/>
          <w:u w:val="single"/>
        </w:rPr>
        <w:t xml:space="preserve">created through the campaign established under subdivision b of this section </w:t>
      </w:r>
      <w:r w:rsidR="00123F71" w:rsidRPr="00123F71">
        <w:rPr>
          <w:bCs/>
          <w:u w:val="single"/>
        </w:rPr>
        <w:t>available in English and in each of the designated citywide languages, as such term is defined in section 23-1101.</w:t>
      </w:r>
    </w:p>
    <w:p w14:paraId="4A7219BE" w14:textId="3A6B822E" w:rsidR="00AC22FA" w:rsidRPr="00123F71" w:rsidRDefault="00F52595" w:rsidP="00712BCE">
      <w:pPr>
        <w:spacing w:line="480" w:lineRule="auto"/>
        <w:jc w:val="both"/>
        <w:rPr>
          <w:bCs/>
          <w:u w:val="single"/>
        </w:rPr>
      </w:pPr>
      <w:r>
        <w:rPr>
          <w:bCs/>
          <w:u w:val="single"/>
        </w:rPr>
        <w:lastRenderedPageBreak/>
        <w:t>e</w:t>
      </w:r>
      <w:r w:rsidR="00AC22FA">
        <w:rPr>
          <w:bCs/>
          <w:u w:val="single"/>
        </w:rPr>
        <w:t>. The commissioner shall begin implementation</w:t>
      </w:r>
      <w:r w:rsidR="00FE084B">
        <w:rPr>
          <w:bCs/>
          <w:u w:val="single"/>
        </w:rPr>
        <w:t xml:space="preserve"> of the campaign established under subdivision </w:t>
      </w:r>
      <w:r w:rsidR="00C80D44">
        <w:rPr>
          <w:bCs/>
          <w:u w:val="single"/>
        </w:rPr>
        <w:t>b</w:t>
      </w:r>
      <w:r w:rsidR="00FE084B">
        <w:rPr>
          <w:bCs/>
          <w:u w:val="single"/>
        </w:rPr>
        <w:t xml:space="preserve"> of this section </w:t>
      </w:r>
      <w:r w:rsidR="008E15A3">
        <w:rPr>
          <w:bCs/>
          <w:u w:val="single"/>
        </w:rPr>
        <w:t xml:space="preserve">no later than </w:t>
      </w:r>
      <w:r w:rsidR="00546454">
        <w:rPr>
          <w:bCs/>
          <w:u w:val="single"/>
        </w:rPr>
        <w:t xml:space="preserve">1 </w:t>
      </w:r>
      <w:r w:rsidR="00FE084B">
        <w:rPr>
          <w:bCs/>
          <w:u w:val="single"/>
        </w:rPr>
        <w:t xml:space="preserve">year </w:t>
      </w:r>
      <w:r w:rsidR="008E15A3">
        <w:rPr>
          <w:bCs/>
          <w:u w:val="single"/>
        </w:rPr>
        <w:t xml:space="preserve">after </w:t>
      </w:r>
      <w:r w:rsidR="00FE084B">
        <w:rPr>
          <w:bCs/>
          <w:u w:val="single"/>
        </w:rPr>
        <w:t xml:space="preserve">the effective date of </w:t>
      </w:r>
      <w:r w:rsidR="00C579B3">
        <w:rPr>
          <w:bCs/>
          <w:u w:val="single"/>
        </w:rPr>
        <w:t xml:space="preserve">the local law that added </w:t>
      </w:r>
      <w:r w:rsidR="00FE084B">
        <w:rPr>
          <w:bCs/>
          <w:u w:val="single"/>
        </w:rPr>
        <w:t>this section.</w:t>
      </w:r>
    </w:p>
    <w:p w14:paraId="6BD7FBA3" w14:textId="5393C18E" w:rsidR="002F196D" w:rsidRPr="000C6313" w:rsidRDefault="00595589" w:rsidP="000C6313">
      <w:pPr>
        <w:spacing w:line="480" w:lineRule="auto"/>
        <w:jc w:val="both"/>
        <w:rPr>
          <w:u w:val="single"/>
        </w:rPr>
        <w:sectPr w:rsidR="002F196D" w:rsidRPr="000C6313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CD4A69" w:rsidRPr="00CD4A69">
        <w:t xml:space="preserve"> This local law takes effect </w:t>
      </w:r>
      <w:r w:rsidR="00F6008D">
        <w:t>immediately.</w:t>
      </w:r>
    </w:p>
    <w:p w14:paraId="685F8DBA" w14:textId="77777777" w:rsidR="00EB262D" w:rsidRDefault="00A95600" w:rsidP="007101A2">
      <w:pPr>
        <w:ind w:firstLine="0"/>
        <w:jc w:val="both"/>
        <w:rPr>
          <w:sz w:val="18"/>
          <w:szCs w:val="18"/>
        </w:rPr>
      </w:pPr>
      <w:r w:rsidRPr="00A95600">
        <w:rPr>
          <w:sz w:val="18"/>
          <w:szCs w:val="18"/>
        </w:rPr>
        <w:t>JL</w:t>
      </w:r>
    </w:p>
    <w:p w14:paraId="34CD0704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A95600">
        <w:rPr>
          <w:sz w:val="18"/>
          <w:szCs w:val="18"/>
        </w:rPr>
        <w:t>16003</w:t>
      </w:r>
    </w:p>
    <w:p w14:paraId="728A0D3D" w14:textId="64FE9163" w:rsidR="00622FA5" w:rsidRDefault="00622FA5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#1179-2025</w:t>
      </w:r>
    </w:p>
    <w:p w14:paraId="3892F441" w14:textId="14DA249D" w:rsidR="004E1CF2" w:rsidRDefault="00622FA5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1:23 PM</w:t>
      </w:r>
      <w:r w:rsidR="00CD6F6D">
        <w:rPr>
          <w:sz w:val="18"/>
          <w:szCs w:val="18"/>
        </w:rPr>
        <w:t xml:space="preserve"> </w:t>
      </w:r>
    </w:p>
    <w:p w14:paraId="78B1263F" w14:textId="77777777" w:rsidR="00AE212E" w:rsidRDefault="00AE212E" w:rsidP="007101A2">
      <w:pPr>
        <w:ind w:firstLine="0"/>
        <w:rPr>
          <w:sz w:val="18"/>
          <w:szCs w:val="18"/>
        </w:rPr>
      </w:pPr>
    </w:p>
    <w:p w14:paraId="3F152769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2AEE7" w14:textId="77777777" w:rsidR="004F39E3" w:rsidRDefault="004F39E3">
      <w:r>
        <w:separator/>
      </w:r>
    </w:p>
    <w:p w14:paraId="39BC952E" w14:textId="77777777" w:rsidR="004F39E3" w:rsidRDefault="004F39E3"/>
  </w:endnote>
  <w:endnote w:type="continuationSeparator" w:id="0">
    <w:p w14:paraId="1AC7880F" w14:textId="77777777" w:rsidR="004F39E3" w:rsidRDefault="004F39E3">
      <w:r>
        <w:continuationSeparator/>
      </w:r>
    </w:p>
    <w:p w14:paraId="73BB6DE1" w14:textId="77777777" w:rsidR="004F39E3" w:rsidRDefault="004F39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54E8E0" w14:textId="5EA2D105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3CB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0769A5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0E8A5B" w14:textId="24D829CB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2A0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DEB05C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61AC9" w14:textId="77777777" w:rsidR="004F39E3" w:rsidRDefault="004F39E3">
      <w:r>
        <w:separator/>
      </w:r>
    </w:p>
    <w:p w14:paraId="672E93B1" w14:textId="77777777" w:rsidR="004F39E3" w:rsidRDefault="004F39E3"/>
  </w:footnote>
  <w:footnote w:type="continuationSeparator" w:id="0">
    <w:p w14:paraId="68364E04" w14:textId="77777777" w:rsidR="004F39E3" w:rsidRDefault="004F39E3">
      <w:r>
        <w:continuationSeparator/>
      </w:r>
    </w:p>
    <w:p w14:paraId="065BF069" w14:textId="77777777" w:rsidR="004F39E3" w:rsidRDefault="004F39E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1332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F1C"/>
    <w:rsid w:val="00007E43"/>
    <w:rsid w:val="000135A3"/>
    <w:rsid w:val="000155AE"/>
    <w:rsid w:val="00035181"/>
    <w:rsid w:val="000502BC"/>
    <w:rsid w:val="00051BA1"/>
    <w:rsid w:val="00056BB0"/>
    <w:rsid w:val="00064AFB"/>
    <w:rsid w:val="00074C6D"/>
    <w:rsid w:val="0009173E"/>
    <w:rsid w:val="00094A70"/>
    <w:rsid w:val="000C6313"/>
    <w:rsid w:val="000D4A7F"/>
    <w:rsid w:val="001073BD"/>
    <w:rsid w:val="00114D5F"/>
    <w:rsid w:val="00115B31"/>
    <w:rsid w:val="00123F71"/>
    <w:rsid w:val="00126332"/>
    <w:rsid w:val="00134CA9"/>
    <w:rsid w:val="00143145"/>
    <w:rsid w:val="001509BF"/>
    <w:rsid w:val="00150A27"/>
    <w:rsid w:val="00150DF8"/>
    <w:rsid w:val="00162FC0"/>
    <w:rsid w:val="00165627"/>
    <w:rsid w:val="00167107"/>
    <w:rsid w:val="001762EF"/>
    <w:rsid w:val="00180BD2"/>
    <w:rsid w:val="00195A80"/>
    <w:rsid w:val="001B3E6C"/>
    <w:rsid w:val="001C1864"/>
    <w:rsid w:val="001D4249"/>
    <w:rsid w:val="001E3A11"/>
    <w:rsid w:val="001E7A49"/>
    <w:rsid w:val="00205741"/>
    <w:rsid w:val="00207323"/>
    <w:rsid w:val="0021642E"/>
    <w:rsid w:val="0022099D"/>
    <w:rsid w:val="00221C57"/>
    <w:rsid w:val="00227785"/>
    <w:rsid w:val="00241F94"/>
    <w:rsid w:val="00246E5F"/>
    <w:rsid w:val="00270162"/>
    <w:rsid w:val="00274B64"/>
    <w:rsid w:val="00280955"/>
    <w:rsid w:val="00282267"/>
    <w:rsid w:val="00292C42"/>
    <w:rsid w:val="002933B8"/>
    <w:rsid w:val="002B44CA"/>
    <w:rsid w:val="002C4435"/>
    <w:rsid w:val="002D5F4F"/>
    <w:rsid w:val="002D64B5"/>
    <w:rsid w:val="002F196D"/>
    <w:rsid w:val="002F269C"/>
    <w:rsid w:val="00301E5D"/>
    <w:rsid w:val="003163E8"/>
    <w:rsid w:val="00320D3B"/>
    <w:rsid w:val="0033027F"/>
    <w:rsid w:val="003447CD"/>
    <w:rsid w:val="00352CA7"/>
    <w:rsid w:val="003561D4"/>
    <w:rsid w:val="003720CF"/>
    <w:rsid w:val="003874A1"/>
    <w:rsid w:val="00387754"/>
    <w:rsid w:val="003A29EF"/>
    <w:rsid w:val="003A75C2"/>
    <w:rsid w:val="003D3CB6"/>
    <w:rsid w:val="003D7927"/>
    <w:rsid w:val="003F21CC"/>
    <w:rsid w:val="003F26F9"/>
    <w:rsid w:val="003F3109"/>
    <w:rsid w:val="00432688"/>
    <w:rsid w:val="004354AD"/>
    <w:rsid w:val="00444642"/>
    <w:rsid w:val="00447A01"/>
    <w:rsid w:val="00465293"/>
    <w:rsid w:val="00476F1C"/>
    <w:rsid w:val="00477953"/>
    <w:rsid w:val="004833F7"/>
    <w:rsid w:val="004948B5"/>
    <w:rsid w:val="00497233"/>
    <w:rsid w:val="004B097C"/>
    <w:rsid w:val="004B4316"/>
    <w:rsid w:val="004E1CF2"/>
    <w:rsid w:val="004F3343"/>
    <w:rsid w:val="004F39E3"/>
    <w:rsid w:val="005020E8"/>
    <w:rsid w:val="00514472"/>
    <w:rsid w:val="00525244"/>
    <w:rsid w:val="0052750A"/>
    <w:rsid w:val="0052799B"/>
    <w:rsid w:val="00534913"/>
    <w:rsid w:val="0053566C"/>
    <w:rsid w:val="00535FC2"/>
    <w:rsid w:val="00546454"/>
    <w:rsid w:val="00547BA5"/>
    <w:rsid w:val="00550E96"/>
    <w:rsid w:val="00551AEA"/>
    <w:rsid w:val="00554C35"/>
    <w:rsid w:val="00560BB9"/>
    <w:rsid w:val="0057235A"/>
    <w:rsid w:val="00586366"/>
    <w:rsid w:val="00595589"/>
    <w:rsid w:val="005A1EBD"/>
    <w:rsid w:val="005A48C2"/>
    <w:rsid w:val="005A4F5A"/>
    <w:rsid w:val="005B4BB8"/>
    <w:rsid w:val="005B5DE4"/>
    <w:rsid w:val="005C6980"/>
    <w:rsid w:val="005D4A03"/>
    <w:rsid w:val="005E154E"/>
    <w:rsid w:val="005E655A"/>
    <w:rsid w:val="005E7681"/>
    <w:rsid w:val="005F151A"/>
    <w:rsid w:val="005F3AA6"/>
    <w:rsid w:val="00622FA5"/>
    <w:rsid w:val="00630AB3"/>
    <w:rsid w:val="006360E6"/>
    <w:rsid w:val="006662DF"/>
    <w:rsid w:val="0067708B"/>
    <w:rsid w:val="00681A93"/>
    <w:rsid w:val="00687344"/>
    <w:rsid w:val="006A691C"/>
    <w:rsid w:val="006B11C3"/>
    <w:rsid w:val="006B26AF"/>
    <w:rsid w:val="006B590A"/>
    <w:rsid w:val="006B5AB9"/>
    <w:rsid w:val="006B77E8"/>
    <w:rsid w:val="006C29D8"/>
    <w:rsid w:val="006D28FC"/>
    <w:rsid w:val="006D3E3C"/>
    <w:rsid w:val="006D562C"/>
    <w:rsid w:val="006F5CC7"/>
    <w:rsid w:val="007025EA"/>
    <w:rsid w:val="007101A2"/>
    <w:rsid w:val="00712BCE"/>
    <w:rsid w:val="007218EB"/>
    <w:rsid w:val="0072551E"/>
    <w:rsid w:val="00727F04"/>
    <w:rsid w:val="007464D7"/>
    <w:rsid w:val="00750030"/>
    <w:rsid w:val="00767CD4"/>
    <w:rsid w:val="00770B9A"/>
    <w:rsid w:val="007A1A40"/>
    <w:rsid w:val="007A401C"/>
    <w:rsid w:val="007B293E"/>
    <w:rsid w:val="007B6497"/>
    <w:rsid w:val="007C0920"/>
    <w:rsid w:val="007C1D9D"/>
    <w:rsid w:val="007C6893"/>
    <w:rsid w:val="007C69C3"/>
    <w:rsid w:val="007E4A01"/>
    <w:rsid w:val="007E73C5"/>
    <w:rsid w:val="007E79D5"/>
    <w:rsid w:val="007F0A63"/>
    <w:rsid w:val="007F4087"/>
    <w:rsid w:val="00806569"/>
    <w:rsid w:val="008167F4"/>
    <w:rsid w:val="0083646C"/>
    <w:rsid w:val="0085260B"/>
    <w:rsid w:val="00852E3D"/>
    <w:rsid w:val="00853E42"/>
    <w:rsid w:val="00854091"/>
    <w:rsid w:val="008649F4"/>
    <w:rsid w:val="00870695"/>
    <w:rsid w:val="00872BFD"/>
    <w:rsid w:val="00873B26"/>
    <w:rsid w:val="00880099"/>
    <w:rsid w:val="008C5A98"/>
    <w:rsid w:val="008C6328"/>
    <w:rsid w:val="008D41F6"/>
    <w:rsid w:val="008D45EE"/>
    <w:rsid w:val="008E15A3"/>
    <w:rsid w:val="008E28FA"/>
    <w:rsid w:val="008F0B17"/>
    <w:rsid w:val="00900ACB"/>
    <w:rsid w:val="00915B4C"/>
    <w:rsid w:val="00925D71"/>
    <w:rsid w:val="0094029B"/>
    <w:rsid w:val="00941EA5"/>
    <w:rsid w:val="00970851"/>
    <w:rsid w:val="009822E5"/>
    <w:rsid w:val="00990ECE"/>
    <w:rsid w:val="00997594"/>
    <w:rsid w:val="009B3D9A"/>
    <w:rsid w:val="009C00B5"/>
    <w:rsid w:val="009C08E4"/>
    <w:rsid w:val="009C19EE"/>
    <w:rsid w:val="009C65E1"/>
    <w:rsid w:val="00A03635"/>
    <w:rsid w:val="00A10451"/>
    <w:rsid w:val="00A22EEB"/>
    <w:rsid w:val="00A269C2"/>
    <w:rsid w:val="00A35875"/>
    <w:rsid w:val="00A4499F"/>
    <w:rsid w:val="00A4640F"/>
    <w:rsid w:val="00A46ACE"/>
    <w:rsid w:val="00A5101D"/>
    <w:rsid w:val="00A531EC"/>
    <w:rsid w:val="00A54122"/>
    <w:rsid w:val="00A654D0"/>
    <w:rsid w:val="00A7614E"/>
    <w:rsid w:val="00A81C6D"/>
    <w:rsid w:val="00A94801"/>
    <w:rsid w:val="00A95600"/>
    <w:rsid w:val="00AC22FA"/>
    <w:rsid w:val="00AD1881"/>
    <w:rsid w:val="00AE212E"/>
    <w:rsid w:val="00AF39A5"/>
    <w:rsid w:val="00B15D83"/>
    <w:rsid w:val="00B1635A"/>
    <w:rsid w:val="00B30100"/>
    <w:rsid w:val="00B47730"/>
    <w:rsid w:val="00B577C4"/>
    <w:rsid w:val="00B60DDC"/>
    <w:rsid w:val="00B67CF9"/>
    <w:rsid w:val="00B71944"/>
    <w:rsid w:val="00B83805"/>
    <w:rsid w:val="00BA4408"/>
    <w:rsid w:val="00BA599A"/>
    <w:rsid w:val="00BB4191"/>
    <w:rsid w:val="00BB5354"/>
    <w:rsid w:val="00BB6434"/>
    <w:rsid w:val="00BC1806"/>
    <w:rsid w:val="00BD4E49"/>
    <w:rsid w:val="00BE69C2"/>
    <w:rsid w:val="00BF76F0"/>
    <w:rsid w:val="00C10D71"/>
    <w:rsid w:val="00C120CE"/>
    <w:rsid w:val="00C33A2D"/>
    <w:rsid w:val="00C43654"/>
    <w:rsid w:val="00C579B3"/>
    <w:rsid w:val="00C72B9E"/>
    <w:rsid w:val="00C80D44"/>
    <w:rsid w:val="00C90C01"/>
    <w:rsid w:val="00C92A35"/>
    <w:rsid w:val="00C93F56"/>
    <w:rsid w:val="00C94109"/>
    <w:rsid w:val="00C96CEE"/>
    <w:rsid w:val="00CA09E2"/>
    <w:rsid w:val="00CA2899"/>
    <w:rsid w:val="00CA30A1"/>
    <w:rsid w:val="00CA6B5C"/>
    <w:rsid w:val="00CB61A7"/>
    <w:rsid w:val="00CC0BFA"/>
    <w:rsid w:val="00CC4ED3"/>
    <w:rsid w:val="00CC7ECC"/>
    <w:rsid w:val="00CD4A69"/>
    <w:rsid w:val="00CD6F6D"/>
    <w:rsid w:val="00CE602C"/>
    <w:rsid w:val="00CF1435"/>
    <w:rsid w:val="00CF17D2"/>
    <w:rsid w:val="00CF33EB"/>
    <w:rsid w:val="00D109D8"/>
    <w:rsid w:val="00D1574F"/>
    <w:rsid w:val="00D25831"/>
    <w:rsid w:val="00D30A34"/>
    <w:rsid w:val="00D52CE9"/>
    <w:rsid w:val="00D6052A"/>
    <w:rsid w:val="00D929DF"/>
    <w:rsid w:val="00D94395"/>
    <w:rsid w:val="00D975BE"/>
    <w:rsid w:val="00DB6BFB"/>
    <w:rsid w:val="00DC57C0"/>
    <w:rsid w:val="00DE6E46"/>
    <w:rsid w:val="00DE7FEF"/>
    <w:rsid w:val="00DF2658"/>
    <w:rsid w:val="00DF7976"/>
    <w:rsid w:val="00E0423E"/>
    <w:rsid w:val="00E06550"/>
    <w:rsid w:val="00E13406"/>
    <w:rsid w:val="00E179FF"/>
    <w:rsid w:val="00E310B4"/>
    <w:rsid w:val="00E32AF4"/>
    <w:rsid w:val="00E32B14"/>
    <w:rsid w:val="00E34500"/>
    <w:rsid w:val="00E37C8F"/>
    <w:rsid w:val="00E42EDF"/>
    <w:rsid w:val="00E42EF6"/>
    <w:rsid w:val="00E611AD"/>
    <w:rsid w:val="00E611DE"/>
    <w:rsid w:val="00E763BD"/>
    <w:rsid w:val="00E84A4E"/>
    <w:rsid w:val="00E92CA4"/>
    <w:rsid w:val="00E944C6"/>
    <w:rsid w:val="00E96AB4"/>
    <w:rsid w:val="00E97376"/>
    <w:rsid w:val="00EB262D"/>
    <w:rsid w:val="00EB4F54"/>
    <w:rsid w:val="00EB5A95"/>
    <w:rsid w:val="00EC2B8F"/>
    <w:rsid w:val="00EC5B1D"/>
    <w:rsid w:val="00ED266D"/>
    <w:rsid w:val="00ED2846"/>
    <w:rsid w:val="00ED6ADF"/>
    <w:rsid w:val="00EF1E62"/>
    <w:rsid w:val="00F01C1E"/>
    <w:rsid w:val="00F0418B"/>
    <w:rsid w:val="00F06D5D"/>
    <w:rsid w:val="00F12CB7"/>
    <w:rsid w:val="00F1371E"/>
    <w:rsid w:val="00F23C44"/>
    <w:rsid w:val="00F33321"/>
    <w:rsid w:val="00F34140"/>
    <w:rsid w:val="00F52595"/>
    <w:rsid w:val="00F6008D"/>
    <w:rsid w:val="00F60349"/>
    <w:rsid w:val="00FA10BA"/>
    <w:rsid w:val="00FA5BBD"/>
    <w:rsid w:val="00FA62CC"/>
    <w:rsid w:val="00FA63F7"/>
    <w:rsid w:val="00FB2A6D"/>
    <w:rsid w:val="00FB2FD6"/>
    <w:rsid w:val="00FC547E"/>
    <w:rsid w:val="00FC6887"/>
    <w:rsid w:val="00FD2A05"/>
    <w:rsid w:val="00FE084B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809381"/>
  <w15:docId w15:val="{46A2BA64-1152-45CE-8C13-A49754D52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12BCE"/>
  </w:style>
  <w:style w:type="character" w:styleId="CommentReference">
    <w:name w:val="annotation reference"/>
    <w:basedOn w:val="DefaultParagraphFont"/>
    <w:uiPriority w:val="99"/>
    <w:semiHidden/>
    <w:unhideWhenUsed/>
    <w:rsid w:val="00CD4A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4A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A6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75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750A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7025E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E66C0-09D6-4B4D-B3B0-FCF9461C3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LaRosa, John</dc:creator>
  <cp:lastModifiedBy>Martin, William</cp:lastModifiedBy>
  <cp:revision>6</cp:revision>
  <cp:lastPrinted>2013-04-22T14:57:00Z</cp:lastPrinted>
  <dcterms:created xsi:type="dcterms:W3CDTF">2026-02-04T16:51:00Z</dcterms:created>
  <dcterms:modified xsi:type="dcterms:W3CDTF">2026-02-06T21:26:00Z</dcterms:modified>
</cp:coreProperties>
</file>