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FC6EE" w14:textId="74259828" w:rsidR="003F3E60" w:rsidRPr="001A5DEC" w:rsidRDefault="003F3E60" w:rsidP="00142E59">
      <w:pPr>
        <w:tabs>
          <w:tab w:val="left" w:pos="5040"/>
        </w:tabs>
        <w:jc w:val="right"/>
        <w:rPr>
          <w:rFonts w:ascii="Times New Roman" w:hAnsi="Times New Roman"/>
          <w:szCs w:val="24"/>
          <w:u w:val="single"/>
        </w:rPr>
      </w:pPr>
      <w:r w:rsidRPr="001A5DEC">
        <w:rPr>
          <w:rFonts w:ascii="Times New Roman" w:hAnsi="Times New Roman"/>
          <w:szCs w:val="24"/>
          <w:u w:val="single"/>
        </w:rPr>
        <w:t>Staff: Committee on Sanitation &amp; Solid Waste Management</w:t>
      </w:r>
    </w:p>
    <w:p w14:paraId="3C768AD7" w14:textId="77777777" w:rsidR="00564E73" w:rsidRPr="001A5DEC" w:rsidRDefault="00564E73" w:rsidP="00564E73">
      <w:pPr>
        <w:jc w:val="right"/>
        <w:rPr>
          <w:rFonts w:ascii="Times New Roman" w:hAnsi="Times New Roman"/>
          <w:szCs w:val="24"/>
        </w:rPr>
      </w:pPr>
      <w:r w:rsidRPr="001A5DEC">
        <w:rPr>
          <w:rFonts w:ascii="Times New Roman" w:hAnsi="Times New Roman"/>
          <w:szCs w:val="24"/>
        </w:rPr>
        <w:t xml:space="preserve">Morganne Barrett, </w:t>
      </w:r>
      <w:r w:rsidRPr="001A5DEC">
        <w:rPr>
          <w:rFonts w:ascii="Times New Roman" w:hAnsi="Times New Roman"/>
          <w:i/>
          <w:szCs w:val="24"/>
        </w:rPr>
        <w:t>Legislative Counsel</w:t>
      </w:r>
    </w:p>
    <w:p w14:paraId="2AB91BAB" w14:textId="77777777" w:rsidR="00564E73" w:rsidRPr="001A5DEC" w:rsidRDefault="00564E73" w:rsidP="00564E73">
      <w:pPr>
        <w:jc w:val="right"/>
        <w:rPr>
          <w:rFonts w:ascii="Times New Roman" w:hAnsi="Times New Roman"/>
          <w:i/>
          <w:szCs w:val="24"/>
        </w:rPr>
      </w:pPr>
      <w:r w:rsidRPr="001A5DEC">
        <w:rPr>
          <w:rFonts w:ascii="Times New Roman" w:hAnsi="Times New Roman"/>
          <w:szCs w:val="24"/>
        </w:rPr>
        <w:t xml:space="preserve">Ricky Chawla, </w:t>
      </w:r>
      <w:r w:rsidRPr="001A5DEC">
        <w:rPr>
          <w:rFonts w:ascii="Times New Roman" w:hAnsi="Times New Roman"/>
          <w:i/>
          <w:szCs w:val="24"/>
        </w:rPr>
        <w:t>Senior Legislative Policy Analyst</w:t>
      </w:r>
    </w:p>
    <w:p w14:paraId="1A67467D" w14:textId="77777777" w:rsidR="00564E73" w:rsidRPr="001A5DEC" w:rsidRDefault="00564E73" w:rsidP="00564E73">
      <w:pPr>
        <w:jc w:val="right"/>
        <w:rPr>
          <w:rFonts w:ascii="Times New Roman" w:hAnsi="Times New Roman"/>
          <w:szCs w:val="24"/>
        </w:rPr>
      </w:pPr>
      <w:r w:rsidRPr="001A5DEC">
        <w:rPr>
          <w:rStyle w:val="normaltextrun"/>
          <w:rFonts w:ascii="Times New Roman" w:hAnsi="Times New Roman"/>
          <w:color w:val="000000"/>
          <w:szCs w:val="24"/>
          <w:shd w:val="clear" w:color="auto" w:fill="FFFFFF"/>
        </w:rPr>
        <w:t>Dirk Spencer PhD</w:t>
      </w:r>
      <w:r w:rsidRPr="001A5DEC">
        <w:rPr>
          <w:rStyle w:val="normaltextrun"/>
          <w:rFonts w:ascii="Times New Roman" w:hAnsi="Times New Roman"/>
          <w:i/>
          <w:iCs/>
          <w:color w:val="000000"/>
          <w:szCs w:val="24"/>
          <w:shd w:val="clear" w:color="auto" w:fill="FFFFFF"/>
        </w:rPr>
        <w:t>, Legislative Policy Analyst</w:t>
      </w:r>
    </w:p>
    <w:p w14:paraId="0707FB50" w14:textId="77777777" w:rsidR="00564E73" w:rsidRPr="001A5DEC" w:rsidRDefault="00564E73" w:rsidP="00564E73">
      <w:pPr>
        <w:jc w:val="right"/>
        <w:rPr>
          <w:rFonts w:ascii="Times New Roman" w:hAnsi="Times New Roman"/>
          <w:szCs w:val="24"/>
        </w:rPr>
      </w:pPr>
      <w:r w:rsidRPr="001A5DEC">
        <w:rPr>
          <w:rFonts w:ascii="Times New Roman" w:hAnsi="Times New Roman"/>
          <w:szCs w:val="24"/>
        </w:rPr>
        <w:t xml:space="preserve">Tanveer Singh, </w:t>
      </w:r>
      <w:r w:rsidRPr="001A5DEC">
        <w:rPr>
          <w:rFonts w:ascii="Times New Roman" w:hAnsi="Times New Roman"/>
          <w:i/>
          <w:szCs w:val="24"/>
        </w:rPr>
        <w:t>Finance Analyst</w:t>
      </w:r>
    </w:p>
    <w:p w14:paraId="72144191" w14:textId="7E765CBF" w:rsidR="003F3E60" w:rsidRPr="003F4978" w:rsidRDefault="00564E73" w:rsidP="003F4978">
      <w:pPr>
        <w:jc w:val="right"/>
        <w:rPr>
          <w:rFonts w:ascii="Times New Roman" w:hAnsi="Times New Roman"/>
          <w:i/>
          <w:szCs w:val="24"/>
        </w:rPr>
      </w:pPr>
      <w:r w:rsidRPr="001A5DEC">
        <w:rPr>
          <w:rFonts w:ascii="Times New Roman" w:hAnsi="Times New Roman"/>
          <w:szCs w:val="24"/>
        </w:rPr>
        <w:t xml:space="preserve">Reese Hirota, </w:t>
      </w:r>
      <w:r w:rsidRPr="001A5DEC">
        <w:rPr>
          <w:rFonts w:ascii="Times New Roman" w:hAnsi="Times New Roman"/>
          <w:i/>
          <w:szCs w:val="24"/>
        </w:rPr>
        <w:t>Data Scientist</w:t>
      </w:r>
    </w:p>
    <w:p w14:paraId="0E243DA8" w14:textId="77777777" w:rsidR="003F3E60" w:rsidRPr="001A5DEC" w:rsidRDefault="003F3E60" w:rsidP="00142E59">
      <w:pPr>
        <w:rPr>
          <w:rFonts w:ascii="Times New Roman" w:hAnsi="Times New Roman"/>
          <w:szCs w:val="24"/>
        </w:rPr>
      </w:pPr>
    </w:p>
    <w:p w14:paraId="1F5E11C0" w14:textId="0BDAAFF4" w:rsidR="003F3E60" w:rsidRPr="001A5DEC" w:rsidRDefault="003F3E60" w:rsidP="00142E59">
      <w:pPr>
        <w:pStyle w:val="Footer"/>
        <w:tabs>
          <w:tab w:val="clear" w:pos="4320"/>
          <w:tab w:val="clear" w:pos="8640"/>
        </w:tabs>
        <w:rPr>
          <w:noProof/>
          <w:szCs w:val="24"/>
        </w:rPr>
      </w:pPr>
      <w:r w:rsidRPr="001A5DEC">
        <w:rPr>
          <w:noProof/>
          <w:szCs w:val="24"/>
        </w:rPr>
        <w:drawing>
          <wp:anchor distT="0" distB="0" distL="114300" distR="114300" simplePos="0" relativeHeight="251659264" behindDoc="0" locked="0" layoutInCell="0" allowOverlap="1" wp14:anchorId="112E8210" wp14:editId="404067D2">
            <wp:simplePos x="0" y="0"/>
            <wp:positionH relativeFrom="column">
              <wp:posOffset>2286000</wp:posOffset>
            </wp:positionH>
            <wp:positionV relativeFrom="paragraph">
              <wp:posOffset>73660</wp:posOffset>
            </wp:positionV>
            <wp:extent cx="1371600" cy="1280160"/>
            <wp:effectExtent l="0" t="0" r="0" b="0"/>
            <wp:wrapNone/>
            <wp:docPr id="2" name="Picture 2"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BC3AB" w14:textId="77777777" w:rsidR="003F3E60" w:rsidRPr="001A5DEC" w:rsidRDefault="003F3E60" w:rsidP="00142E59">
      <w:pPr>
        <w:pStyle w:val="Footer"/>
        <w:tabs>
          <w:tab w:val="clear" w:pos="4320"/>
          <w:tab w:val="clear" w:pos="8640"/>
        </w:tabs>
        <w:rPr>
          <w:szCs w:val="24"/>
        </w:rPr>
      </w:pPr>
    </w:p>
    <w:p w14:paraId="67EE7DEA" w14:textId="77777777" w:rsidR="003F3E60" w:rsidRPr="001A5DEC" w:rsidRDefault="003F3E60" w:rsidP="00142E59">
      <w:pPr>
        <w:rPr>
          <w:rFonts w:ascii="Times New Roman" w:hAnsi="Times New Roman"/>
          <w:szCs w:val="24"/>
        </w:rPr>
      </w:pPr>
    </w:p>
    <w:p w14:paraId="43617185" w14:textId="77777777" w:rsidR="003F3E60" w:rsidRPr="001A5DEC" w:rsidRDefault="003F3E60" w:rsidP="00142E59">
      <w:pPr>
        <w:rPr>
          <w:rFonts w:ascii="Times New Roman" w:hAnsi="Times New Roman"/>
          <w:szCs w:val="24"/>
        </w:rPr>
      </w:pPr>
    </w:p>
    <w:p w14:paraId="0C4CCA4B" w14:textId="77777777" w:rsidR="003F3E60" w:rsidRPr="001A5DEC" w:rsidRDefault="003F3E60" w:rsidP="00142E59">
      <w:pPr>
        <w:rPr>
          <w:rFonts w:ascii="Times New Roman" w:hAnsi="Times New Roman"/>
          <w:szCs w:val="24"/>
        </w:rPr>
      </w:pPr>
    </w:p>
    <w:p w14:paraId="78F963F4" w14:textId="77777777" w:rsidR="003F3E60" w:rsidRPr="001A5DEC" w:rsidRDefault="003F3E60" w:rsidP="00142E59">
      <w:pPr>
        <w:pStyle w:val="Heading2"/>
        <w:spacing w:line="240" w:lineRule="auto"/>
        <w:rPr>
          <w:rFonts w:ascii="Times New Roman" w:hAnsi="Times New Roman"/>
          <w:i w:val="0"/>
          <w:sz w:val="24"/>
          <w:szCs w:val="24"/>
        </w:rPr>
      </w:pPr>
    </w:p>
    <w:p w14:paraId="127C7723" w14:textId="77777777" w:rsidR="003F3E60" w:rsidRPr="001A5DEC" w:rsidRDefault="003F3E60" w:rsidP="00142E59">
      <w:pPr>
        <w:rPr>
          <w:rFonts w:ascii="Times New Roman" w:hAnsi="Times New Roman"/>
          <w:szCs w:val="24"/>
        </w:rPr>
      </w:pPr>
    </w:p>
    <w:p w14:paraId="4BF337FB" w14:textId="77777777" w:rsidR="003F3E60" w:rsidRPr="001A5DEC" w:rsidRDefault="003F3E60" w:rsidP="00142E59">
      <w:pPr>
        <w:pStyle w:val="Body"/>
        <w:widowControl w:val="0"/>
        <w:spacing w:after="0" w:line="240" w:lineRule="auto"/>
        <w:jc w:val="center"/>
        <w:outlineLvl w:val="5"/>
        <w:rPr>
          <w:rFonts w:ascii="Times New Roman" w:eastAsia="Times New Roman" w:hAnsi="Times New Roman" w:cs="Times New Roman"/>
          <w:b/>
          <w:bCs/>
          <w:smallCaps/>
          <w:color w:val="auto"/>
          <w:sz w:val="24"/>
          <w:szCs w:val="24"/>
          <w:u w:val="single"/>
        </w:rPr>
      </w:pPr>
      <w:r w:rsidRPr="001A5DEC">
        <w:rPr>
          <w:rFonts w:ascii="Times New Roman" w:hAnsi="Times New Roman" w:cs="Times New Roman"/>
          <w:b/>
          <w:bCs/>
          <w:smallCaps/>
          <w:color w:val="auto"/>
          <w:sz w:val="24"/>
          <w:szCs w:val="24"/>
          <w:u w:val="single"/>
        </w:rPr>
        <w:t>The New York City Council</w:t>
      </w:r>
    </w:p>
    <w:p w14:paraId="4CB76FD9" w14:textId="77777777" w:rsidR="003F3E60" w:rsidRPr="001A5DEC" w:rsidRDefault="003F3E60" w:rsidP="00142E59">
      <w:pPr>
        <w:tabs>
          <w:tab w:val="center" w:pos="4680"/>
        </w:tabs>
        <w:jc w:val="center"/>
        <w:rPr>
          <w:rFonts w:ascii="Times New Roman" w:eastAsia="Arial Unicode MS" w:hAnsi="Times New Roman"/>
          <w:iCs/>
          <w:szCs w:val="24"/>
        </w:rPr>
      </w:pPr>
      <w:r w:rsidRPr="001A5DEC">
        <w:rPr>
          <w:rFonts w:ascii="Times New Roman" w:hAnsi="Times New Roman"/>
          <w:iCs/>
          <w:szCs w:val="24"/>
        </w:rPr>
        <w:t>Andrea Vazquez, Legislative Director</w:t>
      </w:r>
    </w:p>
    <w:p w14:paraId="344AC59A" w14:textId="77777777" w:rsidR="003F3E60" w:rsidRPr="001A5DEC" w:rsidRDefault="003F3E60" w:rsidP="00142E59">
      <w:pPr>
        <w:tabs>
          <w:tab w:val="left" w:pos="-1440"/>
        </w:tabs>
        <w:ind w:left="4320"/>
        <w:rPr>
          <w:rFonts w:ascii="Times New Roman" w:hAnsi="Times New Roman"/>
          <w:b/>
          <w:szCs w:val="24"/>
        </w:rPr>
      </w:pPr>
    </w:p>
    <w:p w14:paraId="338B82C2" w14:textId="77777777" w:rsidR="003F3E60" w:rsidRPr="001A5DEC" w:rsidRDefault="003F3E60" w:rsidP="00142E59">
      <w:pPr>
        <w:widowControl w:val="0"/>
        <w:jc w:val="center"/>
        <w:outlineLvl w:val="5"/>
        <w:rPr>
          <w:rFonts w:ascii="Times New Roman" w:eastAsia="Times New Roman" w:hAnsi="Times New Roman"/>
          <w:b/>
          <w:bCs/>
          <w:smallCaps/>
          <w:szCs w:val="24"/>
          <w:u w:val="single"/>
        </w:rPr>
      </w:pPr>
      <w:r w:rsidRPr="001A5DEC">
        <w:rPr>
          <w:rFonts w:ascii="Times New Roman" w:hAnsi="Times New Roman"/>
          <w:b/>
          <w:bCs/>
          <w:smallCaps/>
          <w:szCs w:val="24"/>
          <w:u w:val="single"/>
        </w:rPr>
        <w:t>Committee Report of the Infrastructure Division</w:t>
      </w:r>
    </w:p>
    <w:p w14:paraId="0A240FD7" w14:textId="77777777" w:rsidR="003F3E60" w:rsidRPr="001A5DEC" w:rsidRDefault="003F3E60" w:rsidP="00142E59">
      <w:pPr>
        <w:tabs>
          <w:tab w:val="center" w:pos="4680"/>
        </w:tabs>
        <w:jc w:val="center"/>
        <w:rPr>
          <w:rFonts w:ascii="Times New Roman" w:hAnsi="Times New Roman"/>
          <w:szCs w:val="24"/>
        </w:rPr>
      </w:pPr>
      <w:r w:rsidRPr="001A5DEC">
        <w:rPr>
          <w:rFonts w:ascii="Times New Roman" w:hAnsi="Times New Roman"/>
          <w:iCs/>
          <w:szCs w:val="24"/>
        </w:rPr>
        <w:t>Brad Reid, Deputy Director</w:t>
      </w:r>
    </w:p>
    <w:p w14:paraId="248069E6" w14:textId="77777777" w:rsidR="003F3E60" w:rsidRPr="001A5DEC" w:rsidRDefault="003F3E60" w:rsidP="00142E59">
      <w:pPr>
        <w:tabs>
          <w:tab w:val="left" w:pos="-1440"/>
        </w:tabs>
        <w:ind w:left="4320"/>
        <w:rPr>
          <w:rFonts w:ascii="Times New Roman" w:hAnsi="Times New Roman"/>
          <w:b/>
          <w:szCs w:val="24"/>
        </w:rPr>
      </w:pPr>
    </w:p>
    <w:p w14:paraId="6D6B5845" w14:textId="77777777" w:rsidR="003F3E60" w:rsidRPr="001A5DEC" w:rsidRDefault="003F3E60" w:rsidP="00142E59">
      <w:pPr>
        <w:tabs>
          <w:tab w:val="center" w:pos="4680"/>
        </w:tabs>
        <w:jc w:val="center"/>
        <w:rPr>
          <w:rFonts w:ascii="Times New Roman" w:hAnsi="Times New Roman"/>
          <w:b/>
          <w:smallCaps/>
          <w:szCs w:val="24"/>
          <w:u w:val="single"/>
        </w:rPr>
      </w:pPr>
      <w:r w:rsidRPr="001A5DEC">
        <w:rPr>
          <w:rFonts w:ascii="Times New Roman" w:hAnsi="Times New Roman"/>
          <w:b/>
          <w:smallCaps/>
          <w:szCs w:val="24"/>
          <w:u w:val="single"/>
        </w:rPr>
        <w:t>Committee on Sanitation &amp; Solid Waste Management</w:t>
      </w:r>
    </w:p>
    <w:p w14:paraId="4A26465A" w14:textId="1AC367EA" w:rsidR="003F3E60" w:rsidRPr="001A5DEC" w:rsidRDefault="003F3E60" w:rsidP="00142E59">
      <w:pPr>
        <w:jc w:val="center"/>
        <w:rPr>
          <w:rFonts w:ascii="Times New Roman" w:hAnsi="Times New Roman"/>
          <w:szCs w:val="24"/>
        </w:rPr>
      </w:pPr>
      <w:r w:rsidRPr="001A5DEC">
        <w:rPr>
          <w:rFonts w:ascii="Times New Roman" w:hAnsi="Times New Roman"/>
          <w:szCs w:val="24"/>
        </w:rPr>
        <w:t xml:space="preserve">Hon. </w:t>
      </w:r>
      <w:r w:rsidR="00376E0F" w:rsidRPr="001A5DEC">
        <w:rPr>
          <w:rFonts w:ascii="Times New Roman" w:hAnsi="Times New Roman"/>
          <w:szCs w:val="24"/>
        </w:rPr>
        <w:t>Justin E. Sanchez</w:t>
      </w:r>
      <w:r w:rsidRPr="001A5DEC">
        <w:rPr>
          <w:rFonts w:ascii="Times New Roman" w:hAnsi="Times New Roman"/>
          <w:szCs w:val="24"/>
        </w:rPr>
        <w:t>, Chair</w:t>
      </w:r>
    </w:p>
    <w:p w14:paraId="3965CB21" w14:textId="5963C4F9" w:rsidR="003F3E60" w:rsidRDefault="003F3E60" w:rsidP="00142E59">
      <w:pPr>
        <w:jc w:val="center"/>
        <w:rPr>
          <w:rFonts w:ascii="Times New Roman" w:hAnsi="Times New Roman"/>
          <w:szCs w:val="24"/>
        </w:rPr>
      </w:pPr>
    </w:p>
    <w:p w14:paraId="63887080" w14:textId="37513D14" w:rsidR="003F3E60" w:rsidRPr="001A5DEC" w:rsidRDefault="004465E9" w:rsidP="00142E59">
      <w:pPr>
        <w:jc w:val="center"/>
        <w:rPr>
          <w:rFonts w:ascii="Times New Roman" w:hAnsi="Times New Roman"/>
          <w:b/>
          <w:bCs/>
          <w:szCs w:val="24"/>
        </w:rPr>
      </w:pPr>
      <w:r>
        <w:rPr>
          <w:rFonts w:ascii="Times New Roman" w:hAnsi="Times New Roman"/>
          <w:b/>
          <w:bCs/>
          <w:szCs w:val="24"/>
        </w:rPr>
        <w:t>May 19</w:t>
      </w:r>
      <w:r w:rsidR="00376E0F" w:rsidRPr="001A5DEC">
        <w:rPr>
          <w:rFonts w:ascii="Times New Roman" w:hAnsi="Times New Roman"/>
          <w:b/>
          <w:bCs/>
          <w:szCs w:val="24"/>
        </w:rPr>
        <w:t>,</w:t>
      </w:r>
      <w:r w:rsidR="004837F2" w:rsidRPr="001A5DEC">
        <w:rPr>
          <w:rFonts w:ascii="Times New Roman" w:hAnsi="Times New Roman"/>
          <w:b/>
          <w:bCs/>
          <w:szCs w:val="24"/>
        </w:rPr>
        <w:t xml:space="preserve"> 2026</w:t>
      </w:r>
    </w:p>
    <w:p w14:paraId="2D66A1E0" w14:textId="5FA7A636" w:rsidR="009C2006" w:rsidRPr="001A5DEC" w:rsidRDefault="009C2006" w:rsidP="00142E59">
      <w:pPr>
        <w:jc w:val="center"/>
        <w:rPr>
          <w:rFonts w:ascii="Times New Roman" w:hAnsi="Times New Roman"/>
          <w:b/>
          <w:bCs/>
          <w:szCs w:val="24"/>
        </w:rPr>
      </w:pPr>
    </w:p>
    <w:p w14:paraId="28BFC59B" w14:textId="1DD119AE" w:rsidR="003F3E60" w:rsidRPr="004465E9" w:rsidRDefault="009C2006" w:rsidP="004465E9">
      <w:pPr>
        <w:jc w:val="center"/>
        <w:rPr>
          <w:rFonts w:ascii="Times New Roman" w:hAnsi="Times New Roman"/>
          <w:b/>
          <w:bCs/>
          <w:szCs w:val="24"/>
        </w:rPr>
      </w:pPr>
      <w:r w:rsidRPr="001A5DEC">
        <w:rPr>
          <w:rFonts w:ascii="Times New Roman" w:hAnsi="Times New Roman"/>
          <w:b/>
          <w:bCs/>
          <w:szCs w:val="24"/>
        </w:rPr>
        <w:t xml:space="preserve">Oversight: </w:t>
      </w:r>
      <w:r w:rsidR="00D55B16" w:rsidRPr="001A5DEC">
        <w:rPr>
          <w:rFonts w:ascii="Times New Roman" w:hAnsi="Times New Roman"/>
          <w:b/>
          <w:bCs/>
          <w:szCs w:val="24"/>
        </w:rPr>
        <w:t>Street</w:t>
      </w:r>
      <w:r w:rsidR="00376E0F" w:rsidRPr="001A5DEC">
        <w:rPr>
          <w:rFonts w:ascii="Times New Roman" w:hAnsi="Times New Roman"/>
          <w:b/>
          <w:bCs/>
          <w:szCs w:val="24"/>
        </w:rPr>
        <w:t xml:space="preserve"> </w:t>
      </w:r>
      <w:r w:rsidR="00D55B16" w:rsidRPr="001A5DEC">
        <w:rPr>
          <w:rFonts w:ascii="Times New Roman" w:hAnsi="Times New Roman"/>
          <w:b/>
          <w:bCs/>
          <w:szCs w:val="24"/>
        </w:rPr>
        <w:t>Cleanliness in New York City</w:t>
      </w:r>
    </w:p>
    <w:p w14:paraId="65244985" w14:textId="77777777" w:rsidR="009C2006" w:rsidRPr="001A5DEC" w:rsidRDefault="009C2006" w:rsidP="00142E59">
      <w:pPr>
        <w:ind w:left="5040" w:hanging="5040"/>
        <w:rPr>
          <w:rFonts w:ascii="Times New Roman" w:eastAsia="MS Mincho" w:hAnsi="Times New Roman"/>
          <w:b/>
          <w:szCs w:val="24"/>
          <w:u w:val="single"/>
        </w:rPr>
      </w:pPr>
    </w:p>
    <w:p w14:paraId="6A120498" w14:textId="09B3D014" w:rsidR="00D06F5C" w:rsidRPr="001A5DEC" w:rsidRDefault="008B4D0B" w:rsidP="00D0344B">
      <w:pPr>
        <w:ind w:left="5040" w:hanging="5040"/>
        <w:jc w:val="both"/>
        <w:rPr>
          <w:rFonts w:ascii="Times New Roman" w:eastAsia="Times New Roman" w:hAnsi="Times New Roman"/>
          <w:szCs w:val="24"/>
        </w:rPr>
      </w:pPr>
      <w:r w:rsidRPr="001A5DEC">
        <w:rPr>
          <w:rFonts w:ascii="Times New Roman" w:eastAsia="MS Mincho" w:hAnsi="Times New Roman"/>
          <w:b/>
          <w:szCs w:val="24"/>
          <w:u w:val="single"/>
        </w:rPr>
        <w:t>INT. NO.</w:t>
      </w:r>
      <w:r w:rsidR="00376E0F" w:rsidRPr="001A5DEC">
        <w:rPr>
          <w:rFonts w:ascii="Times New Roman" w:eastAsia="MS Mincho" w:hAnsi="Times New Roman"/>
          <w:b/>
          <w:szCs w:val="24"/>
          <w:u w:val="single"/>
        </w:rPr>
        <w:t xml:space="preserve"> 31</w:t>
      </w:r>
      <w:r w:rsidRPr="001A5DEC">
        <w:rPr>
          <w:rFonts w:ascii="Times New Roman" w:eastAsia="MS Mincho" w:hAnsi="Times New Roman"/>
          <w:b/>
          <w:szCs w:val="24"/>
        </w:rPr>
        <w:t xml:space="preserve">:                       </w:t>
      </w:r>
      <w:r w:rsidRPr="001A5DEC">
        <w:rPr>
          <w:rFonts w:ascii="Times New Roman" w:eastAsia="MS Mincho" w:hAnsi="Times New Roman"/>
          <w:b/>
          <w:szCs w:val="24"/>
        </w:rPr>
        <w:tab/>
      </w:r>
      <w:r w:rsidR="00D06F5C" w:rsidRPr="001A5DEC">
        <w:rPr>
          <w:rFonts w:ascii="Times New Roman" w:eastAsia="Times New Roman" w:hAnsi="Times New Roman"/>
          <w:szCs w:val="24"/>
          <w:shd w:val="clear" w:color="auto" w:fill="FFFFFF"/>
        </w:rPr>
        <w:t xml:space="preserve">By Council Members </w:t>
      </w:r>
      <w:r w:rsidR="00376E0F" w:rsidRPr="001A5DEC">
        <w:rPr>
          <w:rFonts w:ascii="Times New Roman" w:eastAsia="Times New Roman" w:hAnsi="Times New Roman"/>
          <w:szCs w:val="24"/>
          <w:shd w:val="clear" w:color="auto" w:fill="FFFFFF"/>
        </w:rPr>
        <w:t>Abreu, Nurse, Louis, Brewer, Brooks-Powers, Hanif and J. Sanchez</w:t>
      </w:r>
    </w:p>
    <w:p w14:paraId="2F564585" w14:textId="5047320E" w:rsidR="008B4D0B" w:rsidRPr="001A5DEC" w:rsidRDefault="008B4D0B" w:rsidP="000F1600">
      <w:pPr>
        <w:ind w:left="5040" w:hanging="5040"/>
        <w:jc w:val="both"/>
        <w:rPr>
          <w:rFonts w:ascii="Times New Roman" w:eastAsia="MS Mincho" w:hAnsi="Times New Roman"/>
          <w:b/>
          <w:szCs w:val="24"/>
        </w:rPr>
      </w:pPr>
    </w:p>
    <w:p w14:paraId="1BB5CFA4" w14:textId="3BE34C88" w:rsidR="008B4D0B" w:rsidRPr="001A5DEC" w:rsidRDefault="008B4D0B" w:rsidP="000F1600">
      <w:pPr>
        <w:pStyle w:val="NormalWeb"/>
        <w:shd w:val="clear" w:color="auto" w:fill="FFFFFF"/>
        <w:spacing w:before="0" w:beforeAutospacing="0" w:after="0" w:afterAutospacing="0"/>
        <w:ind w:left="5040" w:hanging="5040"/>
        <w:jc w:val="both"/>
      </w:pPr>
      <w:r w:rsidRPr="001A5DEC">
        <w:rPr>
          <w:rFonts w:eastAsia="MS Mincho"/>
          <w:b/>
          <w:u w:val="single"/>
        </w:rPr>
        <w:t>TITLE</w:t>
      </w:r>
      <w:r w:rsidRPr="001A5DEC">
        <w:rPr>
          <w:rFonts w:eastAsia="MS Mincho"/>
          <w:b/>
        </w:rPr>
        <w:t xml:space="preserve">: </w:t>
      </w:r>
      <w:r w:rsidRPr="001A5DEC">
        <w:rPr>
          <w:rFonts w:eastAsia="MS Mincho"/>
          <w:b/>
        </w:rPr>
        <w:tab/>
      </w:r>
      <w:r w:rsidR="00A1483A" w:rsidRPr="001A5DEC">
        <w:rPr>
          <w:rFonts w:eastAsia="MS Mincho"/>
        </w:rPr>
        <w:t xml:space="preserve">A Local Law to </w:t>
      </w:r>
      <w:r w:rsidR="00376E0F" w:rsidRPr="001A5DEC">
        <w:rPr>
          <w:rFonts w:eastAsia="MS Mincho"/>
        </w:rPr>
        <w:t>amend the administrative code of the city of New York, in relation to expanding the categories of businesses that may be subject to requirements regarding the disposal of commercial organic waste</w:t>
      </w:r>
    </w:p>
    <w:p w14:paraId="28EB95A1" w14:textId="77777777" w:rsidR="008B4D0B" w:rsidRPr="001A5DEC" w:rsidRDefault="008B4D0B" w:rsidP="000F1600">
      <w:pPr>
        <w:ind w:left="5040" w:hanging="5040"/>
        <w:jc w:val="both"/>
        <w:rPr>
          <w:rFonts w:ascii="Times New Roman" w:eastAsia="MS Mincho" w:hAnsi="Times New Roman"/>
          <w:b/>
          <w:szCs w:val="24"/>
          <w:u w:val="single"/>
        </w:rPr>
      </w:pPr>
    </w:p>
    <w:p w14:paraId="6FC1F444" w14:textId="7E711650" w:rsidR="00627A8F" w:rsidRPr="001A5DEC" w:rsidRDefault="00627A8F" w:rsidP="000F1600">
      <w:pPr>
        <w:ind w:left="5040" w:hanging="5040"/>
        <w:jc w:val="both"/>
        <w:rPr>
          <w:rFonts w:ascii="Times New Roman" w:eastAsia="MS Mincho" w:hAnsi="Times New Roman"/>
          <w:szCs w:val="24"/>
        </w:rPr>
      </w:pPr>
      <w:r w:rsidRPr="001A5DEC">
        <w:rPr>
          <w:rFonts w:ascii="Times New Roman" w:eastAsia="MS Mincho" w:hAnsi="Times New Roman"/>
          <w:b/>
          <w:szCs w:val="24"/>
          <w:u w:val="single"/>
        </w:rPr>
        <w:t>ADMINISTRATIVE CODE</w:t>
      </w:r>
      <w:r w:rsidRPr="001A5DEC">
        <w:rPr>
          <w:rFonts w:ascii="Times New Roman" w:eastAsia="MS Mincho" w:hAnsi="Times New Roman"/>
          <w:b/>
          <w:szCs w:val="24"/>
        </w:rPr>
        <w:t>:</w:t>
      </w:r>
      <w:r w:rsidRPr="001A5DEC">
        <w:rPr>
          <w:rFonts w:ascii="Times New Roman" w:eastAsia="MS Mincho" w:hAnsi="Times New Roman"/>
          <w:szCs w:val="24"/>
        </w:rPr>
        <w:tab/>
      </w:r>
      <w:r w:rsidR="0083389F" w:rsidRPr="001A5DEC">
        <w:rPr>
          <w:rFonts w:ascii="Times New Roman" w:eastAsia="MS Mincho" w:hAnsi="Times New Roman"/>
          <w:szCs w:val="24"/>
        </w:rPr>
        <w:t xml:space="preserve">Amends section </w:t>
      </w:r>
      <w:r w:rsidR="00376E0F" w:rsidRPr="001A5DEC">
        <w:t>16-306.1</w:t>
      </w:r>
    </w:p>
    <w:p w14:paraId="5CE11A3D" w14:textId="4974E7F9" w:rsidR="003F3E60" w:rsidRPr="001A5DEC" w:rsidRDefault="003F3E60" w:rsidP="00D0344B">
      <w:pPr>
        <w:autoSpaceDE w:val="0"/>
        <w:autoSpaceDN w:val="0"/>
        <w:adjustRightInd w:val="0"/>
        <w:jc w:val="both"/>
        <w:rPr>
          <w:rFonts w:ascii="Times New Roman" w:eastAsia="Times New Roman" w:hAnsi="Times New Roman"/>
          <w:b/>
          <w:szCs w:val="24"/>
        </w:rPr>
      </w:pPr>
    </w:p>
    <w:p w14:paraId="1F46941A" w14:textId="77777777" w:rsidR="00376E0F" w:rsidRPr="001A5DEC" w:rsidRDefault="00376E0F" w:rsidP="00D0344B">
      <w:pPr>
        <w:autoSpaceDE w:val="0"/>
        <w:autoSpaceDN w:val="0"/>
        <w:adjustRightInd w:val="0"/>
        <w:jc w:val="both"/>
        <w:rPr>
          <w:rFonts w:ascii="Times New Roman" w:eastAsia="Times New Roman" w:hAnsi="Times New Roman"/>
          <w:b/>
          <w:szCs w:val="24"/>
        </w:rPr>
      </w:pPr>
    </w:p>
    <w:p w14:paraId="30685CD1" w14:textId="29790053" w:rsidR="00B14F3E" w:rsidRPr="001A5DEC" w:rsidRDefault="00B14F3E" w:rsidP="00D0344B">
      <w:pPr>
        <w:ind w:left="5040" w:hanging="5040"/>
        <w:jc w:val="both"/>
        <w:rPr>
          <w:rFonts w:ascii="Times New Roman" w:eastAsia="Times New Roman" w:hAnsi="Times New Roman"/>
          <w:szCs w:val="24"/>
        </w:rPr>
      </w:pPr>
      <w:r w:rsidRPr="001A5DEC">
        <w:rPr>
          <w:rFonts w:ascii="Times New Roman" w:eastAsia="MS Mincho" w:hAnsi="Times New Roman"/>
          <w:b/>
          <w:szCs w:val="24"/>
          <w:u w:val="single"/>
        </w:rPr>
        <w:t xml:space="preserve">INT. NO. </w:t>
      </w:r>
      <w:r>
        <w:rPr>
          <w:rFonts w:ascii="Times New Roman" w:eastAsia="MS Mincho" w:hAnsi="Times New Roman"/>
          <w:b/>
          <w:szCs w:val="24"/>
          <w:u w:val="single"/>
        </w:rPr>
        <w:t>92</w:t>
      </w:r>
      <w:r w:rsidRPr="001A5DEC">
        <w:rPr>
          <w:rFonts w:ascii="Times New Roman" w:eastAsia="MS Mincho" w:hAnsi="Times New Roman"/>
          <w:b/>
          <w:szCs w:val="24"/>
        </w:rPr>
        <w:t xml:space="preserve">:                       </w:t>
      </w:r>
      <w:r w:rsidRPr="001A5DEC">
        <w:rPr>
          <w:rFonts w:ascii="Times New Roman" w:eastAsia="MS Mincho" w:hAnsi="Times New Roman"/>
          <w:b/>
          <w:szCs w:val="24"/>
        </w:rPr>
        <w:tab/>
      </w:r>
      <w:r w:rsidRPr="001A5DEC">
        <w:rPr>
          <w:rFonts w:ascii="Times New Roman" w:eastAsia="Times New Roman" w:hAnsi="Times New Roman"/>
          <w:szCs w:val="24"/>
          <w:shd w:val="clear" w:color="auto" w:fill="FFFFFF"/>
        </w:rPr>
        <w:t xml:space="preserve">By Council Members </w:t>
      </w:r>
      <w:r>
        <w:rPr>
          <w:rFonts w:ascii="Times New Roman" w:eastAsia="Times New Roman" w:hAnsi="Times New Roman"/>
          <w:szCs w:val="24"/>
          <w:shd w:val="clear" w:color="auto" w:fill="FFFFFF"/>
        </w:rPr>
        <w:t>Brewer and Louis</w:t>
      </w:r>
    </w:p>
    <w:p w14:paraId="2EBD839C" w14:textId="77777777" w:rsidR="00B14F3E" w:rsidRPr="001A5DEC" w:rsidRDefault="00B14F3E" w:rsidP="000F1600">
      <w:pPr>
        <w:ind w:left="5040" w:hanging="5040"/>
        <w:jc w:val="both"/>
        <w:rPr>
          <w:rFonts w:ascii="Times New Roman" w:eastAsia="MS Mincho" w:hAnsi="Times New Roman"/>
          <w:b/>
          <w:szCs w:val="24"/>
        </w:rPr>
      </w:pPr>
    </w:p>
    <w:p w14:paraId="376ECEAA" w14:textId="40766B35" w:rsidR="00B14F3E" w:rsidRPr="001A5DEC" w:rsidRDefault="00B14F3E" w:rsidP="000F1600">
      <w:pPr>
        <w:pStyle w:val="NormalWeb"/>
        <w:shd w:val="clear" w:color="auto" w:fill="FFFFFF"/>
        <w:spacing w:before="0" w:beforeAutospacing="0" w:after="0" w:afterAutospacing="0"/>
        <w:ind w:left="5040" w:hanging="5040"/>
        <w:jc w:val="both"/>
      </w:pPr>
      <w:r w:rsidRPr="001A5DEC">
        <w:rPr>
          <w:rFonts w:eastAsia="MS Mincho"/>
          <w:b/>
          <w:u w:val="single"/>
        </w:rPr>
        <w:t>TITLE</w:t>
      </w:r>
      <w:r w:rsidRPr="001A5DEC">
        <w:rPr>
          <w:rFonts w:eastAsia="MS Mincho"/>
          <w:b/>
        </w:rPr>
        <w:t xml:space="preserve">: </w:t>
      </w:r>
      <w:r w:rsidRPr="001A5DEC">
        <w:rPr>
          <w:rFonts w:eastAsia="MS Mincho"/>
          <w:b/>
        </w:rPr>
        <w:tab/>
      </w:r>
      <w:r w:rsidRPr="001A5DEC">
        <w:rPr>
          <w:rFonts w:eastAsia="MS Mincho"/>
        </w:rPr>
        <w:t xml:space="preserve">A Local Law to amend the administrative code of the city of New York, </w:t>
      </w:r>
      <w:r w:rsidRPr="00B14F3E">
        <w:rPr>
          <w:rFonts w:eastAsia="MS Mincho"/>
        </w:rPr>
        <w:t xml:space="preserve">in relation to repealing section 19-163.2 of such code, </w:t>
      </w:r>
      <w:r w:rsidRPr="00B14F3E">
        <w:rPr>
          <w:rFonts w:eastAsia="MS Mincho"/>
        </w:rPr>
        <w:lastRenderedPageBreak/>
        <w:t>relating to limiting the use of adhesive stickers on motor vehicles to enforce alternate side parking rules</w:t>
      </w:r>
    </w:p>
    <w:p w14:paraId="30FB252D" w14:textId="77777777" w:rsidR="00B14F3E" w:rsidRPr="001A5DEC" w:rsidRDefault="00B14F3E" w:rsidP="000F1600">
      <w:pPr>
        <w:ind w:left="5040" w:hanging="5040"/>
        <w:jc w:val="both"/>
        <w:rPr>
          <w:rFonts w:ascii="Times New Roman" w:eastAsia="MS Mincho" w:hAnsi="Times New Roman"/>
          <w:b/>
          <w:szCs w:val="24"/>
          <w:u w:val="single"/>
        </w:rPr>
      </w:pPr>
    </w:p>
    <w:p w14:paraId="2DCE0BE3" w14:textId="70D41C7C" w:rsidR="00B14F3E" w:rsidRPr="001A5DEC" w:rsidRDefault="00B14F3E" w:rsidP="000F1600">
      <w:pPr>
        <w:ind w:left="5040" w:hanging="5040"/>
        <w:jc w:val="both"/>
        <w:rPr>
          <w:rFonts w:ascii="Times New Roman" w:eastAsia="MS Mincho" w:hAnsi="Times New Roman"/>
          <w:szCs w:val="24"/>
        </w:rPr>
      </w:pPr>
      <w:r w:rsidRPr="001A5DEC">
        <w:rPr>
          <w:rFonts w:ascii="Times New Roman" w:eastAsia="MS Mincho" w:hAnsi="Times New Roman"/>
          <w:b/>
          <w:szCs w:val="24"/>
          <w:u w:val="single"/>
        </w:rPr>
        <w:t>ADMINISTRATIVE CODE</w:t>
      </w:r>
      <w:r w:rsidRPr="001A5DEC">
        <w:rPr>
          <w:rFonts w:ascii="Times New Roman" w:eastAsia="MS Mincho" w:hAnsi="Times New Roman"/>
          <w:b/>
          <w:szCs w:val="24"/>
        </w:rPr>
        <w:t>:</w:t>
      </w:r>
      <w:r w:rsidRPr="001A5DEC">
        <w:rPr>
          <w:rFonts w:ascii="Times New Roman" w:eastAsia="MS Mincho" w:hAnsi="Times New Roman"/>
          <w:szCs w:val="24"/>
        </w:rPr>
        <w:tab/>
      </w:r>
      <w:r>
        <w:rPr>
          <w:rFonts w:ascii="Times New Roman" w:eastAsia="MS Mincho" w:hAnsi="Times New Roman"/>
          <w:szCs w:val="24"/>
        </w:rPr>
        <w:t>Repeals</w:t>
      </w:r>
      <w:r w:rsidRPr="001A5DEC">
        <w:rPr>
          <w:rFonts w:ascii="Times New Roman" w:eastAsia="MS Mincho" w:hAnsi="Times New Roman"/>
          <w:szCs w:val="24"/>
        </w:rPr>
        <w:t xml:space="preserve"> section </w:t>
      </w:r>
      <w:r w:rsidRPr="001A5DEC">
        <w:t>1</w:t>
      </w:r>
      <w:r>
        <w:t>9</w:t>
      </w:r>
      <w:r w:rsidRPr="001A5DEC">
        <w:t>-</w:t>
      </w:r>
      <w:r>
        <w:t>163.2</w:t>
      </w:r>
    </w:p>
    <w:p w14:paraId="436C6DE1" w14:textId="77777777" w:rsidR="00B14F3E" w:rsidRDefault="00B14F3E" w:rsidP="00D0344B">
      <w:pPr>
        <w:ind w:left="5040" w:hanging="5040"/>
        <w:jc w:val="both"/>
        <w:rPr>
          <w:rFonts w:ascii="Times New Roman" w:eastAsia="MS Mincho" w:hAnsi="Times New Roman"/>
          <w:b/>
          <w:szCs w:val="24"/>
          <w:u w:val="single"/>
        </w:rPr>
      </w:pPr>
    </w:p>
    <w:p w14:paraId="21273B2E" w14:textId="77777777" w:rsidR="00B14F3E" w:rsidRDefault="00B14F3E" w:rsidP="00D0344B">
      <w:pPr>
        <w:ind w:left="5040" w:hanging="5040"/>
        <w:jc w:val="both"/>
        <w:rPr>
          <w:rFonts w:ascii="Times New Roman" w:eastAsia="MS Mincho" w:hAnsi="Times New Roman"/>
          <w:b/>
          <w:szCs w:val="24"/>
          <w:u w:val="single"/>
        </w:rPr>
      </w:pPr>
    </w:p>
    <w:p w14:paraId="440C5DBA" w14:textId="183E17E4" w:rsidR="00376E0F" w:rsidRPr="001A5DEC" w:rsidRDefault="00376E0F" w:rsidP="00D0344B">
      <w:pPr>
        <w:ind w:left="5040" w:hanging="5040"/>
        <w:jc w:val="both"/>
        <w:rPr>
          <w:rFonts w:ascii="Times New Roman" w:eastAsia="Times New Roman" w:hAnsi="Times New Roman"/>
          <w:szCs w:val="24"/>
        </w:rPr>
      </w:pPr>
      <w:r w:rsidRPr="001A5DEC">
        <w:rPr>
          <w:rFonts w:ascii="Times New Roman" w:eastAsia="MS Mincho" w:hAnsi="Times New Roman"/>
          <w:b/>
          <w:szCs w:val="24"/>
          <w:u w:val="single"/>
        </w:rPr>
        <w:t>INT. NO. 736</w:t>
      </w:r>
      <w:r w:rsidRPr="001A5DEC">
        <w:rPr>
          <w:rFonts w:ascii="Times New Roman" w:eastAsia="MS Mincho" w:hAnsi="Times New Roman"/>
          <w:b/>
          <w:szCs w:val="24"/>
        </w:rPr>
        <w:t xml:space="preserve">:                       </w:t>
      </w:r>
      <w:r w:rsidRPr="001A5DEC">
        <w:rPr>
          <w:rFonts w:ascii="Times New Roman" w:eastAsia="MS Mincho" w:hAnsi="Times New Roman"/>
          <w:b/>
          <w:szCs w:val="24"/>
        </w:rPr>
        <w:tab/>
      </w:r>
      <w:r w:rsidRPr="001A5DEC">
        <w:rPr>
          <w:rFonts w:ascii="Times New Roman" w:eastAsia="Times New Roman" w:hAnsi="Times New Roman"/>
          <w:szCs w:val="24"/>
          <w:shd w:val="clear" w:color="auto" w:fill="FFFFFF"/>
        </w:rPr>
        <w:t xml:space="preserve">By Council Members </w:t>
      </w:r>
      <w:r w:rsidRPr="001A5DEC">
        <w:rPr>
          <w:rFonts w:eastAsiaTheme="minorHAnsi"/>
          <w:szCs w:val="24"/>
        </w:rPr>
        <w:t>Gennaro and Epstein</w:t>
      </w:r>
    </w:p>
    <w:p w14:paraId="297485DC" w14:textId="77777777" w:rsidR="00376E0F" w:rsidRPr="001A5DEC" w:rsidRDefault="00376E0F" w:rsidP="000F1600">
      <w:pPr>
        <w:ind w:left="5040" w:hanging="5040"/>
        <w:jc w:val="both"/>
        <w:rPr>
          <w:rFonts w:ascii="Times New Roman" w:eastAsia="MS Mincho" w:hAnsi="Times New Roman"/>
          <w:b/>
          <w:szCs w:val="24"/>
        </w:rPr>
      </w:pPr>
    </w:p>
    <w:p w14:paraId="764001DD" w14:textId="4B97E559" w:rsidR="00376E0F" w:rsidRPr="001A5DEC" w:rsidRDefault="00376E0F" w:rsidP="000F1600">
      <w:pPr>
        <w:pStyle w:val="NormalWeb"/>
        <w:shd w:val="clear" w:color="auto" w:fill="FFFFFF"/>
        <w:spacing w:before="0" w:beforeAutospacing="0" w:after="0" w:afterAutospacing="0"/>
        <w:ind w:left="5040" w:hanging="5040"/>
        <w:jc w:val="both"/>
      </w:pPr>
      <w:r w:rsidRPr="001A5DEC">
        <w:rPr>
          <w:rFonts w:eastAsia="MS Mincho"/>
          <w:b/>
          <w:u w:val="single"/>
        </w:rPr>
        <w:t>TITLE</w:t>
      </w:r>
      <w:r w:rsidRPr="001A5DEC">
        <w:rPr>
          <w:rFonts w:eastAsia="MS Mincho"/>
          <w:b/>
        </w:rPr>
        <w:t xml:space="preserve">: </w:t>
      </w:r>
      <w:r w:rsidRPr="001A5DEC">
        <w:rPr>
          <w:rFonts w:eastAsia="MS Mincho"/>
          <w:b/>
        </w:rPr>
        <w:tab/>
      </w:r>
      <w:r w:rsidRPr="001A5DEC">
        <w:rPr>
          <w:rFonts w:eastAsia="MS Mincho"/>
        </w:rPr>
        <w:t>A Local Law to amend the administrative code of the city of New York, in relation to the removal of solid waste and recyclable materials and reducing distribution of single-use items at street activities, and to repeal section 16-326 of such code, relating to definitions applicable to sponsor responsibilities concerning solid waste and recyclable materials at street events</w:t>
      </w:r>
    </w:p>
    <w:p w14:paraId="10947D4A" w14:textId="77777777" w:rsidR="00376E0F" w:rsidRPr="001A5DEC" w:rsidRDefault="00376E0F" w:rsidP="000F1600">
      <w:pPr>
        <w:ind w:left="5040" w:hanging="5040"/>
        <w:jc w:val="both"/>
        <w:rPr>
          <w:rFonts w:ascii="Times New Roman" w:eastAsia="MS Mincho" w:hAnsi="Times New Roman"/>
          <w:b/>
          <w:szCs w:val="24"/>
          <w:u w:val="single"/>
        </w:rPr>
      </w:pPr>
    </w:p>
    <w:p w14:paraId="2B97390E" w14:textId="1D0E934A" w:rsidR="00376E0F" w:rsidRPr="001A5DEC" w:rsidRDefault="00376E0F" w:rsidP="000F1600">
      <w:pPr>
        <w:ind w:left="5040" w:hanging="5040"/>
        <w:jc w:val="both"/>
        <w:rPr>
          <w:rFonts w:ascii="Times New Roman" w:eastAsia="MS Mincho" w:hAnsi="Times New Roman"/>
          <w:szCs w:val="24"/>
        </w:rPr>
      </w:pPr>
      <w:r w:rsidRPr="001A5DEC">
        <w:rPr>
          <w:rFonts w:ascii="Times New Roman" w:eastAsia="MS Mincho" w:hAnsi="Times New Roman"/>
          <w:b/>
          <w:szCs w:val="24"/>
          <w:u w:val="single"/>
        </w:rPr>
        <w:t>ADMINISTRATIVE CODE</w:t>
      </w:r>
      <w:r w:rsidRPr="001A5DEC">
        <w:rPr>
          <w:rFonts w:ascii="Times New Roman" w:eastAsia="MS Mincho" w:hAnsi="Times New Roman"/>
          <w:b/>
          <w:szCs w:val="24"/>
        </w:rPr>
        <w:t>:</w:t>
      </w:r>
      <w:r w:rsidRPr="001A5DEC">
        <w:rPr>
          <w:rFonts w:ascii="Times New Roman" w:eastAsia="MS Mincho" w:hAnsi="Times New Roman"/>
          <w:szCs w:val="24"/>
        </w:rPr>
        <w:tab/>
        <w:t xml:space="preserve">Repeals and replaces section </w:t>
      </w:r>
      <w:r w:rsidRPr="001A5DEC">
        <w:rPr>
          <w:rFonts w:eastAsia="Times New Roman"/>
          <w:color w:val="000000"/>
          <w:szCs w:val="24"/>
        </w:rPr>
        <w:t>16-326</w:t>
      </w:r>
      <w:r w:rsidR="00B14F3E">
        <w:rPr>
          <w:rFonts w:eastAsia="Times New Roman"/>
          <w:color w:val="000000"/>
          <w:szCs w:val="24"/>
        </w:rPr>
        <w:t>, amends sections 16-327 and 16-328</w:t>
      </w:r>
    </w:p>
    <w:p w14:paraId="7C221F01" w14:textId="77777777" w:rsidR="00376E0F" w:rsidRPr="001A5DEC" w:rsidRDefault="00376E0F" w:rsidP="00D0344B">
      <w:pPr>
        <w:autoSpaceDE w:val="0"/>
        <w:autoSpaceDN w:val="0"/>
        <w:adjustRightInd w:val="0"/>
        <w:jc w:val="both"/>
        <w:rPr>
          <w:rFonts w:ascii="Times New Roman" w:eastAsia="Times New Roman" w:hAnsi="Times New Roman"/>
          <w:b/>
          <w:szCs w:val="24"/>
        </w:rPr>
      </w:pPr>
    </w:p>
    <w:p w14:paraId="7CC337E9" w14:textId="77777777" w:rsidR="00376E0F" w:rsidRPr="001A5DEC" w:rsidRDefault="00376E0F" w:rsidP="00D0344B">
      <w:pPr>
        <w:autoSpaceDE w:val="0"/>
        <w:autoSpaceDN w:val="0"/>
        <w:adjustRightInd w:val="0"/>
        <w:jc w:val="both"/>
        <w:rPr>
          <w:rFonts w:ascii="Times New Roman" w:eastAsia="Times New Roman" w:hAnsi="Times New Roman"/>
          <w:b/>
          <w:szCs w:val="24"/>
        </w:rPr>
      </w:pPr>
    </w:p>
    <w:p w14:paraId="04A5C9B4" w14:textId="6F57ABEA" w:rsidR="005E5EB6" w:rsidRPr="001A5DEC" w:rsidRDefault="005E5EB6" w:rsidP="00D0344B">
      <w:pPr>
        <w:ind w:left="5040" w:hanging="5040"/>
        <w:jc w:val="both"/>
        <w:rPr>
          <w:rFonts w:ascii="Times New Roman" w:eastAsia="Times New Roman" w:hAnsi="Times New Roman"/>
          <w:szCs w:val="24"/>
        </w:rPr>
      </w:pPr>
      <w:r w:rsidRPr="001A5DEC">
        <w:rPr>
          <w:rFonts w:ascii="Times New Roman" w:eastAsia="MS Mincho" w:hAnsi="Times New Roman"/>
          <w:b/>
          <w:szCs w:val="24"/>
          <w:u w:val="single"/>
        </w:rPr>
        <w:t xml:space="preserve">INT. NO. </w:t>
      </w:r>
      <w:r>
        <w:rPr>
          <w:rFonts w:ascii="Times New Roman" w:eastAsia="MS Mincho" w:hAnsi="Times New Roman"/>
          <w:b/>
          <w:szCs w:val="24"/>
          <w:u w:val="single"/>
        </w:rPr>
        <w:t>857</w:t>
      </w:r>
      <w:r w:rsidRPr="001A5DEC">
        <w:rPr>
          <w:rFonts w:ascii="Times New Roman" w:eastAsia="MS Mincho" w:hAnsi="Times New Roman"/>
          <w:b/>
          <w:szCs w:val="24"/>
        </w:rPr>
        <w:t xml:space="preserve">:                       </w:t>
      </w:r>
      <w:r w:rsidRPr="001A5DEC">
        <w:rPr>
          <w:rFonts w:ascii="Times New Roman" w:eastAsia="MS Mincho" w:hAnsi="Times New Roman"/>
          <w:b/>
          <w:szCs w:val="24"/>
        </w:rPr>
        <w:tab/>
      </w:r>
      <w:r w:rsidRPr="001A5DEC">
        <w:rPr>
          <w:rFonts w:ascii="Times New Roman" w:eastAsia="Times New Roman" w:hAnsi="Times New Roman"/>
          <w:szCs w:val="24"/>
          <w:shd w:val="clear" w:color="auto" w:fill="FFFFFF"/>
        </w:rPr>
        <w:t xml:space="preserve">By </w:t>
      </w:r>
      <w:r w:rsidR="00415936">
        <w:t>The Speaker (Council Member Menin) and Council Members Louis and Hanif (in conjunction with the Manhattan Borough President)</w:t>
      </w:r>
    </w:p>
    <w:p w14:paraId="6737A1FB" w14:textId="77777777" w:rsidR="005E5EB6" w:rsidRPr="001A5DEC" w:rsidRDefault="005E5EB6" w:rsidP="000F1600">
      <w:pPr>
        <w:ind w:left="5040" w:hanging="5040"/>
        <w:jc w:val="both"/>
        <w:rPr>
          <w:rFonts w:ascii="Times New Roman" w:eastAsia="MS Mincho" w:hAnsi="Times New Roman"/>
          <w:b/>
          <w:szCs w:val="24"/>
        </w:rPr>
      </w:pPr>
    </w:p>
    <w:p w14:paraId="5C4DFEBC" w14:textId="182863F2" w:rsidR="005E5EB6" w:rsidRPr="001A5DEC" w:rsidRDefault="005E5EB6" w:rsidP="000F1600">
      <w:pPr>
        <w:pStyle w:val="NormalWeb"/>
        <w:shd w:val="clear" w:color="auto" w:fill="FFFFFF"/>
        <w:spacing w:before="0" w:beforeAutospacing="0" w:after="0" w:afterAutospacing="0"/>
        <w:ind w:left="5040" w:hanging="5040"/>
        <w:jc w:val="both"/>
      </w:pPr>
      <w:r w:rsidRPr="001A5DEC">
        <w:rPr>
          <w:rFonts w:eastAsia="MS Mincho"/>
          <w:b/>
          <w:u w:val="single"/>
        </w:rPr>
        <w:t>TITLE</w:t>
      </w:r>
      <w:r w:rsidRPr="001A5DEC">
        <w:rPr>
          <w:rFonts w:eastAsia="MS Mincho"/>
          <w:b/>
        </w:rPr>
        <w:t xml:space="preserve">: </w:t>
      </w:r>
      <w:r w:rsidRPr="001A5DEC">
        <w:rPr>
          <w:rFonts w:eastAsia="MS Mincho"/>
          <w:b/>
        </w:rPr>
        <w:tab/>
      </w:r>
      <w:r w:rsidR="000514A3" w:rsidRPr="000514A3">
        <w:rPr>
          <w:rFonts w:eastAsia="MS Mincho"/>
        </w:rPr>
        <w:t>A Local Law to amend the administrative code of the city of New York, in relation to requiring the department of sanitation to install and fill dog waste bag dispensers on public litter baskets</w:t>
      </w:r>
    </w:p>
    <w:p w14:paraId="3732695C" w14:textId="77777777" w:rsidR="005E5EB6" w:rsidRPr="001A5DEC" w:rsidRDefault="005E5EB6" w:rsidP="000F1600">
      <w:pPr>
        <w:ind w:left="5040" w:hanging="5040"/>
        <w:jc w:val="both"/>
        <w:rPr>
          <w:rFonts w:ascii="Times New Roman" w:eastAsia="MS Mincho" w:hAnsi="Times New Roman"/>
          <w:b/>
          <w:szCs w:val="24"/>
          <w:u w:val="single"/>
        </w:rPr>
      </w:pPr>
    </w:p>
    <w:p w14:paraId="2400B9F4" w14:textId="1CB0582E" w:rsidR="005E5EB6" w:rsidRDefault="005E5EB6" w:rsidP="00D0344B">
      <w:pPr>
        <w:ind w:left="5040" w:hanging="5040"/>
        <w:jc w:val="both"/>
        <w:rPr>
          <w:rFonts w:ascii="Times New Roman" w:eastAsia="MS Mincho" w:hAnsi="Times New Roman"/>
          <w:szCs w:val="24"/>
        </w:rPr>
      </w:pPr>
      <w:r w:rsidRPr="001A5DEC">
        <w:rPr>
          <w:rFonts w:ascii="Times New Roman" w:eastAsia="MS Mincho" w:hAnsi="Times New Roman"/>
          <w:b/>
          <w:szCs w:val="24"/>
          <w:u w:val="single"/>
        </w:rPr>
        <w:t>ADMINISTRATIVE CODE</w:t>
      </w:r>
      <w:r w:rsidRPr="001A5DEC">
        <w:rPr>
          <w:rFonts w:ascii="Times New Roman" w:eastAsia="MS Mincho" w:hAnsi="Times New Roman"/>
          <w:b/>
          <w:szCs w:val="24"/>
        </w:rPr>
        <w:t>:</w:t>
      </w:r>
      <w:r w:rsidRPr="001A5DEC">
        <w:rPr>
          <w:rFonts w:ascii="Times New Roman" w:eastAsia="MS Mincho" w:hAnsi="Times New Roman"/>
          <w:szCs w:val="24"/>
        </w:rPr>
        <w:tab/>
      </w:r>
      <w:r>
        <w:rPr>
          <w:rFonts w:ascii="Times New Roman" w:eastAsia="MS Mincho" w:hAnsi="Times New Roman"/>
          <w:szCs w:val="24"/>
        </w:rPr>
        <w:t>Adds</w:t>
      </w:r>
      <w:r w:rsidRPr="001A5DEC">
        <w:rPr>
          <w:rFonts w:ascii="Times New Roman" w:eastAsia="MS Mincho" w:hAnsi="Times New Roman"/>
          <w:szCs w:val="24"/>
        </w:rPr>
        <w:t xml:space="preserve"> section</w:t>
      </w:r>
      <w:r>
        <w:rPr>
          <w:rFonts w:ascii="Times New Roman" w:eastAsia="MS Mincho" w:hAnsi="Times New Roman"/>
          <w:szCs w:val="24"/>
        </w:rPr>
        <w:t xml:space="preserve"> </w:t>
      </w:r>
      <w:r w:rsidR="000514A3">
        <w:t>16-132.1</w:t>
      </w:r>
    </w:p>
    <w:p w14:paraId="20BF3F5D" w14:textId="77777777" w:rsidR="005E5EB6" w:rsidRDefault="005E5EB6" w:rsidP="00D0344B">
      <w:pPr>
        <w:ind w:left="5040" w:hanging="5040"/>
        <w:jc w:val="both"/>
        <w:rPr>
          <w:rFonts w:ascii="Times New Roman" w:eastAsia="MS Mincho" w:hAnsi="Times New Roman"/>
          <w:b/>
          <w:szCs w:val="24"/>
          <w:u w:val="single"/>
        </w:rPr>
      </w:pPr>
    </w:p>
    <w:p w14:paraId="3AC2948D" w14:textId="77777777" w:rsidR="00091E26" w:rsidRDefault="00091E26" w:rsidP="00D0344B">
      <w:pPr>
        <w:ind w:left="5040" w:hanging="5040"/>
        <w:jc w:val="both"/>
        <w:rPr>
          <w:rFonts w:ascii="Times New Roman" w:eastAsia="MS Mincho" w:hAnsi="Times New Roman"/>
          <w:b/>
          <w:szCs w:val="24"/>
          <w:u w:val="single"/>
        </w:rPr>
      </w:pPr>
    </w:p>
    <w:p w14:paraId="220E2917" w14:textId="63EEA62E" w:rsidR="005E5EB6" w:rsidRPr="001A5DEC" w:rsidRDefault="005E5EB6" w:rsidP="00D0344B">
      <w:pPr>
        <w:ind w:left="5040" w:hanging="5040"/>
        <w:jc w:val="both"/>
        <w:rPr>
          <w:rFonts w:ascii="Times New Roman" w:eastAsia="Times New Roman" w:hAnsi="Times New Roman"/>
          <w:szCs w:val="24"/>
        </w:rPr>
      </w:pPr>
      <w:r w:rsidRPr="001A5DEC">
        <w:rPr>
          <w:rFonts w:ascii="Times New Roman" w:eastAsia="MS Mincho" w:hAnsi="Times New Roman"/>
          <w:b/>
          <w:szCs w:val="24"/>
          <w:u w:val="single"/>
        </w:rPr>
        <w:t xml:space="preserve">INT. NO. </w:t>
      </w:r>
      <w:r>
        <w:rPr>
          <w:rFonts w:ascii="Times New Roman" w:eastAsia="MS Mincho" w:hAnsi="Times New Roman"/>
          <w:b/>
          <w:szCs w:val="24"/>
          <w:u w:val="single"/>
        </w:rPr>
        <w:t>872</w:t>
      </w:r>
      <w:r w:rsidRPr="001A5DEC">
        <w:rPr>
          <w:rFonts w:ascii="Times New Roman" w:eastAsia="MS Mincho" w:hAnsi="Times New Roman"/>
          <w:b/>
          <w:szCs w:val="24"/>
        </w:rPr>
        <w:t xml:space="preserve">:                       </w:t>
      </w:r>
      <w:r w:rsidRPr="001A5DEC">
        <w:rPr>
          <w:rFonts w:ascii="Times New Roman" w:eastAsia="MS Mincho" w:hAnsi="Times New Roman"/>
          <w:b/>
          <w:szCs w:val="24"/>
        </w:rPr>
        <w:tab/>
      </w:r>
      <w:r w:rsidRPr="001A5DEC">
        <w:rPr>
          <w:rFonts w:ascii="Times New Roman" w:eastAsia="Times New Roman" w:hAnsi="Times New Roman"/>
          <w:szCs w:val="24"/>
          <w:shd w:val="clear" w:color="auto" w:fill="FFFFFF"/>
        </w:rPr>
        <w:t xml:space="preserve">By Council Members </w:t>
      </w:r>
      <w:r w:rsidRPr="005E5EB6">
        <w:rPr>
          <w:rFonts w:eastAsiaTheme="minorHAnsi"/>
          <w:szCs w:val="24"/>
        </w:rPr>
        <w:t>Hanif, Hudson, Louis, Restler</w:t>
      </w:r>
      <w:r>
        <w:rPr>
          <w:rFonts w:eastAsiaTheme="minorHAnsi"/>
          <w:szCs w:val="24"/>
        </w:rPr>
        <w:t xml:space="preserve"> and</w:t>
      </w:r>
      <w:r w:rsidRPr="005E5EB6">
        <w:rPr>
          <w:rFonts w:eastAsiaTheme="minorHAnsi"/>
          <w:szCs w:val="24"/>
        </w:rPr>
        <w:t xml:space="preserve"> Morano</w:t>
      </w:r>
    </w:p>
    <w:p w14:paraId="144B27C2" w14:textId="77777777" w:rsidR="005E5EB6" w:rsidRPr="001A5DEC" w:rsidRDefault="005E5EB6" w:rsidP="000F1600">
      <w:pPr>
        <w:ind w:left="5040" w:hanging="5040"/>
        <w:jc w:val="both"/>
        <w:rPr>
          <w:rFonts w:ascii="Times New Roman" w:eastAsia="MS Mincho" w:hAnsi="Times New Roman"/>
          <w:b/>
          <w:szCs w:val="24"/>
        </w:rPr>
      </w:pPr>
    </w:p>
    <w:p w14:paraId="2240ED22" w14:textId="64DEEAF3" w:rsidR="005E5EB6" w:rsidRPr="001A5DEC" w:rsidRDefault="005E5EB6" w:rsidP="000F1600">
      <w:pPr>
        <w:pStyle w:val="NormalWeb"/>
        <w:shd w:val="clear" w:color="auto" w:fill="FFFFFF"/>
        <w:spacing w:before="0" w:beforeAutospacing="0" w:after="0" w:afterAutospacing="0"/>
        <w:ind w:left="5040" w:hanging="5040"/>
        <w:jc w:val="both"/>
      </w:pPr>
      <w:r w:rsidRPr="001A5DEC">
        <w:rPr>
          <w:rFonts w:eastAsia="MS Mincho"/>
          <w:b/>
          <w:u w:val="single"/>
        </w:rPr>
        <w:t>TITLE</w:t>
      </w:r>
      <w:r w:rsidRPr="001A5DEC">
        <w:rPr>
          <w:rFonts w:eastAsia="MS Mincho"/>
          <w:b/>
        </w:rPr>
        <w:t xml:space="preserve">: </w:t>
      </w:r>
      <w:r w:rsidRPr="001A5DEC">
        <w:rPr>
          <w:rFonts w:eastAsia="MS Mincho"/>
          <w:b/>
        </w:rPr>
        <w:tab/>
      </w:r>
      <w:r w:rsidRPr="005E5EB6">
        <w:rPr>
          <w:rFonts w:eastAsia="MS Mincho"/>
        </w:rPr>
        <w:t>A Local Law to amend the administrative code of the city of New York, in relation to a public education and outreach campaign regarding the removal of dog waste</w:t>
      </w:r>
    </w:p>
    <w:p w14:paraId="2FD5F8E9" w14:textId="77777777" w:rsidR="005E5EB6" w:rsidRPr="001A5DEC" w:rsidRDefault="005E5EB6" w:rsidP="000F1600">
      <w:pPr>
        <w:ind w:left="5040" w:hanging="5040"/>
        <w:jc w:val="both"/>
        <w:rPr>
          <w:rFonts w:ascii="Times New Roman" w:eastAsia="MS Mincho" w:hAnsi="Times New Roman"/>
          <w:b/>
          <w:szCs w:val="24"/>
          <w:u w:val="single"/>
        </w:rPr>
      </w:pPr>
    </w:p>
    <w:p w14:paraId="02C3AFB2" w14:textId="312F6F2F" w:rsidR="005E5EB6" w:rsidRPr="00091E26" w:rsidRDefault="005E5EB6" w:rsidP="00091E26">
      <w:pPr>
        <w:ind w:left="5040" w:hanging="5040"/>
        <w:jc w:val="both"/>
        <w:rPr>
          <w:rFonts w:ascii="Times New Roman" w:eastAsia="MS Mincho" w:hAnsi="Times New Roman"/>
          <w:szCs w:val="24"/>
        </w:rPr>
      </w:pPr>
      <w:r w:rsidRPr="001A5DEC">
        <w:rPr>
          <w:rFonts w:ascii="Times New Roman" w:eastAsia="MS Mincho" w:hAnsi="Times New Roman"/>
          <w:b/>
          <w:szCs w:val="24"/>
          <w:u w:val="single"/>
        </w:rPr>
        <w:t>ADMINISTRATIVE CODE</w:t>
      </w:r>
      <w:r w:rsidRPr="001A5DEC">
        <w:rPr>
          <w:rFonts w:ascii="Times New Roman" w:eastAsia="MS Mincho" w:hAnsi="Times New Roman"/>
          <w:b/>
          <w:szCs w:val="24"/>
        </w:rPr>
        <w:t>:</w:t>
      </w:r>
      <w:r w:rsidRPr="001A5DEC">
        <w:rPr>
          <w:rFonts w:ascii="Times New Roman" w:eastAsia="MS Mincho" w:hAnsi="Times New Roman"/>
          <w:szCs w:val="24"/>
        </w:rPr>
        <w:tab/>
      </w:r>
      <w:r>
        <w:rPr>
          <w:rFonts w:ascii="Times New Roman" w:eastAsia="MS Mincho" w:hAnsi="Times New Roman"/>
          <w:szCs w:val="24"/>
        </w:rPr>
        <w:t>Adds</w:t>
      </w:r>
      <w:r w:rsidRPr="001A5DEC">
        <w:rPr>
          <w:rFonts w:ascii="Times New Roman" w:eastAsia="MS Mincho" w:hAnsi="Times New Roman"/>
          <w:szCs w:val="24"/>
        </w:rPr>
        <w:t xml:space="preserve"> section</w:t>
      </w:r>
      <w:r>
        <w:rPr>
          <w:rFonts w:ascii="Times New Roman" w:eastAsia="MS Mincho" w:hAnsi="Times New Roman"/>
          <w:szCs w:val="24"/>
        </w:rPr>
        <w:t xml:space="preserve"> </w:t>
      </w:r>
      <w:r>
        <w:t>17-199.32</w:t>
      </w:r>
    </w:p>
    <w:p w14:paraId="6FBCEBCE" w14:textId="11E6E2AB" w:rsidR="00376E0F" w:rsidRPr="001A5DEC" w:rsidRDefault="00376E0F" w:rsidP="00D0344B">
      <w:pPr>
        <w:ind w:left="5040" w:hanging="5040"/>
        <w:jc w:val="both"/>
        <w:rPr>
          <w:rFonts w:ascii="Times New Roman" w:eastAsia="Times New Roman" w:hAnsi="Times New Roman"/>
          <w:szCs w:val="24"/>
        </w:rPr>
      </w:pPr>
      <w:r w:rsidRPr="001A5DEC">
        <w:rPr>
          <w:rFonts w:ascii="Times New Roman" w:eastAsia="MS Mincho" w:hAnsi="Times New Roman"/>
          <w:b/>
          <w:szCs w:val="24"/>
          <w:u w:val="single"/>
        </w:rPr>
        <w:lastRenderedPageBreak/>
        <w:t xml:space="preserve">INT. NO. </w:t>
      </w:r>
      <w:r w:rsidR="004465E9">
        <w:rPr>
          <w:rFonts w:ascii="Times New Roman" w:eastAsia="MS Mincho" w:hAnsi="Times New Roman"/>
          <w:b/>
          <w:szCs w:val="24"/>
          <w:u w:val="single"/>
        </w:rPr>
        <w:t>883</w:t>
      </w:r>
      <w:r w:rsidRPr="001A5DEC">
        <w:rPr>
          <w:rFonts w:ascii="Times New Roman" w:eastAsia="MS Mincho" w:hAnsi="Times New Roman"/>
          <w:b/>
          <w:szCs w:val="24"/>
        </w:rPr>
        <w:t xml:space="preserve">:                       </w:t>
      </w:r>
      <w:r w:rsidRPr="001A5DEC">
        <w:rPr>
          <w:rFonts w:ascii="Times New Roman" w:eastAsia="MS Mincho" w:hAnsi="Times New Roman"/>
          <w:b/>
          <w:szCs w:val="24"/>
        </w:rPr>
        <w:tab/>
      </w:r>
      <w:r w:rsidRPr="001A5DEC">
        <w:rPr>
          <w:rFonts w:ascii="Times New Roman" w:eastAsia="Times New Roman" w:hAnsi="Times New Roman"/>
          <w:szCs w:val="24"/>
          <w:shd w:val="clear" w:color="auto" w:fill="FFFFFF"/>
        </w:rPr>
        <w:t xml:space="preserve">By Council Members </w:t>
      </w:r>
      <w:r w:rsidR="004465E9">
        <w:rPr>
          <w:rFonts w:eastAsiaTheme="minorHAnsi"/>
          <w:szCs w:val="24"/>
        </w:rPr>
        <w:t>J. Sanchez and Louis</w:t>
      </w:r>
    </w:p>
    <w:p w14:paraId="3DAF30DA" w14:textId="77777777" w:rsidR="00376E0F" w:rsidRPr="001A5DEC" w:rsidRDefault="00376E0F" w:rsidP="000F1600">
      <w:pPr>
        <w:ind w:left="5040" w:hanging="5040"/>
        <w:jc w:val="both"/>
        <w:rPr>
          <w:rFonts w:ascii="Times New Roman" w:eastAsia="MS Mincho" w:hAnsi="Times New Roman"/>
          <w:b/>
          <w:szCs w:val="24"/>
        </w:rPr>
      </w:pPr>
    </w:p>
    <w:p w14:paraId="04F1EE25" w14:textId="75B5B62A" w:rsidR="00376E0F" w:rsidRPr="001A5DEC" w:rsidRDefault="00376E0F" w:rsidP="000F1600">
      <w:pPr>
        <w:pStyle w:val="NormalWeb"/>
        <w:shd w:val="clear" w:color="auto" w:fill="FFFFFF"/>
        <w:spacing w:before="0" w:beforeAutospacing="0" w:after="0" w:afterAutospacing="0"/>
        <w:ind w:left="5040" w:hanging="5040"/>
        <w:jc w:val="both"/>
      </w:pPr>
      <w:r w:rsidRPr="001A5DEC">
        <w:rPr>
          <w:rFonts w:eastAsia="MS Mincho"/>
          <w:b/>
          <w:u w:val="single"/>
        </w:rPr>
        <w:t>TITLE</w:t>
      </w:r>
      <w:r w:rsidRPr="001A5DEC">
        <w:rPr>
          <w:rFonts w:eastAsia="MS Mincho"/>
          <w:b/>
        </w:rPr>
        <w:t xml:space="preserve">: </w:t>
      </w:r>
      <w:r w:rsidRPr="001A5DEC">
        <w:rPr>
          <w:rFonts w:eastAsia="MS Mincho"/>
          <w:b/>
        </w:rPr>
        <w:tab/>
      </w:r>
      <w:r w:rsidRPr="001A5DEC">
        <w:rPr>
          <w:rFonts w:eastAsia="MS Mincho"/>
        </w:rPr>
        <w:t xml:space="preserve">A Local Law to </w:t>
      </w:r>
      <w:r w:rsidR="004465E9" w:rsidRPr="004465E9">
        <w:rPr>
          <w:rFonts w:eastAsia="MS Mincho"/>
        </w:rPr>
        <w:t>amend the New York city charter, in relation to establishing an office of sidewalk and roadway cafe sanitation within the department of sanitation</w:t>
      </w:r>
    </w:p>
    <w:p w14:paraId="5049B7D7" w14:textId="77777777" w:rsidR="00376E0F" w:rsidRPr="001A5DEC" w:rsidRDefault="00376E0F" w:rsidP="000F1600">
      <w:pPr>
        <w:ind w:left="5040" w:hanging="5040"/>
        <w:jc w:val="both"/>
        <w:rPr>
          <w:rFonts w:ascii="Times New Roman" w:eastAsia="MS Mincho" w:hAnsi="Times New Roman"/>
          <w:b/>
          <w:szCs w:val="24"/>
          <w:u w:val="single"/>
        </w:rPr>
      </w:pPr>
    </w:p>
    <w:p w14:paraId="371E8800" w14:textId="62DA52B1" w:rsidR="00376E0F" w:rsidRDefault="008D24AF" w:rsidP="000F1600">
      <w:pPr>
        <w:ind w:left="5040" w:hanging="5040"/>
        <w:jc w:val="both"/>
        <w:rPr>
          <w:rFonts w:ascii="Times New Roman" w:eastAsia="MS Mincho" w:hAnsi="Times New Roman"/>
          <w:szCs w:val="24"/>
        </w:rPr>
      </w:pPr>
      <w:r>
        <w:rPr>
          <w:rFonts w:ascii="Times New Roman" w:eastAsia="MS Mincho" w:hAnsi="Times New Roman"/>
          <w:b/>
          <w:szCs w:val="24"/>
          <w:u w:val="single"/>
        </w:rPr>
        <w:t>CITY CHARTER</w:t>
      </w:r>
      <w:r w:rsidR="00376E0F" w:rsidRPr="001A5DEC">
        <w:rPr>
          <w:rFonts w:ascii="Times New Roman" w:eastAsia="MS Mincho" w:hAnsi="Times New Roman"/>
          <w:b/>
          <w:szCs w:val="24"/>
        </w:rPr>
        <w:t>:</w:t>
      </w:r>
      <w:r w:rsidR="00376E0F" w:rsidRPr="001A5DEC">
        <w:rPr>
          <w:rFonts w:ascii="Times New Roman" w:eastAsia="MS Mincho" w:hAnsi="Times New Roman"/>
          <w:szCs w:val="24"/>
        </w:rPr>
        <w:tab/>
      </w:r>
      <w:r w:rsidR="004465E9">
        <w:rPr>
          <w:rFonts w:ascii="Times New Roman" w:eastAsia="MS Mincho" w:hAnsi="Times New Roman"/>
          <w:szCs w:val="24"/>
        </w:rPr>
        <w:t>Adds</w:t>
      </w:r>
      <w:r w:rsidR="00376E0F" w:rsidRPr="001A5DEC">
        <w:rPr>
          <w:rFonts w:ascii="Times New Roman" w:eastAsia="MS Mincho" w:hAnsi="Times New Roman"/>
          <w:szCs w:val="24"/>
        </w:rPr>
        <w:t xml:space="preserve"> section</w:t>
      </w:r>
      <w:r w:rsidR="004465E9">
        <w:rPr>
          <w:rFonts w:ascii="Times New Roman" w:eastAsia="MS Mincho" w:hAnsi="Times New Roman"/>
          <w:szCs w:val="24"/>
        </w:rPr>
        <w:t xml:space="preserve"> 753-a</w:t>
      </w:r>
    </w:p>
    <w:p w14:paraId="707DCD4C" w14:textId="77777777" w:rsidR="005A268F" w:rsidRDefault="005A268F" w:rsidP="000F1600">
      <w:pPr>
        <w:ind w:left="5040" w:hanging="5040"/>
        <w:jc w:val="both"/>
        <w:rPr>
          <w:rFonts w:ascii="Times New Roman" w:eastAsia="MS Mincho" w:hAnsi="Times New Roman"/>
          <w:szCs w:val="24"/>
        </w:rPr>
      </w:pPr>
    </w:p>
    <w:p w14:paraId="7D845DE9" w14:textId="77777777" w:rsidR="00AF2583" w:rsidRDefault="00AF2583" w:rsidP="000F1600">
      <w:pPr>
        <w:ind w:left="5040" w:hanging="5040"/>
        <w:jc w:val="both"/>
        <w:rPr>
          <w:rFonts w:ascii="Times New Roman" w:eastAsia="MS Mincho" w:hAnsi="Times New Roman"/>
          <w:szCs w:val="24"/>
        </w:rPr>
      </w:pPr>
    </w:p>
    <w:p w14:paraId="2BA850AC" w14:textId="6D8A0144" w:rsidR="00AF2583" w:rsidRPr="001A5DEC" w:rsidRDefault="00AF2583" w:rsidP="00D0344B">
      <w:pPr>
        <w:ind w:left="5040" w:hanging="5040"/>
        <w:jc w:val="both"/>
        <w:rPr>
          <w:rFonts w:ascii="Times New Roman" w:eastAsia="Times New Roman" w:hAnsi="Times New Roman"/>
          <w:szCs w:val="24"/>
        </w:rPr>
      </w:pPr>
      <w:r w:rsidRPr="001A5DEC">
        <w:rPr>
          <w:rFonts w:ascii="Times New Roman" w:eastAsia="MS Mincho" w:hAnsi="Times New Roman"/>
          <w:b/>
          <w:szCs w:val="24"/>
          <w:u w:val="single"/>
        </w:rPr>
        <w:t xml:space="preserve">INT. NO. </w:t>
      </w:r>
      <w:r w:rsidR="00C23108">
        <w:rPr>
          <w:rFonts w:ascii="Times New Roman" w:eastAsia="MS Mincho" w:hAnsi="Times New Roman"/>
          <w:b/>
          <w:szCs w:val="24"/>
          <w:u w:val="single"/>
        </w:rPr>
        <w:t>899</w:t>
      </w:r>
      <w:r w:rsidRPr="001A5DEC">
        <w:rPr>
          <w:rFonts w:ascii="Times New Roman" w:eastAsia="MS Mincho" w:hAnsi="Times New Roman"/>
          <w:b/>
          <w:szCs w:val="24"/>
        </w:rPr>
        <w:t xml:space="preserve">:          </w:t>
      </w:r>
      <w:r w:rsidR="00C23108">
        <w:rPr>
          <w:rFonts w:ascii="Times New Roman" w:eastAsia="MS Mincho" w:hAnsi="Times New Roman"/>
          <w:b/>
          <w:szCs w:val="24"/>
        </w:rPr>
        <w:tab/>
      </w:r>
      <w:r w:rsidRPr="001A5DEC">
        <w:rPr>
          <w:rFonts w:ascii="Times New Roman" w:eastAsia="Times New Roman" w:hAnsi="Times New Roman"/>
          <w:szCs w:val="24"/>
          <w:shd w:val="clear" w:color="auto" w:fill="FFFFFF"/>
        </w:rPr>
        <w:t>By Council Member</w:t>
      </w:r>
      <w:r>
        <w:rPr>
          <w:rFonts w:ascii="Times New Roman" w:eastAsia="Times New Roman" w:hAnsi="Times New Roman"/>
          <w:szCs w:val="24"/>
          <w:shd w:val="clear" w:color="auto" w:fill="FFFFFF"/>
        </w:rPr>
        <w:t>s</w:t>
      </w:r>
      <w:r w:rsidRPr="001A5DEC">
        <w:rPr>
          <w:rFonts w:ascii="Times New Roman" w:eastAsia="Times New Roman" w:hAnsi="Times New Roman"/>
          <w:szCs w:val="24"/>
          <w:shd w:val="clear" w:color="auto" w:fill="FFFFFF"/>
        </w:rPr>
        <w:t xml:space="preserve"> </w:t>
      </w:r>
      <w:r>
        <w:rPr>
          <w:rFonts w:eastAsiaTheme="minorHAnsi"/>
          <w:szCs w:val="24"/>
        </w:rPr>
        <w:t>Hankerson and Louis</w:t>
      </w:r>
    </w:p>
    <w:p w14:paraId="732BAFA5" w14:textId="77777777" w:rsidR="00AF2583" w:rsidRPr="001A5DEC" w:rsidRDefault="00AF2583" w:rsidP="000F1600">
      <w:pPr>
        <w:ind w:left="5040" w:hanging="5040"/>
        <w:jc w:val="both"/>
        <w:rPr>
          <w:rFonts w:ascii="Times New Roman" w:eastAsia="MS Mincho" w:hAnsi="Times New Roman"/>
          <w:b/>
          <w:szCs w:val="24"/>
        </w:rPr>
      </w:pPr>
    </w:p>
    <w:p w14:paraId="6DFE52FC" w14:textId="026A2DB5" w:rsidR="00AF2583" w:rsidRPr="001A5DEC" w:rsidRDefault="00AF2583" w:rsidP="000F1600">
      <w:pPr>
        <w:pStyle w:val="NormalWeb"/>
        <w:shd w:val="clear" w:color="auto" w:fill="FFFFFF"/>
        <w:spacing w:before="0" w:beforeAutospacing="0" w:after="0" w:afterAutospacing="0"/>
        <w:ind w:left="5040" w:hanging="5040"/>
        <w:jc w:val="both"/>
      </w:pPr>
      <w:r w:rsidRPr="001A5DEC">
        <w:rPr>
          <w:rFonts w:eastAsia="MS Mincho"/>
          <w:b/>
          <w:u w:val="single"/>
        </w:rPr>
        <w:t>TITLE</w:t>
      </w:r>
      <w:r w:rsidRPr="001A5DEC">
        <w:rPr>
          <w:rFonts w:eastAsia="MS Mincho"/>
          <w:b/>
        </w:rPr>
        <w:t xml:space="preserve">: </w:t>
      </w:r>
      <w:r w:rsidRPr="001A5DEC">
        <w:rPr>
          <w:rFonts w:eastAsia="MS Mincho"/>
          <w:b/>
        </w:rPr>
        <w:tab/>
      </w:r>
      <w:r w:rsidRPr="001A5DEC">
        <w:rPr>
          <w:rFonts w:eastAsia="MS Mincho"/>
        </w:rPr>
        <w:t xml:space="preserve">A Local Law </w:t>
      </w:r>
      <w:r>
        <w:rPr>
          <w:rFonts w:eastAsia="MS Mincho"/>
        </w:rPr>
        <w:t>t</w:t>
      </w:r>
      <w:r w:rsidRPr="00770924">
        <w:rPr>
          <w:rFonts w:eastAsia="MS Mincho"/>
        </w:rPr>
        <w:t xml:space="preserve">o amend the administrative code of the city of New York, </w:t>
      </w:r>
      <w:r w:rsidRPr="00AF2583">
        <w:rPr>
          <w:rFonts w:eastAsia="MS Mincho"/>
        </w:rPr>
        <w:t>in relation to trade waste management and disposal for construction, alterations, and demolition</w:t>
      </w:r>
    </w:p>
    <w:p w14:paraId="50C28C1A" w14:textId="77777777" w:rsidR="00AF2583" w:rsidRPr="001A5DEC" w:rsidRDefault="00AF2583" w:rsidP="000F1600">
      <w:pPr>
        <w:ind w:left="5040" w:hanging="5040"/>
        <w:jc w:val="both"/>
        <w:rPr>
          <w:rFonts w:ascii="Times New Roman" w:eastAsia="MS Mincho" w:hAnsi="Times New Roman"/>
          <w:b/>
          <w:szCs w:val="24"/>
          <w:u w:val="single"/>
        </w:rPr>
      </w:pPr>
    </w:p>
    <w:p w14:paraId="52859357" w14:textId="50197996" w:rsidR="00AF2583" w:rsidRDefault="00AF2583" w:rsidP="000F1600">
      <w:pPr>
        <w:ind w:left="5040" w:hanging="5040"/>
        <w:jc w:val="both"/>
        <w:rPr>
          <w:rFonts w:ascii="Times New Roman" w:eastAsia="MS Mincho" w:hAnsi="Times New Roman"/>
          <w:szCs w:val="24"/>
        </w:rPr>
      </w:pPr>
      <w:r w:rsidRPr="001A5DEC">
        <w:rPr>
          <w:rFonts w:ascii="Times New Roman" w:eastAsia="MS Mincho" w:hAnsi="Times New Roman"/>
          <w:b/>
          <w:szCs w:val="24"/>
          <w:u w:val="single"/>
        </w:rPr>
        <w:t>ADMINISTRATIVE CODE</w:t>
      </w:r>
      <w:r w:rsidRPr="001A5DEC">
        <w:rPr>
          <w:rFonts w:ascii="Times New Roman" w:eastAsia="MS Mincho" w:hAnsi="Times New Roman"/>
          <w:b/>
          <w:szCs w:val="24"/>
        </w:rPr>
        <w:t>:</w:t>
      </w:r>
      <w:r w:rsidRPr="001A5DEC">
        <w:rPr>
          <w:rFonts w:ascii="Times New Roman" w:eastAsia="MS Mincho" w:hAnsi="Times New Roman"/>
          <w:szCs w:val="24"/>
        </w:rPr>
        <w:tab/>
      </w:r>
      <w:r>
        <w:rPr>
          <w:rFonts w:eastAsia="MS Mincho"/>
        </w:rPr>
        <w:t xml:space="preserve">Amends sections 20-392, 28-101.5, 28-202.1, </w:t>
      </w:r>
      <w:r w:rsidR="000A46D8">
        <w:rPr>
          <w:rFonts w:eastAsia="MS Mincho"/>
        </w:rPr>
        <w:t xml:space="preserve">and </w:t>
      </w:r>
      <w:r>
        <w:rPr>
          <w:rFonts w:eastAsia="MS Mincho"/>
        </w:rPr>
        <w:t>28-401.19</w:t>
      </w:r>
      <w:r w:rsidR="00FC410D">
        <w:rPr>
          <w:rFonts w:eastAsia="MS Mincho"/>
        </w:rPr>
        <w:t>, and adds section 28-105.12.14</w:t>
      </w:r>
    </w:p>
    <w:p w14:paraId="5A28F1D3" w14:textId="77777777" w:rsidR="00AF2583" w:rsidRDefault="00AF2583" w:rsidP="00376E0F">
      <w:pPr>
        <w:ind w:left="5040" w:hanging="5040"/>
        <w:jc w:val="both"/>
        <w:rPr>
          <w:rFonts w:ascii="Times New Roman" w:eastAsia="MS Mincho" w:hAnsi="Times New Roman"/>
          <w:szCs w:val="24"/>
        </w:rPr>
      </w:pPr>
    </w:p>
    <w:p w14:paraId="6E0D6476" w14:textId="77777777" w:rsidR="00C23108" w:rsidRPr="001A5DEC" w:rsidRDefault="00C23108" w:rsidP="00376E0F">
      <w:pPr>
        <w:ind w:left="5040" w:hanging="5040"/>
        <w:jc w:val="both"/>
        <w:rPr>
          <w:rFonts w:ascii="Times New Roman" w:eastAsia="MS Mincho" w:hAnsi="Times New Roman"/>
          <w:szCs w:val="24"/>
        </w:rPr>
      </w:pPr>
    </w:p>
    <w:p w14:paraId="7094357E" w14:textId="625F7268" w:rsidR="00C23108" w:rsidRPr="001A5DEC" w:rsidRDefault="00C23108" w:rsidP="00C23108">
      <w:pPr>
        <w:ind w:left="5040" w:hanging="5040"/>
        <w:jc w:val="both"/>
        <w:rPr>
          <w:rFonts w:ascii="Times New Roman" w:eastAsia="Times New Roman" w:hAnsi="Times New Roman"/>
          <w:szCs w:val="24"/>
        </w:rPr>
      </w:pPr>
      <w:r w:rsidRPr="001A5DEC">
        <w:rPr>
          <w:rFonts w:ascii="Times New Roman" w:eastAsia="MS Mincho" w:hAnsi="Times New Roman"/>
          <w:b/>
          <w:szCs w:val="24"/>
          <w:u w:val="single"/>
        </w:rPr>
        <w:t xml:space="preserve">INT. NO. </w:t>
      </w:r>
      <w:r>
        <w:rPr>
          <w:rFonts w:ascii="Times New Roman" w:eastAsia="MS Mincho" w:hAnsi="Times New Roman"/>
          <w:b/>
          <w:szCs w:val="24"/>
          <w:u w:val="single"/>
        </w:rPr>
        <w:t>906</w:t>
      </w:r>
      <w:r w:rsidRPr="001A5DEC">
        <w:rPr>
          <w:rFonts w:ascii="Times New Roman" w:eastAsia="MS Mincho" w:hAnsi="Times New Roman"/>
          <w:b/>
          <w:szCs w:val="24"/>
        </w:rPr>
        <w:t xml:space="preserve">:          </w:t>
      </w:r>
      <w:r>
        <w:rPr>
          <w:rFonts w:ascii="Times New Roman" w:eastAsia="MS Mincho" w:hAnsi="Times New Roman"/>
          <w:b/>
          <w:szCs w:val="24"/>
        </w:rPr>
        <w:tab/>
      </w:r>
      <w:r w:rsidRPr="001A5DEC">
        <w:rPr>
          <w:rFonts w:ascii="Times New Roman" w:eastAsia="Times New Roman" w:hAnsi="Times New Roman"/>
          <w:szCs w:val="24"/>
          <w:shd w:val="clear" w:color="auto" w:fill="FFFFFF"/>
        </w:rPr>
        <w:t>By Council Member</w:t>
      </w:r>
      <w:r>
        <w:rPr>
          <w:rFonts w:ascii="Times New Roman" w:eastAsia="Times New Roman" w:hAnsi="Times New Roman"/>
          <w:szCs w:val="24"/>
          <w:shd w:val="clear" w:color="auto" w:fill="FFFFFF"/>
        </w:rPr>
        <w:t>s</w:t>
      </w:r>
      <w:r w:rsidRPr="001A5DEC">
        <w:rPr>
          <w:rFonts w:ascii="Times New Roman" w:eastAsia="Times New Roman" w:hAnsi="Times New Roman"/>
          <w:szCs w:val="24"/>
          <w:shd w:val="clear" w:color="auto" w:fill="FFFFFF"/>
        </w:rPr>
        <w:t xml:space="preserve"> </w:t>
      </w:r>
      <w:r>
        <w:rPr>
          <w:rFonts w:eastAsiaTheme="minorHAnsi"/>
          <w:szCs w:val="24"/>
        </w:rPr>
        <w:t>J. Sanchez</w:t>
      </w:r>
      <w:r w:rsidR="00EB5794">
        <w:rPr>
          <w:rFonts w:eastAsiaTheme="minorHAnsi"/>
          <w:szCs w:val="24"/>
        </w:rPr>
        <w:t>,</w:t>
      </w:r>
      <w:r>
        <w:rPr>
          <w:rFonts w:eastAsiaTheme="minorHAnsi"/>
          <w:szCs w:val="24"/>
        </w:rPr>
        <w:t xml:space="preserve"> Louis</w:t>
      </w:r>
      <w:r w:rsidR="00EB5794">
        <w:rPr>
          <w:rFonts w:eastAsiaTheme="minorHAnsi"/>
          <w:szCs w:val="24"/>
        </w:rPr>
        <w:t xml:space="preserve"> and Morano</w:t>
      </w:r>
    </w:p>
    <w:p w14:paraId="00D51F3C" w14:textId="77777777" w:rsidR="00C23108" w:rsidRPr="001A5DEC" w:rsidRDefault="00C23108" w:rsidP="00C23108">
      <w:pPr>
        <w:ind w:left="5040" w:hanging="5040"/>
        <w:jc w:val="both"/>
        <w:rPr>
          <w:rFonts w:ascii="Times New Roman" w:eastAsia="MS Mincho" w:hAnsi="Times New Roman"/>
          <w:b/>
          <w:szCs w:val="24"/>
        </w:rPr>
      </w:pPr>
    </w:p>
    <w:p w14:paraId="0B1BE909" w14:textId="77777777" w:rsidR="00C23108" w:rsidRPr="001A5DEC" w:rsidRDefault="00C23108" w:rsidP="00C23108">
      <w:pPr>
        <w:pStyle w:val="NormalWeb"/>
        <w:shd w:val="clear" w:color="auto" w:fill="FFFFFF"/>
        <w:spacing w:before="0" w:beforeAutospacing="0" w:after="0" w:afterAutospacing="0"/>
        <w:ind w:left="5040" w:hanging="5040"/>
        <w:jc w:val="both"/>
      </w:pPr>
      <w:r w:rsidRPr="001A5DEC">
        <w:rPr>
          <w:rFonts w:eastAsia="MS Mincho"/>
          <w:b/>
          <w:u w:val="single"/>
        </w:rPr>
        <w:t>TITLE</w:t>
      </w:r>
      <w:r w:rsidRPr="001A5DEC">
        <w:rPr>
          <w:rFonts w:eastAsia="MS Mincho"/>
          <w:b/>
        </w:rPr>
        <w:t xml:space="preserve">: </w:t>
      </w:r>
      <w:r w:rsidRPr="001A5DEC">
        <w:rPr>
          <w:rFonts w:eastAsia="MS Mincho"/>
          <w:b/>
        </w:rPr>
        <w:tab/>
      </w:r>
      <w:r w:rsidRPr="001A5DEC">
        <w:rPr>
          <w:rFonts w:eastAsia="MS Mincho"/>
        </w:rPr>
        <w:t xml:space="preserve">A Local Law </w:t>
      </w:r>
      <w:r>
        <w:rPr>
          <w:rFonts w:eastAsia="MS Mincho"/>
        </w:rPr>
        <w:t>t</w:t>
      </w:r>
      <w:r w:rsidRPr="00770924">
        <w:rPr>
          <w:rFonts w:eastAsia="MS Mincho"/>
        </w:rPr>
        <w:t xml:space="preserve">o amend the administrative code of the city of New York, in relation to removal of dog waste </w:t>
      </w:r>
    </w:p>
    <w:p w14:paraId="48C7C680" w14:textId="77777777" w:rsidR="00C23108" w:rsidRPr="001A5DEC" w:rsidRDefault="00C23108" w:rsidP="00C23108">
      <w:pPr>
        <w:ind w:left="5040" w:hanging="5040"/>
        <w:jc w:val="both"/>
        <w:rPr>
          <w:rFonts w:ascii="Times New Roman" w:eastAsia="MS Mincho" w:hAnsi="Times New Roman"/>
          <w:b/>
          <w:szCs w:val="24"/>
          <w:u w:val="single"/>
        </w:rPr>
      </w:pPr>
    </w:p>
    <w:p w14:paraId="331705BD" w14:textId="77777777" w:rsidR="00C23108" w:rsidRDefault="00C23108" w:rsidP="00C23108">
      <w:pPr>
        <w:ind w:left="5040" w:hanging="5040"/>
        <w:jc w:val="both"/>
      </w:pPr>
      <w:r w:rsidRPr="001A5DEC">
        <w:rPr>
          <w:rFonts w:ascii="Times New Roman" w:eastAsia="MS Mincho" w:hAnsi="Times New Roman"/>
          <w:b/>
          <w:szCs w:val="24"/>
          <w:u w:val="single"/>
        </w:rPr>
        <w:t>ADMINISTRATIVE CODE</w:t>
      </w:r>
      <w:r w:rsidRPr="001A5DEC">
        <w:rPr>
          <w:rFonts w:ascii="Times New Roman" w:eastAsia="MS Mincho" w:hAnsi="Times New Roman"/>
          <w:b/>
          <w:szCs w:val="24"/>
        </w:rPr>
        <w:t>:</w:t>
      </w:r>
      <w:r w:rsidRPr="001A5DEC">
        <w:rPr>
          <w:rFonts w:ascii="Times New Roman" w:eastAsia="MS Mincho" w:hAnsi="Times New Roman"/>
          <w:szCs w:val="24"/>
        </w:rPr>
        <w:tab/>
      </w:r>
      <w:r>
        <w:rPr>
          <w:rFonts w:eastAsia="MS Mincho"/>
        </w:rPr>
        <w:t xml:space="preserve">Adds section </w:t>
      </w:r>
      <w:r>
        <w:t>16-146</w:t>
      </w:r>
    </w:p>
    <w:p w14:paraId="69D0EB16" w14:textId="77777777" w:rsidR="00C23108" w:rsidRDefault="00C23108" w:rsidP="00C23108">
      <w:pPr>
        <w:ind w:left="5040" w:hanging="5040"/>
        <w:jc w:val="both"/>
        <w:rPr>
          <w:rFonts w:ascii="Times New Roman" w:eastAsia="MS Mincho" w:hAnsi="Times New Roman"/>
          <w:szCs w:val="24"/>
        </w:rPr>
      </w:pPr>
    </w:p>
    <w:p w14:paraId="0B023BCD" w14:textId="77777777" w:rsidR="00376E0F" w:rsidRPr="001A5DEC" w:rsidRDefault="00376E0F" w:rsidP="00142E59">
      <w:pPr>
        <w:autoSpaceDE w:val="0"/>
        <w:autoSpaceDN w:val="0"/>
        <w:adjustRightInd w:val="0"/>
        <w:rPr>
          <w:rFonts w:ascii="Times New Roman" w:eastAsia="Times New Roman" w:hAnsi="Times New Roman"/>
          <w:b/>
          <w:szCs w:val="24"/>
        </w:rPr>
      </w:pPr>
    </w:p>
    <w:p w14:paraId="138CBFDB" w14:textId="5C19F7A8" w:rsidR="00785923" w:rsidRPr="001A5DEC" w:rsidRDefault="00785923" w:rsidP="00142E59">
      <w:pPr>
        <w:pStyle w:val="ListParagraph"/>
        <w:numPr>
          <w:ilvl w:val="0"/>
          <w:numId w:val="28"/>
        </w:numPr>
        <w:autoSpaceDE w:val="0"/>
        <w:autoSpaceDN w:val="0"/>
        <w:adjustRightInd w:val="0"/>
        <w:rPr>
          <w:rFonts w:ascii="Times New Roman" w:hAnsi="Times New Roman"/>
          <w:b/>
          <w:smallCaps/>
          <w:szCs w:val="24"/>
        </w:rPr>
      </w:pPr>
      <w:r w:rsidRPr="001A5DEC">
        <w:rPr>
          <w:rFonts w:ascii="Times New Roman" w:hAnsi="Times New Roman"/>
          <w:b/>
          <w:smallCaps/>
          <w:szCs w:val="24"/>
        </w:rPr>
        <w:t>Introduction</w:t>
      </w:r>
    </w:p>
    <w:p w14:paraId="3AB8AA23" w14:textId="77777777" w:rsidR="003F3E60" w:rsidRPr="001A5DEC" w:rsidRDefault="003F3E60" w:rsidP="00142E59">
      <w:pPr>
        <w:autoSpaceDE w:val="0"/>
        <w:autoSpaceDN w:val="0"/>
        <w:adjustRightInd w:val="0"/>
        <w:rPr>
          <w:rFonts w:ascii="Times New Roman" w:hAnsi="Times New Roman"/>
          <w:b/>
          <w:szCs w:val="24"/>
        </w:rPr>
      </w:pPr>
    </w:p>
    <w:p w14:paraId="053B4561" w14:textId="5F3B99CF" w:rsidR="003F3E60" w:rsidRPr="001A5DEC" w:rsidRDefault="00785923" w:rsidP="00142E59">
      <w:pPr>
        <w:spacing w:line="480" w:lineRule="auto"/>
        <w:ind w:firstLine="720"/>
        <w:jc w:val="both"/>
        <w:rPr>
          <w:rFonts w:ascii="Times New Roman" w:hAnsi="Times New Roman"/>
          <w:szCs w:val="24"/>
        </w:rPr>
      </w:pPr>
      <w:r w:rsidRPr="001A5DEC">
        <w:rPr>
          <w:rFonts w:ascii="Times New Roman" w:hAnsi="Times New Roman"/>
          <w:szCs w:val="24"/>
        </w:rPr>
        <w:t xml:space="preserve">On </w:t>
      </w:r>
      <w:r w:rsidR="004465E9">
        <w:rPr>
          <w:rFonts w:ascii="Times New Roman" w:hAnsi="Times New Roman"/>
          <w:szCs w:val="24"/>
        </w:rPr>
        <w:t>May 19</w:t>
      </w:r>
      <w:r w:rsidR="004837F2" w:rsidRPr="001A5DEC">
        <w:rPr>
          <w:rFonts w:ascii="Times New Roman" w:hAnsi="Times New Roman"/>
          <w:szCs w:val="24"/>
        </w:rPr>
        <w:t>, 2026</w:t>
      </w:r>
      <w:r w:rsidR="00405051" w:rsidRPr="001A5DEC">
        <w:rPr>
          <w:rFonts w:ascii="Times New Roman" w:hAnsi="Times New Roman"/>
          <w:szCs w:val="24"/>
        </w:rPr>
        <w:t>,</w:t>
      </w:r>
      <w:r w:rsidRPr="001A5DEC">
        <w:rPr>
          <w:rFonts w:ascii="Times New Roman" w:hAnsi="Times New Roman"/>
          <w:szCs w:val="24"/>
        </w:rPr>
        <w:t xml:space="preserve"> the Committee on Sanitation and Solid Waste Management (“Committee”), chaired by Council Member </w:t>
      </w:r>
      <w:r w:rsidR="004837F2" w:rsidRPr="001A5DEC">
        <w:rPr>
          <w:rFonts w:ascii="Times New Roman" w:hAnsi="Times New Roman"/>
          <w:szCs w:val="24"/>
        </w:rPr>
        <w:t>Justin Sanchez</w:t>
      </w:r>
      <w:r w:rsidR="003F4978">
        <w:rPr>
          <w:rFonts w:ascii="Times New Roman" w:hAnsi="Times New Roman"/>
          <w:szCs w:val="24"/>
        </w:rPr>
        <w:t xml:space="preserve">, </w:t>
      </w:r>
      <w:r w:rsidRPr="001A5DEC">
        <w:rPr>
          <w:rFonts w:ascii="Times New Roman" w:hAnsi="Times New Roman"/>
          <w:szCs w:val="24"/>
        </w:rPr>
        <w:t xml:space="preserve">will hold </w:t>
      </w:r>
      <w:r w:rsidR="00FA2D4E" w:rsidRPr="001A5DEC">
        <w:rPr>
          <w:rFonts w:ascii="Times New Roman" w:hAnsi="Times New Roman"/>
          <w:szCs w:val="24"/>
        </w:rPr>
        <w:t>an oversight hearing</w:t>
      </w:r>
      <w:r w:rsidR="00613AB2" w:rsidRPr="001A5DEC">
        <w:rPr>
          <w:rFonts w:ascii="Times New Roman" w:hAnsi="Times New Roman"/>
          <w:szCs w:val="24"/>
        </w:rPr>
        <w:t xml:space="preserve"> regarding</w:t>
      </w:r>
      <w:r w:rsidR="00FA2D4E" w:rsidRPr="001A5DEC">
        <w:rPr>
          <w:rFonts w:ascii="Times New Roman" w:hAnsi="Times New Roman"/>
          <w:szCs w:val="24"/>
        </w:rPr>
        <w:t xml:space="preserve"> </w:t>
      </w:r>
      <w:r w:rsidR="00D55B16" w:rsidRPr="001A5DEC">
        <w:rPr>
          <w:rFonts w:ascii="Times New Roman" w:hAnsi="Times New Roman"/>
          <w:szCs w:val="24"/>
        </w:rPr>
        <w:t>Street</w:t>
      </w:r>
      <w:r w:rsidR="00376E0F" w:rsidRPr="001A5DEC">
        <w:rPr>
          <w:rFonts w:ascii="Times New Roman" w:hAnsi="Times New Roman"/>
          <w:szCs w:val="24"/>
        </w:rPr>
        <w:t xml:space="preserve"> </w:t>
      </w:r>
      <w:r w:rsidR="00D55B16" w:rsidRPr="001A5DEC">
        <w:rPr>
          <w:rFonts w:ascii="Times New Roman" w:hAnsi="Times New Roman"/>
          <w:szCs w:val="24"/>
        </w:rPr>
        <w:t xml:space="preserve">Cleanliness in New York City </w:t>
      </w:r>
      <w:r w:rsidR="00FA2D4E" w:rsidRPr="001A5DEC">
        <w:rPr>
          <w:rFonts w:ascii="Times New Roman" w:hAnsi="Times New Roman"/>
          <w:szCs w:val="24"/>
        </w:rPr>
        <w:t>(“NYC”</w:t>
      </w:r>
      <w:r w:rsidR="004837F2" w:rsidRPr="001A5DEC">
        <w:rPr>
          <w:rFonts w:ascii="Times New Roman" w:hAnsi="Times New Roman"/>
          <w:szCs w:val="24"/>
        </w:rPr>
        <w:t xml:space="preserve"> or “the City”</w:t>
      </w:r>
      <w:r w:rsidR="00FA2D4E" w:rsidRPr="001A5DEC">
        <w:rPr>
          <w:rFonts w:ascii="Times New Roman" w:hAnsi="Times New Roman"/>
          <w:szCs w:val="24"/>
        </w:rPr>
        <w:t xml:space="preserve">). The Committee will also hear </w:t>
      </w:r>
      <w:r w:rsidR="00D06F5C" w:rsidRPr="001A5DEC">
        <w:rPr>
          <w:rFonts w:ascii="Times New Roman" w:hAnsi="Times New Roman"/>
          <w:szCs w:val="24"/>
        </w:rPr>
        <w:t xml:space="preserve">the </w:t>
      </w:r>
      <w:r w:rsidR="00E64C27" w:rsidRPr="001A5DEC">
        <w:rPr>
          <w:rFonts w:ascii="Times New Roman" w:hAnsi="Times New Roman"/>
          <w:szCs w:val="24"/>
        </w:rPr>
        <w:t>following legislation</w:t>
      </w:r>
      <w:r w:rsidR="00FA2D4E" w:rsidRPr="001A5DEC">
        <w:rPr>
          <w:rFonts w:ascii="Times New Roman" w:hAnsi="Times New Roman"/>
          <w:szCs w:val="24"/>
        </w:rPr>
        <w:t xml:space="preserve">: </w:t>
      </w:r>
      <w:r w:rsidR="00A1483A" w:rsidRPr="001A5DEC">
        <w:rPr>
          <w:rFonts w:ascii="Times New Roman" w:hAnsi="Times New Roman"/>
          <w:szCs w:val="24"/>
        </w:rPr>
        <w:t xml:space="preserve">Int. No. </w:t>
      </w:r>
      <w:r w:rsidR="00376E0F" w:rsidRPr="001A5DEC">
        <w:rPr>
          <w:rFonts w:ascii="Times New Roman" w:hAnsi="Times New Roman"/>
          <w:szCs w:val="24"/>
        </w:rPr>
        <w:t>31</w:t>
      </w:r>
      <w:r w:rsidR="00A1483A" w:rsidRPr="001A5DEC">
        <w:rPr>
          <w:rFonts w:ascii="Times New Roman" w:hAnsi="Times New Roman"/>
          <w:szCs w:val="24"/>
        </w:rPr>
        <w:t xml:space="preserve">, by Council Member </w:t>
      </w:r>
      <w:r w:rsidR="00376E0F" w:rsidRPr="001A5DEC">
        <w:rPr>
          <w:rFonts w:ascii="Times New Roman" w:hAnsi="Times New Roman"/>
          <w:szCs w:val="24"/>
        </w:rPr>
        <w:t>Shaun Abreu</w:t>
      </w:r>
      <w:r w:rsidR="00A1483A" w:rsidRPr="001A5DEC">
        <w:rPr>
          <w:rFonts w:ascii="Times New Roman" w:hAnsi="Times New Roman"/>
          <w:szCs w:val="24"/>
        </w:rPr>
        <w:t xml:space="preserve">, in relation to </w:t>
      </w:r>
      <w:r w:rsidR="003B3AAD" w:rsidRPr="001A5DEC">
        <w:rPr>
          <w:rFonts w:eastAsia="MS Mincho"/>
        </w:rPr>
        <w:t>expanding the categories of businesses that may be subject to requirements regarding the disposal of commercial organic waste</w:t>
      </w:r>
      <w:r w:rsidR="003B3AAD" w:rsidRPr="001A5DEC">
        <w:rPr>
          <w:rFonts w:ascii="Times New Roman" w:hAnsi="Times New Roman"/>
          <w:szCs w:val="24"/>
        </w:rPr>
        <w:t>;</w:t>
      </w:r>
      <w:r w:rsidR="00FA2D4E" w:rsidRPr="001A5DEC">
        <w:rPr>
          <w:rFonts w:ascii="Times New Roman" w:hAnsi="Times New Roman"/>
          <w:szCs w:val="24"/>
        </w:rPr>
        <w:t xml:space="preserve"> </w:t>
      </w:r>
      <w:r w:rsidR="00B14F3E" w:rsidRPr="001A5DEC">
        <w:rPr>
          <w:rFonts w:ascii="Times New Roman" w:hAnsi="Times New Roman"/>
          <w:szCs w:val="24"/>
        </w:rPr>
        <w:t xml:space="preserve">Int. No. </w:t>
      </w:r>
      <w:r w:rsidR="00B14F3E">
        <w:rPr>
          <w:rFonts w:ascii="Times New Roman" w:hAnsi="Times New Roman"/>
          <w:szCs w:val="24"/>
        </w:rPr>
        <w:t>92</w:t>
      </w:r>
      <w:r w:rsidR="00B14F3E" w:rsidRPr="001A5DEC">
        <w:rPr>
          <w:rFonts w:ascii="Times New Roman" w:hAnsi="Times New Roman"/>
          <w:szCs w:val="24"/>
        </w:rPr>
        <w:t xml:space="preserve">, by Council Member </w:t>
      </w:r>
      <w:r w:rsidR="00B14F3E">
        <w:rPr>
          <w:rFonts w:ascii="Times New Roman" w:hAnsi="Times New Roman"/>
          <w:szCs w:val="24"/>
        </w:rPr>
        <w:t xml:space="preserve">Gale Brewer, </w:t>
      </w:r>
      <w:r w:rsidR="00B14F3E">
        <w:t xml:space="preserve">in relation to repealing </w:t>
      </w:r>
      <w:r w:rsidR="00B14F3E">
        <w:lastRenderedPageBreak/>
        <w:t>section</w:t>
      </w:r>
      <w:r w:rsidR="00B14F3E" w:rsidRPr="00C04132">
        <w:t xml:space="preserve"> 19-163.2</w:t>
      </w:r>
      <w:r w:rsidR="00B14F3E">
        <w:t xml:space="preserve">, relating to limiting the use of </w:t>
      </w:r>
      <w:r w:rsidR="00B14F3E" w:rsidRPr="00C04132">
        <w:t>adhesive sticker</w:t>
      </w:r>
      <w:r w:rsidR="00B14F3E">
        <w:t>s on motor vehicles</w:t>
      </w:r>
      <w:r w:rsidR="00B14F3E" w:rsidRPr="00C04132">
        <w:t xml:space="preserve"> </w:t>
      </w:r>
      <w:r w:rsidR="00B14F3E">
        <w:t xml:space="preserve">to </w:t>
      </w:r>
      <w:r w:rsidR="00B14F3E" w:rsidRPr="00C04132">
        <w:t>enforc</w:t>
      </w:r>
      <w:r w:rsidR="00B14F3E">
        <w:t>e</w:t>
      </w:r>
      <w:r w:rsidR="00B14F3E" w:rsidRPr="00C04132">
        <w:t xml:space="preserve"> alternate s</w:t>
      </w:r>
      <w:r w:rsidR="00B14F3E">
        <w:t>ide parking rules</w:t>
      </w:r>
      <w:r w:rsidR="00B14F3E">
        <w:rPr>
          <w:rFonts w:ascii="Times New Roman" w:hAnsi="Times New Roman"/>
          <w:szCs w:val="24"/>
        </w:rPr>
        <w:t xml:space="preserve">; </w:t>
      </w:r>
      <w:r w:rsidR="00376E0F" w:rsidRPr="001A5DEC">
        <w:rPr>
          <w:rFonts w:ascii="Times New Roman" w:hAnsi="Times New Roman"/>
          <w:szCs w:val="24"/>
        </w:rPr>
        <w:t xml:space="preserve">Int. No. </w:t>
      </w:r>
      <w:r w:rsidR="003B3AAD" w:rsidRPr="001A5DEC">
        <w:rPr>
          <w:rFonts w:ascii="Times New Roman" w:hAnsi="Times New Roman"/>
          <w:szCs w:val="24"/>
        </w:rPr>
        <w:t>736</w:t>
      </w:r>
      <w:r w:rsidR="00376E0F" w:rsidRPr="001A5DEC">
        <w:rPr>
          <w:rFonts w:ascii="Times New Roman" w:hAnsi="Times New Roman"/>
          <w:szCs w:val="24"/>
        </w:rPr>
        <w:t xml:space="preserve">, by Council Member </w:t>
      </w:r>
      <w:r w:rsidR="003B3AAD" w:rsidRPr="001A5DEC">
        <w:rPr>
          <w:rFonts w:ascii="Times New Roman" w:hAnsi="Times New Roman"/>
          <w:szCs w:val="24"/>
        </w:rPr>
        <w:t>James Gennaro</w:t>
      </w:r>
      <w:r w:rsidR="00376E0F" w:rsidRPr="001A5DEC">
        <w:rPr>
          <w:rFonts w:ascii="Times New Roman" w:hAnsi="Times New Roman"/>
          <w:szCs w:val="24"/>
        </w:rPr>
        <w:t xml:space="preserve">, in relation to </w:t>
      </w:r>
      <w:r w:rsidR="003B3AAD" w:rsidRPr="001A5DEC">
        <w:rPr>
          <w:rFonts w:ascii="Times New Roman" w:hAnsi="Times New Roman"/>
          <w:szCs w:val="24"/>
        </w:rPr>
        <w:t xml:space="preserve">the removal of solid waste and recyclable materials and reducing distribution of single-use items at street activities, and to repeal section 16-326 of </w:t>
      </w:r>
      <w:r w:rsidR="006F7E4E">
        <w:rPr>
          <w:rFonts w:ascii="Times New Roman" w:hAnsi="Times New Roman"/>
          <w:szCs w:val="24"/>
        </w:rPr>
        <w:t>the administrative code</w:t>
      </w:r>
      <w:r w:rsidR="003B3AAD" w:rsidRPr="001A5DEC">
        <w:rPr>
          <w:rFonts w:ascii="Times New Roman" w:hAnsi="Times New Roman"/>
          <w:szCs w:val="24"/>
        </w:rPr>
        <w:t>, relating to definitions applicable to sponsor responsibilities concerning solid waste and recyclable materials at street events</w:t>
      </w:r>
      <w:r w:rsidR="009F1FBD">
        <w:rPr>
          <w:rFonts w:ascii="Times New Roman" w:hAnsi="Times New Roman"/>
          <w:szCs w:val="24"/>
        </w:rPr>
        <w:t xml:space="preserve">; </w:t>
      </w:r>
      <w:r w:rsidR="00300F6B">
        <w:rPr>
          <w:rFonts w:ascii="Times New Roman" w:hAnsi="Times New Roman"/>
          <w:szCs w:val="24"/>
        </w:rPr>
        <w:t xml:space="preserve">Int. No. 857, by Speaker Julie Menin, </w:t>
      </w:r>
      <w:r w:rsidR="003F39F8" w:rsidRPr="003F39F8">
        <w:rPr>
          <w:rFonts w:ascii="Times New Roman" w:hAnsi="Times New Roman"/>
          <w:szCs w:val="24"/>
        </w:rPr>
        <w:t>in relation to requiring the department of sanitation to install and fill dog waste bag dispensers on public litter baskets</w:t>
      </w:r>
      <w:r w:rsidR="003F39F8">
        <w:rPr>
          <w:rFonts w:ascii="Times New Roman" w:hAnsi="Times New Roman"/>
          <w:szCs w:val="24"/>
        </w:rPr>
        <w:t xml:space="preserve">; Int. No. 872, by Council Member Shahana Hanif, </w:t>
      </w:r>
      <w:r w:rsidR="003F39F8" w:rsidRPr="003F39F8">
        <w:rPr>
          <w:rFonts w:ascii="Times New Roman" w:hAnsi="Times New Roman"/>
          <w:szCs w:val="24"/>
        </w:rPr>
        <w:t>in relation to a public education and outreach campaign regarding the removal of dog waste</w:t>
      </w:r>
      <w:r w:rsidR="003F39F8">
        <w:rPr>
          <w:rFonts w:ascii="Times New Roman" w:hAnsi="Times New Roman"/>
          <w:szCs w:val="24"/>
        </w:rPr>
        <w:t xml:space="preserve">; </w:t>
      </w:r>
      <w:r w:rsidR="009F1FBD" w:rsidRPr="001A5DEC">
        <w:rPr>
          <w:rFonts w:ascii="Times New Roman" w:hAnsi="Times New Roman"/>
          <w:szCs w:val="24"/>
        </w:rPr>
        <w:t xml:space="preserve">Int. No. </w:t>
      </w:r>
      <w:r w:rsidR="009F1FBD">
        <w:rPr>
          <w:rFonts w:ascii="Times New Roman" w:hAnsi="Times New Roman"/>
          <w:szCs w:val="24"/>
        </w:rPr>
        <w:t>883</w:t>
      </w:r>
      <w:r w:rsidR="009F1FBD" w:rsidRPr="001A5DEC">
        <w:rPr>
          <w:rFonts w:ascii="Times New Roman" w:hAnsi="Times New Roman"/>
          <w:szCs w:val="24"/>
        </w:rPr>
        <w:t xml:space="preserve">, by Council Member </w:t>
      </w:r>
      <w:r w:rsidR="009F1FBD">
        <w:rPr>
          <w:rFonts w:ascii="Times New Roman" w:hAnsi="Times New Roman"/>
          <w:szCs w:val="24"/>
        </w:rPr>
        <w:t>J. Sanchez</w:t>
      </w:r>
      <w:r w:rsidR="009F1FBD" w:rsidRPr="001A5DEC">
        <w:rPr>
          <w:rFonts w:ascii="Times New Roman" w:hAnsi="Times New Roman"/>
          <w:szCs w:val="24"/>
        </w:rPr>
        <w:t>, in relation</w:t>
      </w:r>
      <w:r w:rsidR="009F1FBD">
        <w:rPr>
          <w:rFonts w:ascii="Times New Roman" w:hAnsi="Times New Roman"/>
          <w:szCs w:val="24"/>
        </w:rPr>
        <w:t xml:space="preserve"> to </w:t>
      </w:r>
      <w:r w:rsidR="009F1FBD">
        <w:t>establishing an office of sidewalk and roadway cafe sanitation within the department of sanitation</w:t>
      </w:r>
      <w:r w:rsidR="003F39F8">
        <w:t xml:space="preserve">; </w:t>
      </w:r>
      <w:r w:rsidR="003B7F61">
        <w:t xml:space="preserve">Int. No. 899, by </w:t>
      </w:r>
      <w:r w:rsidR="003B7F61" w:rsidRPr="001A5DEC">
        <w:rPr>
          <w:rFonts w:ascii="Times New Roman" w:hAnsi="Times New Roman"/>
          <w:szCs w:val="24"/>
        </w:rPr>
        <w:t xml:space="preserve">Council Member </w:t>
      </w:r>
      <w:r w:rsidR="003B7F61">
        <w:rPr>
          <w:rFonts w:ascii="Times New Roman" w:hAnsi="Times New Roman"/>
          <w:szCs w:val="24"/>
        </w:rPr>
        <w:t>Ty Hankerson</w:t>
      </w:r>
      <w:r w:rsidR="003B7F61" w:rsidRPr="001A5DEC">
        <w:rPr>
          <w:rFonts w:ascii="Times New Roman" w:hAnsi="Times New Roman"/>
          <w:szCs w:val="24"/>
        </w:rPr>
        <w:t xml:space="preserve">, </w:t>
      </w:r>
      <w:r w:rsidR="003B7F61" w:rsidRPr="00A24278">
        <w:t>in relation to trade waste management and disposal for construction, alterations, and demolition</w:t>
      </w:r>
      <w:r w:rsidR="003B7F61">
        <w:t>; and</w:t>
      </w:r>
      <w:r w:rsidR="003B7F61" w:rsidDel="00AF2583">
        <w:t xml:space="preserve"> </w:t>
      </w:r>
      <w:r w:rsidR="003B7F61">
        <w:t>Int. No. 906</w:t>
      </w:r>
      <w:r w:rsidR="00AF2583">
        <w:t>,</w:t>
      </w:r>
      <w:r w:rsidR="003F39F8">
        <w:t xml:space="preserve"> by </w:t>
      </w:r>
      <w:r w:rsidR="003F39F8" w:rsidRPr="001A5DEC">
        <w:rPr>
          <w:rFonts w:ascii="Times New Roman" w:hAnsi="Times New Roman"/>
          <w:szCs w:val="24"/>
        </w:rPr>
        <w:t xml:space="preserve">Council Member </w:t>
      </w:r>
      <w:r w:rsidR="003F39F8">
        <w:rPr>
          <w:rFonts w:ascii="Times New Roman" w:hAnsi="Times New Roman"/>
          <w:szCs w:val="24"/>
        </w:rPr>
        <w:t>J. Sanchez</w:t>
      </w:r>
      <w:r w:rsidR="003F39F8" w:rsidRPr="001A5DEC">
        <w:rPr>
          <w:rFonts w:ascii="Times New Roman" w:hAnsi="Times New Roman"/>
          <w:szCs w:val="24"/>
        </w:rPr>
        <w:t>, in relation</w:t>
      </w:r>
      <w:r w:rsidR="003F39F8">
        <w:rPr>
          <w:rFonts w:ascii="Times New Roman" w:hAnsi="Times New Roman"/>
          <w:szCs w:val="24"/>
        </w:rPr>
        <w:t xml:space="preserve"> to</w:t>
      </w:r>
      <w:r w:rsidR="00770924">
        <w:rPr>
          <w:rFonts w:ascii="Times New Roman" w:hAnsi="Times New Roman"/>
          <w:szCs w:val="24"/>
        </w:rPr>
        <w:t xml:space="preserve"> </w:t>
      </w:r>
      <w:r w:rsidR="00770924">
        <w:t>removal of dog waste</w:t>
      </w:r>
      <w:r w:rsidR="00376E0F" w:rsidRPr="001A5DEC">
        <w:rPr>
          <w:rFonts w:ascii="Times New Roman" w:hAnsi="Times New Roman"/>
          <w:szCs w:val="24"/>
        </w:rPr>
        <w:t xml:space="preserve">. </w:t>
      </w:r>
      <w:r w:rsidRPr="001A5DEC">
        <w:rPr>
          <w:rFonts w:ascii="Times New Roman" w:hAnsi="Times New Roman"/>
          <w:szCs w:val="24"/>
        </w:rPr>
        <w:t xml:space="preserve">The Committee expects to receive testimony from representatives of </w:t>
      </w:r>
      <w:r w:rsidR="003B3AAD" w:rsidRPr="001A5DEC">
        <w:rPr>
          <w:rFonts w:ascii="Times New Roman" w:hAnsi="Times New Roman"/>
          <w:szCs w:val="24"/>
        </w:rPr>
        <w:t>t</w:t>
      </w:r>
      <w:r w:rsidR="006045E1" w:rsidRPr="001A5DEC">
        <w:rPr>
          <w:rFonts w:ascii="Times New Roman" w:hAnsi="Times New Roman"/>
          <w:szCs w:val="24"/>
        </w:rPr>
        <w:t>he NYC Department of Sanitation (</w:t>
      </w:r>
      <w:r w:rsidR="00044FB7" w:rsidRPr="001A5DEC">
        <w:rPr>
          <w:rFonts w:ascii="Times New Roman" w:hAnsi="Times New Roman"/>
          <w:szCs w:val="24"/>
        </w:rPr>
        <w:t>“</w:t>
      </w:r>
      <w:r w:rsidR="006045E1" w:rsidRPr="001A5DEC">
        <w:rPr>
          <w:rFonts w:ascii="Times New Roman" w:hAnsi="Times New Roman"/>
          <w:szCs w:val="24"/>
        </w:rPr>
        <w:t>DSNY</w:t>
      </w:r>
      <w:r w:rsidR="00044FB7" w:rsidRPr="001A5DEC">
        <w:rPr>
          <w:rFonts w:ascii="Times New Roman" w:hAnsi="Times New Roman"/>
          <w:szCs w:val="24"/>
        </w:rPr>
        <w:t>”</w:t>
      </w:r>
      <w:r w:rsidR="006045E1" w:rsidRPr="001A5DEC">
        <w:rPr>
          <w:rFonts w:ascii="Times New Roman" w:hAnsi="Times New Roman"/>
          <w:szCs w:val="24"/>
        </w:rPr>
        <w:t>)</w:t>
      </w:r>
      <w:r w:rsidRPr="001A5DEC">
        <w:rPr>
          <w:rFonts w:ascii="Times New Roman" w:hAnsi="Times New Roman"/>
          <w:szCs w:val="24"/>
        </w:rPr>
        <w:t xml:space="preserve">, </w:t>
      </w:r>
      <w:r w:rsidR="003F4978">
        <w:rPr>
          <w:rFonts w:ascii="Times New Roman" w:hAnsi="Times New Roman"/>
          <w:szCs w:val="24"/>
        </w:rPr>
        <w:t xml:space="preserve">environmental </w:t>
      </w:r>
      <w:r w:rsidRPr="001A5DEC">
        <w:rPr>
          <w:rFonts w:ascii="Times New Roman" w:hAnsi="Times New Roman"/>
          <w:szCs w:val="24"/>
        </w:rPr>
        <w:t>advocates</w:t>
      </w:r>
      <w:r w:rsidR="00D57ECA" w:rsidRPr="001A5DEC">
        <w:rPr>
          <w:rFonts w:ascii="Times New Roman" w:hAnsi="Times New Roman"/>
          <w:szCs w:val="24"/>
        </w:rPr>
        <w:t>,</w:t>
      </w:r>
      <w:r w:rsidRPr="001A5DEC">
        <w:rPr>
          <w:rFonts w:ascii="Times New Roman" w:hAnsi="Times New Roman"/>
          <w:szCs w:val="24"/>
        </w:rPr>
        <w:t xml:space="preserve"> and </w:t>
      </w:r>
      <w:r w:rsidR="006045E1" w:rsidRPr="001A5DEC">
        <w:rPr>
          <w:rFonts w:ascii="Times New Roman" w:hAnsi="Times New Roman"/>
          <w:szCs w:val="24"/>
        </w:rPr>
        <w:t xml:space="preserve">other </w:t>
      </w:r>
      <w:r w:rsidRPr="001A5DEC">
        <w:rPr>
          <w:rFonts w:ascii="Times New Roman" w:hAnsi="Times New Roman"/>
          <w:szCs w:val="24"/>
        </w:rPr>
        <w:t>interested members of the public.</w:t>
      </w:r>
    </w:p>
    <w:p w14:paraId="14CB743B" w14:textId="77777777" w:rsidR="007720FA" w:rsidRPr="001A5DEC" w:rsidRDefault="007720FA">
      <w:pPr>
        <w:spacing w:line="480" w:lineRule="auto"/>
        <w:ind w:firstLine="720"/>
        <w:jc w:val="both"/>
        <w:rPr>
          <w:rFonts w:ascii="Times New Roman" w:hAnsi="Times New Roman"/>
          <w:szCs w:val="24"/>
        </w:rPr>
      </w:pPr>
    </w:p>
    <w:p w14:paraId="7F3D56AE" w14:textId="302A10C8" w:rsidR="00294F8A" w:rsidRPr="001A5DEC" w:rsidRDefault="00785923" w:rsidP="00D0344B">
      <w:pPr>
        <w:pStyle w:val="ListParagraph"/>
        <w:keepNext/>
        <w:numPr>
          <w:ilvl w:val="0"/>
          <w:numId w:val="28"/>
        </w:numPr>
        <w:spacing w:line="480" w:lineRule="auto"/>
        <w:contextualSpacing w:val="0"/>
        <w:jc w:val="both"/>
        <w:rPr>
          <w:rFonts w:ascii="Times New Roman" w:hAnsi="Times New Roman"/>
          <w:b/>
          <w:smallCaps/>
          <w:szCs w:val="24"/>
        </w:rPr>
      </w:pPr>
      <w:r w:rsidRPr="001A5DEC">
        <w:rPr>
          <w:rFonts w:ascii="Times New Roman" w:hAnsi="Times New Roman"/>
          <w:b/>
          <w:smallCaps/>
          <w:szCs w:val="24"/>
        </w:rPr>
        <w:t>Background</w:t>
      </w:r>
    </w:p>
    <w:p w14:paraId="0E0179C6" w14:textId="2F734523" w:rsidR="00E144A3" w:rsidRPr="001A5DEC" w:rsidRDefault="00E144A3">
      <w:pPr>
        <w:spacing w:line="480" w:lineRule="auto"/>
        <w:jc w:val="both"/>
        <w:rPr>
          <w:rFonts w:ascii="Times New Roman" w:hAnsi="Times New Roman"/>
          <w:szCs w:val="24"/>
        </w:rPr>
      </w:pPr>
      <w:r w:rsidRPr="001A5DEC">
        <w:rPr>
          <w:rFonts w:ascii="Times New Roman" w:hAnsi="Times New Roman"/>
          <w:i/>
          <w:szCs w:val="24"/>
        </w:rPr>
        <w:t xml:space="preserve">Street Cleanliness </w:t>
      </w:r>
    </w:p>
    <w:p w14:paraId="13EA4A6E" w14:textId="570A62CA" w:rsidR="00E252E3" w:rsidRDefault="00E144A3" w:rsidP="00D0344B">
      <w:pPr>
        <w:spacing w:line="480" w:lineRule="auto"/>
        <w:jc w:val="both"/>
        <w:rPr>
          <w:rFonts w:ascii="Times New Roman" w:hAnsi="Times New Roman"/>
          <w:szCs w:val="24"/>
        </w:rPr>
      </w:pPr>
      <w:r w:rsidRPr="001A5DEC">
        <w:rPr>
          <w:rFonts w:ascii="Times New Roman" w:hAnsi="Times New Roman"/>
          <w:szCs w:val="24"/>
        </w:rPr>
        <w:tab/>
        <w:t>According to the FY202</w:t>
      </w:r>
      <w:r w:rsidR="002D06AF" w:rsidRPr="001A5DEC">
        <w:rPr>
          <w:rFonts w:ascii="Times New Roman" w:hAnsi="Times New Roman"/>
          <w:szCs w:val="24"/>
        </w:rPr>
        <w:t>6 Preliminary</w:t>
      </w:r>
      <w:r w:rsidRPr="001A5DEC">
        <w:rPr>
          <w:rFonts w:ascii="Times New Roman" w:hAnsi="Times New Roman"/>
          <w:szCs w:val="24"/>
        </w:rPr>
        <w:t xml:space="preserve"> Mayor’s Management Report</w:t>
      </w:r>
      <w:r w:rsidR="00B03591">
        <w:rPr>
          <w:rFonts w:ascii="Times New Roman" w:hAnsi="Times New Roman"/>
          <w:szCs w:val="24"/>
        </w:rPr>
        <w:t xml:space="preserve"> (“PMMR”)</w:t>
      </w:r>
      <w:r w:rsidRPr="001A5DEC">
        <w:rPr>
          <w:rFonts w:ascii="Times New Roman" w:hAnsi="Times New Roman"/>
          <w:szCs w:val="24"/>
        </w:rPr>
        <w:t xml:space="preserve">, </w:t>
      </w:r>
      <w:r w:rsidR="0098487A" w:rsidRPr="001A5DEC">
        <w:rPr>
          <w:rFonts w:ascii="Times New Roman" w:hAnsi="Times New Roman"/>
          <w:szCs w:val="24"/>
        </w:rPr>
        <w:t>DSNY “</w:t>
      </w:r>
      <w:r w:rsidR="005E1647" w:rsidRPr="001A5DEC">
        <w:rPr>
          <w:rFonts w:ascii="Times New Roman" w:hAnsi="Times New Roman"/>
          <w:szCs w:val="24"/>
        </w:rPr>
        <w:t xml:space="preserve">provides high-quality </w:t>
      </w:r>
      <w:r w:rsidR="006F7E4E">
        <w:rPr>
          <w:rFonts w:ascii="Times New Roman" w:hAnsi="Times New Roman"/>
          <w:szCs w:val="24"/>
        </w:rPr>
        <w:t xml:space="preserve">proactive </w:t>
      </w:r>
      <w:r w:rsidR="005E1647" w:rsidRPr="001A5DEC">
        <w:rPr>
          <w:rFonts w:ascii="Times New Roman" w:hAnsi="Times New Roman"/>
          <w:szCs w:val="24"/>
        </w:rPr>
        <w:t>and responsive cleaning, collection, and snow removal services to all New Yorkers</w:t>
      </w:r>
      <w:r w:rsidR="0098487A" w:rsidRPr="001A5DEC">
        <w:rPr>
          <w:rFonts w:ascii="Times New Roman" w:hAnsi="Times New Roman"/>
          <w:szCs w:val="24"/>
        </w:rPr>
        <w:t>.”</w:t>
      </w:r>
      <w:r w:rsidR="0098487A" w:rsidRPr="001A5DEC">
        <w:rPr>
          <w:rStyle w:val="FootnoteReference"/>
          <w:rFonts w:ascii="Times New Roman" w:hAnsi="Times New Roman"/>
          <w:szCs w:val="24"/>
        </w:rPr>
        <w:footnoteReference w:id="1"/>
      </w:r>
      <w:r w:rsidR="0098487A" w:rsidRPr="001A5DEC">
        <w:rPr>
          <w:rFonts w:ascii="Times New Roman" w:hAnsi="Times New Roman"/>
          <w:szCs w:val="24"/>
        </w:rPr>
        <w:t xml:space="preserve"> </w:t>
      </w:r>
      <w:r w:rsidR="006F7E4E">
        <w:rPr>
          <w:rFonts w:ascii="Times New Roman" w:hAnsi="Times New Roman"/>
          <w:szCs w:val="24"/>
        </w:rPr>
        <w:t xml:space="preserve">DSNY monitors cleanliness through metrics including </w:t>
      </w:r>
      <w:r w:rsidR="00EC1ACE" w:rsidRPr="001A5DEC">
        <w:rPr>
          <w:rFonts w:ascii="Times New Roman" w:hAnsi="Times New Roman"/>
          <w:szCs w:val="24"/>
        </w:rPr>
        <w:t>311 service requests</w:t>
      </w:r>
      <w:r w:rsidR="00B2632F">
        <w:rPr>
          <w:rFonts w:ascii="Times New Roman" w:hAnsi="Times New Roman"/>
          <w:szCs w:val="24"/>
        </w:rPr>
        <w:t>,</w:t>
      </w:r>
      <w:r w:rsidR="005870C6" w:rsidRPr="001A5DEC">
        <w:rPr>
          <w:rFonts w:ascii="Times New Roman" w:hAnsi="Times New Roman"/>
          <w:szCs w:val="24"/>
        </w:rPr>
        <w:t xml:space="preserve"> </w:t>
      </w:r>
      <w:r w:rsidR="00EC1ACE" w:rsidRPr="001A5DEC">
        <w:rPr>
          <w:rFonts w:ascii="Times New Roman" w:hAnsi="Times New Roman"/>
          <w:szCs w:val="24"/>
        </w:rPr>
        <w:lastRenderedPageBreak/>
        <w:t>street sweeper performance logs</w:t>
      </w:r>
      <w:r w:rsidR="00B2632F">
        <w:rPr>
          <w:rFonts w:ascii="Times New Roman" w:hAnsi="Times New Roman"/>
          <w:szCs w:val="24"/>
        </w:rPr>
        <w:t>,</w:t>
      </w:r>
      <w:r w:rsidR="005870C6" w:rsidRPr="001A5DEC">
        <w:rPr>
          <w:rFonts w:ascii="Times New Roman" w:hAnsi="Times New Roman"/>
          <w:szCs w:val="24"/>
        </w:rPr>
        <w:t xml:space="preserve"> and cleanliness assessments conducted by DSNY field officers</w:t>
      </w:r>
      <w:r w:rsidR="00EC1ACE" w:rsidRPr="001A5DEC">
        <w:rPr>
          <w:rFonts w:ascii="Times New Roman" w:hAnsi="Times New Roman"/>
          <w:szCs w:val="24"/>
        </w:rPr>
        <w:t>.</w:t>
      </w:r>
      <w:r w:rsidR="005870C6" w:rsidRPr="001A5DEC">
        <w:rPr>
          <w:rStyle w:val="FootnoteReference"/>
          <w:rFonts w:ascii="Times New Roman" w:hAnsi="Times New Roman"/>
          <w:szCs w:val="24"/>
        </w:rPr>
        <w:footnoteReference w:id="2"/>
      </w:r>
      <w:r w:rsidR="005870C6" w:rsidRPr="001A5DEC">
        <w:rPr>
          <w:rFonts w:ascii="Times New Roman" w:hAnsi="Times New Roman"/>
          <w:szCs w:val="24"/>
        </w:rPr>
        <w:t xml:space="preserve"> Scorecard Ratings</w:t>
      </w:r>
      <w:r w:rsidR="00275923" w:rsidRPr="001A5DEC">
        <w:rPr>
          <w:rFonts w:ascii="Times New Roman" w:hAnsi="Times New Roman"/>
          <w:szCs w:val="24"/>
        </w:rPr>
        <w:t xml:space="preserve"> were previously used for this purpose</w:t>
      </w:r>
      <w:r w:rsidR="00F35F0B">
        <w:rPr>
          <w:rFonts w:ascii="Times New Roman" w:hAnsi="Times New Roman"/>
          <w:szCs w:val="24"/>
        </w:rPr>
        <w:t>;</w:t>
      </w:r>
      <w:r w:rsidR="005870C6" w:rsidRPr="001A5DEC">
        <w:rPr>
          <w:rStyle w:val="FootnoteReference"/>
          <w:rFonts w:ascii="Times New Roman" w:hAnsi="Times New Roman"/>
          <w:szCs w:val="24"/>
        </w:rPr>
        <w:footnoteReference w:id="3"/>
      </w:r>
      <w:r w:rsidR="00F35F0B">
        <w:rPr>
          <w:rFonts w:ascii="Times New Roman" w:hAnsi="Times New Roman"/>
          <w:szCs w:val="24"/>
        </w:rPr>
        <w:t xml:space="preserve"> however, </w:t>
      </w:r>
      <w:r w:rsidR="007824E8" w:rsidRPr="001A5DEC">
        <w:rPr>
          <w:rFonts w:ascii="Times New Roman" w:hAnsi="Times New Roman"/>
          <w:szCs w:val="24"/>
        </w:rPr>
        <w:t>report</w:t>
      </w:r>
      <w:r w:rsidR="00F35F0B">
        <w:rPr>
          <w:rFonts w:ascii="Times New Roman" w:hAnsi="Times New Roman"/>
          <w:szCs w:val="24"/>
        </w:rPr>
        <w:t>s</w:t>
      </w:r>
      <w:r w:rsidR="007824E8" w:rsidRPr="001A5DEC">
        <w:rPr>
          <w:rFonts w:ascii="Times New Roman" w:hAnsi="Times New Roman"/>
          <w:szCs w:val="24"/>
        </w:rPr>
        <w:t xml:space="preserve"> from the </w:t>
      </w:r>
      <w:r w:rsidR="00044FB7" w:rsidRPr="001A5DEC">
        <w:rPr>
          <w:rFonts w:ascii="Times New Roman" w:hAnsi="Times New Roman"/>
          <w:szCs w:val="24"/>
        </w:rPr>
        <w:t xml:space="preserve">State </w:t>
      </w:r>
      <w:r w:rsidR="007824E8" w:rsidRPr="001A5DEC">
        <w:rPr>
          <w:rFonts w:ascii="Times New Roman" w:hAnsi="Times New Roman"/>
          <w:szCs w:val="24"/>
        </w:rPr>
        <w:t>Comptroller</w:t>
      </w:r>
      <w:r w:rsidR="008930A0">
        <w:rPr>
          <w:rFonts w:ascii="Times New Roman" w:hAnsi="Times New Roman"/>
          <w:szCs w:val="24"/>
        </w:rPr>
        <w:t>, published in 2020 and 2022,</w:t>
      </w:r>
      <w:r w:rsidR="007824E8" w:rsidRPr="001A5DEC">
        <w:rPr>
          <w:rFonts w:ascii="Times New Roman" w:hAnsi="Times New Roman"/>
          <w:szCs w:val="24"/>
        </w:rPr>
        <w:t xml:space="preserve"> found</w:t>
      </w:r>
      <w:r w:rsidR="005E5A95" w:rsidRPr="001A5DEC">
        <w:rPr>
          <w:rFonts w:ascii="Times New Roman" w:hAnsi="Times New Roman"/>
          <w:szCs w:val="24"/>
        </w:rPr>
        <w:t xml:space="preserve"> that</w:t>
      </w:r>
      <w:r w:rsidR="007824E8" w:rsidRPr="001A5DEC">
        <w:rPr>
          <w:rFonts w:ascii="Times New Roman" w:hAnsi="Times New Roman"/>
          <w:szCs w:val="24"/>
        </w:rPr>
        <w:t xml:space="preserve"> </w:t>
      </w:r>
      <w:r w:rsidR="00D5150F" w:rsidRPr="001A5DEC">
        <w:rPr>
          <w:rFonts w:ascii="Times New Roman" w:hAnsi="Times New Roman"/>
          <w:szCs w:val="24"/>
        </w:rPr>
        <w:t xml:space="preserve">the </w:t>
      </w:r>
      <w:r w:rsidR="005E5A95" w:rsidRPr="001A5DEC">
        <w:rPr>
          <w:rFonts w:ascii="Times New Roman" w:hAnsi="Times New Roman"/>
          <w:szCs w:val="24"/>
        </w:rPr>
        <w:t>technology</w:t>
      </w:r>
      <w:r w:rsidR="00D5150F" w:rsidRPr="001A5DEC">
        <w:rPr>
          <w:rFonts w:ascii="Times New Roman" w:hAnsi="Times New Roman"/>
          <w:szCs w:val="24"/>
        </w:rPr>
        <w:t xml:space="preserve"> DSNY uses to identify sanitation issues across all boroughs</w:t>
      </w:r>
      <w:r w:rsidR="000735F5" w:rsidRPr="001A5DEC">
        <w:rPr>
          <w:rFonts w:ascii="Times New Roman" w:hAnsi="Times New Roman"/>
          <w:szCs w:val="24"/>
        </w:rPr>
        <w:t xml:space="preserve"> </w:t>
      </w:r>
      <w:r w:rsidR="008932B0">
        <w:rPr>
          <w:rFonts w:ascii="Times New Roman" w:hAnsi="Times New Roman"/>
          <w:szCs w:val="24"/>
        </w:rPr>
        <w:t>did</w:t>
      </w:r>
      <w:r w:rsidR="008932B0" w:rsidRPr="001A5DEC">
        <w:rPr>
          <w:rFonts w:ascii="Times New Roman" w:hAnsi="Times New Roman"/>
          <w:szCs w:val="24"/>
        </w:rPr>
        <w:t xml:space="preserve"> </w:t>
      </w:r>
      <w:r w:rsidR="00D5150F" w:rsidRPr="001A5DEC">
        <w:rPr>
          <w:rFonts w:ascii="Times New Roman" w:hAnsi="Times New Roman"/>
          <w:szCs w:val="24"/>
        </w:rPr>
        <w:t>not identify specific areas with recurring problems</w:t>
      </w:r>
      <w:r w:rsidR="00E40DBF" w:rsidRPr="001A5DEC">
        <w:rPr>
          <w:rFonts w:ascii="Times New Roman" w:hAnsi="Times New Roman"/>
          <w:szCs w:val="24"/>
        </w:rPr>
        <w:t>,</w:t>
      </w:r>
      <w:r w:rsidR="000735F5" w:rsidRPr="001A5DEC">
        <w:rPr>
          <w:rFonts w:ascii="Times New Roman" w:hAnsi="Times New Roman"/>
          <w:szCs w:val="24"/>
        </w:rPr>
        <w:t xml:space="preserve"> and that the agency did not demonstrate how it </w:t>
      </w:r>
      <w:r w:rsidR="007116A6" w:rsidRPr="001A5DEC">
        <w:rPr>
          <w:rFonts w:ascii="Times New Roman" w:hAnsi="Times New Roman"/>
          <w:szCs w:val="24"/>
        </w:rPr>
        <w:t>solve</w:t>
      </w:r>
      <w:r w:rsidR="008932B0">
        <w:rPr>
          <w:rFonts w:ascii="Times New Roman" w:hAnsi="Times New Roman"/>
          <w:szCs w:val="24"/>
        </w:rPr>
        <w:t>d</w:t>
      </w:r>
      <w:r w:rsidR="000735F5" w:rsidRPr="001A5DEC">
        <w:rPr>
          <w:rFonts w:ascii="Times New Roman" w:hAnsi="Times New Roman"/>
          <w:szCs w:val="24"/>
        </w:rPr>
        <w:t xml:space="preserve"> recurring conditions or how effective </w:t>
      </w:r>
      <w:r w:rsidR="006654B0">
        <w:rPr>
          <w:rFonts w:ascii="Times New Roman" w:hAnsi="Times New Roman"/>
          <w:szCs w:val="24"/>
        </w:rPr>
        <w:t>their</w:t>
      </w:r>
      <w:r w:rsidR="006654B0" w:rsidRPr="001A5DEC">
        <w:rPr>
          <w:rFonts w:ascii="Times New Roman" w:hAnsi="Times New Roman"/>
          <w:szCs w:val="24"/>
        </w:rPr>
        <w:t xml:space="preserve"> </w:t>
      </w:r>
      <w:r w:rsidR="000735F5" w:rsidRPr="001A5DEC">
        <w:rPr>
          <w:rFonts w:ascii="Times New Roman" w:hAnsi="Times New Roman"/>
          <w:szCs w:val="24"/>
        </w:rPr>
        <w:t>solution</w:t>
      </w:r>
      <w:r w:rsidR="0062759D">
        <w:rPr>
          <w:rFonts w:ascii="Times New Roman" w:hAnsi="Times New Roman"/>
          <w:szCs w:val="24"/>
        </w:rPr>
        <w:t>s</w:t>
      </w:r>
      <w:r w:rsidR="000735F5" w:rsidRPr="001A5DEC">
        <w:rPr>
          <w:rFonts w:ascii="Times New Roman" w:hAnsi="Times New Roman"/>
          <w:szCs w:val="24"/>
        </w:rPr>
        <w:t xml:space="preserve"> </w:t>
      </w:r>
      <w:r w:rsidR="006654B0">
        <w:rPr>
          <w:rFonts w:ascii="Times New Roman" w:hAnsi="Times New Roman"/>
          <w:szCs w:val="24"/>
        </w:rPr>
        <w:t>were</w:t>
      </w:r>
      <w:r w:rsidR="000735F5" w:rsidRPr="001A5DEC">
        <w:rPr>
          <w:rFonts w:ascii="Times New Roman" w:hAnsi="Times New Roman"/>
          <w:szCs w:val="24"/>
        </w:rPr>
        <w:t>.</w:t>
      </w:r>
      <w:r w:rsidR="000735F5" w:rsidRPr="001A5DEC">
        <w:rPr>
          <w:rStyle w:val="FootnoteReference"/>
          <w:rFonts w:ascii="Times New Roman" w:hAnsi="Times New Roman"/>
          <w:szCs w:val="24"/>
        </w:rPr>
        <w:footnoteReference w:id="4"/>
      </w:r>
      <w:r w:rsidR="000735F5" w:rsidRPr="001A5DEC">
        <w:rPr>
          <w:rFonts w:ascii="Times New Roman" w:hAnsi="Times New Roman"/>
          <w:szCs w:val="24"/>
        </w:rPr>
        <w:t xml:space="preserve"> </w:t>
      </w:r>
      <w:r w:rsidR="00242D80" w:rsidRPr="001A5DEC">
        <w:rPr>
          <w:rFonts w:ascii="Times New Roman" w:hAnsi="Times New Roman"/>
          <w:szCs w:val="24"/>
        </w:rPr>
        <w:t xml:space="preserve">In 2025, </w:t>
      </w:r>
      <w:r w:rsidR="00275923" w:rsidRPr="001A5DEC">
        <w:rPr>
          <w:rFonts w:ascii="Times New Roman" w:hAnsi="Times New Roman"/>
          <w:szCs w:val="24"/>
        </w:rPr>
        <w:t xml:space="preserve">DSNY </w:t>
      </w:r>
      <w:r w:rsidR="00B2632F">
        <w:rPr>
          <w:rFonts w:ascii="Times New Roman" w:hAnsi="Times New Roman"/>
          <w:szCs w:val="24"/>
        </w:rPr>
        <w:t>stated</w:t>
      </w:r>
      <w:r w:rsidR="00275923" w:rsidRPr="001A5DEC">
        <w:rPr>
          <w:rFonts w:ascii="Times New Roman" w:hAnsi="Times New Roman"/>
          <w:szCs w:val="24"/>
        </w:rPr>
        <w:t xml:space="preserve"> that </w:t>
      </w:r>
      <w:r w:rsidR="00242D80" w:rsidRPr="001A5DEC">
        <w:rPr>
          <w:rFonts w:ascii="Times New Roman" w:hAnsi="Times New Roman"/>
          <w:szCs w:val="24"/>
        </w:rPr>
        <w:t>it</w:t>
      </w:r>
      <w:r w:rsidR="00275923" w:rsidRPr="001A5DEC">
        <w:rPr>
          <w:rFonts w:ascii="Times New Roman" w:hAnsi="Times New Roman"/>
          <w:szCs w:val="24"/>
        </w:rPr>
        <w:t xml:space="preserve"> continue</w:t>
      </w:r>
      <w:r w:rsidR="00CA777F" w:rsidRPr="001A5DEC">
        <w:rPr>
          <w:rFonts w:ascii="Times New Roman" w:hAnsi="Times New Roman"/>
          <w:szCs w:val="24"/>
        </w:rPr>
        <w:t>s</w:t>
      </w:r>
      <w:r w:rsidR="00275923" w:rsidRPr="001A5DEC">
        <w:rPr>
          <w:rFonts w:ascii="Times New Roman" w:hAnsi="Times New Roman"/>
          <w:szCs w:val="24"/>
        </w:rPr>
        <w:t xml:space="preserve"> to conduct field inspections and rat</w:t>
      </w:r>
      <w:r w:rsidR="00B2632F">
        <w:rPr>
          <w:rFonts w:ascii="Times New Roman" w:hAnsi="Times New Roman"/>
          <w:szCs w:val="24"/>
        </w:rPr>
        <w:t>e</w:t>
      </w:r>
      <w:r w:rsidR="00275923" w:rsidRPr="001A5DEC">
        <w:rPr>
          <w:rFonts w:ascii="Times New Roman" w:hAnsi="Times New Roman"/>
          <w:szCs w:val="24"/>
        </w:rPr>
        <w:t xml:space="preserve"> City streets and sidewalks, </w:t>
      </w:r>
      <w:r w:rsidR="00242D80" w:rsidRPr="001A5DEC">
        <w:rPr>
          <w:rFonts w:ascii="Times New Roman" w:hAnsi="Times New Roman"/>
          <w:szCs w:val="24"/>
        </w:rPr>
        <w:t>and that</w:t>
      </w:r>
      <w:r w:rsidR="00275923" w:rsidRPr="001A5DEC">
        <w:rPr>
          <w:rFonts w:ascii="Times New Roman" w:hAnsi="Times New Roman"/>
          <w:szCs w:val="24"/>
        </w:rPr>
        <w:t xml:space="preserve"> an official </w:t>
      </w:r>
      <w:r w:rsidR="00B2632F">
        <w:rPr>
          <w:rFonts w:ascii="Times New Roman" w:hAnsi="Times New Roman"/>
          <w:szCs w:val="24"/>
        </w:rPr>
        <w:t xml:space="preserve">Scorecard </w:t>
      </w:r>
      <w:r w:rsidR="00275923" w:rsidRPr="001A5DEC">
        <w:rPr>
          <w:rFonts w:ascii="Times New Roman" w:hAnsi="Times New Roman"/>
          <w:szCs w:val="24"/>
        </w:rPr>
        <w:t>program</w:t>
      </w:r>
      <w:r w:rsidR="00242D80" w:rsidRPr="001A5DEC">
        <w:rPr>
          <w:rFonts w:ascii="Times New Roman" w:hAnsi="Times New Roman"/>
          <w:szCs w:val="24"/>
        </w:rPr>
        <w:t xml:space="preserve"> would be</w:t>
      </w:r>
      <w:r w:rsidR="00275923" w:rsidRPr="001A5DEC">
        <w:rPr>
          <w:rFonts w:ascii="Times New Roman" w:hAnsi="Times New Roman"/>
          <w:szCs w:val="24"/>
        </w:rPr>
        <w:t xml:space="preserve"> forthcoming in 2026.</w:t>
      </w:r>
      <w:r w:rsidR="00275923" w:rsidRPr="001A5DEC">
        <w:rPr>
          <w:rStyle w:val="FootnoteReference"/>
          <w:rFonts w:ascii="Times New Roman" w:hAnsi="Times New Roman"/>
          <w:szCs w:val="24"/>
        </w:rPr>
        <w:footnoteReference w:id="5"/>
      </w:r>
      <w:r w:rsidR="00275923" w:rsidRPr="001A5DEC">
        <w:rPr>
          <w:rFonts w:ascii="Times New Roman" w:hAnsi="Times New Roman"/>
          <w:szCs w:val="24"/>
        </w:rPr>
        <w:t xml:space="preserve"> </w:t>
      </w:r>
    </w:p>
    <w:p w14:paraId="7E8904E4" w14:textId="3E373972" w:rsidR="002D06AF" w:rsidRPr="001A5DEC" w:rsidRDefault="002D06AF">
      <w:pPr>
        <w:spacing w:line="480" w:lineRule="auto"/>
        <w:jc w:val="both"/>
        <w:rPr>
          <w:rFonts w:ascii="Times New Roman" w:hAnsi="Times New Roman"/>
          <w:i/>
          <w:szCs w:val="24"/>
        </w:rPr>
      </w:pPr>
    </w:p>
    <w:p w14:paraId="4B4A8F9C" w14:textId="077DC206" w:rsidR="00C36D1C" w:rsidRPr="001A5DEC" w:rsidRDefault="00C36D1C">
      <w:pPr>
        <w:spacing w:line="480" w:lineRule="auto"/>
        <w:jc w:val="both"/>
        <w:rPr>
          <w:rFonts w:ascii="Times New Roman" w:hAnsi="Times New Roman"/>
          <w:i/>
          <w:szCs w:val="24"/>
        </w:rPr>
      </w:pPr>
      <w:r w:rsidRPr="001A5DEC">
        <w:rPr>
          <w:rFonts w:ascii="Times New Roman" w:hAnsi="Times New Roman"/>
          <w:i/>
          <w:szCs w:val="24"/>
        </w:rPr>
        <w:t>Prohibition on Street &amp; Sidewalk Litter</w:t>
      </w:r>
    </w:p>
    <w:p w14:paraId="59903121" w14:textId="014A80D4" w:rsidR="00E75ADA" w:rsidRDefault="00C36D1C" w:rsidP="00E75ADA">
      <w:pPr>
        <w:spacing w:line="480" w:lineRule="auto"/>
        <w:ind w:firstLine="720"/>
        <w:jc w:val="both"/>
        <w:rPr>
          <w:rStyle w:val="normaltextrun"/>
          <w:rFonts w:ascii="Times New Roman" w:hAnsi="Times New Roman"/>
          <w:szCs w:val="24"/>
        </w:rPr>
      </w:pPr>
      <w:r w:rsidRPr="001A5DEC">
        <w:rPr>
          <w:rStyle w:val="normaltextrun"/>
          <w:rFonts w:ascii="Times New Roman" w:hAnsi="Times New Roman"/>
          <w:szCs w:val="24"/>
        </w:rPr>
        <w:t>It is unlawful for any person to litter, sweep, throw</w:t>
      </w:r>
      <w:r w:rsidR="006D538E" w:rsidRPr="001A5DEC">
        <w:rPr>
          <w:rStyle w:val="normaltextrun"/>
          <w:rFonts w:ascii="Times New Roman" w:hAnsi="Times New Roman"/>
          <w:szCs w:val="24"/>
        </w:rPr>
        <w:t>,</w:t>
      </w:r>
      <w:r w:rsidRPr="001A5DEC">
        <w:rPr>
          <w:rStyle w:val="normaltextrun"/>
          <w:rFonts w:ascii="Times New Roman" w:hAnsi="Times New Roman"/>
          <w:szCs w:val="24"/>
        </w:rPr>
        <w:t xml:space="preserve"> or cast refuse of any kind, into or upon any street or public place, vacant lot, air shaft, areaway, backyard court, park, or alley.</w:t>
      </w:r>
      <w:r w:rsidRPr="001A5DEC">
        <w:rPr>
          <w:rStyle w:val="FootnoteReference"/>
          <w:rFonts w:ascii="Times New Roman" w:hAnsi="Times New Roman"/>
          <w:szCs w:val="24"/>
        </w:rPr>
        <w:footnoteReference w:id="6"/>
      </w:r>
      <w:r w:rsidRPr="001A5DEC">
        <w:rPr>
          <w:rStyle w:val="normaltextrun"/>
          <w:rFonts w:ascii="Times New Roman" w:hAnsi="Times New Roman"/>
          <w:szCs w:val="24"/>
        </w:rPr>
        <w:t xml:space="preserve"> Building owners are responsible for keeping the sidewalks (including areas like tree pits, grass strips, etc.) and gutter areas (18 inches from the curb into the street) along the building perimeter clean.</w:t>
      </w:r>
      <w:r w:rsidRPr="001A5DEC">
        <w:rPr>
          <w:rStyle w:val="FootnoteReference"/>
          <w:rFonts w:ascii="Times New Roman" w:hAnsi="Times New Roman"/>
          <w:szCs w:val="24"/>
        </w:rPr>
        <w:footnoteReference w:id="7"/>
      </w:r>
      <w:r w:rsidRPr="001A5DEC">
        <w:rPr>
          <w:rStyle w:val="normaltextrun"/>
          <w:rFonts w:ascii="Times New Roman" w:hAnsi="Times New Roman"/>
          <w:szCs w:val="24"/>
        </w:rPr>
        <w:t xml:space="preserve"> DSNY enforcement agents patrol at specified times, and when they observe a dirty sidewalk or an 18-inch violation adjacent to a </w:t>
      </w:r>
      <w:r w:rsidR="00FB4595" w:rsidRPr="001A5DEC">
        <w:rPr>
          <w:rStyle w:val="normaltextrun"/>
          <w:rFonts w:ascii="Times New Roman" w:hAnsi="Times New Roman"/>
          <w:szCs w:val="24"/>
        </w:rPr>
        <w:t>property</w:t>
      </w:r>
      <w:r w:rsidRPr="001A5DEC">
        <w:rPr>
          <w:rStyle w:val="normaltextrun"/>
          <w:rFonts w:ascii="Times New Roman" w:hAnsi="Times New Roman"/>
          <w:szCs w:val="24"/>
        </w:rPr>
        <w:t xml:space="preserve">, a </w:t>
      </w:r>
      <w:r w:rsidR="00831E53">
        <w:rPr>
          <w:rStyle w:val="normaltextrun"/>
          <w:rFonts w:ascii="Times New Roman" w:hAnsi="Times New Roman"/>
          <w:szCs w:val="24"/>
        </w:rPr>
        <w:t>n</w:t>
      </w:r>
      <w:r w:rsidRPr="001A5DEC">
        <w:rPr>
          <w:rStyle w:val="normaltextrun"/>
          <w:rFonts w:ascii="Times New Roman" w:hAnsi="Times New Roman"/>
          <w:szCs w:val="24"/>
        </w:rPr>
        <w:t xml:space="preserve">otice of </w:t>
      </w:r>
      <w:r w:rsidR="00831E53">
        <w:rPr>
          <w:rStyle w:val="normaltextrun"/>
          <w:rFonts w:ascii="Times New Roman" w:hAnsi="Times New Roman"/>
          <w:szCs w:val="24"/>
        </w:rPr>
        <w:t>v</w:t>
      </w:r>
      <w:r w:rsidRPr="001A5DEC">
        <w:rPr>
          <w:rStyle w:val="normaltextrun"/>
          <w:rFonts w:ascii="Times New Roman" w:hAnsi="Times New Roman"/>
          <w:szCs w:val="24"/>
        </w:rPr>
        <w:t>iolation is issued.</w:t>
      </w:r>
      <w:r w:rsidRPr="001A5DEC">
        <w:rPr>
          <w:rStyle w:val="FootnoteReference"/>
          <w:rFonts w:ascii="Times New Roman" w:hAnsi="Times New Roman"/>
          <w:szCs w:val="24"/>
        </w:rPr>
        <w:footnoteReference w:id="8"/>
      </w:r>
      <w:r w:rsidR="00E4013E" w:rsidRPr="001A5DEC">
        <w:rPr>
          <w:rFonts w:ascii="Times New Roman" w:hAnsi="Times New Roman"/>
          <w:szCs w:val="24"/>
        </w:rPr>
        <w:t xml:space="preserve"> </w:t>
      </w:r>
      <w:r w:rsidR="00907440" w:rsidRPr="001A5DEC">
        <w:rPr>
          <w:rStyle w:val="normaltextrun"/>
          <w:rFonts w:ascii="Times New Roman" w:hAnsi="Times New Roman"/>
          <w:szCs w:val="24"/>
        </w:rPr>
        <w:t xml:space="preserve">Enforcement routing times are </w:t>
      </w:r>
      <w:r w:rsidR="00907440" w:rsidRPr="001A5DEC">
        <w:rPr>
          <w:rStyle w:val="normaltextrun"/>
          <w:rFonts w:ascii="Times New Roman" w:hAnsi="Times New Roman"/>
          <w:szCs w:val="24"/>
        </w:rPr>
        <w:lastRenderedPageBreak/>
        <w:t>limited to 2 one-hour periods per day</w:t>
      </w:r>
      <w:r w:rsidR="00B8681D" w:rsidRPr="001A5DEC">
        <w:rPr>
          <w:rStyle w:val="normaltextrun"/>
          <w:rFonts w:ascii="Times New Roman" w:hAnsi="Times New Roman"/>
          <w:szCs w:val="24"/>
        </w:rPr>
        <w:t>: r</w:t>
      </w:r>
      <w:r w:rsidR="00907440" w:rsidRPr="001A5DEC">
        <w:rPr>
          <w:rStyle w:val="normaltextrun"/>
          <w:rFonts w:ascii="Times New Roman" w:hAnsi="Times New Roman"/>
          <w:szCs w:val="24"/>
        </w:rPr>
        <w:t>esidential</w:t>
      </w:r>
      <w:r w:rsidR="005A18B7" w:rsidRPr="001A5DEC">
        <w:rPr>
          <w:rStyle w:val="normaltextrun"/>
          <w:rFonts w:ascii="Times New Roman" w:hAnsi="Times New Roman"/>
          <w:szCs w:val="24"/>
        </w:rPr>
        <w:t xml:space="preserve"> enforcement is conducted at</w:t>
      </w:r>
      <w:r w:rsidR="000D773D" w:rsidRPr="001A5DEC">
        <w:rPr>
          <w:rStyle w:val="normaltextrun"/>
          <w:rFonts w:ascii="Times New Roman" w:hAnsi="Times New Roman"/>
          <w:szCs w:val="24"/>
        </w:rPr>
        <w:t xml:space="preserve"> </w:t>
      </w:r>
      <w:r w:rsidR="00907440" w:rsidRPr="001A5DEC">
        <w:rPr>
          <w:rStyle w:val="normaltextrun"/>
          <w:rFonts w:ascii="Times New Roman" w:hAnsi="Times New Roman"/>
          <w:szCs w:val="24"/>
        </w:rPr>
        <w:t>8-9</w:t>
      </w:r>
      <w:r w:rsidR="00CB77A3" w:rsidRPr="001A5DEC">
        <w:rPr>
          <w:rStyle w:val="normaltextrun"/>
          <w:rFonts w:ascii="Times New Roman" w:hAnsi="Times New Roman"/>
          <w:szCs w:val="24"/>
        </w:rPr>
        <w:t xml:space="preserve"> </w:t>
      </w:r>
      <w:r w:rsidR="00907440" w:rsidRPr="001A5DEC">
        <w:rPr>
          <w:rStyle w:val="normaltextrun"/>
          <w:rFonts w:ascii="Times New Roman" w:hAnsi="Times New Roman"/>
          <w:szCs w:val="24"/>
        </w:rPr>
        <w:t>a</w:t>
      </w:r>
      <w:r w:rsidR="00CB77A3" w:rsidRPr="001A5DEC">
        <w:rPr>
          <w:rStyle w:val="normaltextrun"/>
          <w:rFonts w:ascii="Times New Roman" w:hAnsi="Times New Roman"/>
          <w:szCs w:val="24"/>
        </w:rPr>
        <w:t>.</w:t>
      </w:r>
      <w:r w:rsidR="00907440" w:rsidRPr="001A5DEC">
        <w:rPr>
          <w:rStyle w:val="normaltextrun"/>
          <w:rFonts w:ascii="Times New Roman" w:hAnsi="Times New Roman"/>
          <w:szCs w:val="24"/>
        </w:rPr>
        <w:t>m</w:t>
      </w:r>
      <w:r w:rsidR="00CB77A3" w:rsidRPr="001A5DEC">
        <w:rPr>
          <w:rStyle w:val="normaltextrun"/>
          <w:rFonts w:ascii="Times New Roman" w:hAnsi="Times New Roman"/>
          <w:szCs w:val="24"/>
        </w:rPr>
        <w:t>.</w:t>
      </w:r>
      <w:r w:rsidR="00907440" w:rsidRPr="001A5DEC">
        <w:rPr>
          <w:rStyle w:val="normaltextrun"/>
          <w:rFonts w:ascii="Times New Roman" w:hAnsi="Times New Roman"/>
          <w:szCs w:val="24"/>
        </w:rPr>
        <w:t xml:space="preserve"> </w:t>
      </w:r>
      <w:r w:rsidR="000D773D" w:rsidRPr="001A5DEC">
        <w:rPr>
          <w:rStyle w:val="normaltextrun"/>
          <w:rFonts w:ascii="Times New Roman" w:hAnsi="Times New Roman"/>
          <w:szCs w:val="24"/>
        </w:rPr>
        <w:t>and 6-7</w:t>
      </w:r>
      <w:r w:rsidR="00CB77A3" w:rsidRPr="001A5DEC">
        <w:rPr>
          <w:rStyle w:val="normaltextrun"/>
          <w:rFonts w:ascii="Times New Roman" w:hAnsi="Times New Roman"/>
          <w:szCs w:val="24"/>
        </w:rPr>
        <w:t xml:space="preserve"> </w:t>
      </w:r>
      <w:r w:rsidR="000D773D" w:rsidRPr="001A5DEC">
        <w:rPr>
          <w:rStyle w:val="normaltextrun"/>
          <w:rFonts w:ascii="Times New Roman" w:hAnsi="Times New Roman"/>
          <w:szCs w:val="24"/>
        </w:rPr>
        <w:t>p</w:t>
      </w:r>
      <w:r w:rsidR="00CB77A3" w:rsidRPr="001A5DEC">
        <w:rPr>
          <w:rStyle w:val="normaltextrun"/>
          <w:rFonts w:ascii="Times New Roman" w:hAnsi="Times New Roman"/>
          <w:szCs w:val="24"/>
        </w:rPr>
        <w:t>.</w:t>
      </w:r>
      <w:r w:rsidR="000D773D" w:rsidRPr="001A5DEC">
        <w:rPr>
          <w:rStyle w:val="normaltextrun"/>
          <w:rFonts w:ascii="Times New Roman" w:hAnsi="Times New Roman"/>
          <w:szCs w:val="24"/>
        </w:rPr>
        <w:t>m</w:t>
      </w:r>
      <w:r w:rsidR="00CB77A3" w:rsidRPr="001A5DEC">
        <w:rPr>
          <w:rStyle w:val="normaltextrun"/>
          <w:rFonts w:ascii="Times New Roman" w:hAnsi="Times New Roman"/>
          <w:szCs w:val="24"/>
        </w:rPr>
        <w:t>.</w:t>
      </w:r>
      <w:r w:rsidR="000D773D" w:rsidRPr="001A5DEC">
        <w:rPr>
          <w:rStyle w:val="normaltextrun"/>
          <w:rFonts w:ascii="Times New Roman" w:hAnsi="Times New Roman"/>
          <w:szCs w:val="24"/>
        </w:rPr>
        <w:t>, and commercial enforcement varies</w:t>
      </w:r>
      <w:r w:rsidR="00907440" w:rsidRPr="001A5DEC">
        <w:rPr>
          <w:rStyle w:val="normaltextrun"/>
          <w:rFonts w:ascii="Times New Roman" w:hAnsi="Times New Roman"/>
          <w:szCs w:val="24"/>
        </w:rPr>
        <w:t xml:space="preserve"> by location.</w:t>
      </w:r>
      <w:r w:rsidR="000D773D" w:rsidRPr="001A5DEC">
        <w:rPr>
          <w:rStyle w:val="FootnoteReference"/>
          <w:rFonts w:ascii="Times New Roman" w:hAnsi="Times New Roman"/>
          <w:szCs w:val="24"/>
        </w:rPr>
        <w:footnoteReference w:id="9"/>
      </w:r>
      <w:r w:rsidR="00907440" w:rsidRPr="001A5DEC">
        <w:rPr>
          <w:rStyle w:val="normaltextrun"/>
          <w:rFonts w:ascii="Times New Roman" w:hAnsi="Times New Roman"/>
          <w:szCs w:val="24"/>
        </w:rPr>
        <w:t xml:space="preserve"> </w:t>
      </w:r>
    </w:p>
    <w:p w14:paraId="321027EB" w14:textId="6C8E1730" w:rsidR="00311B43" w:rsidRPr="008356A4" w:rsidRDefault="00AC7BE6" w:rsidP="008930A0">
      <w:pPr>
        <w:suppressLineNumbers/>
        <w:spacing w:line="480" w:lineRule="auto"/>
        <w:ind w:firstLine="720"/>
        <w:jc w:val="both"/>
      </w:pPr>
      <w:r>
        <w:rPr>
          <w:rStyle w:val="normaltextrun"/>
          <w:rFonts w:ascii="Times New Roman" w:hAnsi="Times New Roman"/>
          <w:szCs w:val="24"/>
        </w:rPr>
        <w:t>T</w:t>
      </w:r>
      <w:r w:rsidR="00311B43">
        <w:rPr>
          <w:rStyle w:val="normaltextrun"/>
          <w:rFonts w:ascii="Times New Roman" w:hAnsi="Times New Roman"/>
          <w:szCs w:val="24"/>
        </w:rPr>
        <w:t>his year, the Council passed l</w:t>
      </w:r>
      <w:r w:rsidR="00311B43">
        <w:t>ocal law 68 of 2026, requir</w:t>
      </w:r>
      <w:r w:rsidR="00C76561">
        <w:t xml:space="preserve">ing </w:t>
      </w:r>
      <w:r w:rsidR="00311B43">
        <w:t xml:space="preserve">DSNY </w:t>
      </w:r>
      <w:r w:rsidR="00C76561">
        <w:t xml:space="preserve">to </w:t>
      </w:r>
      <w:r w:rsidR="00311B43">
        <w:t xml:space="preserve">implement a </w:t>
      </w:r>
      <w:r w:rsidR="00C76561">
        <w:t xml:space="preserve">power washing </w:t>
      </w:r>
      <w:r w:rsidR="00311B43">
        <w:t xml:space="preserve">pilot program </w:t>
      </w:r>
      <w:r w:rsidR="00311B43" w:rsidRPr="00B85558">
        <w:t>to clean and remove odors and spills from sidewalk</w:t>
      </w:r>
      <w:r w:rsidR="00B2632F">
        <w:t>s</w:t>
      </w:r>
      <w:r w:rsidR="00311B43" w:rsidRPr="00B85558">
        <w:t xml:space="preserve"> in commercial corridor</w:t>
      </w:r>
      <w:r w:rsidR="00311B43">
        <w:t>s.</w:t>
      </w:r>
      <w:r w:rsidR="00311B43">
        <w:rPr>
          <w:rStyle w:val="FootnoteReference"/>
        </w:rPr>
        <w:footnoteReference w:id="10"/>
      </w:r>
      <w:r w:rsidR="00311B43">
        <w:t xml:space="preserve"> DSNY must select a location in each borough, </w:t>
      </w:r>
      <w:r w:rsidR="00C76561">
        <w:t>each</w:t>
      </w:r>
      <w:r w:rsidR="00C35D39">
        <w:t xml:space="preserve"> no less than </w:t>
      </w:r>
      <w:r w:rsidR="00C76561">
        <w:t>5</w:t>
      </w:r>
      <w:r w:rsidR="00C35D39">
        <w:t xml:space="preserve"> </w:t>
      </w:r>
      <w:r w:rsidR="00311B43">
        <w:t>block</w:t>
      </w:r>
      <w:r w:rsidR="00C35D39">
        <w:t>s</w:t>
      </w:r>
      <w:r w:rsidR="00C76561">
        <w:t xml:space="preserve"> and</w:t>
      </w:r>
      <w:r w:rsidR="00311B43">
        <w:t xml:space="preserve"> with </w:t>
      </w:r>
      <w:r w:rsidR="00C76561">
        <w:t xml:space="preserve">high pedestrian traffic and </w:t>
      </w:r>
      <w:r w:rsidR="00311B43">
        <w:t>access to mass transit.</w:t>
      </w:r>
      <w:r w:rsidR="00406FB7">
        <w:rPr>
          <w:rStyle w:val="FootnoteReference"/>
        </w:rPr>
        <w:footnoteReference w:id="11"/>
      </w:r>
      <w:r w:rsidR="0056612D">
        <w:t xml:space="preserve"> </w:t>
      </w:r>
      <w:r w:rsidR="00C35D39">
        <w:t xml:space="preserve">Sidewalk washing is </w:t>
      </w:r>
      <w:r w:rsidR="00B2632F">
        <w:t>prohibited from</w:t>
      </w:r>
      <w:r w:rsidR="00C35D39">
        <w:t xml:space="preserve"> </w:t>
      </w:r>
      <w:r w:rsidR="00311B43" w:rsidRPr="00136D02">
        <w:t xml:space="preserve">November 1 </w:t>
      </w:r>
      <w:r w:rsidR="00B2632F">
        <w:t xml:space="preserve">to </w:t>
      </w:r>
      <w:r w:rsidR="00311B43" w:rsidRPr="00136D02">
        <w:t>March 31</w:t>
      </w:r>
      <w:r w:rsidR="00C35D39">
        <w:t>,</w:t>
      </w:r>
      <w:r w:rsidR="00311B43">
        <w:t xml:space="preserve"> </w:t>
      </w:r>
      <w:r w:rsidR="00B2632F">
        <w:t>and</w:t>
      </w:r>
      <w:r w:rsidR="00C35D39">
        <w:t xml:space="preserve"> </w:t>
      </w:r>
      <w:r w:rsidR="00B2632F">
        <w:t xml:space="preserve">from </w:t>
      </w:r>
      <w:r w:rsidR="00311B43" w:rsidRPr="00136D02">
        <w:t xml:space="preserve">11 </w:t>
      </w:r>
      <w:r w:rsidR="00311B43" w:rsidRPr="006645BE">
        <w:rPr>
          <w:rStyle w:val="normaltextrun"/>
        </w:rPr>
        <w:t>a</w:t>
      </w:r>
      <w:r w:rsidR="00311B43">
        <w:rPr>
          <w:rStyle w:val="normaltextrun"/>
        </w:rPr>
        <w:t>.</w:t>
      </w:r>
      <w:r w:rsidR="00311B43" w:rsidRPr="006645BE">
        <w:rPr>
          <w:rStyle w:val="normaltextrun"/>
        </w:rPr>
        <w:t>m</w:t>
      </w:r>
      <w:r w:rsidR="00311B43">
        <w:rPr>
          <w:rStyle w:val="normaltextrun"/>
        </w:rPr>
        <w:t xml:space="preserve">. </w:t>
      </w:r>
      <w:r w:rsidR="00B2632F">
        <w:t xml:space="preserve">to </w:t>
      </w:r>
      <w:r w:rsidR="00311B43" w:rsidRPr="00136D02">
        <w:t xml:space="preserve">7 </w:t>
      </w:r>
      <w:r w:rsidR="00311B43">
        <w:t>p</w:t>
      </w:r>
      <w:r w:rsidR="00311B43">
        <w:rPr>
          <w:rStyle w:val="normaltextrun"/>
        </w:rPr>
        <w:t>.</w:t>
      </w:r>
      <w:r w:rsidR="00311B43" w:rsidRPr="006645BE">
        <w:rPr>
          <w:rStyle w:val="normaltextrun"/>
        </w:rPr>
        <w:t>m</w:t>
      </w:r>
      <w:r w:rsidR="00311B43">
        <w:rPr>
          <w:rStyle w:val="normaltextrun"/>
        </w:rPr>
        <w:t xml:space="preserve">. </w:t>
      </w:r>
      <w:r w:rsidR="00C35D39">
        <w:t xml:space="preserve">during </w:t>
      </w:r>
      <w:r w:rsidR="00311B43">
        <w:t xml:space="preserve">other months, unless necessary </w:t>
      </w:r>
      <w:r w:rsidR="00B2632F">
        <w:t xml:space="preserve">for </w:t>
      </w:r>
      <w:r w:rsidR="00B2632F" w:rsidRPr="00832A4A">
        <w:t xml:space="preserve">public </w:t>
      </w:r>
      <w:r w:rsidR="00311B43" w:rsidRPr="00832A4A">
        <w:t>health</w:t>
      </w:r>
      <w:r w:rsidR="00311B43">
        <w:t>.</w:t>
      </w:r>
      <w:r w:rsidR="00311B43">
        <w:rPr>
          <w:rStyle w:val="FootnoteReference"/>
        </w:rPr>
        <w:footnoteReference w:id="12"/>
      </w:r>
      <w:r w:rsidR="00311B43">
        <w:t xml:space="preserve"> </w:t>
      </w:r>
    </w:p>
    <w:p w14:paraId="0F4CEC31" w14:textId="77777777" w:rsidR="00C36D1C" w:rsidRPr="001A5DEC" w:rsidRDefault="00C36D1C">
      <w:pPr>
        <w:spacing w:line="480" w:lineRule="auto"/>
        <w:jc w:val="both"/>
        <w:rPr>
          <w:rFonts w:ascii="Times New Roman" w:hAnsi="Times New Roman"/>
          <w:i/>
          <w:szCs w:val="24"/>
        </w:rPr>
      </w:pPr>
    </w:p>
    <w:p w14:paraId="58D2A21F" w14:textId="2E3B4CC3" w:rsidR="00E414E0" w:rsidRPr="001A5DEC" w:rsidRDefault="00392C13">
      <w:pPr>
        <w:spacing w:line="480" w:lineRule="auto"/>
        <w:jc w:val="both"/>
        <w:rPr>
          <w:rFonts w:ascii="Times New Roman" w:hAnsi="Times New Roman"/>
          <w:i/>
          <w:szCs w:val="24"/>
        </w:rPr>
      </w:pPr>
      <w:r w:rsidRPr="001A5DEC">
        <w:rPr>
          <w:rFonts w:ascii="Times New Roman" w:hAnsi="Times New Roman"/>
          <w:i/>
          <w:szCs w:val="24"/>
        </w:rPr>
        <w:t xml:space="preserve">Alternate Side Parking </w:t>
      </w:r>
    </w:p>
    <w:p w14:paraId="542E3972" w14:textId="6DFD1EC4" w:rsidR="004A662B" w:rsidRDefault="00831E53" w:rsidP="004A662B">
      <w:pPr>
        <w:spacing w:line="480" w:lineRule="auto"/>
        <w:ind w:firstLine="720"/>
        <w:jc w:val="both"/>
        <w:rPr>
          <w:rFonts w:ascii="Times New Roman" w:hAnsi="Times New Roman"/>
          <w:szCs w:val="24"/>
        </w:rPr>
      </w:pPr>
      <w:r>
        <w:rPr>
          <w:rFonts w:ascii="Times New Roman" w:hAnsi="Times New Roman"/>
          <w:szCs w:val="24"/>
        </w:rPr>
        <w:t>A</w:t>
      </w:r>
      <w:r w:rsidR="00642DFF" w:rsidRPr="001A5DEC">
        <w:rPr>
          <w:rFonts w:ascii="Times New Roman" w:hAnsi="Times New Roman"/>
          <w:szCs w:val="24"/>
        </w:rPr>
        <w:t>lternate side parking (</w:t>
      </w:r>
      <w:r w:rsidR="00044FB7" w:rsidRPr="001A5DEC">
        <w:rPr>
          <w:rFonts w:ascii="Times New Roman" w:hAnsi="Times New Roman"/>
          <w:szCs w:val="24"/>
        </w:rPr>
        <w:t>“</w:t>
      </w:r>
      <w:r w:rsidR="00642DFF" w:rsidRPr="001A5DEC">
        <w:rPr>
          <w:rFonts w:ascii="Times New Roman" w:hAnsi="Times New Roman"/>
          <w:szCs w:val="24"/>
        </w:rPr>
        <w:t>ASP</w:t>
      </w:r>
      <w:r w:rsidR="00044FB7" w:rsidRPr="001A5DEC">
        <w:rPr>
          <w:rFonts w:ascii="Times New Roman" w:hAnsi="Times New Roman"/>
          <w:szCs w:val="24"/>
        </w:rPr>
        <w:t>”</w:t>
      </w:r>
      <w:r w:rsidR="00642DFF" w:rsidRPr="001A5DEC">
        <w:rPr>
          <w:rFonts w:ascii="Times New Roman" w:hAnsi="Times New Roman"/>
          <w:szCs w:val="24"/>
        </w:rPr>
        <w:t xml:space="preserve">) regulations </w:t>
      </w:r>
      <w:r w:rsidRPr="001A5DEC">
        <w:rPr>
          <w:rFonts w:ascii="Times New Roman" w:hAnsi="Times New Roman"/>
          <w:szCs w:val="24"/>
        </w:rPr>
        <w:t xml:space="preserve">require </w:t>
      </w:r>
      <w:r w:rsidR="005B328A">
        <w:rPr>
          <w:rFonts w:ascii="Times New Roman" w:hAnsi="Times New Roman"/>
          <w:szCs w:val="24"/>
        </w:rPr>
        <w:t xml:space="preserve">that </w:t>
      </w:r>
      <w:r w:rsidRPr="001A5DEC">
        <w:rPr>
          <w:rFonts w:ascii="Times New Roman" w:hAnsi="Times New Roman"/>
          <w:szCs w:val="24"/>
        </w:rPr>
        <w:t>car</w:t>
      </w:r>
      <w:r w:rsidR="005B328A">
        <w:rPr>
          <w:rFonts w:ascii="Times New Roman" w:hAnsi="Times New Roman"/>
          <w:szCs w:val="24"/>
        </w:rPr>
        <w:t>s be moved</w:t>
      </w:r>
      <w:r w:rsidRPr="001A5DEC">
        <w:rPr>
          <w:rFonts w:ascii="Times New Roman" w:hAnsi="Times New Roman"/>
          <w:szCs w:val="24"/>
        </w:rPr>
        <w:t xml:space="preserve"> twice-weekly, for about 90 minutes each time</w:t>
      </w:r>
      <w:r>
        <w:rPr>
          <w:rFonts w:ascii="Times New Roman" w:hAnsi="Times New Roman"/>
          <w:szCs w:val="24"/>
        </w:rPr>
        <w:t>,</w:t>
      </w:r>
      <w:r w:rsidRPr="001A5DEC">
        <w:rPr>
          <w:rFonts w:ascii="Times New Roman" w:hAnsi="Times New Roman"/>
          <w:szCs w:val="24"/>
        </w:rPr>
        <w:t xml:space="preserve"> </w:t>
      </w:r>
      <w:r w:rsidR="00642DFF" w:rsidRPr="001A5DEC">
        <w:rPr>
          <w:rFonts w:ascii="Times New Roman" w:hAnsi="Times New Roman"/>
          <w:szCs w:val="24"/>
        </w:rPr>
        <w:t>to allow for street cleaning.</w:t>
      </w:r>
      <w:r w:rsidR="00B73A2D" w:rsidRPr="001A5DEC">
        <w:rPr>
          <w:rStyle w:val="FootnoteReference"/>
          <w:rFonts w:ascii="Times New Roman" w:hAnsi="Times New Roman"/>
          <w:szCs w:val="24"/>
        </w:rPr>
        <w:footnoteReference w:id="13"/>
      </w:r>
      <w:r w:rsidR="00B706FF" w:rsidRPr="001A5DEC">
        <w:rPr>
          <w:rFonts w:ascii="Times New Roman" w:hAnsi="Times New Roman"/>
          <w:szCs w:val="24"/>
        </w:rPr>
        <w:t xml:space="preserve"> </w:t>
      </w:r>
      <w:r w:rsidR="005A6D5B">
        <w:rPr>
          <w:rFonts w:ascii="Times New Roman" w:hAnsi="Times New Roman"/>
          <w:szCs w:val="24"/>
        </w:rPr>
        <w:t>P</w:t>
      </w:r>
      <w:r w:rsidR="003D6336" w:rsidRPr="001A5DEC">
        <w:rPr>
          <w:rFonts w:ascii="Times New Roman" w:hAnsi="Times New Roman"/>
          <w:szCs w:val="24"/>
        </w:rPr>
        <w:t xml:space="preserve">arking restrictions </w:t>
      </w:r>
      <w:r w:rsidR="005A6D5B">
        <w:rPr>
          <w:rFonts w:ascii="Times New Roman" w:hAnsi="Times New Roman"/>
          <w:szCs w:val="24"/>
        </w:rPr>
        <w:t xml:space="preserve">are noted on </w:t>
      </w:r>
      <w:r w:rsidR="003D6336" w:rsidRPr="001A5DEC">
        <w:rPr>
          <w:rFonts w:ascii="Times New Roman" w:hAnsi="Times New Roman"/>
          <w:szCs w:val="24"/>
        </w:rPr>
        <w:t>a street sign marked with a “P” crossed by a broom</w:t>
      </w:r>
      <w:r w:rsidR="005A6D5B">
        <w:rPr>
          <w:rFonts w:ascii="Times New Roman" w:hAnsi="Times New Roman"/>
          <w:szCs w:val="24"/>
        </w:rPr>
        <w:t>,</w:t>
      </w:r>
      <w:r w:rsidR="003D6336" w:rsidRPr="001A5DEC">
        <w:rPr>
          <w:rFonts w:ascii="Times New Roman" w:hAnsi="Times New Roman"/>
          <w:szCs w:val="24"/>
        </w:rPr>
        <w:t xml:space="preserve"> </w:t>
      </w:r>
      <w:r w:rsidR="005B328A">
        <w:rPr>
          <w:rFonts w:ascii="Times New Roman" w:hAnsi="Times New Roman"/>
          <w:szCs w:val="24"/>
        </w:rPr>
        <w:t>and on</w:t>
      </w:r>
      <w:r w:rsidR="003D6336" w:rsidRPr="001A5DEC">
        <w:rPr>
          <w:rFonts w:ascii="Times New Roman" w:hAnsi="Times New Roman"/>
          <w:szCs w:val="24"/>
        </w:rPr>
        <w:t xml:space="preserve"> a</w:t>
      </w:r>
      <w:r w:rsidR="008F7723" w:rsidRPr="001A5DEC">
        <w:rPr>
          <w:rFonts w:ascii="Times New Roman" w:hAnsi="Times New Roman"/>
          <w:szCs w:val="24"/>
        </w:rPr>
        <w:t>n online</w:t>
      </w:r>
      <w:r w:rsidR="003D6336" w:rsidRPr="001A5DEC">
        <w:rPr>
          <w:rFonts w:ascii="Times New Roman" w:hAnsi="Times New Roman"/>
          <w:szCs w:val="24"/>
        </w:rPr>
        <w:t xml:space="preserve"> ASP Suspension Calendar.</w:t>
      </w:r>
      <w:r w:rsidR="003D6336" w:rsidRPr="001A5DEC">
        <w:rPr>
          <w:rStyle w:val="FootnoteReference"/>
          <w:rFonts w:ascii="Times New Roman" w:hAnsi="Times New Roman"/>
          <w:szCs w:val="24"/>
        </w:rPr>
        <w:footnoteReference w:id="14"/>
      </w:r>
      <w:r w:rsidR="003D6336" w:rsidRPr="001A5DEC">
        <w:rPr>
          <w:rFonts w:ascii="Times New Roman" w:hAnsi="Times New Roman"/>
          <w:szCs w:val="24"/>
        </w:rPr>
        <w:t xml:space="preserve"> </w:t>
      </w:r>
      <w:r w:rsidR="004E6D61" w:rsidRPr="001A5DEC">
        <w:rPr>
          <w:rFonts w:ascii="Times New Roman" w:hAnsi="Times New Roman"/>
          <w:szCs w:val="24"/>
        </w:rPr>
        <w:t>Emergencies or i</w:t>
      </w:r>
      <w:r w:rsidR="003D6336" w:rsidRPr="001A5DEC">
        <w:rPr>
          <w:rFonts w:ascii="Times New Roman" w:hAnsi="Times New Roman"/>
          <w:szCs w:val="24"/>
        </w:rPr>
        <w:t>nclement weather</w:t>
      </w:r>
      <w:r w:rsidR="004025FE" w:rsidRPr="001A5DEC">
        <w:rPr>
          <w:rFonts w:ascii="Times New Roman" w:hAnsi="Times New Roman"/>
          <w:szCs w:val="24"/>
        </w:rPr>
        <w:t xml:space="preserve"> </w:t>
      </w:r>
      <w:r w:rsidR="004E6D61" w:rsidRPr="001A5DEC">
        <w:rPr>
          <w:rFonts w:ascii="Times New Roman" w:hAnsi="Times New Roman"/>
          <w:szCs w:val="24"/>
        </w:rPr>
        <w:t xml:space="preserve">can </w:t>
      </w:r>
      <w:r w:rsidR="003D6336" w:rsidRPr="001A5DEC">
        <w:rPr>
          <w:rFonts w:ascii="Times New Roman" w:hAnsi="Times New Roman"/>
          <w:szCs w:val="24"/>
        </w:rPr>
        <w:t>result in an unplanned ASP suspension.</w:t>
      </w:r>
      <w:r w:rsidR="003D6336" w:rsidRPr="001A5DEC">
        <w:rPr>
          <w:rStyle w:val="FootnoteReference"/>
          <w:rFonts w:ascii="Times New Roman" w:hAnsi="Times New Roman"/>
          <w:szCs w:val="24"/>
        </w:rPr>
        <w:footnoteReference w:id="15"/>
      </w:r>
      <w:r w:rsidR="00C9312F">
        <w:rPr>
          <w:rFonts w:ascii="Times New Roman" w:hAnsi="Times New Roman"/>
          <w:szCs w:val="24"/>
        </w:rPr>
        <w:t xml:space="preserve"> </w:t>
      </w:r>
    </w:p>
    <w:p w14:paraId="48C3C9FC" w14:textId="45AADCB3" w:rsidR="00995FC5" w:rsidRDefault="005B7F20" w:rsidP="00D0344B">
      <w:pPr>
        <w:spacing w:line="480" w:lineRule="auto"/>
        <w:ind w:firstLine="720"/>
        <w:jc w:val="both"/>
        <w:rPr>
          <w:rFonts w:ascii="Times New Roman" w:hAnsi="Times New Roman"/>
          <w:szCs w:val="24"/>
        </w:rPr>
      </w:pPr>
      <w:r>
        <w:rPr>
          <w:rFonts w:ascii="Times New Roman" w:hAnsi="Times New Roman"/>
          <w:szCs w:val="24"/>
        </w:rPr>
        <w:t xml:space="preserve">Prior to passing </w:t>
      </w:r>
      <w:r w:rsidR="00091E26">
        <w:rPr>
          <w:rFonts w:ascii="Times New Roman" w:hAnsi="Times New Roman"/>
          <w:szCs w:val="24"/>
        </w:rPr>
        <w:t>l</w:t>
      </w:r>
      <w:r>
        <w:rPr>
          <w:rFonts w:ascii="Times New Roman" w:hAnsi="Times New Roman"/>
          <w:szCs w:val="24"/>
        </w:rPr>
        <w:t xml:space="preserve">ocal </w:t>
      </w:r>
      <w:r w:rsidR="00091E26">
        <w:rPr>
          <w:rFonts w:ascii="Times New Roman" w:hAnsi="Times New Roman"/>
          <w:szCs w:val="24"/>
        </w:rPr>
        <w:t>l</w:t>
      </w:r>
      <w:r>
        <w:rPr>
          <w:rFonts w:ascii="Times New Roman" w:hAnsi="Times New Roman"/>
          <w:szCs w:val="24"/>
        </w:rPr>
        <w:t>aw 20 of 2012</w:t>
      </w:r>
      <w:r w:rsidR="00C9312F">
        <w:rPr>
          <w:rFonts w:ascii="Times New Roman" w:hAnsi="Times New Roman"/>
          <w:szCs w:val="24"/>
        </w:rPr>
        <w:t xml:space="preserve"> prohibiting the use of adhesive stickers </w:t>
      </w:r>
      <w:r w:rsidR="004A662B">
        <w:rPr>
          <w:rFonts w:ascii="Times New Roman" w:hAnsi="Times New Roman"/>
          <w:szCs w:val="24"/>
        </w:rPr>
        <w:t xml:space="preserve">by DOT and DSNY </w:t>
      </w:r>
      <w:r w:rsidR="00C9312F">
        <w:rPr>
          <w:rFonts w:ascii="Times New Roman" w:hAnsi="Times New Roman"/>
          <w:szCs w:val="24"/>
        </w:rPr>
        <w:t>for ASP enforcement</w:t>
      </w:r>
      <w:r>
        <w:rPr>
          <w:rFonts w:ascii="Times New Roman" w:hAnsi="Times New Roman"/>
          <w:szCs w:val="24"/>
        </w:rPr>
        <w:t xml:space="preserve">, </w:t>
      </w:r>
      <w:r w:rsidR="003B55D0">
        <w:rPr>
          <w:rFonts w:ascii="Times New Roman" w:hAnsi="Times New Roman"/>
          <w:szCs w:val="24"/>
        </w:rPr>
        <w:t>persons who parked in violation of ASP parking regulations</w:t>
      </w:r>
      <w:r w:rsidRPr="005B7F20">
        <w:rPr>
          <w:rFonts w:ascii="Times New Roman" w:hAnsi="Times New Roman"/>
          <w:szCs w:val="24"/>
        </w:rPr>
        <w:t xml:space="preserve"> </w:t>
      </w:r>
      <w:r w:rsidR="003B55D0">
        <w:rPr>
          <w:rFonts w:ascii="Times New Roman" w:hAnsi="Times New Roman"/>
          <w:szCs w:val="24"/>
        </w:rPr>
        <w:t xml:space="preserve">could </w:t>
      </w:r>
      <w:r w:rsidR="003B55D0">
        <w:rPr>
          <w:rFonts w:ascii="Times New Roman" w:hAnsi="Times New Roman"/>
          <w:szCs w:val="24"/>
        </w:rPr>
        <w:lastRenderedPageBreak/>
        <w:t xml:space="preserve">be issued </w:t>
      </w:r>
      <w:r w:rsidR="00995FC5">
        <w:rPr>
          <w:rFonts w:ascii="Times New Roman" w:hAnsi="Times New Roman"/>
          <w:szCs w:val="24"/>
        </w:rPr>
        <w:t xml:space="preserve">a civil penalty </w:t>
      </w:r>
      <w:r w:rsidR="003B55D0">
        <w:rPr>
          <w:rFonts w:ascii="Times New Roman" w:hAnsi="Times New Roman"/>
          <w:szCs w:val="24"/>
        </w:rPr>
        <w:t xml:space="preserve">of </w:t>
      </w:r>
      <w:r w:rsidR="00995FC5">
        <w:rPr>
          <w:rFonts w:ascii="Times New Roman" w:hAnsi="Times New Roman"/>
          <w:szCs w:val="24"/>
        </w:rPr>
        <w:t>up to $65</w:t>
      </w:r>
      <w:r w:rsidR="003B55D0">
        <w:rPr>
          <w:rFonts w:ascii="Times New Roman" w:hAnsi="Times New Roman"/>
          <w:szCs w:val="24"/>
        </w:rPr>
        <w:t xml:space="preserve">, and in addition, DSNY could glue a large </w:t>
      </w:r>
      <w:r w:rsidRPr="005B7F20">
        <w:rPr>
          <w:rFonts w:ascii="Times New Roman" w:hAnsi="Times New Roman"/>
          <w:szCs w:val="24"/>
        </w:rPr>
        <w:t>green neon sticker</w:t>
      </w:r>
      <w:r w:rsidR="003B55D0">
        <w:rPr>
          <w:rFonts w:ascii="Times New Roman" w:hAnsi="Times New Roman"/>
          <w:szCs w:val="24"/>
        </w:rPr>
        <w:t xml:space="preserve"> </w:t>
      </w:r>
      <w:r w:rsidR="00995FC5" w:rsidRPr="005B7F20">
        <w:rPr>
          <w:rFonts w:ascii="Times New Roman" w:hAnsi="Times New Roman"/>
          <w:szCs w:val="24"/>
        </w:rPr>
        <w:t>to the driver</w:t>
      </w:r>
      <w:r w:rsidR="00C9312F">
        <w:rPr>
          <w:rFonts w:ascii="Times New Roman" w:hAnsi="Times New Roman"/>
          <w:szCs w:val="24"/>
        </w:rPr>
        <w:t>-side</w:t>
      </w:r>
      <w:r w:rsidR="00995FC5" w:rsidRPr="005B7F20">
        <w:rPr>
          <w:rFonts w:ascii="Times New Roman" w:hAnsi="Times New Roman"/>
          <w:szCs w:val="24"/>
        </w:rPr>
        <w:t xml:space="preserve"> window</w:t>
      </w:r>
      <w:r w:rsidR="003B55D0">
        <w:rPr>
          <w:rFonts w:ascii="Times New Roman" w:hAnsi="Times New Roman"/>
          <w:szCs w:val="24"/>
        </w:rPr>
        <w:t xml:space="preserve"> of their vehicle</w:t>
      </w:r>
      <w:r w:rsidR="00995FC5">
        <w:rPr>
          <w:rFonts w:ascii="Times New Roman" w:hAnsi="Times New Roman"/>
          <w:szCs w:val="24"/>
        </w:rPr>
        <w:t xml:space="preserve"> </w:t>
      </w:r>
      <w:r w:rsidR="003B55D0">
        <w:rPr>
          <w:rFonts w:ascii="Times New Roman" w:hAnsi="Times New Roman"/>
          <w:szCs w:val="24"/>
        </w:rPr>
        <w:t xml:space="preserve">informing the person that their </w:t>
      </w:r>
      <w:r w:rsidR="00995FC5" w:rsidRPr="00995FC5">
        <w:rPr>
          <w:rFonts w:ascii="Times New Roman" w:hAnsi="Times New Roman"/>
          <w:szCs w:val="24"/>
        </w:rPr>
        <w:t xml:space="preserve">vehicle </w:t>
      </w:r>
      <w:r w:rsidR="003B55D0">
        <w:rPr>
          <w:rFonts w:ascii="Times New Roman" w:hAnsi="Times New Roman"/>
          <w:szCs w:val="24"/>
        </w:rPr>
        <w:t>was parked in violation of the rules</w:t>
      </w:r>
      <w:r>
        <w:rPr>
          <w:rFonts w:ascii="Times New Roman" w:hAnsi="Times New Roman"/>
          <w:szCs w:val="24"/>
        </w:rPr>
        <w:t>.</w:t>
      </w:r>
      <w:r>
        <w:rPr>
          <w:rStyle w:val="FootnoteReference"/>
          <w:rFonts w:ascii="Times New Roman" w:hAnsi="Times New Roman"/>
          <w:szCs w:val="24"/>
        </w:rPr>
        <w:footnoteReference w:id="16"/>
      </w:r>
      <w:r w:rsidR="00995FC5">
        <w:rPr>
          <w:rFonts w:ascii="Times New Roman" w:hAnsi="Times New Roman"/>
          <w:szCs w:val="24"/>
        </w:rPr>
        <w:t xml:space="preserve"> </w:t>
      </w:r>
      <w:r w:rsidR="004A662B">
        <w:t xml:space="preserve">The City first began </w:t>
      </w:r>
      <w:r w:rsidR="003B55D0">
        <w:t>applying</w:t>
      </w:r>
      <w:r w:rsidR="004A662B">
        <w:t xml:space="preserve"> notification stickers to vehicles parked in violation of street cleaning regulations in 1987, as part of a pilot program conducted by DSNY.</w:t>
      </w:r>
      <w:r w:rsidR="004A662B">
        <w:rPr>
          <w:rStyle w:val="FootnoteReference"/>
        </w:rPr>
        <w:footnoteReference w:id="17"/>
      </w:r>
      <w:r w:rsidR="004A662B">
        <w:t xml:space="preserve"> The following year, DSNY deemed the pilot program a success and began to issue notification stickers citywide.</w:t>
      </w:r>
      <w:r w:rsidR="004A662B">
        <w:rPr>
          <w:rStyle w:val="FootnoteReference"/>
        </w:rPr>
        <w:footnoteReference w:id="18"/>
      </w:r>
      <w:r w:rsidR="004A662B">
        <w:t xml:space="preserve"> </w:t>
      </w:r>
      <w:r w:rsidR="00781E9B">
        <w:rPr>
          <w:rFonts w:ascii="Times New Roman" w:hAnsi="Times New Roman"/>
          <w:szCs w:val="24"/>
        </w:rPr>
        <w:t>The stickers were reportedly difficult to remove</w:t>
      </w:r>
      <w:r w:rsidR="008030F8">
        <w:rPr>
          <w:rFonts w:ascii="Times New Roman" w:hAnsi="Times New Roman"/>
          <w:szCs w:val="24"/>
        </w:rPr>
        <w:t xml:space="preserve"> and sometimes led to damage to the car’s window</w:t>
      </w:r>
      <w:r w:rsidR="00781E9B">
        <w:rPr>
          <w:rFonts w:ascii="Times New Roman" w:hAnsi="Times New Roman"/>
          <w:szCs w:val="24"/>
        </w:rPr>
        <w:t>.</w:t>
      </w:r>
      <w:r w:rsidR="00781E9B">
        <w:rPr>
          <w:rStyle w:val="FootnoteReference"/>
          <w:rFonts w:ascii="Times New Roman" w:hAnsi="Times New Roman"/>
          <w:szCs w:val="24"/>
        </w:rPr>
        <w:footnoteReference w:id="19"/>
      </w:r>
      <w:r w:rsidR="00781E9B">
        <w:rPr>
          <w:rFonts w:ascii="Times New Roman" w:hAnsi="Times New Roman"/>
          <w:szCs w:val="24"/>
        </w:rPr>
        <w:t xml:space="preserve"> </w:t>
      </w:r>
      <w:r w:rsidR="00995FC5">
        <w:rPr>
          <w:rFonts w:ascii="Times New Roman" w:hAnsi="Times New Roman"/>
          <w:szCs w:val="24"/>
        </w:rPr>
        <w:t xml:space="preserve">According to DSNY </w:t>
      </w:r>
      <w:r w:rsidR="00B46FB2">
        <w:rPr>
          <w:rFonts w:ascii="Times New Roman" w:hAnsi="Times New Roman"/>
          <w:szCs w:val="24"/>
        </w:rPr>
        <w:t>in 2011</w:t>
      </w:r>
      <w:r w:rsidR="00CF78FB">
        <w:rPr>
          <w:rFonts w:ascii="Times New Roman" w:hAnsi="Times New Roman"/>
          <w:szCs w:val="24"/>
        </w:rPr>
        <w:t xml:space="preserve"> when </w:t>
      </w:r>
      <w:r w:rsidR="00B46FB2">
        <w:rPr>
          <w:rFonts w:ascii="Times New Roman" w:hAnsi="Times New Roman"/>
          <w:szCs w:val="24"/>
        </w:rPr>
        <w:t>the stickers’ prohibition was under consideration</w:t>
      </w:r>
      <w:r w:rsidR="0062759D">
        <w:rPr>
          <w:rFonts w:ascii="Times New Roman" w:hAnsi="Times New Roman"/>
          <w:szCs w:val="24"/>
        </w:rPr>
        <w:t xml:space="preserve"> by the Committee</w:t>
      </w:r>
      <w:r w:rsidR="00995FC5">
        <w:rPr>
          <w:rFonts w:ascii="Times New Roman" w:hAnsi="Times New Roman"/>
          <w:szCs w:val="24"/>
        </w:rPr>
        <w:t xml:space="preserve">, </w:t>
      </w:r>
      <w:r w:rsidR="00995FC5" w:rsidRPr="00995FC5">
        <w:rPr>
          <w:rFonts w:ascii="Times New Roman" w:hAnsi="Times New Roman"/>
          <w:szCs w:val="24"/>
        </w:rPr>
        <w:t xml:space="preserve">average street cleaning ratings were at </w:t>
      </w:r>
      <w:r w:rsidR="00995FC5">
        <w:rPr>
          <w:rFonts w:ascii="Times New Roman" w:hAnsi="Times New Roman"/>
          <w:szCs w:val="24"/>
        </w:rPr>
        <w:t xml:space="preserve">94 </w:t>
      </w:r>
      <w:r w:rsidR="00CF78FB">
        <w:rPr>
          <w:rFonts w:ascii="Times New Roman" w:hAnsi="Times New Roman"/>
          <w:szCs w:val="24"/>
        </w:rPr>
        <w:t>compared to</w:t>
      </w:r>
      <w:r w:rsidR="00156C04">
        <w:rPr>
          <w:rFonts w:ascii="Times New Roman" w:hAnsi="Times New Roman"/>
          <w:szCs w:val="24"/>
        </w:rPr>
        <w:t xml:space="preserve"> a prior average of</w:t>
      </w:r>
      <w:r w:rsidR="00CF78FB">
        <w:rPr>
          <w:rFonts w:ascii="Times New Roman" w:hAnsi="Times New Roman"/>
          <w:szCs w:val="24"/>
        </w:rPr>
        <w:t xml:space="preserve"> 73 </w:t>
      </w:r>
      <w:r w:rsidR="00B46FB2">
        <w:rPr>
          <w:rFonts w:ascii="Times New Roman" w:hAnsi="Times New Roman"/>
          <w:szCs w:val="24"/>
        </w:rPr>
        <w:t xml:space="preserve">when stickers were </w:t>
      </w:r>
      <w:r w:rsidR="00CF78FB">
        <w:rPr>
          <w:rFonts w:ascii="Times New Roman" w:hAnsi="Times New Roman"/>
          <w:szCs w:val="24"/>
        </w:rPr>
        <w:t xml:space="preserve">not </w:t>
      </w:r>
      <w:r w:rsidR="00156C04">
        <w:rPr>
          <w:rFonts w:ascii="Times New Roman" w:hAnsi="Times New Roman"/>
          <w:szCs w:val="24"/>
        </w:rPr>
        <w:t>used for ASP</w:t>
      </w:r>
      <w:r w:rsidR="00B46FB2">
        <w:rPr>
          <w:rFonts w:ascii="Times New Roman" w:hAnsi="Times New Roman"/>
          <w:szCs w:val="24"/>
        </w:rPr>
        <w:t xml:space="preserve"> enforcement</w:t>
      </w:r>
      <w:r w:rsidR="00995FC5">
        <w:rPr>
          <w:rFonts w:ascii="Times New Roman" w:hAnsi="Times New Roman"/>
          <w:szCs w:val="24"/>
        </w:rPr>
        <w:t>.</w:t>
      </w:r>
      <w:r w:rsidR="00995FC5">
        <w:rPr>
          <w:rStyle w:val="FootnoteReference"/>
          <w:rFonts w:ascii="Times New Roman" w:hAnsi="Times New Roman"/>
          <w:szCs w:val="24"/>
        </w:rPr>
        <w:footnoteReference w:id="20"/>
      </w:r>
      <w:r w:rsidR="00156C04">
        <w:rPr>
          <w:rFonts w:ascii="Times New Roman" w:hAnsi="Times New Roman"/>
          <w:szCs w:val="24"/>
        </w:rPr>
        <w:t xml:space="preserve"> </w:t>
      </w:r>
      <w:r w:rsidR="00C9312F">
        <w:rPr>
          <w:rFonts w:ascii="Times New Roman" w:hAnsi="Times New Roman"/>
          <w:szCs w:val="24"/>
        </w:rPr>
        <w:t xml:space="preserve">At the time, </w:t>
      </w:r>
      <w:r w:rsidR="00156C04">
        <w:rPr>
          <w:rFonts w:ascii="Times New Roman" w:hAnsi="Times New Roman"/>
          <w:szCs w:val="24"/>
        </w:rPr>
        <w:t>DSNY</w:t>
      </w:r>
      <w:r w:rsidR="008030F8">
        <w:rPr>
          <w:rFonts w:ascii="Times New Roman" w:hAnsi="Times New Roman"/>
          <w:szCs w:val="24"/>
        </w:rPr>
        <w:t xml:space="preserve"> </w:t>
      </w:r>
      <w:r w:rsidR="00156C04">
        <w:rPr>
          <w:rFonts w:ascii="Times New Roman" w:hAnsi="Times New Roman"/>
          <w:szCs w:val="24"/>
        </w:rPr>
        <w:t xml:space="preserve">credited the stickers </w:t>
      </w:r>
      <w:r w:rsidR="00124F66">
        <w:rPr>
          <w:rFonts w:ascii="Times New Roman" w:hAnsi="Times New Roman"/>
          <w:szCs w:val="24"/>
        </w:rPr>
        <w:t xml:space="preserve">as </w:t>
      </w:r>
      <w:r w:rsidR="00156C04">
        <w:rPr>
          <w:rFonts w:ascii="Times New Roman" w:hAnsi="Times New Roman"/>
          <w:szCs w:val="24"/>
        </w:rPr>
        <w:t>a deterrent to vehicle owners who regularly violated ASP regulations</w:t>
      </w:r>
      <w:r w:rsidR="0062759D">
        <w:rPr>
          <w:rFonts w:ascii="Times New Roman" w:hAnsi="Times New Roman"/>
          <w:szCs w:val="24"/>
        </w:rPr>
        <w:t>.</w:t>
      </w:r>
      <w:r w:rsidR="0062759D">
        <w:rPr>
          <w:rStyle w:val="FootnoteReference"/>
          <w:rFonts w:ascii="Times New Roman" w:hAnsi="Times New Roman"/>
          <w:szCs w:val="24"/>
        </w:rPr>
        <w:footnoteReference w:id="21"/>
      </w:r>
      <w:r w:rsidR="008078E2">
        <w:rPr>
          <w:rFonts w:ascii="Times New Roman" w:hAnsi="Times New Roman"/>
          <w:szCs w:val="24"/>
        </w:rPr>
        <w:t xml:space="preserve"> </w:t>
      </w:r>
      <w:r w:rsidR="0062759D">
        <w:rPr>
          <w:rFonts w:ascii="Times New Roman" w:hAnsi="Times New Roman"/>
          <w:szCs w:val="24"/>
        </w:rPr>
        <w:t>T</w:t>
      </w:r>
      <w:r w:rsidR="008078E2">
        <w:rPr>
          <w:rFonts w:ascii="Times New Roman" w:hAnsi="Times New Roman"/>
          <w:szCs w:val="24"/>
        </w:rPr>
        <w:t xml:space="preserve">his sentiment was repeated </w:t>
      </w:r>
      <w:r w:rsidR="0062759D">
        <w:rPr>
          <w:rFonts w:ascii="Times New Roman" w:hAnsi="Times New Roman"/>
          <w:szCs w:val="24"/>
        </w:rPr>
        <w:t xml:space="preserve">by DSNY </w:t>
      </w:r>
      <w:r w:rsidR="008078E2">
        <w:rPr>
          <w:rFonts w:ascii="Times New Roman" w:hAnsi="Times New Roman"/>
          <w:szCs w:val="24"/>
        </w:rPr>
        <w:t>to the Council in 2025</w:t>
      </w:r>
      <w:r w:rsidR="00156C04">
        <w:rPr>
          <w:rFonts w:ascii="Times New Roman" w:hAnsi="Times New Roman"/>
          <w:szCs w:val="24"/>
        </w:rPr>
        <w:t>.</w:t>
      </w:r>
      <w:r w:rsidR="00156C04">
        <w:rPr>
          <w:rStyle w:val="FootnoteReference"/>
          <w:rFonts w:ascii="Times New Roman" w:hAnsi="Times New Roman"/>
          <w:szCs w:val="24"/>
        </w:rPr>
        <w:footnoteReference w:id="22"/>
      </w:r>
      <w:r w:rsidR="00156C04">
        <w:rPr>
          <w:rFonts w:ascii="Times New Roman" w:hAnsi="Times New Roman"/>
          <w:szCs w:val="24"/>
        </w:rPr>
        <w:t xml:space="preserve"> </w:t>
      </w:r>
    </w:p>
    <w:p w14:paraId="7D9F7D63" w14:textId="369B31EE" w:rsidR="000B7974" w:rsidRPr="001A5DEC" w:rsidRDefault="00C4033B" w:rsidP="006531D7">
      <w:pPr>
        <w:spacing w:line="480" w:lineRule="auto"/>
        <w:ind w:firstLine="720"/>
        <w:jc w:val="both"/>
        <w:rPr>
          <w:rFonts w:ascii="Times New Roman" w:hAnsi="Times New Roman"/>
          <w:szCs w:val="24"/>
        </w:rPr>
      </w:pPr>
      <w:r w:rsidRPr="001A5DEC">
        <w:rPr>
          <w:rFonts w:ascii="Times New Roman" w:hAnsi="Times New Roman"/>
          <w:szCs w:val="24"/>
        </w:rPr>
        <w:t>I</w:t>
      </w:r>
      <w:r w:rsidR="004E157C" w:rsidRPr="001A5DEC">
        <w:rPr>
          <w:rFonts w:ascii="Times New Roman" w:hAnsi="Times New Roman"/>
          <w:szCs w:val="24"/>
        </w:rPr>
        <w:t>n FY202</w:t>
      </w:r>
      <w:r w:rsidR="00367B9A" w:rsidRPr="001A5DEC">
        <w:rPr>
          <w:rFonts w:ascii="Times New Roman" w:hAnsi="Times New Roman"/>
          <w:szCs w:val="24"/>
        </w:rPr>
        <w:t>5</w:t>
      </w:r>
      <w:r w:rsidR="004E157C" w:rsidRPr="001A5DEC">
        <w:rPr>
          <w:rFonts w:ascii="Times New Roman" w:hAnsi="Times New Roman"/>
          <w:szCs w:val="24"/>
        </w:rPr>
        <w:t xml:space="preserve">, DSNY disposed of over </w:t>
      </w:r>
      <w:r w:rsidR="004B3577" w:rsidRPr="001A5DEC">
        <w:rPr>
          <w:rFonts w:ascii="Times New Roman" w:hAnsi="Times New Roman"/>
          <w:szCs w:val="24"/>
        </w:rPr>
        <w:t>5</w:t>
      </w:r>
      <w:r w:rsidR="00367B9A" w:rsidRPr="001A5DEC">
        <w:rPr>
          <w:rFonts w:ascii="Times New Roman" w:hAnsi="Times New Roman"/>
          <w:szCs w:val="24"/>
        </w:rPr>
        <w:t>1</w:t>
      </w:r>
      <w:r w:rsidR="004E157C" w:rsidRPr="001A5DEC">
        <w:rPr>
          <w:rFonts w:ascii="Times New Roman" w:hAnsi="Times New Roman"/>
          <w:szCs w:val="24"/>
        </w:rPr>
        <w:t>,000 tons of dust and dirt from NYC streets</w:t>
      </w:r>
      <w:r w:rsidR="008101D2">
        <w:rPr>
          <w:rFonts w:ascii="Times New Roman" w:hAnsi="Times New Roman"/>
          <w:szCs w:val="24"/>
        </w:rPr>
        <w:t>, marking</w:t>
      </w:r>
      <w:r w:rsidR="00471B74">
        <w:rPr>
          <w:rFonts w:ascii="Times New Roman" w:hAnsi="Times New Roman"/>
          <w:szCs w:val="24"/>
        </w:rPr>
        <w:t xml:space="preserve"> a decline from </w:t>
      </w:r>
      <w:r w:rsidR="006531D7">
        <w:rPr>
          <w:rFonts w:ascii="Times New Roman" w:hAnsi="Times New Roman"/>
          <w:szCs w:val="24"/>
        </w:rPr>
        <w:t>the more than</w:t>
      </w:r>
      <w:r w:rsidR="00471B74">
        <w:rPr>
          <w:rFonts w:ascii="Times New Roman" w:hAnsi="Times New Roman"/>
          <w:szCs w:val="24"/>
        </w:rPr>
        <w:t xml:space="preserve"> </w:t>
      </w:r>
      <w:r w:rsidR="00471B74" w:rsidRPr="001A5DEC">
        <w:rPr>
          <w:rFonts w:ascii="Times New Roman" w:hAnsi="Times New Roman"/>
          <w:szCs w:val="24"/>
        </w:rPr>
        <w:t>5</w:t>
      </w:r>
      <w:r w:rsidR="00471B74">
        <w:rPr>
          <w:rFonts w:ascii="Times New Roman" w:hAnsi="Times New Roman"/>
          <w:szCs w:val="24"/>
        </w:rPr>
        <w:t>5</w:t>
      </w:r>
      <w:r w:rsidR="00471B74" w:rsidRPr="001A5DEC">
        <w:rPr>
          <w:rFonts w:ascii="Times New Roman" w:hAnsi="Times New Roman"/>
          <w:szCs w:val="24"/>
        </w:rPr>
        <w:t>,000 tons</w:t>
      </w:r>
      <w:r w:rsidR="004B3577" w:rsidRPr="001A5DEC">
        <w:rPr>
          <w:rFonts w:ascii="Times New Roman" w:hAnsi="Times New Roman"/>
          <w:szCs w:val="24"/>
        </w:rPr>
        <w:t xml:space="preserve"> </w:t>
      </w:r>
      <w:r w:rsidR="00471B74">
        <w:rPr>
          <w:rFonts w:ascii="Times New Roman" w:hAnsi="Times New Roman"/>
          <w:szCs w:val="24"/>
        </w:rPr>
        <w:t xml:space="preserve">in FY2024 and </w:t>
      </w:r>
      <w:r w:rsidR="006531D7">
        <w:rPr>
          <w:rFonts w:ascii="Times New Roman" w:hAnsi="Times New Roman"/>
          <w:szCs w:val="24"/>
        </w:rPr>
        <w:t xml:space="preserve">over 61,000 tons in FY2023; however, except for FY2025, DSNY has increased the amount of dust and dirt from NYC streets disposed every year since FY2021, when only </w:t>
      </w:r>
      <w:r w:rsidR="004E157C" w:rsidRPr="001A5DEC">
        <w:rPr>
          <w:rFonts w:ascii="Times New Roman" w:hAnsi="Times New Roman"/>
          <w:szCs w:val="24"/>
        </w:rPr>
        <w:t xml:space="preserve">202 tons </w:t>
      </w:r>
      <w:r w:rsidR="006531D7">
        <w:rPr>
          <w:rFonts w:ascii="Times New Roman" w:hAnsi="Times New Roman"/>
          <w:szCs w:val="24"/>
        </w:rPr>
        <w:t xml:space="preserve">were </w:t>
      </w:r>
      <w:r w:rsidR="004B3577" w:rsidRPr="001A5DEC">
        <w:rPr>
          <w:rFonts w:ascii="Times New Roman" w:hAnsi="Times New Roman"/>
          <w:szCs w:val="24"/>
        </w:rPr>
        <w:t xml:space="preserve">collected </w:t>
      </w:r>
      <w:r w:rsidR="006531D7">
        <w:rPr>
          <w:rFonts w:ascii="Times New Roman" w:hAnsi="Times New Roman"/>
          <w:szCs w:val="24"/>
        </w:rPr>
        <w:t>and disposed</w:t>
      </w:r>
      <w:r w:rsidR="006918F3">
        <w:rPr>
          <w:rFonts w:ascii="Times New Roman" w:hAnsi="Times New Roman"/>
          <w:szCs w:val="24"/>
        </w:rPr>
        <w:t>.</w:t>
      </w:r>
      <w:r w:rsidR="006918F3" w:rsidRPr="001A5DEC">
        <w:rPr>
          <w:rStyle w:val="FootnoteReference"/>
          <w:rFonts w:ascii="Times New Roman" w:hAnsi="Times New Roman"/>
          <w:szCs w:val="24"/>
        </w:rPr>
        <w:footnoteReference w:id="23"/>
      </w:r>
      <w:r w:rsidR="006918F3">
        <w:rPr>
          <w:rFonts w:ascii="Times New Roman" w:hAnsi="Times New Roman"/>
          <w:szCs w:val="24"/>
        </w:rPr>
        <w:t xml:space="preserve"> This is</w:t>
      </w:r>
      <w:r w:rsidR="008930A0">
        <w:rPr>
          <w:rFonts w:ascii="Times New Roman" w:hAnsi="Times New Roman"/>
          <w:szCs w:val="24"/>
        </w:rPr>
        <w:t xml:space="preserve"> </w:t>
      </w:r>
      <w:r w:rsidR="00257BCD">
        <w:rPr>
          <w:rFonts w:ascii="Times New Roman" w:hAnsi="Times New Roman"/>
          <w:szCs w:val="24"/>
        </w:rPr>
        <w:t xml:space="preserve">largely </w:t>
      </w:r>
      <w:r w:rsidR="008930A0">
        <w:rPr>
          <w:rFonts w:ascii="Times New Roman" w:hAnsi="Times New Roman"/>
          <w:szCs w:val="24"/>
        </w:rPr>
        <w:t xml:space="preserve">due </w:t>
      </w:r>
      <w:r w:rsidR="008930A0">
        <w:rPr>
          <w:rFonts w:ascii="Times New Roman" w:hAnsi="Times New Roman"/>
          <w:szCs w:val="24"/>
        </w:rPr>
        <w:lastRenderedPageBreak/>
        <w:t xml:space="preserve">to </w:t>
      </w:r>
      <w:r w:rsidR="008930A0" w:rsidRPr="008930A0">
        <w:rPr>
          <w:rFonts w:ascii="Times New Roman" w:hAnsi="Times New Roman"/>
          <w:szCs w:val="24"/>
        </w:rPr>
        <w:t>the COVID-19 pandemic</w:t>
      </w:r>
      <w:r w:rsidR="000A7248">
        <w:rPr>
          <w:rFonts w:ascii="Times New Roman" w:hAnsi="Times New Roman"/>
          <w:szCs w:val="24"/>
        </w:rPr>
        <w:t xml:space="preserve"> and</w:t>
      </w:r>
      <w:r w:rsidR="000A7248" w:rsidRPr="000A7248">
        <w:rPr>
          <w:rFonts w:ascii="Times New Roman" w:hAnsi="Times New Roman"/>
          <w:szCs w:val="24"/>
        </w:rPr>
        <w:t xml:space="preserve"> </w:t>
      </w:r>
      <w:r w:rsidR="000A7248">
        <w:rPr>
          <w:rFonts w:ascii="Times New Roman" w:hAnsi="Times New Roman"/>
          <w:szCs w:val="24"/>
        </w:rPr>
        <w:t xml:space="preserve">resultant </w:t>
      </w:r>
      <w:r w:rsidR="000A7248" w:rsidRPr="008930A0">
        <w:rPr>
          <w:rFonts w:ascii="Times New Roman" w:hAnsi="Times New Roman"/>
          <w:szCs w:val="24"/>
        </w:rPr>
        <w:t>financial crisis</w:t>
      </w:r>
      <w:r w:rsidR="008930A0">
        <w:rPr>
          <w:rFonts w:ascii="Times New Roman" w:hAnsi="Times New Roman"/>
          <w:szCs w:val="24"/>
        </w:rPr>
        <w:t xml:space="preserve">, </w:t>
      </w:r>
      <w:r w:rsidR="000A7248">
        <w:rPr>
          <w:rFonts w:ascii="Times New Roman" w:hAnsi="Times New Roman"/>
          <w:szCs w:val="24"/>
        </w:rPr>
        <w:t xml:space="preserve">leading to </w:t>
      </w:r>
      <w:r w:rsidR="008930A0">
        <w:rPr>
          <w:rFonts w:ascii="Times New Roman" w:hAnsi="Times New Roman"/>
          <w:szCs w:val="24"/>
        </w:rPr>
        <w:t xml:space="preserve">reduced </w:t>
      </w:r>
      <w:r w:rsidR="00257BCD">
        <w:rPr>
          <w:rFonts w:ascii="Times New Roman" w:hAnsi="Times New Roman"/>
          <w:szCs w:val="24"/>
        </w:rPr>
        <w:t>services</w:t>
      </w:r>
      <w:r w:rsidR="008930A0">
        <w:rPr>
          <w:rFonts w:ascii="Times New Roman" w:hAnsi="Times New Roman"/>
          <w:szCs w:val="24"/>
        </w:rPr>
        <w:t xml:space="preserve">, followed by </w:t>
      </w:r>
      <w:r w:rsidR="00F20F9A">
        <w:rPr>
          <w:rFonts w:ascii="Times New Roman" w:hAnsi="Times New Roman"/>
          <w:szCs w:val="24"/>
        </w:rPr>
        <w:t xml:space="preserve">full restoration of </w:t>
      </w:r>
      <w:r w:rsidR="000A7248">
        <w:rPr>
          <w:rFonts w:ascii="Times New Roman" w:hAnsi="Times New Roman"/>
          <w:szCs w:val="24"/>
        </w:rPr>
        <w:t>street cleaning</w:t>
      </w:r>
      <w:r w:rsidR="00F20F9A">
        <w:rPr>
          <w:rFonts w:ascii="Times New Roman" w:hAnsi="Times New Roman"/>
          <w:szCs w:val="24"/>
        </w:rPr>
        <w:t xml:space="preserve"> services in FY2023</w:t>
      </w:r>
      <w:r w:rsidR="004E157C" w:rsidRPr="001A5DEC">
        <w:rPr>
          <w:rFonts w:ascii="Times New Roman" w:hAnsi="Times New Roman"/>
          <w:szCs w:val="24"/>
        </w:rPr>
        <w:t>.</w:t>
      </w:r>
      <w:r w:rsidR="00F20F9A">
        <w:rPr>
          <w:rStyle w:val="FootnoteReference"/>
          <w:rFonts w:ascii="Times New Roman" w:hAnsi="Times New Roman"/>
          <w:szCs w:val="24"/>
        </w:rPr>
        <w:footnoteReference w:id="24"/>
      </w:r>
      <w:r w:rsidR="004E157C" w:rsidRPr="001A5DEC">
        <w:rPr>
          <w:rFonts w:ascii="Times New Roman" w:hAnsi="Times New Roman"/>
          <w:szCs w:val="24"/>
        </w:rPr>
        <w:t xml:space="preserve"> </w:t>
      </w:r>
      <w:r w:rsidR="002B3E67" w:rsidRPr="001A5DEC">
        <w:rPr>
          <w:rFonts w:ascii="Times New Roman" w:hAnsi="Times New Roman"/>
          <w:szCs w:val="24"/>
        </w:rPr>
        <w:t>In 2023</w:t>
      </w:r>
      <w:r w:rsidR="0089391D" w:rsidRPr="001A5DEC">
        <w:rPr>
          <w:rFonts w:ascii="Times New Roman" w:hAnsi="Times New Roman"/>
          <w:szCs w:val="24"/>
        </w:rPr>
        <w:t>, the Council passed a</w:t>
      </w:r>
      <w:r w:rsidR="00B25478" w:rsidRPr="001A5DEC">
        <w:rPr>
          <w:rFonts w:ascii="Times New Roman" w:hAnsi="Times New Roman"/>
          <w:szCs w:val="24"/>
        </w:rPr>
        <w:t xml:space="preserve"> local</w:t>
      </w:r>
      <w:r w:rsidR="0089391D" w:rsidRPr="001A5DEC">
        <w:rPr>
          <w:rFonts w:ascii="Times New Roman" w:hAnsi="Times New Roman"/>
          <w:szCs w:val="24"/>
        </w:rPr>
        <w:t xml:space="preserve"> law requir</w:t>
      </w:r>
      <w:r w:rsidR="008101D2">
        <w:rPr>
          <w:rFonts w:ascii="Times New Roman" w:hAnsi="Times New Roman"/>
          <w:szCs w:val="24"/>
        </w:rPr>
        <w:t>ing</w:t>
      </w:r>
      <w:r w:rsidR="0089391D" w:rsidRPr="001A5DEC">
        <w:rPr>
          <w:rFonts w:ascii="Times New Roman" w:hAnsi="Times New Roman"/>
          <w:szCs w:val="24"/>
        </w:rPr>
        <w:t xml:space="preserve"> </w:t>
      </w:r>
      <w:r w:rsidR="008101D2" w:rsidRPr="001A5DEC">
        <w:rPr>
          <w:rFonts w:ascii="Times New Roman" w:hAnsi="Times New Roman"/>
          <w:szCs w:val="24"/>
        </w:rPr>
        <w:t xml:space="preserve">GPS trackers </w:t>
      </w:r>
      <w:r w:rsidR="008101D2">
        <w:rPr>
          <w:rFonts w:ascii="Times New Roman" w:hAnsi="Times New Roman"/>
          <w:szCs w:val="24"/>
        </w:rPr>
        <w:t xml:space="preserve">on </w:t>
      </w:r>
      <w:r w:rsidR="0089391D" w:rsidRPr="001A5DEC">
        <w:rPr>
          <w:rFonts w:ascii="Times New Roman" w:hAnsi="Times New Roman"/>
          <w:szCs w:val="24"/>
        </w:rPr>
        <w:t>DSNY street sweepers</w:t>
      </w:r>
      <w:r w:rsidR="008101D2">
        <w:rPr>
          <w:rFonts w:ascii="Times New Roman" w:hAnsi="Times New Roman"/>
          <w:szCs w:val="24"/>
        </w:rPr>
        <w:t>,</w:t>
      </w:r>
      <w:r w:rsidR="0089391D" w:rsidRPr="001A5DEC">
        <w:rPr>
          <w:rFonts w:ascii="Times New Roman" w:hAnsi="Times New Roman"/>
          <w:szCs w:val="24"/>
        </w:rPr>
        <w:t xml:space="preserve"> allow</w:t>
      </w:r>
      <w:r w:rsidR="008101D2">
        <w:rPr>
          <w:rFonts w:ascii="Times New Roman" w:hAnsi="Times New Roman"/>
          <w:szCs w:val="24"/>
        </w:rPr>
        <w:t>ing</w:t>
      </w:r>
      <w:r w:rsidR="0089391D" w:rsidRPr="001A5DEC">
        <w:rPr>
          <w:rFonts w:ascii="Times New Roman" w:hAnsi="Times New Roman"/>
          <w:szCs w:val="24"/>
        </w:rPr>
        <w:t xml:space="preserve"> the public to track service progress.</w:t>
      </w:r>
      <w:r w:rsidR="0089391D" w:rsidRPr="001A5DEC">
        <w:rPr>
          <w:rStyle w:val="FootnoteReference"/>
          <w:rFonts w:ascii="Times New Roman" w:hAnsi="Times New Roman"/>
          <w:szCs w:val="24"/>
        </w:rPr>
        <w:footnoteReference w:id="25"/>
      </w:r>
      <w:r w:rsidR="00F6193B" w:rsidRPr="001A5DEC">
        <w:rPr>
          <w:rFonts w:ascii="Times New Roman" w:hAnsi="Times New Roman"/>
          <w:szCs w:val="24"/>
        </w:rPr>
        <w:t xml:space="preserve"> This information is then reported twice each year.</w:t>
      </w:r>
      <w:r w:rsidR="00234A7C">
        <w:rPr>
          <w:rStyle w:val="FootnoteReference"/>
          <w:rFonts w:ascii="Times New Roman" w:hAnsi="Times New Roman"/>
          <w:szCs w:val="24"/>
        </w:rPr>
        <w:footnoteReference w:id="26"/>
      </w:r>
      <w:r w:rsidR="00F6193B" w:rsidRPr="001A5DEC">
        <w:rPr>
          <w:rFonts w:ascii="Times New Roman" w:hAnsi="Times New Roman"/>
          <w:szCs w:val="24"/>
        </w:rPr>
        <w:t xml:space="preserve"> In July through December of FY</w:t>
      </w:r>
      <w:r w:rsidR="00471B74">
        <w:rPr>
          <w:rFonts w:ascii="Times New Roman" w:hAnsi="Times New Roman"/>
          <w:szCs w:val="24"/>
        </w:rPr>
        <w:t>20</w:t>
      </w:r>
      <w:r w:rsidR="00F6193B" w:rsidRPr="001A5DEC">
        <w:rPr>
          <w:rFonts w:ascii="Times New Roman" w:hAnsi="Times New Roman"/>
          <w:szCs w:val="24"/>
        </w:rPr>
        <w:t xml:space="preserve">26, street sweeping routes reached completion rates </w:t>
      </w:r>
      <w:r w:rsidR="005A6D5B">
        <w:rPr>
          <w:rFonts w:ascii="Times New Roman" w:hAnsi="Times New Roman"/>
          <w:szCs w:val="24"/>
        </w:rPr>
        <w:t>ranging from</w:t>
      </w:r>
      <w:r w:rsidR="00F6193B" w:rsidRPr="001A5DEC">
        <w:rPr>
          <w:rFonts w:ascii="Times New Roman" w:hAnsi="Times New Roman"/>
          <w:szCs w:val="24"/>
        </w:rPr>
        <w:t xml:space="preserve"> 87.3% to 99.5%.</w:t>
      </w:r>
      <w:r w:rsidR="00F6193B" w:rsidRPr="001A5DEC">
        <w:rPr>
          <w:rStyle w:val="FootnoteReference"/>
          <w:rFonts w:ascii="Times New Roman" w:hAnsi="Times New Roman"/>
          <w:szCs w:val="24"/>
        </w:rPr>
        <w:footnoteReference w:id="27"/>
      </w:r>
    </w:p>
    <w:p w14:paraId="46A87B62" w14:textId="77777777" w:rsidR="00BA6DCE" w:rsidRPr="001A5DEC" w:rsidRDefault="00BA6DCE">
      <w:pPr>
        <w:spacing w:line="480" w:lineRule="auto"/>
        <w:ind w:firstLine="720"/>
        <w:jc w:val="both"/>
        <w:rPr>
          <w:rFonts w:ascii="Times New Roman" w:hAnsi="Times New Roman"/>
          <w:szCs w:val="24"/>
        </w:rPr>
      </w:pPr>
    </w:p>
    <w:p w14:paraId="053B1BDB" w14:textId="7D227E6F" w:rsidR="00CA700D" w:rsidRPr="001A5DEC" w:rsidRDefault="00CA700D">
      <w:pPr>
        <w:spacing w:line="480" w:lineRule="auto"/>
        <w:jc w:val="both"/>
        <w:rPr>
          <w:rFonts w:ascii="Times New Roman" w:hAnsi="Times New Roman"/>
          <w:szCs w:val="24"/>
        </w:rPr>
      </w:pPr>
      <w:r w:rsidRPr="001A5DEC">
        <w:rPr>
          <w:rFonts w:ascii="Times New Roman" w:hAnsi="Times New Roman"/>
          <w:i/>
          <w:szCs w:val="24"/>
        </w:rPr>
        <w:t>Litter Baskets</w:t>
      </w:r>
    </w:p>
    <w:p w14:paraId="62210368" w14:textId="160B6EA3" w:rsidR="00253DEB" w:rsidRPr="001A5DEC" w:rsidRDefault="004C35E3">
      <w:pPr>
        <w:spacing w:line="480" w:lineRule="auto"/>
        <w:ind w:firstLine="720"/>
        <w:jc w:val="both"/>
        <w:rPr>
          <w:rFonts w:ascii="Times New Roman" w:hAnsi="Times New Roman"/>
          <w:szCs w:val="24"/>
        </w:rPr>
      </w:pPr>
      <w:r w:rsidRPr="001A5DEC">
        <w:rPr>
          <w:rFonts w:ascii="Times New Roman" w:hAnsi="Times New Roman"/>
          <w:szCs w:val="24"/>
        </w:rPr>
        <w:t>DSNY maintains</w:t>
      </w:r>
      <w:r w:rsidR="00CB33D0" w:rsidRPr="001A5DEC">
        <w:rPr>
          <w:rFonts w:ascii="Times New Roman" w:hAnsi="Times New Roman"/>
          <w:szCs w:val="24"/>
        </w:rPr>
        <w:t xml:space="preserve"> approximately 23,000 public</w:t>
      </w:r>
      <w:r w:rsidR="00B0756C" w:rsidRPr="001A5DEC">
        <w:rPr>
          <w:rFonts w:ascii="Times New Roman" w:hAnsi="Times New Roman"/>
          <w:szCs w:val="24"/>
        </w:rPr>
        <w:t xml:space="preserve"> litter baskets</w:t>
      </w:r>
      <w:r w:rsidR="00765974" w:rsidRPr="001A5DEC">
        <w:rPr>
          <w:rFonts w:ascii="Times New Roman" w:hAnsi="Times New Roman"/>
          <w:szCs w:val="24"/>
        </w:rPr>
        <w:t xml:space="preserve"> and bins</w:t>
      </w:r>
      <w:r w:rsidR="004366C4">
        <w:rPr>
          <w:rFonts w:ascii="Times New Roman" w:hAnsi="Times New Roman"/>
          <w:szCs w:val="24"/>
        </w:rPr>
        <w:t>.</w:t>
      </w:r>
      <w:r w:rsidR="00CB33D0" w:rsidRPr="001A5DEC">
        <w:rPr>
          <w:rStyle w:val="FootnoteReference"/>
          <w:rFonts w:ascii="Times New Roman" w:hAnsi="Times New Roman"/>
          <w:szCs w:val="24"/>
        </w:rPr>
        <w:footnoteReference w:id="28"/>
      </w:r>
      <w:r w:rsidR="008D15F6" w:rsidRPr="001A5DEC">
        <w:rPr>
          <w:rFonts w:ascii="Times New Roman" w:hAnsi="Times New Roman"/>
          <w:szCs w:val="24"/>
        </w:rPr>
        <w:t xml:space="preserve"> </w:t>
      </w:r>
      <w:r w:rsidR="00A62343">
        <w:rPr>
          <w:rFonts w:ascii="Times New Roman" w:hAnsi="Times New Roman"/>
          <w:szCs w:val="24"/>
        </w:rPr>
        <w:t xml:space="preserve">Some </w:t>
      </w:r>
      <w:r w:rsidR="00257BCD" w:rsidRPr="001A5DEC">
        <w:rPr>
          <w:rFonts w:ascii="Times New Roman" w:hAnsi="Times New Roman"/>
          <w:szCs w:val="24"/>
        </w:rPr>
        <w:t>street cleaning operations are supplemented by a Business Improvement District (“BID</w:t>
      </w:r>
      <w:r w:rsidR="00F9574F">
        <w:rPr>
          <w:rFonts w:ascii="Times New Roman" w:hAnsi="Times New Roman"/>
          <w:szCs w:val="24"/>
        </w:rPr>
        <w:t>”)</w:t>
      </w:r>
      <w:r w:rsidR="00257BCD" w:rsidRPr="001A5DEC">
        <w:rPr>
          <w:rFonts w:ascii="Times New Roman" w:hAnsi="Times New Roman"/>
          <w:szCs w:val="24"/>
        </w:rPr>
        <w:t>.</w:t>
      </w:r>
      <w:r w:rsidR="00257BCD" w:rsidRPr="001A5DEC">
        <w:rPr>
          <w:rStyle w:val="FootnoteReference"/>
          <w:rFonts w:ascii="Times New Roman" w:hAnsi="Times New Roman"/>
          <w:szCs w:val="24"/>
        </w:rPr>
        <w:footnoteReference w:id="29"/>
      </w:r>
      <w:r w:rsidR="00257BCD" w:rsidRPr="001A5DEC">
        <w:rPr>
          <w:rFonts w:ascii="Times New Roman" w:hAnsi="Times New Roman"/>
          <w:szCs w:val="24"/>
        </w:rPr>
        <w:t xml:space="preserve"> Additionally, elected officials have allocated discretionary funding to DSNY for these and other </w:t>
      </w:r>
      <w:r w:rsidR="00257BCD">
        <w:rPr>
          <w:rFonts w:ascii="Times New Roman" w:hAnsi="Times New Roman"/>
          <w:szCs w:val="24"/>
        </w:rPr>
        <w:t>supplementary</w:t>
      </w:r>
      <w:r w:rsidR="00257BCD" w:rsidRPr="001A5DEC">
        <w:rPr>
          <w:rFonts w:ascii="Times New Roman" w:hAnsi="Times New Roman"/>
          <w:szCs w:val="24"/>
        </w:rPr>
        <w:t xml:space="preserve"> street cleaning services.</w:t>
      </w:r>
      <w:r w:rsidR="00257BCD" w:rsidRPr="001A5DEC">
        <w:rPr>
          <w:rStyle w:val="FootnoteReference"/>
          <w:rFonts w:ascii="Times New Roman" w:hAnsi="Times New Roman"/>
          <w:szCs w:val="24"/>
        </w:rPr>
        <w:footnoteReference w:id="30"/>
      </w:r>
      <w:r w:rsidR="00257BCD" w:rsidRPr="001A5DEC">
        <w:rPr>
          <w:rFonts w:ascii="Times New Roman" w:hAnsi="Times New Roman"/>
          <w:szCs w:val="24"/>
        </w:rPr>
        <w:t xml:space="preserve"> </w:t>
      </w:r>
      <w:r w:rsidR="00A9101A" w:rsidRPr="001A5DEC">
        <w:rPr>
          <w:rFonts w:ascii="Times New Roman" w:hAnsi="Times New Roman"/>
          <w:szCs w:val="24"/>
        </w:rPr>
        <w:t>DSNY rules requir</w:t>
      </w:r>
      <w:r w:rsidR="00435902">
        <w:rPr>
          <w:rFonts w:ascii="Times New Roman" w:hAnsi="Times New Roman"/>
          <w:szCs w:val="24"/>
        </w:rPr>
        <w:t>e</w:t>
      </w:r>
      <w:r w:rsidR="00A9101A" w:rsidRPr="001A5DEC">
        <w:rPr>
          <w:rFonts w:ascii="Times New Roman" w:hAnsi="Times New Roman"/>
          <w:szCs w:val="24"/>
        </w:rPr>
        <w:t xml:space="preserve"> BIDs to </w:t>
      </w:r>
      <w:r w:rsidR="00A9101A">
        <w:rPr>
          <w:rFonts w:ascii="Times New Roman" w:hAnsi="Times New Roman"/>
          <w:szCs w:val="24"/>
        </w:rPr>
        <w:t xml:space="preserve">containerize waste </w:t>
      </w:r>
      <w:r w:rsidR="00A9101A" w:rsidRPr="001A5DEC">
        <w:rPr>
          <w:rFonts w:ascii="Times New Roman" w:hAnsi="Times New Roman"/>
          <w:szCs w:val="24"/>
        </w:rPr>
        <w:t>plac</w:t>
      </w:r>
      <w:r w:rsidR="00A9101A">
        <w:rPr>
          <w:rFonts w:ascii="Times New Roman" w:hAnsi="Times New Roman"/>
          <w:szCs w:val="24"/>
        </w:rPr>
        <w:t>ed</w:t>
      </w:r>
      <w:r w:rsidR="00A9101A" w:rsidRPr="001A5DEC">
        <w:rPr>
          <w:rFonts w:ascii="Times New Roman" w:hAnsi="Times New Roman"/>
          <w:szCs w:val="24"/>
        </w:rPr>
        <w:t xml:space="preserve"> at the curb for collection by DSNY</w:t>
      </w:r>
      <w:r w:rsidR="00A9101A">
        <w:rPr>
          <w:rFonts w:ascii="Times New Roman" w:hAnsi="Times New Roman"/>
          <w:szCs w:val="24"/>
        </w:rPr>
        <w:t xml:space="preserve">, although, following concerns expressed by BIDs from across </w:t>
      </w:r>
      <w:r w:rsidR="00A9101A">
        <w:rPr>
          <w:rFonts w:ascii="Times New Roman" w:hAnsi="Times New Roman"/>
          <w:szCs w:val="24"/>
        </w:rPr>
        <w:lastRenderedPageBreak/>
        <w:t xml:space="preserve">the City, </w:t>
      </w:r>
      <w:r w:rsidR="00257BCD" w:rsidRPr="001A5DEC">
        <w:rPr>
          <w:rFonts w:ascii="Times New Roman" w:hAnsi="Times New Roman"/>
          <w:szCs w:val="24"/>
        </w:rPr>
        <w:t xml:space="preserve">the Council passed local law </w:t>
      </w:r>
      <w:r w:rsidR="00257BCD">
        <w:rPr>
          <w:rFonts w:ascii="Times New Roman" w:hAnsi="Times New Roman"/>
          <w:szCs w:val="24"/>
        </w:rPr>
        <w:t xml:space="preserve">60 </w:t>
      </w:r>
      <w:r w:rsidR="00257BCD" w:rsidRPr="001A5DEC">
        <w:rPr>
          <w:rFonts w:ascii="Times New Roman" w:hAnsi="Times New Roman"/>
          <w:szCs w:val="24"/>
        </w:rPr>
        <w:t xml:space="preserve">of 2026 prohibiting enforcement until August 30, 2026 of </w:t>
      </w:r>
      <w:r w:rsidR="00A9101A">
        <w:rPr>
          <w:rFonts w:ascii="Times New Roman" w:hAnsi="Times New Roman"/>
          <w:szCs w:val="24"/>
        </w:rPr>
        <w:t>these</w:t>
      </w:r>
      <w:r w:rsidR="00257BCD" w:rsidRPr="001A5DEC">
        <w:rPr>
          <w:rFonts w:ascii="Times New Roman" w:hAnsi="Times New Roman"/>
          <w:szCs w:val="24"/>
        </w:rPr>
        <w:t xml:space="preserve"> rules.</w:t>
      </w:r>
      <w:r w:rsidR="00257BCD" w:rsidRPr="001A5DEC">
        <w:rPr>
          <w:rStyle w:val="FootnoteReference"/>
          <w:rFonts w:ascii="Times New Roman" w:hAnsi="Times New Roman"/>
          <w:szCs w:val="24"/>
        </w:rPr>
        <w:footnoteReference w:id="31"/>
      </w:r>
    </w:p>
    <w:p w14:paraId="4CD56810" w14:textId="00091376" w:rsidR="00F9380F" w:rsidRDefault="006B25EC">
      <w:pPr>
        <w:spacing w:line="480" w:lineRule="auto"/>
        <w:ind w:firstLine="720"/>
        <w:jc w:val="both"/>
        <w:rPr>
          <w:rFonts w:ascii="Times New Roman" w:hAnsi="Times New Roman"/>
          <w:szCs w:val="24"/>
        </w:rPr>
      </w:pPr>
      <w:r w:rsidRPr="001A5DEC">
        <w:rPr>
          <w:rFonts w:ascii="Times New Roman" w:hAnsi="Times New Roman"/>
          <w:szCs w:val="24"/>
        </w:rPr>
        <w:t>Public l</w:t>
      </w:r>
      <w:r w:rsidR="00B0756C" w:rsidRPr="001A5DEC">
        <w:rPr>
          <w:rFonts w:ascii="Times New Roman" w:hAnsi="Times New Roman"/>
          <w:szCs w:val="24"/>
        </w:rPr>
        <w:t xml:space="preserve">itter baskets </w:t>
      </w:r>
      <w:r w:rsidR="00F9574F">
        <w:rPr>
          <w:rFonts w:ascii="Times New Roman" w:hAnsi="Times New Roman"/>
          <w:szCs w:val="24"/>
        </w:rPr>
        <w:t>may</w:t>
      </w:r>
      <w:r w:rsidR="00B0756C" w:rsidRPr="001A5DEC">
        <w:rPr>
          <w:rFonts w:ascii="Times New Roman" w:hAnsi="Times New Roman"/>
          <w:szCs w:val="24"/>
        </w:rPr>
        <w:t xml:space="preserve"> be used </w:t>
      </w:r>
      <w:r w:rsidR="00A17696" w:rsidRPr="001A5DEC">
        <w:rPr>
          <w:rFonts w:ascii="Times New Roman" w:hAnsi="Times New Roman"/>
          <w:szCs w:val="24"/>
        </w:rPr>
        <w:t xml:space="preserve">by pedestrians </w:t>
      </w:r>
      <w:r w:rsidR="00B0756C" w:rsidRPr="001A5DEC">
        <w:rPr>
          <w:rFonts w:ascii="Times New Roman" w:hAnsi="Times New Roman"/>
          <w:szCs w:val="24"/>
        </w:rPr>
        <w:t>for “light trash,” but not household or commercial waste.</w:t>
      </w:r>
      <w:r w:rsidR="00B0756C" w:rsidRPr="001A5DEC">
        <w:rPr>
          <w:rStyle w:val="FootnoteReference"/>
          <w:rFonts w:ascii="Times New Roman" w:hAnsi="Times New Roman"/>
          <w:szCs w:val="24"/>
        </w:rPr>
        <w:footnoteReference w:id="32"/>
      </w:r>
      <w:r w:rsidR="00B0756C" w:rsidRPr="001A5DEC">
        <w:rPr>
          <w:rFonts w:ascii="Times New Roman" w:hAnsi="Times New Roman"/>
          <w:szCs w:val="24"/>
        </w:rPr>
        <w:t xml:space="preserve"> Dog waste may be disposed into a litter basket if it is in a tied bag.</w:t>
      </w:r>
      <w:r w:rsidR="00B0756C" w:rsidRPr="001A5DEC">
        <w:rPr>
          <w:rStyle w:val="FootnoteReference"/>
          <w:rFonts w:ascii="Times New Roman" w:hAnsi="Times New Roman"/>
          <w:szCs w:val="24"/>
        </w:rPr>
        <w:footnoteReference w:id="33"/>
      </w:r>
      <w:r w:rsidR="00E959E3" w:rsidRPr="001A5DEC">
        <w:rPr>
          <w:rFonts w:ascii="Times New Roman" w:hAnsi="Times New Roman"/>
          <w:szCs w:val="24"/>
        </w:rPr>
        <w:t xml:space="preserve"> </w:t>
      </w:r>
      <w:r w:rsidR="003B309D" w:rsidRPr="001A5DEC">
        <w:rPr>
          <w:rFonts w:ascii="Times New Roman" w:hAnsi="Times New Roman"/>
          <w:szCs w:val="24"/>
        </w:rPr>
        <w:t>As of April 3, 2026, DSNY is piloting a program to install dog waste bag dispensers on public litter baskets.</w:t>
      </w:r>
      <w:r w:rsidR="003B309D" w:rsidRPr="001A5DEC">
        <w:rPr>
          <w:rStyle w:val="FootnoteReference"/>
          <w:rFonts w:ascii="Times New Roman" w:hAnsi="Times New Roman"/>
          <w:szCs w:val="24"/>
        </w:rPr>
        <w:footnoteReference w:id="34"/>
      </w:r>
      <w:r w:rsidR="003B309D" w:rsidRPr="001A5DEC">
        <w:rPr>
          <w:rFonts w:ascii="Times New Roman" w:hAnsi="Times New Roman"/>
          <w:szCs w:val="24"/>
        </w:rPr>
        <w:t xml:space="preserve"> </w:t>
      </w:r>
      <w:r w:rsidR="00DA334F">
        <w:rPr>
          <w:rFonts w:ascii="Times New Roman" w:hAnsi="Times New Roman"/>
          <w:szCs w:val="24"/>
        </w:rPr>
        <w:t>R</w:t>
      </w:r>
      <w:r w:rsidR="00B0756C" w:rsidRPr="001A5DEC">
        <w:rPr>
          <w:rFonts w:ascii="Times New Roman" w:hAnsi="Times New Roman"/>
          <w:szCs w:val="24"/>
        </w:rPr>
        <w:t>esidents may report a missing, overflowing, or improperly used litter basket</w:t>
      </w:r>
      <w:r w:rsidR="00CB33D0" w:rsidRPr="001A5DEC">
        <w:rPr>
          <w:rFonts w:ascii="Times New Roman" w:hAnsi="Times New Roman"/>
          <w:szCs w:val="24"/>
        </w:rPr>
        <w:t>, and may suggest a location for a litter basket</w:t>
      </w:r>
      <w:r w:rsidR="00B0756C" w:rsidRPr="001A5DEC">
        <w:rPr>
          <w:rFonts w:ascii="Times New Roman" w:hAnsi="Times New Roman"/>
          <w:szCs w:val="24"/>
        </w:rPr>
        <w:t>.</w:t>
      </w:r>
      <w:r w:rsidR="00B0756C" w:rsidRPr="001A5DEC">
        <w:rPr>
          <w:rStyle w:val="FootnoteReference"/>
          <w:rFonts w:ascii="Times New Roman" w:hAnsi="Times New Roman"/>
          <w:szCs w:val="24"/>
        </w:rPr>
        <w:footnoteReference w:id="35"/>
      </w:r>
      <w:r w:rsidR="00B0756C" w:rsidRPr="001A5DEC">
        <w:rPr>
          <w:rFonts w:ascii="Times New Roman" w:hAnsi="Times New Roman"/>
          <w:szCs w:val="24"/>
        </w:rPr>
        <w:t xml:space="preserve"> </w:t>
      </w:r>
      <w:r w:rsidR="001F515F">
        <w:rPr>
          <w:rFonts w:ascii="Times New Roman" w:hAnsi="Times New Roman"/>
          <w:szCs w:val="24"/>
        </w:rPr>
        <w:t>Over</w:t>
      </w:r>
      <w:r w:rsidR="001F515F" w:rsidRPr="001A5DEC">
        <w:rPr>
          <w:rFonts w:ascii="Times New Roman" w:hAnsi="Times New Roman"/>
          <w:szCs w:val="24"/>
        </w:rPr>
        <w:t xml:space="preserve"> the last </w:t>
      </w:r>
      <w:r w:rsidR="001F515F">
        <w:rPr>
          <w:rFonts w:ascii="Times New Roman" w:hAnsi="Times New Roman"/>
          <w:szCs w:val="24"/>
        </w:rPr>
        <w:t>2</w:t>
      </w:r>
      <w:r w:rsidR="001F515F" w:rsidRPr="001A5DEC">
        <w:rPr>
          <w:rFonts w:ascii="Times New Roman" w:hAnsi="Times New Roman"/>
          <w:szCs w:val="24"/>
        </w:rPr>
        <w:t xml:space="preserve"> years</w:t>
      </w:r>
      <w:r w:rsidR="001F515F">
        <w:rPr>
          <w:rFonts w:ascii="Times New Roman" w:hAnsi="Times New Roman"/>
          <w:szCs w:val="24"/>
        </w:rPr>
        <w:t>,</w:t>
      </w:r>
      <w:r w:rsidR="001F515F" w:rsidRPr="001A5DEC">
        <w:rPr>
          <w:rFonts w:ascii="Times New Roman" w:hAnsi="Times New Roman"/>
          <w:szCs w:val="24"/>
        </w:rPr>
        <w:t xml:space="preserve"> overflowing litter baskets complaints </w:t>
      </w:r>
      <w:r w:rsidR="001F515F">
        <w:rPr>
          <w:rFonts w:ascii="Times New Roman" w:hAnsi="Times New Roman"/>
          <w:szCs w:val="24"/>
        </w:rPr>
        <w:t xml:space="preserve">have been </w:t>
      </w:r>
      <w:r w:rsidR="001F515F" w:rsidRPr="001A5DEC">
        <w:rPr>
          <w:rFonts w:ascii="Times New Roman" w:hAnsi="Times New Roman"/>
          <w:szCs w:val="24"/>
        </w:rPr>
        <w:t>most frequent in the spring and summer (see fig</w:t>
      </w:r>
      <w:r w:rsidR="001F515F">
        <w:rPr>
          <w:rFonts w:ascii="Times New Roman" w:hAnsi="Times New Roman"/>
          <w:szCs w:val="24"/>
        </w:rPr>
        <w:t>.</w:t>
      </w:r>
      <w:r w:rsidR="001F515F" w:rsidRPr="001A5DEC">
        <w:rPr>
          <w:rFonts w:ascii="Times New Roman" w:hAnsi="Times New Roman"/>
          <w:szCs w:val="24"/>
        </w:rPr>
        <w:t xml:space="preserve"> 2).</w:t>
      </w:r>
      <w:r w:rsidR="001F515F" w:rsidRPr="001A5DEC">
        <w:rPr>
          <w:rStyle w:val="FootnoteReference"/>
          <w:rFonts w:ascii="Times New Roman" w:hAnsi="Times New Roman"/>
          <w:szCs w:val="24"/>
        </w:rPr>
        <w:footnoteReference w:id="36"/>
      </w:r>
      <w:r w:rsidR="001F515F">
        <w:rPr>
          <w:rFonts w:ascii="Times New Roman" w:hAnsi="Times New Roman"/>
          <w:szCs w:val="24"/>
        </w:rPr>
        <w:t xml:space="preserve"> </w:t>
      </w:r>
      <w:r w:rsidR="00613AB2" w:rsidRPr="001A5DEC">
        <w:rPr>
          <w:rFonts w:ascii="Times New Roman" w:hAnsi="Times New Roman"/>
          <w:szCs w:val="24"/>
        </w:rPr>
        <w:t>In recent years</w:t>
      </w:r>
      <w:r w:rsidR="00A26A04" w:rsidRPr="001A5DEC">
        <w:rPr>
          <w:rFonts w:ascii="Times New Roman" w:hAnsi="Times New Roman"/>
          <w:szCs w:val="24"/>
        </w:rPr>
        <w:t>, DSNY redesigned the standard wire mesh litter baskets</w:t>
      </w:r>
      <w:r w:rsidR="00DA334F">
        <w:rPr>
          <w:rFonts w:ascii="Times New Roman" w:hAnsi="Times New Roman"/>
          <w:szCs w:val="24"/>
        </w:rPr>
        <w:t xml:space="preserve">, </w:t>
      </w:r>
      <w:r w:rsidR="00943F72">
        <w:rPr>
          <w:rFonts w:ascii="Times New Roman" w:hAnsi="Times New Roman"/>
          <w:szCs w:val="24"/>
        </w:rPr>
        <w:t xml:space="preserve">to be </w:t>
      </w:r>
      <w:r w:rsidR="00A26A04" w:rsidRPr="001A5DEC">
        <w:rPr>
          <w:rFonts w:ascii="Times New Roman" w:hAnsi="Times New Roman"/>
          <w:szCs w:val="24"/>
        </w:rPr>
        <w:t>“rat-resistant, leak-proof, harder to misuse</w:t>
      </w:r>
      <w:r w:rsidR="00DA334F">
        <w:rPr>
          <w:rFonts w:ascii="Times New Roman" w:hAnsi="Times New Roman"/>
          <w:szCs w:val="24"/>
        </w:rPr>
        <w:t>…</w:t>
      </w:r>
      <w:r w:rsidR="00A26A04" w:rsidRPr="001A5DEC">
        <w:rPr>
          <w:rFonts w:ascii="Times New Roman" w:hAnsi="Times New Roman"/>
          <w:szCs w:val="24"/>
        </w:rPr>
        <w:t>, and both easier and safer for Sanitation Workers to empty.”</w:t>
      </w:r>
      <w:r w:rsidR="00A26A04" w:rsidRPr="001A5DEC">
        <w:rPr>
          <w:rStyle w:val="FootnoteReference"/>
          <w:rFonts w:ascii="Times New Roman" w:hAnsi="Times New Roman"/>
          <w:szCs w:val="24"/>
        </w:rPr>
        <w:footnoteReference w:id="37"/>
      </w:r>
      <w:r w:rsidR="009F14C0" w:rsidRPr="001A5DEC">
        <w:rPr>
          <w:rFonts w:ascii="Times New Roman" w:hAnsi="Times New Roman"/>
          <w:szCs w:val="24"/>
        </w:rPr>
        <w:t xml:space="preserve"> </w:t>
      </w:r>
      <w:r w:rsidR="006F35B0">
        <w:rPr>
          <w:rFonts w:ascii="Times New Roman" w:hAnsi="Times New Roman"/>
          <w:szCs w:val="24"/>
        </w:rPr>
        <w:t>Manhattan has</w:t>
      </w:r>
      <w:r w:rsidR="00F9380F">
        <w:rPr>
          <w:rFonts w:ascii="Times New Roman" w:hAnsi="Times New Roman"/>
          <w:szCs w:val="24"/>
        </w:rPr>
        <w:t xml:space="preserve"> the highest concentrations of </w:t>
      </w:r>
      <w:r w:rsidR="00F9380F">
        <w:rPr>
          <w:rFonts w:ascii="Times New Roman" w:hAnsi="Times New Roman"/>
          <w:szCs w:val="24"/>
        </w:rPr>
        <w:lastRenderedPageBreak/>
        <w:t xml:space="preserve">metal trash bins </w:t>
      </w:r>
      <w:r w:rsidR="006F35B0">
        <w:rPr>
          <w:rFonts w:ascii="Times New Roman" w:hAnsi="Times New Roman"/>
          <w:szCs w:val="24"/>
        </w:rPr>
        <w:t>(7,973), followed by Brooklyn (5,086), Queens (3,138), the Bronx (2,654), and Staten Island (905)</w:t>
      </w:r>
      <w:r w:rsidR="00F9380F">
        <w:rPr>
          <w:rFonts w:ascii="Times New Roman" w:hAnsi="Times New Roman"/>
          <w:szCs w:val="24"/>
        </w:rPr>
        <w:t>.</w:t>
      </w:r>
      <w:r w:rsidR="00613438">
        <w:rPr>
          <w:rStyle w:val="FootnoteReference"/>
          <w:rFonts w:ascii="Times New Roman" w:hAnsi="Times New Roman"/>
          <w:szCs w:val="24"/>
        </w:rPr>
        <w:footnoteReference w:id="38"/>
      </w:r>
      <w:r w:rsidR="001F515F" w:rsidRPr="001F515F">
        <w:rPr>
          <w:rFonts w:ascii="Times New Roman" w:hAnsi="Times New Roman"/>
          <w:szCs w:val="24"/>
        </w:rPr>
        <w:t xml:space="preserve"> </w:t>
      </w:r>
      <w:r w:rsidR="001F515F" w:rsidRPr="001A5DEC">
        <w:rPr>
          <w:rFonts w:ascii="Times New Roman" w:hAnsi="Times New Roman"/>
          <w:szCs w:val="24"/>
        </w:rPr>
        <w:t xml:space="preserve">On occasion, DSNY has removed litter baskets </w:t>
      </w:r>
      <w:r w:rsidR="001F515F">
        <w:rPr>
          <w:rFonts w:ascii="Times New Roman" w:hAnsi="Times New Roman"/>
          <w:szCs w:val="24"/>
        </w:rPr>
        <w:t>prone</w:t>
      </w:r>
      <w:r w:rsidR="001F515F" w:rsidRPr="001A5DEC">
        <w:rPr>
          <w:rFonts w:ascii="Times New Roman" w:hAnsi="Times New Roman"/>
          <w:szCs w:val="24"/>
        </w:rPr>
        <w:t xml:space="preserve"> to unlawful dumping.</w:t>
      </w:r>
      <w:r w:rsidR="001F515F" w:rsidRPr="001A5DEC">
        <w:rPr>
          <w:rFonts w:ascii="Times New Roman" w:hAnsi="Times New Roman"/>
          <w:szCs w:val="24"/>
          <w:vertAlign w:val="superscript"/>
        </w:rPr>
        <w:footnoteReference w:id="39"/>
      </w:r>
    </w:p>
    <w:p w14:paraId="1C10CB66" w14:textId="77777777" w:rsidR="00821FD7" w:rsidRDefault="00821FD7" w:rsidP="00821FD7">
      <w:pPr>
        <w:keepNext/>
        <w:spacing w:line="480" w:lineRule="auto"/>
        <w:ind w:firstLine="720"/>
        <w:jc w:val="both"/>
        <w:rPr>
          <w:rFonts w:ascii="Times New Roman" w:hAnsi="Times New Roman"/>
          <w:b/>
          <w:szCs w:val="24"/>
        </w:rPr>
      </w:pPr>
      <w:r w:rsidRPr="001A5DEC">
        <w:rPr>
          <w:rFonts w:ascii="Times New Roman" w:hAnsi="Times New Roman"/>
          <w:b/>
          <w:szCs w:val="24"/>
        </w:rPr>
        <w:t>Fig. 2</w:t>
      </w:r>
    </w:p>
    <w:p w14:paraId="27CF64A1" w14:textId="5EED1A53" w:rsidR="00821FD7" w:rsidRPr="00D0344B" w:rsidRDefault="00821FD7" w:rsidP="00D0344B">
      <w:pPr>
        <w:keepNext/>
        <w:spacing w:line="480" w:lineRule="auto"/>
        <w:ind w:firstLine="720"/>
        <w:jc w:val="center"/>
        <w:rPr>
          <w:rFonts w:ascii="Times New Roman" w:hAnsi="Times New Roman"/>
          <w:b/>
          <w:szCs w:val="24"/>
        </w:rPr>
      </w:pPr>
      <w:r w:rsidRPr="001A5DEC">
        <w:rPr>
          <w:rFonts w:ascii="Times New Roman" w:hAnsi="Times New Roman"/>
          <w:noProof/>
          <w:szCs w:val="24"/>
        </w:rPr>
        <mc:AlternateContent>
          <mc:Choice Requires="wps">
            <w:drawing>
              <wp:anchor distT="45720" distB="45720" distL="114300" distR="114300" simplePos="0" relativeHeight="251674624" behindDoc="0" locked="0" layoutInCell="1" allowOverlap="1" wp14:anchorId="005D5B19" wp14:editId="187C88C1">
                <wp:simplePos x="0" y="0"/>
                <wp:positionH relativeFrom="margin">
                  <wp:posOffset>18415</wp:posOffset>
                </wp:positionH>
                <wp:positionV relativeFrom="paragraph">
                  <wp:posOffset>2887015</wp:posOffset>
                </wp:positionV>
                <wp:extent cx="5925185" cy="1404620"/>
                <wp:effectExtent l="0" t="0" r="0" b="0"/>
                <wp:wrapThrough wrapText="bothSides">
                  <wp:wrapPolygon edited="0">
                    <wp:start x="0" y="0"/>
                    <wp:lineTo x="0" y="20632"/>
                    <wp:lineTo x="21528" y="20632"/>
                    <wp:lineTo x="21528" y="0"/>
                    <wp:lineTo x="0" y="0"/>
                  </wp:wrapPolygon>
                </wp:wrapThrough>
                <wp:docPr id="1945101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404620"/>
                        </a:xfrm>
                        <a:prstGeom prst="rect">
                          <a:avLst/>
                        </a:prstGeom>
                        <a:solidFill>
                          <a:srgbClr val="FFFFFF"/>
                        </a:solidFill>
                        <a:ln w="9525">
                          <a:noFill/>
                          <a:miter lim="800000"/>
                          <a:headEnd/>
                          <a:tailEnd/>
                        </a:ln>
                      </wps:spPr>
                      <wps:txbx>
                        <w:txbxContent>
                          <w:p w14:paraId="498118EE" w14:textId="77777777" w:rsidR="00821FD7" w:rsidRPr="00CB77A3" w:rsidRDefault="00821FD7" w:rsidP="00821FD7">
                            <w:pPr>
                              <w:jc w:val="both"/>
                              <w:rPr>
                                <w:rFonts w:ascii="Times New Roman" w:hAnsi="Times New Roman"/>
                                <w:sz w:val="20"/>
                                <w:szCs w:val="20"/>
                              </w:rPr>
                            </w:pPr>
                            <w:r w:rsidRPr="00CB77A3">
                              <w:rPr>
                                <w:rFonts w:ascii="Times New Roman" w:hAnsi="Times New Roman"/>
                                <w:sz w:val="20"/>
                                <w:szCs w:val="20"/>
                              </w:rPr>
                              <w:t>Fig</w:t>
                            </w:r>
                            <w:r>
                              <w:rPr>
                                <w:rFonts w:ascii="Times New Roman" w:hAnsi="Times New Roman"/>
                                <w:sz w:val="20"/>
                                <w:szCs w:val="20"/>
                              </w:rPr>
                              <w:t>.</w:t>
                            </w:r>
                            <w:r w:rsidRPr="00CB77A3">
                              <w:rPr>
                                <w:rFonts w:ascii="Times New Roman" w:hAnsi="Times New Roman"/>
                                <w:sz w:val="20"/>
                                <w:szCs w:val="20"/>
                              </w:rPr>
                              <w:t xml:space="preserve"> </w:t>
                            </w:r>
                            <w:r>
                              <w:rPr>
                                <w:rFonts w:ascii="Times New Roman" w:hAnsi="Times New Roman"/>
                                <w:sz w:val="20"/>
                                <w:szCs w:val="20"/>
                              </w:rPr>
                              <w:t>2</w:t>
                            </w:r>
                            <w:r w:rsidRPr="00CB77A3">
                              <w:rPr>
                                <w:rFonts w:ascii="Times New Roman" w:hAnsi="Times New Roman"/>
                                <w:sz w:val="20"/>
                                <w:szCs w:val="20"/>
                              </w:rPr>
                              <w:t xml:space="preserve">. Line graph showing the number of 311 complaints about overflowing </w:t>
                            </w:r>
                            <w:r w:rsidRPr="008E2623">
                              <w:rPr>
                                <w:rFonts w:ascii="Times New Roman" w:hAnsi="Times New Roman"/>
                                <w:sz w:val="20"/>
                                <w:szCs w:val="20"/>
                              </w:rPr>
                              <w:t>NYC litter baskets between April 2023 and April 2026. Complaints about litter baskets which were overflowing ranged from approximately 9 per month to nearly 1</w:t>
                            </w:r>
                            <w:r w:rsidRPr="00330592">
                              <w:rPr>
                                <w:rFonts w:ascii="Times New Roman" w:hAnsi="Times New Roman"/>
                                <w:sz w:val="20"/>
                                <w:szCs w:val="20"/>
                              </w:rPr>
                              <w:t>52</w:t>
                            </w:r>
                            <w:r w:rsidRPr="008E2623">
                              <w:rPr>
                                <w:rFonts w:ascii="Times New Roman" w:hAnsi="Times New Roman"/>
                                <w:sz w:val="20"/>
                                <w:szCs w:val="20"/>
                              </w:rPr>
                              <w:t xml:space="preserve"> per month, and spiked in the spring and summer of each year.</w:t>
                            </w:r>
                            <w:r w:rsidRPr="00CB77A3">
                              <w:rPr>
                                <w:rFonts w:ascii="Times New Roman" w:hAnsi="Times New Roman"/>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5D5B19" id="_x0000_t202" coordsize="21600,21600" o:spt="202" path="m,l,21600r21600,l21600,xe">
                <v:stroke joinstyle="miter"/>
                <v:path gradientshapeok="t" o:connecttype="rect"/>
              </v:shapetype>
              <v:shape id="Text Box 2" o:spid="_x0000_s1026" type="#_x0000_t202" style="position:absolute;left:0;text-align:left;margin-left:1.45pt;margin-top:227.3pt;width:466.55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" stroked="f">
                <v:textbox style="mso-fit-shape-to-text:t">
                  <w:txbxContent>
                    <w:p w14:paraId="498118EE" w14:textId="77777777" w:rsidR="00821FD7" w:rsidRPr="00CB77A3" w:rsidRDefault="00821FD7" w:rsidP="00821FD7">
                      <w:pPr>
                        <w:jc w:val="both"/>
                        <w:rPr>
                          <w:rFonts w:ascii="Times New Roman" w:hAnsi="Times New Roman"/>
                          <w:sz w:val="20"/>
                          <w:szCs w:val="20"/>
                        </w:rPr>
                      </w:pPr>
                      <w:r w:rsidRPr="00CB77A3">
                        <w:rPr>
                          <w:rFonts w:ascii="Times New Roman" w:hAnsi="Times New Roman"/>
                          <w:sz w:val="20"/>
                          <w:szCs w:val="20"/>
                        </w:rPr>
                        <w:t>Fig</w:t>
                      </w:r>
                      <w:r>
                        <w:rPr>
                          <w:rFonts w:ascii="Times New Roman" w:hAnsi="Times New Roman"/>
                          <w:sz w:val="20"/>
                          <w:szCs w:val="20"/>
                        </w:rPr>
                        <w:t>.</w:t>
                      </w:r>
                      <w:r w:rsidRPr="00CB77A3">
                        <w:rPr>
                          <w:rFonts w:ascii="Times New Roman" w:hAnsi="Times New Roman"/>
                          <w:sz w:val="20"/>
                          <w:szCs w:val="20"/>
                        </w:rPr>
                        <w:t xml:space="preserve"> </w:t>
                      </w:r>
                      <w:r>
                        <w:rPr>
                          <w:rFonts w:ascii="Times New Roman" w:hAnsi="Times New Roman"/>
                          <w:sz w:val="20"/>
                          <w:szCs w:val="20"/>
                        </w:rPr>
                        <w:t>2</w:t>
                      </w:r>
                      <w:r w:rsidRPr="00CB77A3">
                        <w:rPr>
                          <w:rFonts w:ascii="Times New Roman" w:hAnsi="Times New Roman"/>
                          <w:sz w:val="20"/>
                          <w:szCs w:val="20"/>
                        </w:rPr>
                        <w:t xml:space="preserve">. Line graph showing the number of 311 complaints about overflowing </w:t>
                      </w:r>
                      <w:r w:rsidRPr="008E2623">
                        <w:rPr>
                          <w:rFonts w:ascii="Times New Roman" w:hAnsi="Times New Roman"/>
                          <w:sz w:val="20"/>
                          <w:szCs w:val="20"/>
                        </w:rPr>
                        <w:t>NYC litter baskets between April 2023 and April 2026. Complaints about litter baskets which were overflowing ranged from approximately 9 per month to nearly 1</w:t>
                      </w:r>
                      <w:r w:rsidRPr="00330592">
                        <w:rPr>
                          <w:rFonts w:ascii="Times New Roman" w:hAnsi="Times New Roman"/>
                          <w:sz w:val="20"/>
                          <w:szCs w:val="20"/>
                        </w:rPr>
                        <w:t>52</w:t>
                      </w:r>
                      <w:r w:rsidRPr="008E2623">
                        <w:rPr>
                          <w:rFonts w:ascii="Times New Roman" w:hAnsi="Times New Roman"/>
                          <w:sz w:val="20"/>
                          <w:szCs w:val="20"/>
                        </w:rPr>
                        <w:t xml:space="preserve"> per month, and spiked in the spring and summer of each year.</w:t>
                      </w:r>
                      <w:r w:rsidRPr="00CB77A3">
                        <w:rPr>
                          <w:rFonts w:ascii="Times New Roman" w:hAnsi="Times New Roman"/>
                          <w:sz w:val="20"/>
                          <w:szCs w:val="20"/>
                        </w:rPr>
                        <w:t xml:space="preserve">  </w:t>
                      </w:r>
                    </w:p>
                  </w:txbxContent>
                </v:textbox>
                <w10:wrap type="through" anchorx="margin"/>
              </v:shape>
            </w:pict>
          </mc:Fallback>
        </mc:AlternateContent>
      </w:r>
      <w:r>
        <w:rPr>
          <w:noProof/>
        </w:rPr>
        <w:drawing>
          <wp:inline distT="0" distB="0" distL="0" distR="0" wp14:anchorId="7C971034" wp14:editId="6E1628A9">
            <wp:extent cx="4535170" cy="2834640"/>
            <wp:effectExtent l="0" t="0" r="0" b="3810"/>
            <wp:docPr id="18286690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35170" cy="2834640"/>
                    </a:xfrm>
                    <a:prstGeom prst="rect">
                      <a:avLst/>
                    </a:prstGeom>
                    <a:noFill/>
                    <a:ln>
                      <a:noFill/>
                    </a:ln>
                  </pic:spPr>
                </pic:pic>
              </a:graphicData>
            </a:graphic>
          </wp:inline>
        </w:drawing>
      </w:r>
    </w:p>
    <w:p w14:paraId="477AF0B4" w14:textId="393A7B89" w:rsidR="00DB5013" w:rsidRPr="001A5DEC" w:rsidRDefault="009D0C95">
      <w:pPr>
        <w:spacing w:line="480" w:lineRule="auto"/>
        <w:ind w:firstLine="720"/>
        <w:jc w:val="both"/>
        <w:rPr>
          <w:rFonts w:ascii="Times New Roman" w:hAnsi="Times New Roman"/>
          <w:szCs w:val="24"/>
        </w:rPr>
      </w:pPr>
      <w:r w:rsidRPr="001A5DEC">
        <w:rPr>
          <w:rFonts w:ascii="Times New Roman" w:hAnsi="Times New Roman"/>
          <w:szCs w:val="24"/>
        </w:rPr>
        <w:t xml:space="preserve">DSNY has also placed </w:t>
      </w:r>
      <w:r w:rsidR="00EC7D1B" w:rsidRPr="001A5DEC">
        <w:rPr>
          <w:rFonts w:ascii="Times New Roman" w:hAnsi="Times New Roman"/>
          <w:szCs w:val="24"/>
        </w:rPr>
        <w:t>nearly</w:t>
      </w:r>
      <w:r w:rsidR="006B4F7E" w:rsidRPr="001A5DEC">
        <w:rPr>
          <w:rFonts w:ascii="Times New Roman" w:hAnsi="Times New Roman"/>
          <w:szCs w:val="24"/>
        </w:rPr>
        <w:t xml:space="preserve"> 400</w:t>
      </w:r>
      <w:r w:rsidR="0000748A">
        <w:rPr>
          <w:rFonts w:ascii="Times New Roman" w:hAnsi="Times New Roman"/>
          <w:szCs w:val="24"/>
        </w:rPr>
        <w:t xml:space="preserve"> organic waste</w:t>
      </w:r>
      <w:r w:rsidR="006B4F7E" w:rsidRPr="001A5DEC">
        <w:rPr>
          <w:rFonts w:ascii="Times New Roman" w:hAnsi="Times New Roman"/>
          <w:szCs w:val="24"/>
        </w:rPr>
        <w:t xml:space="preserve"> </w:t>
      </w:r>
      <w:r w:rsidRPr="001A5DEC">
        <w:rPr>
          <w:rFonts w:ascii="Times New Roman" w:hAnsi="Times New Roman"/>
          <w:szCs w:val="24"/>
        </w:rPr>
        <w:t>Smart Bins across the City</w:t>
      </w:r>
      <w:r w:rsidR="008A56E4">
        <w:rPr>
          <w:rFonts w:ascii="Times New Roman" w:hAnsi="Times New Roman"/>
          <w:szCs w:val="24"/>
        </w:rPr>
        <w:t>, which are</w:t>
      </w:r>
      <w:r w:rsidR="008A56E4" w:rsidRPr="008A56E4">
        <w:rPr>
          <w:rFonts w:ascii="Times New Roman" w:hAnsi="Times New Roman"/>
          <w:szCs w:val="24"/>
        </w:rPr>
        <w:t xml:space="preserve"> </w:t>
      </w:r>
      <w:r w:rsidR="008A56E4" w:rsidRPr="001A5DEC">
        <w:rPr>
          <w:rFonts w:ascii="Times New Roman" w:hAnsi="Times New Roman"/>
          <w:szCs w:val="24"/>
        </w:rPr>
        <w:t>public</w:t>
      </w:r>
      <w:r w:rsidR="008A56E4">
        <w:rPr>
          <w:rFonts w:ascii="Times New Roman" w:hAnsi="Times New Roman"/>
          <w:szCs w:val="24"/>
        </w:rPr>
        <w:t>ly accessible</w:t>
      </w:r>
      <w:r w:rsidR="008A56E4" w:rsidRPr="001A5DEC">
        <w:rPr>
          <w:rFonts w:ascii="Times New Roman" w:hAnsi="Times New Roman"/>
          <w:szCs w:val="24"/>
        </w:rPr>
        <w:t xml:space="preserve"> and emptied regularly by DSNY</w:t>
      </w:r>
      <w:r w:rsidRPr="001A5DEC">
        <w:rPr>
          <w:rFonts w:ascii="Times New Roman" w:hAnsi="Times New Roman"/>
          <w:szCs w:val="24"/>
        </w:rPr>
        <w:t>.</w:t>
      </w:r>
      <w:r w:rsidRPr="001A5DEC">
        <w:rPr>
          <w:rStyle w:val="FootnoteReference"/>
          <w:rFonts w:ascii="Times New Roman" w:hAnsi="Times New Roman"/>
          <w:szCs w:val="24"/>
        </w:rPr>
        <w:footnoteReference w:id="40"/>
      </w:r>
      <w:r w:rsidR="00000A91" w:rsidRPr="001A5DEC">
        <w:rPr>
          <w:rFonts w:ascii="Times New Roman" w:hAnsi="Times New Roman"/>
          <w:szCs w:val="24"/>
        </w:rPr>
        <w:t xml:space="preserve"> </w:t>
      </w:r>
      <w:r w:rsidR="008A56E4">
        <w:rPr>
          <w:rFonts w:ascii="Times New Roman" w:hAnsi="Times New Roman"/>
          <w:szCs w:val="24"/>
        </w:rPr>
        <w:t>Council Districts</w:t>
      </w:r>
      <w:r w:rsidR="003016FC">
        <w:rPr>
          <w:rFonts w:ascii="Times New Roman" w:hAnsi="Times New Roman"/>
          <w:szCs w:val="24"/>
        </w:rPr>
        <w:t xml:space="preserve"> 12, 19, 20, 21, 23, 24, 25, 27, 28, 29, 30, 31, 32, 38, 39, 40, 41, 42, 43, 44, 45, 46, 47, 48, and 51 have 0 Smart Bins</w:t>
      </w:r>
      <w:r w:rsidR="00985949">
        <w:rPr>
          <w:rFonts w:ascii="Times New Roman" w:hAnsi="Times New Roman"/>
          <w:szCs w:val="24"/>
        </w:rPr>
        <w:t>.</w:t>
      </w:r>
      <w:r w:rsidR="00985949">
        <w:rPr>
          <w:rStyle w:val="FootnoteReference"/>
          <w:rFonts w:ascii="Times New Roman" w:hAnsi="Times New Roman"/>
          <w:szCs w:val="24"/>
        </w:rPr>
        <w:footnoteReference w:id="41"/>
      </w:r>
      <w:r w:rsidR="00985949">
        <w:rPr>
          <w:rFonts w:ascii="Times New Roman" w:hAnsi="Times New Roman"/>
          <w:szCs w:val="24"/>
        </w:rPr>
        <w:t xml:space="preserve"> </w:t>
      </w:r>
      <w:r w:rsidR="00A47E62" w:rsidRPr="001A5DEC">
        <w:rPr>
          <w:rFonts w:ascii="Times New Roman" w:hAnsi="Times New Roman"/>
          <w:szCs w:val="24"/>
        </w:rPr>
        <w:t xml:space="preserve"> </w:t>
      </w:r>
    </w:p>
    <w:p w14:paraId="5DA9E611" w14:textId="21749BC8" w:rsidR="00FC4CB0" w:rsidRPr="001A5DEC" w:rsidRDefault="00316638" w:rsidP="00276B47">
      <w:pPr>
        <w:spacing w:line="480" w:lineRule="auto"/>
        <w:ind w:firstLine="720"/>
        <w:jc w:val="both"/>
        <w:rPr>
          <w:rFonts w:ascii="Times New Roman" w:hAnsi="Times New Roman"/>
          <w:szCs w:val="24"/>
        </w:rPr>
      </w:pPr>
      <w:r w:rsidRPr="00316638">
        <w:rPr>
          <w:rFonts w:ascii="Times New Roman" w:hAnsi="Times New Roman"/>
          <w:szCs w:val="24"/>
        </w:rPr>
        <w:lastRenderedPageBreak/>
        <w:t xml:space="preserve">Litter basket funding remains baselined at $31.2 million in </w:t>
      </w:r>
      <w:r>
        <w:rPr>
          <w:rFonts w:ascii="Times New Roman" w:hAnsi="Times New Roman"/>
          <w:szCs w:val="24"/>
        </w:rPr>
        <w:t>FY2</w:t>
      </w:r>
      <w:r w:rsidRPr="00316638">
        <w:rPr>
          <w:rFonts w:ascii="Times New Roman" w:hAnsi="Times New Roman"/>
          <w:szCs w:val="24"/>
        </w:rPr>
        <w:t>027 and the outyears</w:t>
      </w:r>
      <w:r w:rsidR="0000748A">
        <w:rPr>
          <w:rFonts w:ascii="Times New Roman" w:hAnsi="Times New Roman"/>
          <w:szCs w:val="24"/>
        </w:rPr>
        <w:t>,</w:t>
      </w:r>
      <w:r>
        <w:rPr>
          <w:rStyle w:val="FootnoteReference"/>
          <w:rFonts w:ascii="Times New Roman" w:hAnsi="Times New Roman"/>
          <w:szCs w:val="24"/>
        </w:rPr>
        <w:footnoteReference w:id="42"/>
      </w:r>
      <w:r w:rsidRPr="00316638">
        <w:rPr>
          <w:rFonts w:ascii="Times New Roman" w:hAnsi="Times New Roman"/>
          <w:szCs w:val="24"/>
        </w:rPr>
        <w:t xml:space="preserve">  support</w:t>
      </w:r>
      <w:r w:rsidR="0000748A">
        <w:rPr>
          <w:rFonts w:ascii="Times New Roman" w:hAnsi="Times New Roman"/>
          <w:szCs w:val="24"/>
        </w:rPr>
        <w:t>ing</w:t>
      </w:r>
      <w:r w:rsidRPr="00316638">
        <w:rPr>
          <w:rFonts w:ascii="Times New Roman" w:hAnsi="Times New Roman"/>
          <w:szCs w:val="24"/>
        </w:rPr>
        <w:t xml:space="preserve"> an additional 365 trucks to ensure twice-weekly basket service in commercial corridors.</w:t>
      </w:r>
      <w:r>
        <w:rPr>
          <w:rStyle w:val="FootnoteReference"/>
          <w:rFonts w:ascii="Times New Roman" w:hAnsi="Times New Roman"/>
          <w:szCs w:val="24"/>
        </w:rPr>
        <w:footnoteReference w:id="43"/>
      </w:r>
      <w:r w:rsidRPr="00316638">
        <w:rPr>
          <w:rFonts w:ascii="Times New Roman" w:hAnsi="Times New Roman"/>
          <w:szCs w:val="24"/>
        </w:rPr>
        <w:t xml:space="preserve"> According to the </w:t>
      </w:r>
      <w:r>
        <w:rPr>
          <w:rFonts w:ascii="Times New Roman" w:hAnsi="Times New Roman"/>
          <w:szCs w:val="24"/>
        </w:rPr>
        <w:t>FY</w:t>
      </w:r>
      <w:r w:rsidRPr="00316638">
        <w:rPr>
          <w:rFonts w:ascii="Times New Roman" w:hAnsi="Times New Roman"/>
          <w:szCs w:val="24"/>
        </w:rPr>
        <w:t xml:space="preserve">2026 </w:t>
      </w:r>
      <w:r w:rsidR="00B03591">
        <w:rPr>
          <w:rFonts w:ascii="Times New Roman" w:hAnsi="Times New Roman"/>
          <w:szCs w:val="24"/>
        </w:rPr>
        <w:t>PMMR</w:t>
      </w:r>
      <w:r w:rsidRPr="00316638">
        <w:rPr>
          <w:rFonts w:ascii="Times New Roman" w:hAnsi="Times New Roman"/>
          <w:szCs w:val="24"/>
        </w:rPr>
        <w:t xml:space="preserve">, DSNY serviced 2,920,100 litter baskets in the first </w:t>
      </w:r>
      <w:r w:rsidR="008E2623">
        <w:rPr>
          <w:rFonts w:ascii="Times New Roman" w:hAnsi="Times New Roman"/>
          <w:szCs w:val="24"/>
        </w:rPr>
        <w:t>4</w:t>
      </w:r>
      <w:r w:rsidR="008E2623" w:rsidRPr="00316638">
        <w:rPr>
          <w:rFonts w:ascii="Times New Roman" w:hAnsi="Times New Roman"/>
          <w:szCs w:val="24"/>
        </w:rPr>
        <w:t xml:space="preserve"> </w:t>
      </w:r>
      <w:r w:rsidRPr="00316638">
        <w:rPr>
          <w:rFonts w:ascii="Times New Roman" w:hAnsi="Times New Roman"/>
          <w:szCs w:val="24"/>
        </w:rPr>
        <w:t xml:space="preserve">months of </w:t>
      </w:r>
      <w:r>
        <w:rPr>
          <w:rFonts w:ascii="Times New Roman" w:hAnsi="Times New Roman"/>
          <w:szCs w:val="24"/>
        </w:rPr>
        <w:t>FY</w:t>
      </w:r>
      <w:r w:rsidRPr="00316638">
        <w:rPr>
          <w:rFonts w:ascii="Times New Roman" w:hAnsi="Times New Roman"/>
          <w:szCs w:val="24"/>
        </w:rPr>
        <w:t xml:space="preserve">2026, </w:t>
      </w:r>
      <w:r w:rsidR="00920B92">
        <w:rPr>
          <w:rFonts w:ascii="Times New Roman" w:hAnsi="Times New Roman"/>
          <w:szCs w:val="24"/>
        </w:rPr>
        <w:t>slightly less than</w:t>
      </w:r>
      <w:r w:rsidRPr="00316638">
        <w:rPr>
          <w:rFonts w:ascii="Times New Roman" w:hAnsi="Times New Roman"/>
          <w:szCs w:val="24"/>
        </w:rPr>
        <w:t xml:space="preserve"> the 3,061,000 serviced in the same period of </w:t>
      </w:r>
      <w:r>
        <w:rPr>
          <w:rFonts w:ascii="Times New Roman" w:hAnsi="Times New Roman"/>
          <w:szCs w:val="24"/>
        </w:rPr>
        <w:t>FY</w:t>
      </w:r>
      <w:r w:rsidRPr="00316638">
        <w:rPr>
          <w:rFonts w:ascii="Times New Roman" w:hAnsi="Times New Roman"/>
          <w:szCs w:val="24"/>
        </w:rPr>
        <w:t>2025.</w:t>
      </w:r>
      <w:r>
        <w:rPr>
          <w:rStyle w:val="FootnoteReference"/>
          <w:rFonts w:ascii="Times New Roman" w:hAnsi="Times New Roman"/>
          <w:szCs w:val="24"/>
        </w:rPr>
        <w:footnoteReference w:id="44"/>
      </w:r>
    </w:p>
    <w:p w14:paraId="4BA8AAA0" w14:textId="520B553B" w:rsidR="005C0962" w:rsidRDefault="002D5F44" w:rsidP="00D0344B">
      <w:pPr>
        <w:keepNext/>
        <w:spacing w:line="480" w:lineRule="auto"/>
        <w:ind w:firstLine="720"/>
        <w:jc w:val="both"/>
        <w:rPr>
          <w:rFonts w:ascii="Times New Roman" w:hAnsi="Times New Roman"/>
          <w:szCs w:val="24"/>
        </w:rPr>
      </w:pPr>
      <w:r w:rsidRPr="001A5DEC">
        <w:rPr>
          <w:rFonts w:ascii="Times New Roman" w:hAnsi="Times New Roman"/>
          <w:szCs w:val="24"/>
        </w:rPr>
        <w:t>Street trash poses problems</w:t>
      </w:r>
      <w:r w:rsidR="001B33A5">
        <w:rPr>
          <w:rFonts w:ascii="Times New Roman" w:hAnsi="Times New Roman"/>
          <w:szCs w:val="24"/>
        </w:rPr>
        <w:t xml:space="preserve"> </w:t>
      </w:r>
      <w:r w:rsidRPr="001A5DEC">
        <w:rPr>
          <w:rFonts w:ascii="Times New Roman" w:hAnsi="Times New Roman"/>
          <w:szCs w:val="24"/>
        </w:rPr>
        <w:t>including attracti</w:t>
      </w:r>
      <w:r w:rsidR="0051284A" w:rsidRPr="001A5DEC">
        <w:rPr>
          <w:rFonts w:ascii="Times New Roman" w:hAnsi="Times New Roman"/>
          <w:szCs w:val="24"/>
        </w:rPr>
        <w:t>ng</w:t>
      </w:r>
      <w:r w:rsidRPr="001A5DEC">
        <w:rPr>
          <w:rFonts w:ascii="Times New Roman" w:hAnsi="Times New Roman"/>
          <w:szCs w:val="24"/>
        </w:rPr>
        <w:t xml:space="preserve"> </w:t>
      </w:r>
      <w:r w:rsidR="00E659FF">
        <w:rPr>
          <w:rFonts w:ascii="Times New Roman" w:hAnsi="Times New Roman"/>
          <w:szCs w:val="24"/>
        </w:rPr>
        <w:t xml:space="preserve">disease-carrying </w:t>
      </w:r>
      <w:r w:rsidR="00AC0DAB" w:rsidRPr="001A5DEC">
        <w:rPr>
          <w:rFonts w:ascii="Times New Roman" w:hAnsi="Times New Roman"/>
          <w:szCs w:val="24"/>
        </w:rPr>
        <w:t>pests,</w:t>
      </w:r>
      <w:r w:rsidRPr="001A5DEC">
        <w:rPr>
          <w:rFonts w:ascii="Times New Roman" w:hAnsi="Times New Roman"/>
          <w:szCs w:val="24"/>
        </w:rPr>
        <w:t xml:space="preserve"> trigger</w:t>
      </w:r>
      <w:r w:rsidR="0051284A" w:rsidRPr="001A5DEC">
        <w:rPr>
          <w:rFonts w:ascii="Times New Roman" w:hAnsi="Times New Roman"/>
          <w:szCs w:val="24"/>
        </w:rPr>
        <w:t>ing</w:t>
      </w:r>
      <w:r w:rsidRPr="001A5DEC">
        <w:rPr>
          <w:rFonts w:ascii="Times New Roman" w:hAnsi="Times New Roman"/>
          <w:szCs w:val="24"/>
        </w:rPr>
        <w:t xml:space="preserve"> allergic reactions, </w:t>
      </w:r>
      <w:r w:rsidR="00AC0DAB" w:rsidRPr="001A5DEC">
        <w:rPr>
          <w:rFonts w:ascii="Times New Roman" w:hAnsi="Times New Roman"/>
          <w:szCs w:val="24"/>
        </w:rPr>
        <w:t>or caus</w:t>
      </w:r>
      <w:r w:rsidR="0051284A" w:rsidRPr="001A5DEC">
        <w:rPr>
          <w:rFonts w:ascii="Times New Roman" w:hAnsi="Times New Roman"/>
          <w:szCs w:val="24"/>
        </w:rPr>
        <w:t>ing</w:t>
      </w:r>
      <w:r w:rsidR="00AC0DAB" w:rsidRPr="001A5DEC">
        <w:rPr>
          <w:rFonts w:ascii="Times New Roman" w:hAnsi="Times New Roman"/>
          <w:szCs w:val="24"/>
        </w:rPr>
        <w:t xml:space="preserve"> </w:t>
      </w:r>
      <w:r w:rsidRPr="001A5DEC">
        <w:rPr>
          <w:rFonts w:ascii="Times New Roman" w:hAnsi="Times New Roman"/>
          <w:szCs w:val="24"/>
        </w:rPr>
        <w:t>ecological harm, increased risk for pedestrian injury, increase</w:t>
      </w:r>
      <w:r w:rsidR="00A6279D" w:rsidRPr="001A5DEC">
        <w:rPr>
          <w:rFonts w:ascii="Times New Roman" w:hAnsi="Times New Roman"/>
          <w:szCs w:val="24"/>
        </w:rPr>
        <w:t>d</w:t>
      </w:r>
      <w:r w:rsidRPr="001A5DEC">
        <w:rPr>
          <w:rFonts w:ascii="Times New Roman" w:hAnsi="Times New Roman"/>
          <w:szCs w:val="24"/>
        </w:rPr>
        <w:t xml:space="preserve"> perception of risk and actual crime</w:t>
      </w:r>
      <w:r w:rsidR="00A6279D" w:rsidRPr="001A5DEC">
        <w:rPr>
          <w:rFonts w:ascii="Times New Roman" w:hAnsi="Times New Roman"/>
          <w:szCs w:val="24"/>
        </w:rPr>
        <w:t>, reduced home values, and reduced willingness to conduct business.</w:t>
      </w:r>
      <w:r w:rsidRPr="001A5DEC">
        <w:rPr>
          <w:rStyle w:val="FootnoteReference"/>
          <w:rFonts w:ascii="Times New Roman" w:hAnsi="Times New Roman"/>
          <w:szCs w:val="24"/>
        </w:rPr>
        <w:footnoteReference w:id="45"/>
      </w:r>
      <w:r w:rsidR="0017423A" w:rsidRPr="001A5DEC">
        <w:rPr>
          <w:rFonts w:ascii="Times New Roman" w:hAnsi="Times New Roman"/>
          <w:szCs w:val="24"/>
        </w:rPr>
        <w:t xml:space="preserve"> </w:t>
      </w:r>
    </w:p>
    <w:p w14:paraId="4092A732" w14:textId="77777777" w:rsidR="00BC00AA" w:rsidRPr="001A5DEC" w:rsidRDefault="00BC00AA" w:rsidP="005C0962">
      <w:pPr>
        <w:spacing w:line="480" w:lineRule="auto"/>
        <w:ind w:firstLine="720"/>
        <w:jc w:val="both"/>
        <w:rPr>
          <w:rFonts w:ascii="Times New Roman" w:hAnsi="Times New Roman"/>
          <w:szCs w:val="24"/>
        </w:rPr>
      </w:pPr>
    </w:p>
    <w:p w14:paraId="4085770B" w14:textId="3DF7F8FB" w:rsidR="005C0962" w:rsidRPr="001A5DEC" w:rsidRDefault="005C0962" w:rsidP="005C0962">
      <w:pPr>
        <w:spacing w:line="480" w:lineRule="auto"/>
        <w:jc w:val="both"/>
        <w:rPr>
          <w:rFonts w:ascii="Times New Roman" w:hAnsi="Times New Roman"/>
          <w:szCs w:val="24"/>
        </w:rPr>
      </w:pPr>
      <w:r w:rsidRPr="001A5DEC">
        <w:rPr>
          <w:rFonts w:ascii="Times New Roman" w:hAnsi="Times New Roman"/>
          <w:i/>
          <w:szCs w:val="24"/>
        </w:rPr>
        <w:t>Illegal Dumping</w:t>
      </w:r>
    </w:p>
    <w:p w14:paraId="5B34B238" w14:textId="21A3933B" w:rsidR="005C0962" w:rsidRPr="001A5DEC" w:rsidRDefault="005C0962" w:rsidP="005C0962">
      <w:pPr>
        <w:spacing w:line="480" w:lineRule="auto"/>
        <w:jc w:val="both"/>
        <w:rPr>
          <w:rFonts w:ascii="Times New Roman" w:hAnsi="Times New Roman"/>
          <w:szCs w:val="24"/>
        </w:rPr>
      </w:pPr>
      <w:r w:rsidRPr="001A5DEC">
        <w:rPr>
          <w:rFonts w:ascii="Times New Roman" w:hAnsi="Times New Roman"/>
          <w:szCs w:val="24"/>
        </w:rPr>
        <w:tab/>
        <w:t>Disposal of refuse onto any public or private space is a violation of local law, subject to misdemeanor charges or a civil penalty</w:t>
      </w:r>
      <w:r w:rsidR="001B33A5">
        <w:rPr>
          <w:rFonts w:ascii="Times New Roman" w:hAnsi="Times New Roman"/>
          <w:szCs w:val="24"/>
        </w:rPr>
        <w:t xml:space="preserve"> </w:t>
      </w:r>
      <w:r w:rsidR="00D13A5D">
        <w:rPr>
          <w:rFonts w:ascii="Times New Roman" w:hAnsi="Times New Roman"/>
          <w:szCs w:val="24"/>
        </w:rPr>
        <w:t xml:space="preserve">of </w:t>
      </w:r>
      <w:r w:rsidR="001B33A5">
        <w:rPr>
          <w:rFonts w:ascii="Times New Roman" w:hAnsi="Times New Roman"/>
          <w:szCs w:val="24"/>
        </w:rPr>
        <w:t>up to</w:t>
      </w:r>
      <w:r w:rsidRPr="001A5DEC">
        <w:rPr>
          <w:rFonts w:ascii="Times New Roman" w:hAnsi="Times New Roman"/>
          <w:szCs w:val="24"/>
        </w:rPr>
        <w:t xml:space="preserve"> $18,000</w:t>
      </w:r>
      <w:r w:rsidR="00D13A5D">
        <w:rPr>
          <w:rFonts w:ascii="Times New Roman" w:hAnsi="Times New Roman"/>
          <w:szCs w:val="24"/>
        </w:rPr>
        <w:t xml:space="preserve"> for repeat violations</w:t>
      </w:r>
      <w:r w:rsidRPr="001A5DEC">
        <w:rPr>
          <w:rFonts w:ascii="Times New Roman" w:hAnsi="Times New Roman"/>
          <w:szCs w:val="24"/>
        </w:rPr>
        <w:t>,</w:t>
      </w:r>
      <w:r w:rsidRPr="001A5DEC">
        <w:rPr>
          <w:rStyle w:val="FootnoteReference"/>
          <w:rFonts w:ascii="Times New Roman" w:hAnsi="Times New Roman"/>
          <w:szCs w:val="24"/>
          <w:vertAlign w:val="baseline"/>
        </w:rPr>
        <w:t xml:space="preserve"> vehicular impoundment or forfeiture, and possible imprisonment.</w:t>
      </w:r>
      <w:r w:rsidRPr="001A5DEC">
        <w:rPr>
          <w:rStyle w:val="FootnoteReference"/>
          <w:rFonts w:ascii="Times New Roman" w:hAnsi="Times New Roman"/>
          <w:szCs w:val="24"/>
        </w:rPr>
        <w:footnoteReference w:id="46"/>
      </w:r>
      <w:r w:rsidRPr="001A5DEC">
        <w:rPr>
          <w:rFonts w:ascii="Times New Roman" w:hAnsi="Times New Roman"/>
          <w:szCs w:val="24"/>
        </w:rPr>
        <w:t xml:space="preserve"> Failure to pay fines may result in driver’s license and vehicle registration suspension.</w:t>
      </w:r>
      <w:r w:rsidRPr="001A5DEC">
        <w:rPr>
          <w:rStyle w:val="FootnoteReference"/>
          <w:rFonts w:ascii="Times New Roman" w:hAnsi="Times New Roman"/>
          <w:szCs w:val="24"/>
        </w:rPr>
        <w:footnoteReference w:id="47"/>
      </w:r>
      <w:r w:rsidRPr="001A5DEC">
        <w:rPr>
          <w:rFonts w:ascii="Times New Roman" w:hAnsi="Times New Roman"/>
          <w:szCs w:val="24"/>
        </w:rPr>
        <w:t xml:space="preserve"> </w:t>
      </w:r>
      <w:r w:rsidR="00BA2246">
        <w:rPr>
          <w:rFonts w:ascii="Times New Roman" w:hAnsi="Times New Roman"/>
          <w:szCs w:val="24"/>
        </w:rPr>
        <w:t>A</w:t>
      </w:r>
      <w:r w:rsidR="00D13A5D">
        <w:rPr>
          <w:rFonts w:ascii="Times New Roman" w:hAnsi="Times New Roman"/>
          <w:szCs w:val="24"/>
        </w:rPr>
        <w:t>n</w:t>
      </w:r>
      <w:r w:rsidRPr="001A5DEC">
        <w:rPr>
          <w:rFonts w:ascii="Times New Roman" w:hAnsi="Times New Roman"/>
          <w:szCs w:val="24"/>
        </w:rPr>
        <w:t xml:space="preserve"> individual </w:t>
      </w:r>
      <w:r w:rsidR="00D13A5D">
        <w:rPr>
          <w:rFonts w:ascii="Times New Roman" w:hAnsi="Times New Roman"/>
          <w:szCs w:val="24"/>
        </w:rPr>
        <w:t xml:space="preserve">convicted of </w:t>
      </w:r>
      <w:r w:rsidR="00435902">
        <w:rPr>
          <w:rFonts w:ascii="Times New Roman" w:hAnsi="Times New Roman"/>
          <w:szCs w:val="24"/>
        </w:rPr>
        <w:t>illegal dumping</w:t>
      </w:r>
      <w:r w:rsidR="00D13A5D">
        <w:rPr>
          <w:rFonts w:ascii="Times New Roman" w:hAnsi="Times New Roman"/>
          <w:szCs w:val="24"/>
        </w:rPr>
        <w:t xml:space="preserve"> </w:t>
      </w:r>
      <w:r w:rsidRPr="001A5DEC">
        <w:rPr>
          <w:rFonts w:ascii="Times New Roman" w:hAnsi="Times New Roman"/>
          <w:szCs w:val="24"/>
        </w:rPr>
        <w:t xml:space="preserve">must </w:t>
      </w:r>
      <w:r w:rsidRPr="001A5DEC">
        <w:rPr>
          <w:rFonts w:ascii="Times New Roman" w:hAnsi="Times New Roman"/>
          <w:szCs w:val="24"/>
        </w:rPr>
        <w:lastRenderedPageBreak/>
        <w:t xml:space="preserve">clean the area where they illegally dumped within </w:t>
      </w:r>
      <w:r w:rsidR="002754AF" w:rsidRPr="001A5DEC">
        <w:rPr>
          <w:rFonts w:ascii="Times New Roman" w:hAnsi="Times New Roman"/>
          <w:szCs w:val="24"/>
        </w:rPr>
        <w:t>10</w:t>
      </w:r>
      <w:r w:rsidRPr="001A5DEC">
        <w:rPr>
          <w:rFonts w:ascii="Times New Roman" w:hAnsi="Times New Roman"/>
          <w:szCs w:val="24"/>
        </w:rPr>
        <w:t xml:space="preserve"> days or pay for DSNY to </w:t>
      </w:r>
      <w:r w:rsidR="00BA2246">
        <w:rPr>
          <w:rFonts w:ascii="Times New Roman" w:hAnsi="Times New Roman"/>
          <w:szCs w:val="24"/>
        </w:rPr>
        <w:t>do so</w:t>
      </w:r>
      <w:r w:rsidRPr="001A5DEC">
        <w:rPr>
          <w:rFonts w:ascii="Times New Roman" w:hAnsi="Times New Roman"/>
          <w:szCs w:val="24"/>
        </w:rPr>
        <w:t>.</w:t>
      </w:r>
      <w:r w:rsidRPr="001A5DEC">
        <w:rPr>
          <w:rStyle w:val="FootnoteReference"/>
          <w:rFonts w:ascii="Times New Roman" w:hAnsi="Times New Roman"/>
          <w:szCs w:val="24"/>
        </w:rPr>
        <w:footnoteReference w:id="48"/>
      </w:r>
      <w:r w:rsidRPr="001A5DEC">
        <w:rPr>
          <w:rFonts w:ascii="Times New Roman" w:hAnsi="Times New Roman"/>
          <w:szCs w:val="24"/>
        </w:rPr>
        <w:t xml:space="preserve"> DSNY, the NYC Department of Environmental Protection</w:t>
      </w:r>
      <w:r w:rsidR="00A70935">
        <w:rPr>
          <w:rFonts w:ascii="Times New Roman" w:hAnsi="Times New Roman"/>
          <w:szCs w:val="24"/>
        </w:rPr>
        <w:t xml:space="preserve"> (“DEP”)</w:t>
      </w:r>
      <w:r w:rsidRPr="001A5DEC">
        <w:rPr>
          <w:rFonts w:ascii="Times New Roman" w:hAnsi="Times New Roman"/>
          <w:szCs w:val="24"/>
        </w:rPr>
        <w:t xml:space="preserve">, and the NYC Department of Small Business Services </w:t>
      </w:r>
      <w:r w:rsidR="00BA2246">
        <w:rPr>
          <w:rFonts w:ascii="Times New Roman" w:hAnsi="Times New Roman"/>
          <w:szCs w:val="24"/>
        </w:rPr>
        <w:t xml:space="preserve">may </w:t>
      </w:r>
      <w:r w:rsidRPr="001A5DEC">
        <w:rPr>
          <w:rFonts w:ascii="Times New Roman" w:hAnsi="Times New Roman"/>
          <w:szCs w:val="24"/>
        </w:rPr>
        <w:t>enforce</w:t>
      </w:r>
      <w:r w:rsidR="00BA2246">
        <w:rPr>
          <w:rFonts w:ascii="Times New Roman" w:hAnsi="Times New Roman"/>
          <w:szCs w:val="24"/>
        </w:rPr>
        <w:t xml:space="preserve"> </w:t>
      </w:r>
      <w:r w:rsidRPr="001A5DEC">
        <w:rPr>
          <w:rFonts w:ascii="Times New Roman" w:hAnsi="Times New Roman"/>
          <w:szCs w:val="24"/>
        </w:rPr>
        <w:t>this local law.</w:t>
      </w:r>
      <w:r w:rsidRPr="001A5DEC">
        <w:rPr>
          <w:rStyle w:val="FootnoteReference"/>
          <w:rFonts w:ascii="Times New Roman" w:hAnsi="Times New Roman"/>
          <w:szCs w:val="24"/>
        </w:rPr>
        <w:footnoteReference w:id="49"/>
      </w:r>
      <w:r w:rsidRPr="001A5DEC">
        <w:rPr>
          <w:rFonts w:ascii="Times New Roman" w:hAnsi="Times New Roman"/>
          <w:szCs w:val="24"/>
        </w:rPr>
        <w:t xml:space="preserve"> If an individual </w:t>
      </w:r>
      <w:r w:rsidR="00DD2F6E">
        <w:rPr>
          <w:rFonts w:ascii="Times New Roman" w:hAnsi="Times New Roman"/>
          <w:szCs w:val="24"/>
        </w:rPr>
        <w:t xml:space="preserve">observes and </w:t>
      </w:r>
      <w:r w:rsidRPr="001A5DEC">
        <w:rPr>
          <w:rFonts w:ascii="Times New Roman" w:hAnsi="Times New Roman"/>
          <w:szCs w:val="24"/>
        </w:rPr>
        <w:t>provides information about illegal dumping</w:t>
      </w:r>
      <w:r w:rsidR="002B1FF5" w:rsidRPr="001A5DEC">
        <w:rPr>
          <w:rFonts w:ascii="Times New Roman" w:hAnsi="Times New Roman"/>
          <w:szCs w:val="24"/>
        </w:rPr>
        <w:t xml:space="preserve">, </w:t>
      </w:r>
      <w:r w:rsidRPr="001A5DEC">
        <w:rPr>
          <w:rFonts w:ascii="Times New Roman" w:hAnsi="Times New Roman"/>
          <w:szCs w:val="24"/>
        </w:rPr>
        <w:t>contribut</w:t>
      </w:r>
      <w:r w:rsidR="002B1FF5" w:rsidRPr="001A5DEC">
        <w:rPr>
          <w:rFonts w:ascii="Times New Roman" w:hAnsi="Times New Roman"/>
          <w:szCs w:val="24"/>
        </w:rPr>
        <w:t>ing</w:t>
      </w:r>
      <w:r w:rsidRPr="001A5DEC">
        <w:rPr>
          <w:rFonts w:ascii="Times New Roman" w:hAnsi="Times New Roman"/>
          <w:szCs w:val="24"/>
        </w:rPr>
        <w:t xml:space="preserve"> to </w:t>
      </w:r>
      <w:r w:rsidR="00576BD4">
        <w:rPr>
          <w:rFonts w:ascii="Times New Roman" w:hAnsi="Times New Roman"/>
          <w:szCs w:val="24"/>
        </w:rPr>
        <w:t xml:space="preserve">the violator’s </w:t>
      </w:r>
      <w:r w:rsidR="002B1FF5" w:rsidRPr="001A5DEC">
        <w:rPr>
          <w:rFonts w:ascii="Times New Roman" w:hAnsi="Times New Roman"/>
          <w:szCs w:val="24"/>
        </w:rPr>
        <w:t>payment of a civil</w:t>
      </w:r>
      <w:r w:rsidRPr="001A5DEC">
        <w:rPr>
          <w:rFonts w:ascii="Times New Roman" w:hAnsi="Times New Roman"/>
          <w:szCs w:val="24"/>
        </w:rPr>
        <w:t xml:space="preserve"> penalty</w:t>
      </w:r>
      <w:r w:rsidR="002B1FF5" w:rsidRPr="001A5DEC">
        <w:rPr>
          <w:rFonts w:ascii="Times New Roman" w:hAnsi="Times New Roman"/>
          <w:szCs w:val="24"/>
        </w:rPr>
        <w:t xml:space="preserve"> or criminal conviction</w:t>
      </w:r>
      <w:r w:rsidRPr="001A5DEC">
        <w:rPr>
          <w:rFonts w:ascii="Times New Roman" w:hAnsi="Times New Roman"/>
          <w:szCs w:val="24"/>
        </w:rPr>
        <w:t xml:space="preserve">, the informant </w:t>
      </w:r>
      <w:r w:rsidR="00DD2F6E">
        <w:rPr>
          <w:rFonts w:ascii="Times New Roman" w:hAnsi="Times New Roman"/>
          <w:szCs w:val="24"/>
        </w:rPr>
        <w:t>could</w:t>
      </w:r>
      <w:r w:rsidRPr="001A5DEC">
        <w:rPr>
          <w:rFonts w:ascii="Times New Roman" w:hAnsi="Times New Roman"/>
          <w:szCs w:val="24"/>
        </w:rPr>
        <w:t xml:space="preserve"> receive a reward of </w:t>
      </w:r>
      <w:r w:rsidR="002B1FF5" w:rsidRPr="001A5DEC">
        <w:rPr>
          <w:rFonts w:ascii="Times New Roman" w:hAnsi="Times New Roman"/>
          <w:szCs w:val="24"/>
        </w:rPr>
        <w:t xml:space="preserve">up to </w:t>
      </w:r>
      <w:r w:rsidRPr="001A5DEC">
        <w:rPr>
          <w:rFonts w:ascii="Times New Roman" w:hAnsi="Times New Roman"/>
          <w:szCs w:val="24"/>
        </w:rPr>
        <w:t>50% of fines collected or $500 if a criminal conviction results without any civil penalty.</w:t>
      </w:r>
      <w:r w:rsidRPr="001A5DEC">
        <w:rPr>
          <w:rStyle w:val="FootnoteReference"/>
          <w:rFonts w:ascii="Times New Roman" w:hAnsi="Times New Roman"/>
          <w:szCs w:val="24"/>
        </w:rPr>
        <w:footnoteReference w:id="50"/>
      </w:r>
    </w:p>
    <w:p w14:paraId="0FA5E44A" w14:textId="6648088F" w:rsidR="005C0962" w:rsidRPr="001A5DEC" w:rsidRDefault="005C0962" w:rsidP="005C0962">
      <w:pPr>
        <w:spacing w:line="480" w:lineRule="auto"/>
        <w:jc w:val="both"/>
        <w:rPr>
          <w:rFonts w:ascii="Times New Roman" w:hAnsi="Times New Roman"/>
          <w:szCs w:val="24"/>
        </w:rPr>
      </w:pPr>
      <w:r w:rsidRPr="001A5DEC">
        <w:rPr>
          <w:rFonts w:ascii="Times New Roman" w:hAnsi="Times New Roman"/>
          <w:szCs w:val="24"/>
        </w:rPr>
        <w:tab/>
        <w:t>In 2023, DSNY began installing cameras at locations with chronic illegal dumping issues.</w:t>
      </w:r>
      <w:r w:rsidRPr="001A5DEC">
        <w:rPr>
          <w:rStyle w:val="FootnoteReference"/>
          <w:rFonts w:ascii="Times New Roman" w:hAnsi="Times New Roman"/>
          <w:szCs w:val="24"/>
        </w:rPr>
        <w:footnoteReference w:id="51"/>
      </w:r>
      <w:r w:rsidRPr="001A5DEC">
        <w:rPr>
          <w:rFonts w:ascii="Times New Roman" w:hAnsi="Times New Roman"/>
          <w:szCs w:val="24"/>
        </w:rPr>
        <w:t xml:space="preserve"> In </w:t>
      </w:r>
      <w:r w:rsidR="002754AF" w:rsidRPr="001A5DEC">
        <w:rPr>
          <w:rFonts w:ascii="Times New Roman" w:hAnsi="Times New Roman"/>
          <w:szCs w:val="24"/>
        </w:rPr>
        <w:t>FY</w:t>
      </w:r>
      <w:r w:rsidRPr="001A5DEC">
        <w:rPr>
          <w:rFonts w:ascii="Times New Roman" w:hAnsi="Times New Roman"/>
          <w:szCs w:val="24"/>
        </w:rPr>
        <w:t>202</w:t>
      </w:r>
      <w:r w:rsidR="00F151D4" w:rsidRPr="001A5DEC">
        <w:rPr>
          <w:rFonts w:ascii="Times New Roman" w:hAnsi="Times New Roman"/>
          <w:szCs w:val="24"/>
        </w:rPr>
        <w:t>5</w:t>
      </w:r>
      <w:r w:rsidRPr="001A5DEC">
        <w:rPr>
          <w:rFonts w:ascii="Times New Roman" w:hAnsi="Times New Roman"/>
          <w:szCs w:val="24"/>
        </w:rPr>
        <w:t xml:space="preserve">, DSNY deployed </w:t>
      </w:r>
      <w:r w:rsidR="00F151D4" w:rsidRPr="001A5DEC">
        <w:rPr>
          <w:rFonts w:ascii="Times New Roman" w:hAnsi="Times New Roman"/>
          <w:szCs w:val="24"/>
        </w:rPr>
        <w:t>337</w:t>
      </w:r>
      <w:r w:rsidRPr="001A5DEC">
        <w:rPr>
          <w:rFonts w:ascii="Times New Roman" w:hAnsi="Times New Roman"/>
          <w:szCs w:val="24"/>
        </w:rPr>
        <w:t xml:space="preserve"> illegal dumping cameras</w:t>
      </w:r>
      <w:r w:rsidR="00943F72">
        <w:rPr>
          <w:rFonts w:ascii="Times New Roman" w:hAnsi="Times New Roman"/>
          <w:szCs w:val="24"/>
        </w:rPr>
        <w:t xml:space="preserve">, impounded </w:t>
      </w:r>
      <w:r w:rsidR="00943F72" w:rsidRPr="001A5DEC">
        <w:rPr>
          <w:rFonts w:ascii="Times New Roman" w:hAnsi="Times New Roman"/>
          <w:szCs w:val="24"/>
        </w:rPr>
        <w:t>417 illegal dumping vehicles</w:t>
      </w:r>
      <w:r w:rsidR="00943F72">
        <w:rPr>
          <w:rFonts w:ascii="Times New Roman" w:hAnsi="Times New Roman"/>
          <w:szCs w:val="24"/>
        </w:rPr>
        <w:t xml:space="preserve">, and issued </w:t>
      </w:r>
      <w:r w:rsidR="00943F72" w:rsidRPr="001A5DEC">
        <w:rPr>
          <w:rFonts w:ascii="Times New Roman" w:hAnsi="Times New Roman"/>
          <w:szCs w:val="24"/>
        </w:rPr>
        <w:t>872 summonses for related offenses</w:t>
      </w:r>
      <w:r w:rsidR="002754AF" w:rsidRPr="001A5DEC">
        <w:rPr>
          <w:rFonts w:ascii="Times New Roman" w:hAnsi="Times New Roman"/>
          <w:szCs w:val="24"/>
        </w:rPr>
        <w:t>.</w:t>
      </w:r>
      <w:r w:rsidRPr="001A5DEC">
        <w:rPr>
          <w:rStyle w:val="FootnoteReference"/>
          <w:rFonts w:ascii="Times New Roman" w:hAnsi="Times New Roman"/>
          <w:szCs w:val="24"/>
        </w:rPr>
        <w:footnoteReference w:id="52"/>
      </w:r>
      <w:r w:rsidRPr="001A5DEC">
        <w:rPr>
          <w:rFonts w:ascii="Times New Roman" w:hAnsi="Times New Roman"/>
          <w:szCs w:val="24"/>
        </w:rPr>
        <w:t xml:space="preserve"> </w:t>
      </w:r>
      <w:r w:rsidR="00943F72">
        <w:rPr>
          <w:rFonts w:ascii="Times New Roman" w:hAnsi="Times New Roman"/>
          <w:szCs w:val="24"/>
        </w:rPr>
        <w:t>In</w:t>
      </w:r>
      <w:r w:rsidR="002B1FF5" w:rsidRPr="001A5DEC">
        <w:rPr>
          <w:rFonts w:ascii="Times New Roman" w:hAnsi="Times New Roman"/>
          <w:szCs w:val="24"/>
        </w:rPr>
        <w:t xml:space="preserve"> the first </w:t>
      </w:r>
      <w:r w:rsidR="00E60F97">
        <w:rPr>
          <w:rFonts w:ascii="Times New Roman" w:hAnsi="Times New Roman"/>
          <w:szCs w:val="24"/>
        </w:rPr>
        <w:t>4</w:t>
      </w:r>
      <w:r w:rsidR="00E60F97" w:rsidRPr="001A5DEC">
        <w:rPr>
          <w:rFonts w:ascii="Times New Roman" w:hAnsi="Times New Roman"/>
          <w:szCs w:val="24"/>
        </w:rPr>
        <w:t xml:space="preserve"> </w:t>
      </w:r>
      <w:r w:rsidR="002B1FF5" w:rsidRPr="001A5DEC">
        <w:rPr>
          <w:rFonts w:ascii="Times New Roman" w:hAnsi="Times New Roman"/>
          <w:szCs w:val="24"/>
        </w:rPr>
        <w:t>months of FY2026, DSNY issued 15% more illegal dumping summonses compared to the same period in FY2025.</w:t>
      </w:r>
      <w:r w:rsidR="002B1FF5" w:rsidRPr="001A5DEC">
        <w:rPr>
          <w:rStyle w:val="FootnoteReference"/>
          <w:rFonts w:ascii="Times New Roman" w:hAnsi="Times New Roman"/>
          <w:szCs w:val="24"/>
        </w:rPr>
        <w:footnoteReference w:id="53"/>
      </w:r>
    </w:p>
    <w:p w14:paraId="5B460A76" w14:textId="77777777" w:rsidR="005C0962" w:rsidRPr="001A5DEC" w:rsidRDefault="005C0962" w:rsidP="005C0962">
      <w:pPr>
        <w:spacing w:line="480" w:lineRule="auto"/>
        <w:jc w:val="both"/>
        <w:rPr>
          <w:rFonts w:ascii="Times New Roman" w:hAnsi="Times New Roman"/>
          <w:szCs w:val="24"/>
        </w:rPr>
      </w:pPr>
    </w:p>
    <w:p w14:paraId="21431F22" w14:textId="77777777" w:rsidR="00260947" w:rsidRPr="001A5DEC" w:rsidRDefault="00260947" w:rsidP="00EA0737">
      <w:pPr>
        <w:keepNext/>
        <w:spacing w:line="480" w:lineRule="auto"/>
        <w:jc w:val="both"/>
        <w:rPr>
          <w:rFonts w:ascii="Times New Roman" w:hAnsi="Times New Roman"/>
          <w:szCs w:val="24"/>
        </w:rPr>
      </w:pPr>
      <w:r w:rsidRPr="001A5DEC">
        <w:rPr>
          <w:rFonts w:ascii="Times New Roman" w:hAnsi="Times New Roman"/>
          <w:i/>
          <w:szCs w:val="24"/>
        </w:rPr>
        <w:t>Highway Cleaning</w:t>
      </w:r>
    </w:p>
    <w:p w14:paraId="270E2686" w14:textId="27435AB0" w:rsidR="00260947" w:rsidRPr="001A5DEC" w:rsidRDefault="00260947" w:rsidP="00260947">
      <w:pPr>
        <w:spacing w:line="480" w:lineRule="auto"/>
        <w:jc w:val="both"/>
        <w:rPr>
          <w:rFonts w:ascii="Times New Roman" w:hAnsi="Times New Roman"/>
          <w:szCs w:val="24"/>
        </w:rPr>
      </w:pPr>
      <w:r w:rsidRPr="001A5DEC">
        <w:rPr>
          <w:rFonts w:ascii="Times New Roman" w:hAnsi="Times New Roman"/>
          <w:szCs w:val="24"/>
        </w:rPr>
        <w:tab/>
        <w:t xml:space="preserve">DSNY has historically maintained a Highway Unit </w:t>
      </w:r>
      <w:r w:rsidR="00E25900">
        <w:rPr>
          <w:rFonts w:ascii="Times New Roman" w:hAnsi="Times New Roman"/>
          <w:szCs w:val="24"/>
        </w:rPr>
        <w:t>to</w:t>
      </w:r>
      <w:r w:rsidRPr="001A5DEC">
        <w:rPr>
          <w:rFonts w:ascii="Times New Roman" w:hAnsi="Times New Roman"/>
          <w:szCs w:val="24"/>
        </w:rPr>
        <w:t xml:space="preserve"> remove litter from roadways, on-and-off ramps, medians, shoulders, and other adjacent grassy areas.</w:t>
      </w:r>
      <w:r w:rsidRPr="001A5DEC">
        <w:rPr>
          <w:rStyle w:val="FootnoteReference"/>
          <w:rFonts w:ascii="Times New Roman" w:hAnsi="Times New Roman"/>
          <w:szCs w:val="24"/>
        </w:rPr>
        <w:footnoteReference w:id="54"/>
      </w:r>
      <w:r w:rsidR="00C272A6">
        <w:rPr>
          <w:rFonts w:ascii="Times New Roman" w:hAnsi="Times New Roman"/>
          <w:szCs w:val="24"/>
        </w:rPr>
        <w:t xml:space="preserve"> </w:t>
      </w:r>
      <w:r w:rsidRPr="001A5DEC">
        <w:rPr>
          <w:rFonts w:ascii="Times New Roman" w:hAnsi="Times New Roman"/>
          <w:szCs w:val="24"/>
        </w:rPr>
        <w:t xml:space="preserve">In April 2023, DSNY </w:t>
      </w:r>
      <w:r w:rsidRPr="001A5DEC">
        <w:rPr>
          <w:rFonts w:ascii="Times New Roman" w:hAnsi="Times New Roman"/>
          <w:szCs w:val="24"/>
        </w:rPr>
        <w:lastRenderedPageBreak/>
        <w:t>announced it would take over highway cleanups from DOT.</w:t>
      </w:r>
      <w:r w:rsidRPr="001A5DEC">
        <w:rPr>
          <w:rStyle w:val="FootnoteReference"/>
          <w:rFonts w:ascii="Times New Roman" w:hAnsi="Times New Roman"/>
          <w:szCs w:val="24"/>
        </w:rPr>
        <w:footnoteReference w:id="55"/>
      </w:r>
      <w:r w:rsidRPr="001A5DEC">
        <w:rPr>
          <w:rFonts w:ascii="Times New Roman" w:hAnsi="Times New Roman"/>
          <w:szCs w:val="24"/>
        </w:rPr>
        <w:t xml:space="preserve"> </w:t>
      </w:r>
      <w:r w:rsidR="00F04A66">
        <w:rPr>
          <w:rFonts w:ascii="Times New Roman" w:hAnsi="Times New Roman"/>
          <w:szCs w:val="24"/>
        </w:rPr>
        <w:t>T</w:t>
      </w:r>
      <w:r w:rsidR="00C272A6" w:rsidRPr="00C272A6">
        <w:rPr>
          <w:rFonts w:ascii="Times New Roman" w:hAnsi="Times New Roman"/>
          <w:szCs w:val="24"/>
        </w:rPr>
        <w:t xml:space="preserve">he </w:t>
      </w:r>
      <w:r w:rsidR="00C272A6">
        <w:rPr>
          <w:rFonts w:ascii="Times New Roman" w:hAnsi="Times New Roman"/>
          <w:szCs w:val="24"/>
        </w:rPr>
        <w:t>FY2027</w:t>
      </w:r>
      <w:r w:rsidR="00C272A6" w:rsidRPr="00C272A6">
        <w:rPr>
          <w:rFonts w:ascii="Times New Roman" w:hAnsi="Times New Roman"/>
          <w:szCs w:val="24"/>
        </w:rPr>
        <w:t xml:space="preserve"> Preliminary Budget support</w:t>
      </w:r>
      <w:r w:rsidR="00F04A66">
        <w:rPr>
          <w:rFonts w:ascii="Times New Roman" w:hAnsi="Times New Roman"/>
          <w:szCs w:val="24"/>
        </w:rPr>
        <w:t>s</w:t>
      </w:r>
      <w:r w:rsidR="00C272A6" w:rsidRPr="00C272A6">
        <w:rPr>
          <w:rFonts w:ascii="Times New Roman" w:hAnsi="Times New Roman"/>
          <w:szCs w:val="24"/>
        </w:rPr>
        <w:t xml:space="preserve"> 69 </w:t>
      </w:r>
      <w:r w:rsidR="00F04A66">
        <w:rPr>
          <w:rFonts w:ascii="Times New Roman" w:hAnsi="Times New Roman"/>
          <w:szCs w:val="24"/>
        </w:rPr>
        <w:t>f</w:t>
      </w:r>
      <w:r w:rsidR="00F04A66" w:rsidRPr="00C272A6">
        <w:rPr>
          <w:rFonts w:ascii="Times New Roman" w:hAnsi="Times New Roman"/>
          <w:szCs w:val="24"/>
        </w:rPr>
        <w:t xml:space="preserve">ull-time uniformed personnel </w:t>
      </w:r>
      <w:r w:rsidR="00C272A6" w:rsidRPr="00C272A6">
        <w:rPr>
          <w:rFonts w:ascii="Times New Roman" w:hAnsi="Times New Roman"/>
          <w:szCs w:val="24"/>
        </w:rPr>
        <w:t xml:space="preserve">positions for $4.5 million in </w:t>
      </w:r>
      <w:r w:rsidR="00C272A6">
        <w:rPr>
          <w:rFonts w:ascii="Times New Roman" w:hAnsi="Times New Roman"/>
          <w:szCs w:val="24"/>
        </w:rPr>
        <w:t>FY2026</w:t>
      </w:r>
      <w:r w:rsidR="00C272A6" w:rsidRPr="00C272A6">
        <w:rPr>
          <w:rFonts w:ascii="Times New Roman" w:hAnsi="Times New Roman"/>
          <w:szCs w:val="24"/>
        </w:rPr>
        <w:t xml:space="preserve">, increasing to $6.6 million in </w:t>
      </w:r>
      <w:r w:rsidR="00C272A6">
        <w:rPr>
          <w:rFonts w:ascii="Times New Roman" w:hAnsi="Times New Roman"/>
          <w:szCs w:val="24"/>
        </w:rPr>
        <w:t>FY</w:t>
      </w:r>
      <w:r w:rsidR="00C272A6" w:rsidRPr="00C272A6">
        <w:rPr>
          <w:rFonts w:ascii="Times New Roman" w:hAnsi="Times New Roman"/>
          <w:szCs w:val="24"/>
        </w:rPr>
        <w:t>2027 and the outyears.</w:t>
      </w:r>
      <w:r w:rsidR="00C272A6">
        <w:rPr>
          <w:rStyle w:val="FootnoteReference"/>
          <w:rFonts w:ascii="Times New Roman" w:hAnsi="Times New Roman"/>
          <w:szCs w:val="24"/>
        </w:rPr>
        <w:footnoteReference w:id="56"/>
      </w:r>
      <w:r w:rsidR="00C272A6" w:rsidRPr="00C272A6">
        <w:rPr>
          <w:rFonts w:ascii="Times New Roman" w:hAnsi="Times New Roman"/>
          <w:szCs w:val="24"/>
        </w:rPr>
        <w:t xml:space="preserve"> </w:t>
      </w:r>
      <w:r w:rsidR="00C272A6" w:rsidRPr="001A5DEC">
        <w:rPr>
          <w:rFonts w:ascii="Times New Roman" w:hAnsi="Times New Roman"/>
          <w:szCs w:val="24"/>
        </w:rPr>
        <w:t>In FY2025, DSNY’s Highway Unit cleaned 3,708 miles of roadways, up from 2,905 in FY2024 and 1,224</w:t>
      </w:r>
      <w:r w:rsidR="00F04A66">
        <w:rPr>
          <w:rFonts w:ascii="Times New Roman" w:hAnsi="Times New Roman"/>
          <w:szCs w:val="24"/>
        </w:rPr>
        <w:t xml:space="preserve"> </w:t>
      </w:r>
      <w:r w:rsidR="00C272A6" w:rsidRPr="001A5DEC">
        <w:rPr>
          <w:rFonts w:ascii="Times New Roman" w:hAnsi="Times New Roman"/>
          <w:szCs w:val="24"/>
        </w:rPr>
        <w:t>in FY2023</w:t>
      </w:r>
      <w:r w:rsidR="00DD2AED">
        <w:rPr>
          <w:rFonts w:ascii="Times New Roman" w:hAnsi="Times New Roman"/>
          <w:szCs w:val="24"/>
        </w:rPr>
        <w:t>.</w:t>
      </w:r>
      <w:r w:rsidR="00C272A6" w:rsidRPr="001A5DEC">
        <w:rPr>
          <w:rStyle w:val="FootnoteReference"/>
          <w:rFonts w:ascii="Times New Roman" w:hAnsi="Times New Roman"/>
          <w:szCs w:val="24"/>
        </w:rPr>
        <w:footnoteReference w:id="57"/>
      </w:r>
      <w:r w:rsidR="00116089">
        <w:rPr>
          <w:rFonts w:ascii="Times New Roman" w:hAnsi="Times New Roman"/>
          <w:szCs w:val="24"/>
        </w:rPr>
        <w:t xml:space="preserve"> </w:t>
      </w:r>
      <w:r w:rsidR="00DD2AED">
        <w:rPr>
          <w:rFonts w:ascii="Times New Roman" w:hAnsi="Times New Roman"/>
          <w:szCs w:val="24"/>
        </w:rPr>
        <w:t>A</w:t>
      </w:r>
      <w:r w:rsidR="00116089">
        <w:rPr>
          <w:rFonts w:ascii="Times New Roman" w:hAnsi="Times New Roman"/>
          <w:szCs w:val="24"/>
        </w:rPr>
        <w:t>c</w:t>
      </w:r>
      <w:r w:rsidR="00C272A6" w:rsidRPr="00C272A6">
        <w:rPr>
          <w:rFonts w:ascii="Times New Roman" w:hAnsi="Times New Roman"/>
          <w:szCs w:val="24"/>
        </w:rPr>
        <w:t xml:space="preserve">cording to the </w:t>
      </w:r>
      <w:r w:rsidR="00C272A6">
        <w:rPr>
          <w:rFonts w:ascii="Times New Roman" w:hAnsi="Times New Roman"/>
          <w:szCs w:val="24"/>
        </w:rPr>
        <w:t>FY</w:t>
      </w:r>
      <w:r w:rsidR="00C272A6" w:rsidRPr="00C272A6">
        <w:rPr>
          <w:rFonts w:ascii="Times New Roman" w:hAnsi="Times New Roman"/>
          <w:szCs w:val="24"/>
        </w:rPr>
        <w:t xml:space="preserve">2026 </w:t>
      </w:r>
      <w:r w:rsidR="00B03591">
        <w:rPr>
          <w:rFonts w:ascii="Times New Roman" w:hAnsi="Times New Roman"/>
          <w:szCs w:val="24"/>
        </w:rPr>
        <w:t>PMMR</w:t>
      </w:r>
      <w:r w:rsidR="00C272A6" w:rsidRPr="00C272A6">
        <w:rPr>
          <w:rFonts w:ascii="Times New Roman" w:hAnsi="Times New Roman"/>
          <w:szCs w:val="24"/>
        </w:rPr>
        <w:t xml:space="preserve">, DSNY cleaned 1,665 </w:t>
      </w:r>
      <w:r w:rsidR="00F04A66" w:rsidRPr="00C272A6">
        <w:rPr>
          <w:rFonts w:ascii="Times New Roman" w:hAnsi="Times New Roman"/>
          <w:szCs w:val="24"/>
        </w:rPr>
        <w:t xml:space="preserve">highway </w:t>
      </w:r>
      <w:r w:rsidR="00C272A6" w:rsidRPr="00C272A6">
        <w:rPr>
          <w:rFonts w:ascii="Times New Roman" w:hAnsi="Times New Roman"/>
          <w:szCs w:val="24"/>
        </w:rPr>
        <w:t xml:space="preserve">miles in the first </w:t>
      </w:r>
      <w:r w:rsidR="00F04A66">
        <w:rPr>
          <w:rFonts w:ascii="Times New Roman" w:hAnsi="Times New Roman"/>
          <w:szCs w:val="24"/>
        </w:rPr>
        <w:t xml:space="preserve">4 </w:t>
      </w:r>
      <w:r w:rsidR="00C272A6" w:rsidRPr="00C272A6">
        <w:rPr>
          <w:rFonts w:ascii="Times New Roman" w:hAnsi="Times New Roman"/>
          <w:szCs w:val="24"/>
        </w:rPr>
        <w:t xml:space="preserve">months of </w:t>
      </w:r>
      <w:r w:rsidR="00C272A6">
        <w:rPr>
          <w:rFonts w:ascii="Times New Roman" w:hAnsi="Times New Roman"/>
          <w:szCs w:val="24"/>
        </w:rPr>
        <w:t>FY2026</w:t>
      </w:r>
      <w:r w:rsidR="00C272A6" w:rsidRPr="001A5DEC">
        <w:rPr>
          <w:rFonts w:ascii="Times New Roman" w:hAnsi="Times New Roman"/>
          <w:szCs w:val="24"/>
        </w:rPr>
        <w:t>.</w:t>
      </w:r>
      <w:r w:rsidR="00C272A6" w:rsidRPr="001A5DEC">
        <w:rPr>
          <w:rStyle w:val="FootnoteReference"/>
          <w:rFonts w:ascii="Times New Roman" w:hAnsi="Times New Roman"/>
          <w:szCs w:val="24"/>
        </w:rPr>
        <w:footnoteReference w:id="58"/>
      </w:r>
      <w:r w:rsidR="00C272A6" w:rsidRPr="001A5DEC">
        <w:rPr>
          <w:rFonts w:ascii="Times New Roman" w:hAnsi="Times New Roman"/>
          <w:szCs w:val="24"/>
        </w:rPr>
        <w:t xml:space="preserve">  </w:t>
      </w:r>
    </w:p>
    <w:p w14:paraId="64E8BBC4" w14:textId="77777777" w:rsidR="00260947" w:rsidRPr="001A5DEC" w:rsidRDefault="00260947" w:rsidP="00260947">
      <w:pPr>
        <w:spacing w:line="480" w:lineRule="auto"/>
        <w:jc w:val="both"/>
        <w:rPr>
          <w:rFonts w:ascii="Times New Roman" w:hAnsi="Times New Roman"/>
          <w:szCs w:val="24"/>
        </w:rPr>
      </w:pPr>
    </w:p>
    <w:p w14:paraId="4F784D48" w14:textId="77777777" w:rsidR="00260947" w:rsidRPr="001A5DEC" w:rsidRDefault="00260947" w:rsidP="00EA0737">
      <w:pPr>
        <w:keepNext/>
        <w:spacing w:line="480" w:lineRule="auto"/>
        <w:jc w:val="both"/>
        <w:rPr>
          <w:rFonts w:ascii="Times New Roman" w:hAnsi="Times New Roman"/>
          <w:szCs w:val="24"/>
        </w:rPr>
      </w:pPr>
      <w:r w:rsidRPr="001A5DEC">
        <w:rPr>
          <w:rFonts w:ascii="Times New Roman" w:hAnsi="Times New Roman"/>
          <w:i/>
          <w:szCs w:val="24"/>
        </w:rPr>
        <w:t>Graffiti Cleaning</w:t>
      </w:r>
    </w:p>
    <w:p w14:paraId="55399F64" w14:textId="42D9BEF2" w:rsidR="00260947" w:rsidRPr="001A5DEC" w:rsidRDefault="00260947" w:rsidP="00A365DE">
      <w:pPr>
        <w:spacing w:line="480" w:lineRule="auto"/>
        <w:jc w:val="both"/>
        <w:rPr>
          <w:rFonts w:ascii="Times New Roman" w:hAnsi="Times New Roman"/>
          <w:szCs w:val="24"/>
        </w:rPr>
      </w:pPr>
      <w:r w:rsidRPr="001A5DEC">
        <w:rPr>
          <w:rFonts w:ascii="Times New Roman" w:hAnsi="Times New Roman"/>
          <w:szCs w:val="24"/>
        </w:rPr>
        <w:tab/>
      </w:r>
      <w:r w:rsidR="00A365DE" w:rsidRPr="001A5DEC">
        <w:rPr>
          <w:rFonts w:ascii="Times New Roman" w:hAnsi="Times New Roman"/>
          <w:szCs w:val="24"/>
        </w:rPr>
        <w:t xml:space="preserve">Property owners </w:t>
      </w:r>
      <w:r w:rsidR="00F04A66">
        <w:rPr>
          <w:rFonts w:ascii="Times New Roman" w:hAnsi="Times New Roman"/>
          <w:szCs w:val="24"/>
        </w:rPr>
        <w:t>must</w:t>
      </w:r>
      <w:r w:rsidR="00A365DE" w:rsidRPr="001A5DEC">
        <w:rPr>
          <w:rFonts w:ascii="Times New Roman" w:hAnsi="Times New Roman"/>
          <w:szCs w:val="24"/>
        </w:rPr>
        <w:t xml:space="preserve"> arrange for </w:t>
      </w:r>
      <w:r w:rsidR="00B12AF9" w:rsidRPr="001A5DEC">
        <w:rPr>
          <w:rFonts w:ascii="Times New Roman" w:hAnsi="Times New Roman"/>
          <w:szCs w:val="24"/>
        </w:rPr>
        <w:t xml:space="preserve">graffiti </w:t>
      </w:r>
      <w:r w:rsidR="00A365DE" w:rsidRPr="001A5DEC">
        <w:rPr>
          <w:rFonts w:ascii="Times New Roman" w:hAnsi="Times New Roman"/>
          <w:szCs w:val="24"/>
        </w:rPr>
        <w:t xml:space="preserve">removal </w:t>
      </w:r>
      <w:r w:rsidR="00B12AF9">
        <w:rPr>
          <w:rFonts w:ascii="Times New Roman" w:hAnsi="Times New Roman"/>
          <w:szCs w:val="24"/>
        </w:rPr>
        <w:t>at</w:t>
      </w:r>
      <w:r w:rsidR="00A365DE" w:rsidRPr="001A5DEC">
        <w:rPr>
          <w:rFonts w:ascii="Times New Roman" w:hAnsi="Times New Roman"/>
          <w:szCs w:val="24"/>
        </w:rPr>
        <w:t xml:space="preserve"> residential or commercial buildings</w:t>
      </w:r>
      <w:r w:rsidR="00DD2AED">
        <w:rPr>
          <w:rFonts w:ascii="Times New Roman" w:hAnsi="Times New Roman"/>
          <w:szCs w:val="24"/>
        </w:rPr>
        <w:t>, o</w:t>
      </w:r>
      <w:r w:rsidR="00435902">
        <w:rPr>
          <w:rFonts w:ascii="Times New Roman" w:hAnsi="Times New Roman"/>
          <w:szCs w:val="24"/>
        </w:rPr>
        <w:t>r</w:t>
      </w:r>
      <w:r w:rsidR="00DD2AED">
        <w:rPr>
          <w:rFonts w:ascii="Times New Roman" w:hAnsi="Times New Roman"/>
          <w:szCs w:val="24"/>
        </w:rPr>
        <w:t xml:space="preserve"> face fines up to $300.</w:t>
      </w:r>
      <w:r w:rsidR="00A365DE" w:rsidRPr="001A5DEC">
        <w:rPr>
          <w:rStyle w:val="FootnoteReference"/>
          <w:rFonts w:ascii="Times New Roman" w:hAnsi="Times New Roman"/>
          <w:szCs w:val="24"/>
        </w:rPr>
        <w:footnoteReference w:id="59"/>
      </w:r>
      <w:r w:rsidR="00A365DE" w:rsidRPr="001A5DEC">
        <w:rPr>
          <w:rFonts w:ascii="Times New Roman" w:hAnsi="Times New Roman"/>
          <w:szCs w:val="24"/>
        </w:rPr>
        <w:t xml:space="preserve"> Property owners can request free removal services.</w:t>
      </w:r>
      <w:r w:rsidR="00A365DE" w:rsidRPr="001A5DEC">
        <w:rPr>
          <w:rStyle w:val="FootnoteReference"/>
          <w:rFonts w:ascii="Times New Roman" w:hAnsi="Times New Roman"/>
          <w:szCs w:val="24"/>
        </w:rPr>
        <w:footnoteReference w:id="60"/>
      </w:r>
      <w:r w:rsidR="00A365DE" w:rsidRPr="001A5DEC">
        <w:rPr>
          <w:rFonts w:ascii="Times New Roman" w:hAnsi="Times New Roman"/>
          <w:szCs w:val="24"/>
        </w:rPr>
        <w:t xml:space="preserve"> </w:t>
      </w:r>
      <w:r w:rsidRPr="001A5DEC">
        <w:rPr>
          <w:rFonts w:ascii="Times New Roman" w:hAnsi="Times New Roman"/>
          <w:szCs w:val="24"/>
        </w:rPr>
        <w:t>In 2023, DSNY took over graffiti cleaning operations from the NYC Economic Development Corporation.</w:t>
      </w:r>
      <w:r w:rsidRPr="001A5DEC">
        <w:rPr>
          <w:rStyle w:val="FootnoteReference"/>
          <w:rFonts w:ascii="Times New Roman" w:hAnsi="Times New Roman"/>
          <w:szCs w:val="24"/>
        </w:rPr>
        <w:footnoteReference w:id="61"/>
      </w:r>
      <w:r w:rsidRPr="001A5DEC">
        <w:rPr>
          <w:rFonts w:ascii="Times New Roman" w:hAnsi="Times New Roman"/>
          <w:szCs w:val="24"/>
        </w:rPr>
        <w:t xml:space="preserve"> </w:t>
      </w:r>
      <w:r w:rsidR="008A1CF0" w:rsidRPr="001A5DEC">
        <w:rPr>
          <w:rFonts w:ascii="Times New Roman" w:hAnsi="Times New Roman"/>
          <w:szCs w:val="24"/>
        </w:rPr>
        <w:t xml:space="preserve">Similar to FY2024, DSNY received 20,550 graffiti service requests and closed 20,734 requests </w:t>
      </w:r>
      <w:r w:rsidR="00116089">
        <w:rPr>
          <w:rFonts w:ascii="Times New Roman" w:hAnsi="Times New Roman"/>
          <w:szCs w:val="24"/>
        </w:rPr>
        <w:t>in FY2025</w:t>
      </w:r>
      <w:r w:rsidRPr="001A5DEC">
        <w:rPr>
          <w:rFonts w:ascii="Times New Roman" w:hAnsi="Times New Roman"/>
          <w:szCs w:val="24"/>
        </w:rPr>
        <w:t>.</w:t>
      </w:r>
      <w:r w:rsidRPr="001A5DEC">
        <w:rPr>
          <w:rStyle w:val="FootnoteReference"/>
          <w:rFonts w:ascii="Times New Roman" w:hAnsi="Times New Roman"/>
          <w:szCs w:val="24"/>
        </w:rPr>
        <w:footnoteReference w:id="62"/>
      </w:r>
      <w:r w:rsidRPr="001A5DEC">
        <w:rPr>
          <w:rFonts w:ascii="Times New Roman" w:hAnsi="Times New Roman"/>
          <w:szCs w:val="24"/>
        </w:rPr>
        <w:t xml:space="preserve"> </w:t>
      </w:r>
      <w:r w:rsidR="00E25900">
        <w:rPr>
          <w:rFonts w:ascii="Times New Roman" w:hAnsi="Times New Roman"/>
          <w:szCs w:val="24"/>
        </w:rPr>
        <w:t>I</w:t>
      </w:r>
      <w:r w:rsidR="00A365DE" w:rsidRPr="001A5DEC">
        <w:rPr>
          <w:rFonts w:ascii="Times New Roman" w:hAnsi="Times New Roman"/>
          <w:szCs w:val="24"/>
        </w:rPr>
        <w:t xml:space="preserve">n the first </w:t>
      </w:r>
      <w:r w:rsidR="00F04A66">
        <w:rPr>
          <w:rFonts w:ascii="Times New Roman" w:hAnsi="Times New Roman"/>
          <w:szCs w:val="24"/>
        </w:rPr>
        <w:t>4</w:t>
      </w:r>
      <w:r w:rsidR="00F04A66" w:rsidRPr="001A5DEC">
        <w:rPr>
          <w:rFonts w:ascii="Times New Roman" w:hAnsi="Times New Roman"/>
          <w:szCs w:val="24"/>
        </w:rPr>
        <w:t xml:space="preserve"> </w:t>
      </w:r>
      <w:r w:rsidR="00A365DE" w:rsidRPr="001A5DEC">
        <w:rPr>
          <w:rFonts w:ascii="Times New Roman" w:hAnsi="Times New Roman"/>
          <w:szCs w:val="24"/>
        </w:rPr>
        <w:t>months of FY2026, DSNY received 6,149 graffiti service requests and closed 6,037 such requests.</w:t>
      </w:r>
      <w:r w:rsidR="00A365DE" w:rsidRPr="001A5DEC">
        <w:rPr>
          <w:rStyle w:val="FootnoteReference"/>
          <w:rFonts w:ascii="Times New Roman" w:hAnsi="Times New Roman"/>
          <w:szCs w:val="24"/>
        </w:rPr>
        <w:footnoteReference w:id="63"/>
      </w:r>
    </w:p>
    <w:p w14:paraId="3E02FFB1" w14:textId="51A426C9" w:rsidR="00260947" w:rsidRPr="001A5DEC" w:rsidRDefault="00260947" w:rsidP="00260947">
      <w:pPr>
        <w:spacing w:line="480" w:lineRule="auto"/>
        <w:jc w:val="both"/>
        <w:rPr>
          <w:rFonts w:ascii="Times New Roman" w:hAnsi="Times New Roman"/>
          <w:szCs w:val="24"/>
        </w:rPr>
      </w:pPr>
      <w:r w:rsidRPr="001A5DEC">
        <w:rPr>
          <w:rFonts w:ascii="Times New Roman" w:hAnsi="Times New Roman"/>
          <w:szCs w:val="24"/>
        </w:rPr>
        <w:t xml:space="preserve">  </w:t>
      </w:r>
    </w:p>
    <w:p w14:paraId="1417EE17" w14:textId="77777777" w:rsidR="00260947" w:rsidRPr="001A5DEC" w:rsidRDefault="00260947" w:rsidP="00D0344B">
      <w:pPr>
        <w:keepNext/>
        <w:spacing w:line="480" w:lineRule="auto"/>
        <w:jc w:val="both"/>
        <w:rPr>
          <w:rFonts w:ascii="Times New Roman" w:hAnsi="Times New Roman"/>
          <w:szCs w:val="24"/>
        </w:rPr>
      </w:pPr>
      <w:r w:rsidRPr="001A5DEC">
        <w:rPr>
          <w:rFonts w:ascii="Times New Roman" w:hAnsi="Times New Roman"/>
          <w:i/>
          <w:szCs w:val="24"/>
        </w:rPr>
        <w:lastRenderedPageBreak/>
        <w:t>Vacant Lots</w:t>
      </w:r>
    </w:p>
    <w:p w14:paraId="5F862BB8" w14:textId="0B916041" w:rsidR="00316638" w:rsidRDefault="00260947" w:rsidP="00260947">
      <w:pPr>
        <w:spacing w:line="480" w:lineRule="auto"/>
        <w:jc w:val="both"/>
        <w:rPr>
          <w:rFonts w:ascii="Times New Roman" w:hAnsi="Times New Roman"/>
          <w:szCs w:val="24"/>
        </w:rPr>
      </w:pPr>
      <w:r w:rsidRPr="001A5DEC">
        <w:rPr>
          <w:rFonts w:ascii="Times New Roman" w:hAnsi="Times New Roman"/>
          <w:szCs w:val="24"/>
        </w:rPr>
        <w:tab/>
        <w:t xml:space="preserve">When vacant lots </w:t>
      </w:r>
      <w:r w:rsidR="00DB705B">
        <w:rPr>
          <w:rFonts w:ascii="Times New Roman" w:hAnsi="Times New Roman"/>
          <w:szCs w:val="24"/>
        </w:rPr>
        <w:t>become dirty and overgrown</w:t>
      </w:r>
      <w:r w:rsidRPr="001A5DEC">
        <w:rPr>
          <w:rFonts w:ascii="Times New Roman" w:hAnsi="Times New Roman"/>
          <w:szCs w:val="24"/>
        </w:rPr>
        <w:t xml:space="preserve">, the land may become </w:t>
      </w:r>
      <w:r w:rsidR="00707D18">
        <w:rPr>
          <w:rFonts w:ascii="Times New Roman" w:hAnsi="Times New Roman"/>
          <w:szCs w:val="24"/>
        </w:rPr>
        <w:t>prone to</w:t>
      </w:r>
      <w:r w:rsidR="00707D18" w:rsidRPr="001A5DEC">
        <w:rPr>
          <w:rFonts w:ascii="Times New Roman" w:hAnsi="Times New Roman"/>
          <w:szCs w:val="24"/>
        </w:rPr>
        <w:t xml:space="preserve"> </w:t>
      </w:r>
      <w:r w:rsidRPr="001A5DEC">
        <w:rPr>
          <w:rFonts w:ascii="Times New Roman" w:hAnsi="Times New Roman"/>
          <w:szCs w:val="24"/>
        </w:rPr>
        <w:t>rodent</w:t>
      </w:r>
      <w:r w:rsidR="00116089">
        <w:rPr>
          <w:rFonts w:ascii="Times New Roman" w:hAnsi="Times New Roman"/>
          <w:szCs w:val="24"/>
        </w:rPr>
        <w:t xml:space="preserve"> habitat</w:t>
      </w:r>
      <w:r w:rsidRPr="001A5DEC">
        <w:rPr>
          <w:rFonts w:ascii="Times New Roman" w:hAnsi="Times New Roman"/>
          <w:szCs w:val="24"/>
        </w:rPr>
        <w:t>s, illegal dump</w:t>
      </w:r>
      <w:r w:rsidR="008E48A7">
        <w:rPr>
          <w:rFonts w:ascii="Times New Roman" w:hAnsi="Times New Roman"/>
          <w:szCs w:val="24"/>
        </w:rPr>
        <w:t>ing</w:t>
      </w:r>
      <w:r w:rsidRPr="001A5DEC">
        <w:rPr>
          <w:rFonts w:ascii="Times New Roman" w:hAnsi="Times New Roman"/>
          <w:szCs w:val="24"/>
        </w:rPr>
        <w:t>, or abandoned vehicles.</w:t>
      </w:r>
      <w:r w:rsidRPr="001A5DEC">
        <w:rPr>
          <w:rStyle w:val="FootnoteReference"/>
          <w:rFonts w:ascii="Times New Roman" w:hAnsi="Times New Roman"/>
          <w:szCs w:val="24"/>
        </w:rPr>
        <w:footnoteReference w:id="64"/>
      </w:r>
      <w:r w:rsidRPr="001A5DEC">
        <w:rPr>
          <w:rFonts w:ascii="Times New Roman" w:hAnsi="Times New Roman"/>
          <w:szCs w:val="24"/>
        </w:rPr>
        <w:t xml:space="preserve"> </w:t>
      </w:r>
      <w:r w:rsidR="00707D18">
        <w:rPr>
          <w:rFonts w:ascii="Times New Roman" w:hAnsi="Times New Roman"/>
          <w:szCs w:val="24"/>
        </w:rPr>
        <w:t>P</w:t>
      </w:r>
      <w:r w:rsidRPr="001A5DEC">
        <w:rPr>
          <w:rFonts w:ascii="Times New Roman" w:hAnsi="Times New Roman"/>
          <w:szCs w:val="24"/>
        </w:rPr>
        <w:t xml:space="preserve">roperty owners </w:t>
      </w:r>
      <w:r w:rsidR="00707D18">
        <w:rPr>
          <w:rFonts w:ascii="Times New Roman" w:hAnsi="Times New Roman"/>
          <w:szCs w:val="24"/>
        </w:rPr>
        <w:t>must</w:t>
      </w:r>
      <w:r w:rsidR="00707D18" w:rsidRPr="001A5DEC">
        <w:rPr>
          <w:rFonts w:ascii="Times New Roman" w:hAnsi="Times New Roman"/>
          <w:szCs w:val="24"/>
        </w:rPr>
        <w:t xml:space="preserve"> </w:t>
      </w:r>
      <w:r w:rsidR="008E48A7">
        <w:rPr>
          <w:rFonts w:ascii="Times New Roman" w:hAnsi="Times New Roman"/>
          <w:szCs w:val="24"/>
        </w:rPr>
        <w:t>keep</w:t>
      </w:r>
      <w:r w:rsidR="008E48A7" w:rsidRPr="001A5DEC">
        <w:rPr>
          <w:rFonts w:ascii="Times New Roman" w:hAnsi="Times New Roman"/>
          <w:szCs w:val="24"/>
        </w:rPr>
        <w:t xml:space="preserve"> </w:t>
      </w:r>
      <w:r w:rsidRPr="001A5DEC">
        <w:rPr>
          <w:rFonts w:ascii="Times New Roman" w:hAnsi="Times New Roman"/>
          <w:szCs w:val="24"/>
        </w:rPr>
        <w:t>their lot clean.</w:t>
      </w:r>
      <w:r w:rsidRPr="001A5DEC">
        <w:rPr>
          <w:rStyle w:val="FootnoteReference"/>
          <w:rFonts w:ascii="Times New Roman" w:hAnsi="Times New Roman"/>
          <w:szCs w:val="24"/>
        </w:rPr>
        <w:footnoteReference w:id="65"/>
      </w:r>
      <w:r w:rsidRPr="001A5DEC">
        <w:rPr>
          <w:rFonts w:ascii="Times New Roman" w:hAnsi="Times New Roman"/>
          <w:szCs w:val="24"/>
        </w:rPr>
        <w:t xml:space="preserve"> DSNY may notify a vacant lot </w:t>
      </w:r>
      <w:r w:rsidR="008E48A7" w:rsidRPr="001A5DEC">
        <w:rPr>
          <w:rFonts w:ascii="Times New Roman" w:hAnsi="Times New Roman"/>
          <w:szCs w:val="24"/>
        </w:rPr>
        <w:t xml:space="preserve">owner </w:t>
      </w:r>
      <w:r w:rsidR="008E48A7">
        <w:rPr>
          <w:rFonts w:ascii="Times New Roman" w:hAnsi="Times New Roman"/>
          <w:szCs w:val="24"/>
        </w:rPr>
        <w:t>if</w:t>
      </w:r>
      <w:r w:rsidR="008E48A7" w:rsidRPr="001A5DEC">
        <w:rPr>
          <w:rFonts w:ascii="Times New Roman" w:hAnsi="Times New Roman"/>
          <w:szCs w:val="24"/>
        </w:rPr>
        <w:t xml:space="preserve"> </w:t>
      </w:r>
      <w:r w:rsidRPr="001A5DEC">
        <w:rPr>
          <w:rFonts w:ascii="Times New Roman" w:hAnsi="Times New Roman"/>
          <w:szCs w:val="24"/>
        </w:rPr>
        <w:t xml:space="preserve">their </w:t>
      </w:r>
      <w:r w:rsidR="008E48A7">
        <w:rPr>
          <w:rFonts w:ascii="Times New Roman" w:hAnsi="Times New Roman"/>
          <w:szCs w:val="24"/>
        </w:rPr>
        <w:t xml:space="preserve">lot </w:t>
      </w:r>
      <w:r w:rsidRPr="001A5DEC">
        <w:rPr>
          <w:rFonts w:ascii="Times New Roman" w:hAnsi="Times New Roman"/>
          <w:szCs w:val="24"/>
        </w:rPr>
        <w:t xml:space="preserve">is not up to standard, and if the owner fails to clean their property within </w:t>
      </w:r>
      <w:r w:rsidR="008C63D9" w:rsidRPr="001A5DEC">
        <w:rPr>
          <w:rFonts w:ascii="Times New Roman" w:hAnsi="Times New Roman"/>
          <w:szCs w:val="24"/>
        </w:rPr>
        <w:t>7</w:t>
      </w:r>
      <w:r w:rsidRPr="001A5DEC">
        <w:rPr>
          <w:rFonts w:ascii="Times New Roman" w:hAnsi="Times New Roman"/>
          <w:szCs w:val="24"/>
        </w:rPr>
        <w:t xml:space="preserve"> days, DSNY </w:t>
      </w:r>
      <w:r w:rsidR="00707D18">
        <w:rPr>
          <w:rFonts w:ascii="Times New Roman" w:hAnsi="Times New Roman"/>
          <w:szCs w:val="24"/>
        </w:rPr>
        <w:t>may</w:t>
      </w:r>
      <w:r w:rsidRPr="001A5DEC">
        <w:rPr>
          <w:rFonts w:ascii="Times New Roman" w:hAnsi="Times New Roman"/>
          <w:szCs w:val="24"/>
        </w:rPr>
        <w:t xml:space="preserve"> enter the property to clean it and charge the owner for </w:t>
      </w:r>
      <w:r w:rsidR="00E25900">
        <w:rPr>
          <w:rFonts w:ascii="Times New Roman" w:hAnsi="Times New Roman"/>
          <w:szCs w:val="24"/>
        </w:rPr>
        <w:t>doing so</w:t>
      </w:r>
      <w:r w:rsidRPr="001A5DEC">
        <w:rPr>
          <w:rFonts w:ascii="Times New Roman" w:hAnsi="Times New Roman"/>
          <w:szCs w:val="24"/>
        </w:rPr>
        <w:t>.</w:t>
      </w:r>
      <w:r w:rsidRPr="001A5DEC">
        <w:rPr>
          <w:rStyle w:val="FootnoteReference"/>
          <w:rFonts w:ascii="Times New Roman" w:hAnsi="Times New Roman"/>
          <w:szCs w:val="24"/>
        </w:rPr>
        <w:footnoteReference w:id="66"/>
      </w:r>
      <w:r w:rsidRPr="001A5DEC">
        <w:rPr>
          <w:rFonts w:ascii="Times New Roman" w:hAnsi="Times New Roman"/>
          <w:szCs w:val="24"/>
        </w:rPr>
        <w:t xml:space="preserve"> </w:t>
      </w:r>
    </w:p>
    <w:p w14:paraId="75159216" w14:textId="6B6E0184" w:rsidR="00260947" w:rsidRPr="001A5DEC" w:rsidRDefault="00316638" w:rsidP="00316638">
      <w:pPr>
        <w:spacing w:line="480" w:lineRule="auto"/>
        <w:ind w:firstLine="720"/>
        <w:jc w:val="both"/>
        <w:rPr>
          <w:rFonts w:ascii="Times New Roman" w:hAnsi="Times New Roman"/>
          <w:szCs w:val="24"/>
        </w:rPr>
      </w:pPr>
      <w:r w:rsidRPr="00316638">
        <w:rPr>
          <w:rFonts w:ascii="Times New Roman" w:hAnsi="Times New Roman"/>
          <w:szCs w:val="24"/>
        </w:rPr>
        <w:t xml:space="preserve">As of the </w:t>
      </w:r>
      <w:r>
        <w:rPr>
          <w:rFonts w:ascii="Times New Roman" w:hAnsi="Times New Roman"/>
          <w:szCs w:val="24"/>
        </w:rPr>
        <w:t>FY</w:t>
      </w:r>
      <w:r w:rsidRPr="00316638">
        <w:rPr>
          <w:rFonts w:ascii="Times New Roman" w:hAnsi="Times New Roman"/>
          <w:szCs w:val="24"/>
        </w:rPr>
        <w:t xml:space="preserve">2027 Preliminary Budget, </w:t>
      </w:r>
      <w:r>
        <w:rPr>
          <w:rFonts w:ascii="Times New Roman" w:hAnsi="Times New Roman"/>
          <w:szCs w:val="24"/>
        </w:rPr>
        <w:t>DSNY’s</w:t>
      </w:r>
      <w:r w:rsidRPr="00316638">
        <w:rPr>
          <w:rFonts w:ascii="Times New Roman" w:hAnsi="Times New Roman"/>
          <w:szCs w:val="24"/>
        </w:rPr>
        <w:t xml:space="preserve"> lot cleaning budget totals $8.8 million, down from $10.1 million in </w:t>
      </w:r>
      <w:r>
        <w:rPr>
          <w:rFonts w:ascii="Times New Roman" w:hAnsi="Times New Roman"/>
          <w:szCs w:val="24"/>
        </w:rPr>
        <w:t>FY</w:t>
      </w:r>
      <w:r w:rsidRPr="00316638">
        <w:rPr>
          <w:rFonts w:ascii="Times New Roman" w:hAnsi="Times New Roman"/>
          <w:szCs w:val="24"/>
        </w:rPr>
        <w:t>2021.</w:t>
      </w:r>
      <w:r>
        <w:rPr>
          <w:rStyle w:val="FootnoteReference"/>
          <w:rFonts w:ascii="Times New Roman" w:hAnsi="Times New Roman"/>
          <w:szCs w:val="24"/>
        </w:rPr>
        <w:footnoteReference w:id="67"/>
      </w:r>
      <w:r w:rsidRPr="00316638">
        <w:rPr>
          <w:rFonts w:ascii="Times New Roman" w:hAnsi="Times New Roman"/>
          <w:szCs w:val="24"/>
        </w:rPr>
        <w:t xml:space="preserve"> Although the budget remains relatively elevated, DSNY has yet to rightsize </w:t>
      </w:r>
      <w:r w:rsidR="00AB72D8">
        <w:rPr>
          <w:rFonts w:ascii="Times New Roman" w:hAnsi="Times New Roman"/>
          <w:szCs w:val="24"/>
        </w:rPr>
        <w:t>i</w:t>
      </w:r>
      <w:r w:rsidR="00D663CC">
        <w:rPr>
          <w:rFonts w:ascii="Times New Roman" w:hAnsi="Times New Roman"/>
          <w:szCs w:val="24"/>
        </w:rPr>
        <w:t>t</w:t>
      </w:r>
      <w:r w:rsidR="00AB72D8">
        <w:rPr>
          <w:rFonts w:ascii="Times New Roman" w:hAnsi="Times New Roman"/>
          <w:szCs w:val="24"/>
        </w:rPr>
        <w:t xml:space="preserve"> for </w:t>
      </w:r>
      <w:r w:rsidRPr="00316638">
        <w:rPr>
          <w:rFonts w:ascii="Times New Roman" w:hAnsi="Times New Roman"/>
          <w:szCs w:val="24"/>
        </w:rPr>
        <w:t>lot cleaning</w:t>
      </w:r>
      <w:r w:rsidR="00406AB1">
        <w:rPr>
          <w:rFonts w:ascii="Times New Roman" w:hAnsi="Times New Roman"/>
          <w:szCs w:val="24"/>
        </w:rPr>
        <w:t>:</w:t>
      </w:r>
      <w:r w:rsidRPr="00316638">
        <w:rPr>
          <w:rFonts w:ascii="Times New Roman" w:hAnsi="Times New Roman"/>
          <w:szCs w:val="24"/>
        </w:rPr>
        <w:t xml:space="preserve"> </w:t>
      </w:r>
      <w:r w:rsidR="00406AB1">
        <w:rPr>
          <w:rFonts w:ascii="Times New Roman" w:hAnsi="Times New Roman"/>
          <w:szCs w:val="24"/>
        </w:rPr>
        <w:t>t</w:t>
      </w:r>
      <w:r w:rsidRPr="00316638">
        <w:rPr>
          <w:rFonts w:ascii="Times New Roman" w:hAnsi="Times New Roman"/>
          <w:szCs w:val="24"/>
        </w:rPr>
        <w:t xml:space="preserve">he budgeted </w:t>
      </w:r>
      <w:r w:rsidR="00AB72D8" w:rsidRPr="00316638">
        <w:rPr>
          <w:rFonts w:ascii="Times New Roman" w:hAnsi="Times New Roman"/>
          <w:szCs w:val="24"/>
        </w:rPr>
        <w:t xml:space="preserve">lot cleaning </w:t>
      </w:r>
      <w:r w:rsidRPr="00316638">
        <w:rPr>
          <w:rFonts w:ascii="Times New Roman" w:hAnsi="Times New Roman"/>
          <w:szCs w:val="24"/>
        </w:rPr>
        <w:t xml:space="preserve">headcount is currently 32, with an actual headcount of 31, down from a prior high in </w:t>
      </w:r>
      <w:r>
        <w:rPr>
          <w:rFonts w:ascii="Times New Roman" w:hAnsi="Times New Roman"/>
          <w:szCs w:val="24"/>
        </w:rPr>
        <w:t>FY</w:t>
      </w:r>
      <w:r w:rsidRPr="00316638">
        <w:rPr>
          <w:rFonts w:ascii="Times New Roman" w:hAnsi="Times New Roman"/>
          <w:szCs w:val="24"/>
        </w:rPr>
        <w:t>2021 of 132 budgeted and 154 actual.</w:t>
      </w:r>
      <w:r>
        <w:rPr>
          <w:rStyle w:val="FootnoteReference"/>
          <w:rFonts w:ascii="Times New Roman" w:hAnsi="Times New Roman"/>
          <w:szCs w:val="24"/>
        </w:rPr>
        <w:footnoteReference w:id="68"/>
      </w:r>
      <w:r w:rsidRPr="00316638">
        <w:rPr>
          <w:rFonts w:ascii="Times New Roman" w:hAnsi="Times New Roman"/>
          <w:szCs w:val="24"/>
        </w:rPr>
        <w:t xml:space="preserve"> </w:t>
      </w:r>
      <w:r w:rsidR="0093229F" w:rsidRPr="001A5DEC">
        <w:rPr>
          <w:rFonts w:ascii="Times New Roman" w:hAnsi="Times New Roman"/>
          <w:szCs w:val="24"/>
        </w:rPr>
        <w:t>In each of</w:t>
      </w:r>
      <w:r w:rsidR="00260947" w:rsidRPr="001A5DEC">
        <w:rPr>
          <w:rFonts w:ascii="Times New Roman" w:hAnsi="Times New Roman"/>
          <w:szCs w:val="24"/>
        </w:rPr>
        <w:t xml:space="preserve"> the last 3 fiscal years </w:t>
      </w:r>
      <w:r w:rsidR="008C63D9" w:rsidRPr="001A5DEC">
        <w:rPr>
          <w:rFonts w:ascii="Times New Roman" w:hAnsi="Times New Roman"/>
          <w:szCs w:val="24"/>
        </w:rPr>
        <w:t>(</w:t>
      </w:r>
      <w:r w:rsidR="00260947" w:rsidRPr="001A5DEC">
        <w:rPr>
          <w:rFonts w:ascii="Times New Roman" w:hAnsi="Times New Roman"/>
          <w:szCs w:val="24"/>
        </w:rPr>
        <w:t>FY202</w:t>
      </w:r>
      <w:r w:rsidR="004F25CC" w:rsidRPr="001A5DEC">
        <w:rPr>
          <w:rFonts w:ascii="Times New Roman" w:hAnsi="Times New Roman"/>
          <w:szCs w:val="24"/>
        </w:rPr>
        <w:t>3</w:t>
      </w:r>
      <w:r w:rsidR="00821D8F">
        <w:rPr>
          <w:rFonts w:ascii="Times New Roman" w:hAnsi="Times New Roman"/>
          <w:szCs w:val="24"/>
        </w:rPr>
        <w:t>-</w:t>
      </w:r>
      <w:r w:rsidR="00260947" w:rsidRPr="001A5DEC">
        <w:rPr>
          <w:rFonts w:ascii="Times New Roman" w:hAnsi="Times New Roman"/>
          <w:szCs w:val="24"/>
        </w:rPr>
        <w:t>202</w:t>
      </w:r>
      <w:r w:rsidR="004F25CC" w:rsidRPr="001A5DEC">
        <w:rPr>
          <w:rFonts w:ascii="Times New Roman" w:hAnsi="Times New Roman"/>
          <w:szCs w:val="24"/>
        </w:rPr>
        <w:t>5</w:t>
      </w:r>
      <w:r w:rsidR="008C63D9" w:rsidRPr="001A5DEC">
        <w:rPr>
          <w:rFonts w:ascii="Times New Roman" w:hAnsi="Times New Roman"/>
          <w:szCs w:val="24"/>
        </w:rPr>
        <w:t>)</w:t>
      </w:r>
      <w:r w:rsidR="00260947" w:rsidRPr="001A5DEC">
        <w:rPr>
          <w:rFonts w:ascii="Times New Roman" w:hAnsi="Times New Roman"/>
          <w:szCs w:val="24"/>
        </w:rPr>
        <w:t>,</w:t>
      </w:r>
      <w:r w:rsidR="00BA3B1E" w:rsidRPr="001A5DEC">
        <w:rPr>
          <w:rFonts w:ascii="Times New Roman" w:hAnsi="Times New Roman"/>
          <w:szCs w:val="24"/>
        </w:rPr>
        <w:t xml:space="preserve"> DSNY received </w:t>
      </w:r>
      <w:r w:rsidR="004F25CC" w:rsidRPr="001A5DEC">
        <w:rPr>
          <w:rFonts w:ascii="Times New Roman" w:hAnsi="Times New Roman"/>
          <w:szCs w:val="24"/>
        </w:rPr>
        <w:t xml:space="preserve">close to </w:t>
      </w:r>
      <w:r w:rsidR="00BA3B1E" w:rsidRPr="001A5DEC">
        <w:rPr>
          <w:rFonts w:ascii="Times New Roman" w:hAnsi="Times New Roman"/>
          <w:szCs w:val="24"/>
        </w:rPr>
        <w:t xml:space="preserve">3,000 </w:t>
      </w:r>
      <w:r w:rsidR="00260947" w:rsidRPr="001A5DEC">
        <w:rPr>
          <w:rFonts w:ascii="Times New Roman" w:hAnsi="Times New Roman"/>
          <w:szCs w:val="24"/>
        </w:rPr>
        <w:t>vacant lot request</w:t>
      </w:r>
      <w:r w:rsidR="00BA3B1E" w:rsidRPr="001A5DEC">
        <w:rPr>
          <w:rFonts w:ascii="Times New Roman" w:hAnsi="Times New Roman"/>
          <w:szCs w:val="24"/>
        </w:rPr>
        <w:t>s</w:t>
      </w:r>
      <w:r w:rsidR="00260947" w:rsidRPr="001A5DEC">
        <w:rPr>
          <w:rFonts w:ascii="Times New Roman" w:hAnsi="Times New Roman"/>
          <w:szCs w:val="24"/>
        </w:rPr>
        <w:t>.</w:t>
      </w:r>
      <w:r w:rsidR="00260947" w:rsidRPr="001A5DEC">
        <w:rPr>
          <w:rStyle w:val="FootnoteReference"/>
          <w:rFonts w:ascii="Times New Roman" w:hAnsi="Times New Roman"/>
          <w:szCs w:val="24"/>
        </w:rPr>
        <w:footnoteReference w:id="69"/>
      </w:r>
      <w:r w:rsidR="00260947" w:rsidRPr="001A5DEC">
        <w:rPr>
          <w:rFonts w:ascii="Times New Roman" w:hAnsi="Times New Roman"/>
          <w:szCs w:val="24"/>
        </w:rPr>
        <w:t xml:space="preserve"> </w:t>
      </w:r>
      <w:r w:rsidR="00821D8F">
        <w:rPr>
          <w:rFonts w:ascii="Times New Roman" w:hAnsi="Times New Roman"/>
          <w:szCs w:val="24"/>
        </w:rPr>
        <w:t>I</w:t>
      </w:r>
      <w:r w:rsidR="00821D8F" w:rsidRPr="001A5DEC">
        <w:rPr>
          <w:rFonts w:ascii="Times New Roman" w:hAnsi="Times New Roman"/>
          <w:szCs w:val="24"/>
        </w:rPr>
        <w:t xml:space="preserve">n FY2025, </w:t>
      </w:r>
      <w:r w:rsidR="0093229F" w:rsidRPr="001A5DEC">
        <w:rPr>
          <w:rFonts w:ascii="Times New Roman" w:hAnsi="Times New Roman"/>
          <w:szCs w:val="24"/>
        </w:rPr>
        <w:t>DSNY</w:t>
      </w:r>
      <w:r w:rsidR="00BA3B1E" w:rsidRPr="001A5DEC">
        <w:rPr>
          <w:rFonts w:ascii="Times New Roman" w:hAnsi="Times New Roman"/>
          <w:szCs w:val="24"/>
        </w:rPr>
        <w:t xml:space="preserve"> </w:t>
      </w:r>
      <w:r w:rsidR="00260947" w:rsidRPr="001A5DEC">
        <w:rPr>
          <w:rFonts w:ascii="Times New Roman" w:hAnsi="Times New Roman"/>
          <w:szCs w:val="24"/>
        </w:rPr>
        <w:t xml:space="preserve">cleaned </w:t>
      </w:r>
      <w:r w:rsidR="00E17B85" w:rsidRPr="001A5DEC">
        <w:rPr>
          <w:rFonts w:ascii="Times New Roman" w:hAnsi="Times New Roman"/>
          <w:szCs w:val="24"/>
        </w:rPr>
        <w:t xml:space="preserve">only </w:t>
      </w:r>
      <w:r w:rsidR="004F25CC" w:rsidRPr="001A5DEC">
        <w:rPr>
          <w:rFonts w:ascii="Times New Roman" w:hAnsi="Times New Roman"/>
          <w:szCs w:val="24"/>
        </w:rPr>
        <w:t>101</w:t>
      </w:r>
      <w:r w:rsidR="00260947" w:rsidRPr="001A5DEC">
        <w:rPr>
          <w:rFonts w:ascii="Times New Roman" w:hAnsi="Times New Roman"/>
          <w:szCs w:val="24"/>
        </w:rPr>
        <w:t xml:space="preserve"> vacant lots</w:t>
      </w:r>
      <w:r w:rsidR="00821D8F">
        <w:rPr>
          <w:rFonts w:ascii="Times New Roman" w:hAnsi="Times New Roman"/>
          <w:szCs w:val="24"/>
        </w:rPr>
        <w:t>,</w:t>
      </w:r>
      <w:r w:rsidR="00260947" w:rsidRPr="001A5DEC">
        <w:rPr>
          <w:rFonts w:ascii="Times New Roman" w:hAnsi="Times New Roman"/>
          <w:szCs w:val="24"/>
        </w:rPr>
        <w:t xml:space="preserve"> fewer than the </w:t>
      </w:r>
      <w:r w:rsidR="004F25CC" w:rsidRPr="001A5DEC">
        <w:rPr>
          <w:rFonts w:ascii="Times New Roman" w:hAnsi="Times New Roman"/>
          <w:szCs w:val="24"/>
        </w:rPr>
        <w:t>534</w:t>
      </w:r>
      <w:r w:rsidR="00260947" w:rsidRPr="001A5DEC">
        <w:rPr>
          <w:rFonts w:ascii="Times New Roman" w:hAnsi="Times New Roman"/>
          <w:szCs w:val="24"/>
        </w:rPr>
        <w:t xml:space="preserve"> cleaned in FY202</w:t>
      </w:r>
      <w:r w:rsidR="004F25CC" w:rsidRPr="001A5DEC">
        <w:rPr>
          <w:rFonts w:ascii="Times New Roman" w:hAnsi="Times New Roman"/>
          <w:szCs w:val="24"/>
        </w:rPr>
        <w:t>4 and the 1,440 cleaned in FY2023</w:t>
      </w:r>
      <w:r w:rsidR="00260947" w:rsidRPr="001A5DEC">
        <w:rPr>
          <w:rFonts w:ascii="Times New Roman" w:hAnsi="Times New Roman"/>
          <w:szCs w:val="24"/>
        </w:rPr>
        <w:t>.</w:t>
      </w:r>
      <w:r w:rsidR="00260947" w:rsidRPr="001A5DEC">
        <w:rPr>
          <w:rStyle w:val="FootnoteReference"/>
          <w:rFonts w:ascii="Times New Roman" w:hAnsi="Times New Roman"/>
          <w:szCs w:val="24"/>
        </w:rPr>
        <w:footnoteReference w:id="70"/>
      </w:r>
      <w:r w:rsidR="00BD64D8" w:rsidRPr="001A5DEC">
        <w:rPr>
          <w:rFonts w:ascii="Times New Roman" w:hAnsi="Times New Roman"/>
          <w:szCs w:val="24"/>
        </w:rPr>
        <w:t xml:space="preserve"> DSNY has cleaned 205 vacant lots in the first </w:t>
      </w:r>
      <w:r w:rsidR="00821D8F">
        <w:rPr>
          <w:rFonts w:ascii="Times New Roman" w:hAnsi="Times New Roman"/>
          <w:szCs w:val="24"/>
        </w:rPr>
        <w:t>4</w:t>
      </w:r>
      <w:r w:rsidR="00821D8F" w:rsidRPr="001A5DEC">
        <w:rPr>
          <w:rFonts w:ascii="Times New Roman" w:hAnsi="Times New Roman"/>
          <w:szCs w:val="24"/>
        </w:rPr>
        <w:t xml:space="preserve"> </w:t>
      </w:r>
      <w:r w:rsidR="00BD64D8" w:rsidRPr="001A5DEC">
        <w:rPr>
          <w:rFonts w:ascii="Times New Roman" w:hAnsi="Times New Roman"/>
          <w:szCs w:val="24"/>
        </w:rPr>
        <w:t>months of FY2026.</w:t>
      </w:r>
      <w:r w:rsidR="00BD64D8" w:rsidRPr="001A5DEC">
        <w:rPr>
          <w:rStyle w:val="FootnoteReference"/>
          <w:rFonts w:ascii="Times New Roman" w:hAnsi="Times New Roman"/>
          <w:szCs w:val="24"/>
        </w:rPr>
        <w:footnoteReference w:id="71"/>
      </w:r>
    </w:p>
    <w:p w14:paraId="0DEE3760" w14:textId="77777777" w:rsidR="00D5358C" w:rsidRPr="001A5DEC" w:rsidRDefault="00D5358C" w:rsidP="00260947">
      <w:pPr>
        <w:spacing w:line="480" w:lineRule="auto"/>
        <w:jc w:val="both"/>
        <w:rPr>
          <w:rFonts w:ascii="Times New Roman" w:hAnsi="Times New Roman"/>
          <w:szCs w:val="24"/>
        </w:rPr>
      </w:pPr>
    </w:p>
    <w:p w14:paraId="25016254" w14:textId="6F2CAA5A" w:rsidR="00260947" w:rsidRPr="001A5DEC" w:rsidRDefault="004F25CC" w:rsidP="00260947">
      <w:pPr>
        <w:spacing w:line="480" w:lineRule="auto"/>
        <w:jc w:val="both"/>
        <w:rPr>
          <w:rFonts w:ascii="Times New Roman" w:hAnsi="Times New Roman"/>
          <w:i/>
          <w:szCs w:val="24"/>
        </w:rPr>
      </w:pPr>
      <w:r w:rsidRPr="001A5DEC">
        <w:rPr>
          <w:rFonts w:ascii="Times New Roman" w:hAnsi="Times New Roman"/>
          <w:i/>
          <w:szCs w:val="24"/>
        </w:rPr>
        <w:t>W</w:t>
      </w:r>
      <w:r w:rsidR="008C63D9" w:rsidRPr="001A5DEC">
        <w:rPr>
          <w:rFonts w:ascii="Times New Roman" w:hAnsi="Times New Roman"/>
          <w:i/>
          <w:szCs w:val="24"/>
        </w:rPr>
        <w:t xml:space="preserve">aste </w:t>
      </w:r>
      <w:r w:rsidRPr="001A5DEC">
        <w:rPr>
          <w:rFonts w:ascii="Times New Roman" w:hAnsi="Times New Roman"/>
          <w:i/>
          <w:szCs w:val="24"/>
        </w:rPr>
        <w:t>C</w:t>
      </w:r>
      <w:r w:rsidR="008C63D9" w:rsidRPr="001A5DEC">
        <w:rPr>
          <w:rFonts w:ascii="Times New Roman" w:hAnsi="Times New Roman"/>
          <w:i/>
          <w:szCs w:val="24"/>
        </w:rPr>
        <w:t>ontainerization</w:t>
      </w:r>
      <w:r w:rsidR="001F1F89" w:rsidRPr="001A5DEC">
        <w:rPr>
          <w:rFonts w:ascii="Times New Roman" w:hAnsi="Times New Roman"/>
          <w:i/>
          <w:szCs w:val="24"/>
        </w:rPr>
        <w:t xml:space="preserve"> &amp; Set-out Times</w:t>
      </w:r>
    </w:p>
    <w:p w14:paraId="681DDC9F" w14:textId="3C6B7EAC" w:rsidR="00260947" w:rsidRPr="001A5DEC" w:rsidRDefault="00260947" w:rsidP="00260947">
      <w:pPr>
        <w:spacing w:line="480" w:lineRule="auto"/>
        <w:ind w:firstLine="720"/>
        <w:jc w:val="both"/>
        <w:rPr>
          <w:rFonts w:ascii="Times New Roman" w:hAnsi="Times New Roman"/>
          <w:szCs w:val="24"/>
        </w:rPr>
      </w:pPr>
      <w:r w:rsidRPr="001A5DEC">
        <w:rPr>
          <w:rFonts w:ascii="Times New Roman" w:hAnsi="Times New Roman"/>
          <w:szCs w:val="24"/>
        </w:rPr>
        <w:t xml:space="preserve">Prior to April 2023, all waste could be </w:t>
      </w:r>
      <w:r w:rsidR="00D663CC">
        <w:rPr>
          <w:rFonts w:ascii="Times New Roman" w:hAnsi="Times New Roman"/>
          <w:szCs w:val="24"/>
        </w:rPr>
        <w:t xml:space="preserve">bagged and </w:t>
      </w:r>
      <w:r w:rsidRPr="001A5DEC">
        <w:rPr>
          <w:rFonts w:ascii="Times New Roman" w:hAnsi="Times New Roman"/>
          <w:szCs w:val="24"/>
        </w:rPr>
        <w:t xml:space="preserve">placed </w:t>
      </w:r>
      <w:r w:rsidR="00A2027E" w:rsidRPr="001A5DEC">
        <w:rPr>
          <w:rFonts w:ascii="Times New Roman" w:hAnsi="Times New Roman"/>
          <w:szCs w:val="24"/>
        </w:rPr>
        <w:t xml:space="preserve">directly on the curb </w:t>
      </w:r>
      <w:r w:rsidRPr="001A5DEC">
        <w:rPr>
          <w:rFonts w:ascii="Times New Roman" w:hAnsi="Times New Roman"/>
          <w:szCs w:val="24"/>
        </w:rPr>
        <w:t>beginning at 4</w:t>
      </w:r>
      <w:r w:rsidR="00E97EC0">
        <w:rPr>
          <w:rFonts w:ascii="Times New Roman" w:hAnsi="Times New Roman"/>
          <w:szCs w:val="24"/>
        </w:rPr>
        <w:t xml:space="preserve"> </w:t>
      </w:r>
      <w:r w:rsidRPr="001A5DEC">
        <w:rPr>
          <w:rFonts w:ascii="Times New Roman" w:hAnsi="Times New Roman"/>
          <w:szCs w:val="24"/>
        </w:rPr>
        <w:t>p</w:t>
      </w:r>
      <w:r w:rsidR="00E97EC0">
        <w:rPr>
          <w:rFonts w:ascii="Times New Roman" w:hAnsi="Times New Roman"/>
          <w:szCs w:val="24"/>
        </w:rPr>
        <w:t>.</w:t>
      </w:r>
      <w:r w:rsidRPr="001A5DEC">
        <w:rPr>
          <w:rFonts w:ascii="Times New Roman" w:hAnsi="Times New Roman"/>
          <w:szCs w:val="24"/>
        </w:rPr>
        <w:t>m</w:t>
      </w:r>
      <w:r w:rsidR="00E97EC0">
        <w:rPr>
          <w:rFonts w:ascii="Times New Roman" w:hAnsi="Times New Roman"/>
          <w:szCs w:val="24"/>
        </w:rPr>
        <w:t>.</w:t>
      </w:r>
      <w:r w:rsidRPr="001A5DEC">
        <w:rPr>
          <w:rFonts w:ascii="Times New Roman" w:hAnsi="Times New Roman"/>
          <w:szCs w:val="24"/>
        </w:rPr>
        <w:t xml:space="preserve"> </w:t>
      </w:r>
      <w:r w:rsidR="0093229F" w:rsidRPr="001A5DEC">
        <w:rPr>
          <w:rFonts w:ascii="Times New Roman" w:hAnsi="Times New Roman"/>
          <w:szCs w:val="24"/>
        </w:rPr>
        <w:t xml:space="preserve">on </w:t>
      </w:r>
      <w:r w:rsidRPr="001A5DEC">
        <w:rPr>
          <w:rFonts w:ascii="Times New Roman" w:hAnsi="Times New Roman"/>
          <w:szCs w:val="24"/>
        </w:rPr>
        <w:t>the night before collection.</w:t>
      </w:r>
      <w:r w:rsidRPr="001A5DEC">
        <w:rPr>
          <w:rStyle w:val="FootnoteReference"/>
          <w:rFonts w:ascii="Times New Roman" w:hAnsi="Times New Roman"/>
          <w:szCs w:val="24"/>
        </w:rPr>
        <w:footnoteReference w:id="72"/>
      </w:r>
      <w:r w:rsidRPr="001A5DEC">
        <w:rPr>
          <w:rFonts w:ascii="Times New Roman" w:hAnsi="Times New Roman"/>
          <w:szCs w:val="24"/>
        </w:rPr>
        <w:t xml:space="preserve"> </w:t>
      </w:r>
      <w:r w:rsidR="00F57602" w:rsidRPr="001A5DEC">
        <w:rPr>
          <w:rFonts w:ascii="Times New Roman" w:hAnsi="Times New Roman"/>
          <w:szCs w:val="24"/>
        </w:rPr>
        <w:t>This</w:t>
      </w:r>
      <w:r w:rsidR="00A2027E">
        <w:rPr>
          <w:rFonts w:ascii="Times New Roman" w:hAnsi="Times New Roman"/>
          <w:szCs w:val="24"/>
        </w:rPr>
        <w:t xml:space="preserve"> </w:t>
      </w:r>
      <w:r w:rsidRPr="001A5DEC">
        <w:rPr>
          <w:rFonts w:ascii="Times New Roman" w:hAnsi="Times New Roman"/>
          <w:szCs w:val="24"/>
        </w:rPr>
        <w:t xml:space="preserve">led to challenges </w:t>
      </w:r>
      <w:r w:rsidR="00D663CC">
        <w:rPr>
          <w:rFonts w:ascii="Times New Roman" w:hAnsi="Times New Roman"/>
          <w:szCs w:val="24"/>
        </w:rPr>
        <w:t>such as</w:t>
      </w:r>
      <w:r w:rsidR="00D663CC" w:rsidRPr="001A5DEC">
        <w:rPr>
          <w:rFonts w:ascii="Times New Roman" w:hAnsi="Times New Roman"/>
          <w:szCs w:val="24"/>
        </w:rPr>
        <w:t xml:space="preserve"> </w:t>
      </w:r>
      <w:r w:rsidRPr="001A5DEC">
        <w:rPr>
          <w:rFonts w:ascii="Times New Roman" w:hAnsi="Times New Roman"/>
          <w:szCs w:val="24"/>
        </w:rPr>
        <w:t>obstructed sidewalks</w:t>
      </w:r>
      <w:r w:rsidR="00D663CC">
        <w:rPr>
          <w:rFonts w:ascii="Times New Roman" w:hAnsi="Times New Roman"/>
          <w:szCs w:val="24"/>
        </w:rPr>
        <w:t xml:space="preserve">, </w:t>
      </w:r>
      <w:r w:rsidRPr="001A5DEC">
        <w:rPr>
          <w:rFonts w:ascii="Times New Roman" w:hAnsi="Times New Roman"/>
          <w:szCs w:val="24"/>
        </w:rPr>
        <w:lastRenderedPageBreak/>
        <w:t>increased litter</w:t>
      </w:r>
      <w:r w:rsidR="00D663CC">
        <w:rPr>
          <w:rFonts w:ascii="Times New Roman" w:hAnsi="Times New Roman"/>
          <w:szCs w:val="24"/>
        </w:rPr>
        <w:t xml:space="preserve">, and </w:t>
      </w:r>
      <w:r w:rsidR="00C22CC3">
        <w:rPr>
          <w:rFonts w:ascii="Times New Roman" w:hAnsi="Times New Roman"/>
          <w:szCs w:val="24"/>
        </w:rPr>
        <w:t xml:space="preserve">a pest population explosion due to the increased availability of </w:t>
      </w:r>
      <w:r w:rsidR="00D663CC">
        <w:rPr>
          <w:rFonts w:ascii="Times New Roman" w:hAnsi="Times New Roman"/>
          <w:szCs w:val="24"/>
        </w:rPr>
        <w:t>food</w:t>
      </w:r>
      <w:r w:rsidRPr="001A5DEC">
        <w:rPr>
          <w:rFonts w:ascii="Times New Roman" w:hAnsi="Times New Roman"/>
          <w:szCs w:val="24"/>
        </w:rPr>
        <w:t>.</w:t>
      </w:r>
      <w:r w:rsidRPr="001A5DEC">
        <w:rPr>
          <w:rStyle w:val="FootnoteReference"/>
          <w:rFonts w:ascii="Times New Roman" w:hAnsi="Times New Roman"/>
          <w:szCs w:val="24"/>
        </w:rPr>
        <w:footnoteReference w:id="73"/>
      </w:r>
      <w:r w:rsidRPr="001A5DEC">
        <w:rPr>
          <w:rFonts w:ascii="Times New Roman" w:hAnsi="Times New Roman"/>
          <w:szCs w:val="24"/>
        </w:rPr>
        <w:t xml:space="preserve"> In 2023, DSNY released its study</w:t>
      </w:r>
      <w:r w:rsidR="00E97EC0">
        <w:rPr>
          <w:rFonts w:ascii="Times New Roman" w:hAnsi="Times New Roman"/>
          <w:szCs w:val="24"/>
        </w:rPr>
        <w:t xml:space="preserve"> </w:t>
      </w:r>
      <w:r w:rsidR="00D663CC">
        <w:rPr>
          <w:rFonts w:ascii="Times New Roman" w:hAnsi="Times New Roman"/>
          <w:szCs w:val="24"/>
        </w:rPr>
        <w:t>on</w:t>
      </w:r>
      <w:r w:rsidR="00D663CC" w:rsidRPr="001A5DEC">
        <w:rPr>
          <w:rFonts w:ascii="Times New Roman" w:hAnsi="Times New Roman"/>
          <w:szCs w:val="24"/>
        </w:rPr>
        <w:t xml:space="preserve"> </w:t>
      </w:r>
      <w:r w:rsidRPr="001A5DEC">
        <w:rPr>
          <w:rFonts w:ascii="Times New Roman" w:hAnsi="Times New Roman"/>
          <w:szCs w:val="24"/>
        </w:rPr>
        <w:t xml:space="preserve">the feasibility </w:t>
      </w:r>
      <w:r w:rsidR="006D2F84">
        <w:rPr>
          <w:rFonts w:ascii="Times New Roman" w:hAnsi="Times New Roman"/>
          <w:szCs w:val="24"/>
        </w:rPr>
        <w:t xml:space="preserve">of </w:t>
      </w:r>
      <w:r w:rsidR="00C22CC3">
        <w:rPr>
          <w:rFonts w:ascii="Times New Roman" w:hAnsi="Times New Roman"/>
          <w:szCs w:val="24"/>
        </w:rPr>
        <w:t>requiring trash bags to be placed in containers rather than directly on the sidewalk</w:t>
      </w:r>
      <w:r w:rsidRPr="001A5DEC">
        <w:rPr>
          <w:rFonts w:ascii="Times New Roman" w:hAnsi="Times New Roman"/>
          <w:szCs w:val="24"/>
        </w:rPr>
        <w:t>.</w:t>
      </w:r>
      <w:r w:rsidRPr="001A5DEC">
        <w:rPr>
          <w:rStyle w:val="FootnoteReference"/>
          <w:rFonts w:ascii="Times New Roman" w:hAnsi="Times New Roman"/>
          <w:szCs w:val="24"/>
        </w:rPr>
        <w:footnoteReference w:id="74"/>
      </w:r>
      <w:r w:rsidRPr="001A5DEC">
        <w:rPr>
          <w:rFonts w:ascii="Times New Roman" w:hAnsi="Times New Roman"/>
          <w:szCs w:val="24"/>
        </w:rPr>
        <w:t xml:space="preserve"> The study found containerization </w:t>
      </w:r>
      <w:r w:rsidR="00D663CC">
        <w:rPr>
          <w:rFonts w:ascii="Times New Roman" w:hAnsi="Times New Roman"/>
          <w:szCs w:val="24"/>
        </w:rPr>
        <w:t xml:space="preserve">to be </w:t>
      </w:r>
      <w:r w:rsidRPr="001A5DEC">
        <w:rPr>
          <w:rFonts w:ascii="Times New Roman" w:hAnsi="Times New Roman"/>
          <w:szCs w:val="24"/>
        </w:rPr>
        <w:t>feasible for 89% of residential streets citywide, representing approximately 77% of residential waste tonnage.</w:t>
      </w:r>
      <w:r w:rsidRPr="001A5DEC">
        <w:rPr>
          <w:rStyle w:val="FootnoteReference"/>
          <w:rFonts w:ascii="Times New Roman" w:hAnsi="Times New Roman"/>
          <w:szCs w:val="24"/>
        </w:rPr>
        <w:footnoteReference w:id="75"/>
      </w:r>
    </w:p>
    <w:p w14:paraId="25579240" w14:textId="2B74F39D" w:rsidR="007312E5" w:rsidRDefault="00260947" w:rsidP="00D0344B">
      <w:pPr>
        <w:spacing w:line="480" w:lineRule="auto"/>
        <w:jc w:val="both"/>
      </w:pPr>
      <w:r w:rsidRPr="001A5DEC">
        <w:rPr>
          <w:rFonts w:ascii="Times New Roman" w:hAnsi="Times New Roman"/>
          <w:szCs w:val="24"/>
        </w:rPr>
        <w:tab/>
      </w:r>
      <w:r w:rsidR="00C86E2A" w:rsidRPr="001A5DEC">
        <w:t>As of</w:t>
      </w:r>
      <w:r w:rsidRPr="001A5DEC">
        <w:t xml:space="preserve"> November 12, 2024, </w:t>
      </w:r>
      <w:r w:rsidRPr="001A5DEC">
        <w:rPr>
          <w:rStyle w:val="normaltextrun"/>
        </w:rPr>
        <w:t xml:space="preserve">residential buildings with </w:t>
      </w:r>
      <w:r w:rsidR="00406AB1">
        <w:rPr>
          <w:rStyle w:val="normaltextrun"/>
        </w:rPr>
        <w:t>up</w:t>
      </w:r>
      <w:r w:rsidR="00097A77">
        <w:rPr>
          <w:rStyle w:val="normaltextrun"/>
        </w:rPr>
        <w:t xml:space="preserve"> to</w:t>
      </w:r>
      <w:r w:rsidRPr="001A5DEC">
        <w:rPr>
          <w:rStyle w:val="normaltextrun"/>
        </w:rPr>
        <w:t xml:space="preserve"> 9 units </w:t>
      </w:r>
      <w:r w:rsidR="00A2027E">
        <w:rPr>
          <w:rStyle w:val="normaltextrun"/>
        </w:rPr>
        <w:t xml:space="preserve">must </w:t>
      </w:r>
      <w:r w:rsidRPr="001A5DEC">
        <w:rPr>
          <w:rStyle w:val="normaltextrun"/>
        </w:rPr>
        <w:t xml:space="preserve">put household trash out for collection </w:t>
      </w:r>
      <w:r w:rsidR="00F57602" w:rsidRPr="001A5DEC">
        <w:rPr>
          <w:rStyle w:val="normaltextrun"/>
        </w:rPr>
        <w:t>after 6 p.m</w:t>
      </w:r>
      <w:r w:rsidR="0093229F" w:rsidRPr="001A5DEC">
        <w:rPr>
          <w:rStyle w:val="normaltextrun"/>
        </w:rPr>
        <w:t>.</w:t>
      </w:r>
      <w:r w:rsidR="00F57602" w:rsidRPr="001A5DEC">
        <w:rPr>
          <w:rStyle w:val="normaltextrun"/>
        </w:rPr>
        <w:t xml:space="preserve"> </w:t>
      </w:r>
      <w:r w:rsidR="00A2027E">
        <w:rPr>
          <w:rStyle w:val="normaltextrun"/>
        </w:rPr>
        <w:t>in</w:t>
      </w:r>
      <w:r w:rsidR="00A2027E" w:rsidRPr="001A5DEC">
        <w:rPr>
          <w:rStyle w:val="normaltextrun"/>
        </w:rPr>
        <w:t xml:space="preserve"> </w:t>
      </w:r>
      <w:r w:rsidRPr="001A5DEC">
        <w:rPr>
          <w:rStyle w:val="normaltextrun"/>
        </w:rPr>
        <w:t>leak-proof containers that are 55</w:t>
      </w:r>
      <w:r w:rsidR="00056075" w:rsidRPr="001A5DEC">
        <w:rPr>
          <w:rStyle w:val="normaltextrun"/>
        </w:rPr>
        <w:t>-</w:t>
      </w:r>
      <w:r w:rsidRPr="001A5DEC">
        <w:rPr>
          <w:rStyle w:val="normaltextrun"/>
        </w:rPr>
        <w:t>gallons or smaller</w:t>
      </w:r>
      <w:r w:rsidR="006D2F84" w:rsidRPr="006D2F84">
        <w:rPr>
          <w:rStyle w:val="normaltextrun"/>
        </w:rPr>
        <w:t xml:space="preserve"> </w:t>
      </w:r>
      <w:r w:rsidR="006D2F84">
        <w:rPr>
          <w:rStyle w:val="normaltextrun"/>
        </w:rPr>
        <w:t xml:space="preserve">and have a </w:t>
      </w:r>
      <w:r w:rsidR="006D2F84" w:rsidRPr="001A5DEC">
        <w:rPr>
          <w:rStyle w:val="normaltextrun"/>
        </w:rPr>
        <w:t>tight fitting lid</w:t>
      </w:r>
      <w:r w:rsidRPr="001A5DEC">
        <w:rPr>
          <w:rStyle w:val="normaltextrun"/>
        </w:rPr>
        <w:t>.</w:t>
      </w:r>
      <w:r w:rsidR="00C86E2A" w:rsidRPr="001A5DEC">
        <w:rPr>
          <w:rStyle w:val="FootnoteReference"/>
        </w:rPr>
        <w:footnoteReference w:id="76"/>
      </w:r>
      <w:r w:rsidRPr="001A5DEC">
        <w:rPr>
          <w:rStyle w:val="normaltextrun"/>
        </w:rPr>
        <w:t xml:space="preserve"> </w:t>
      </w:r>
      <w:r w:rsidR="00A2027E">
        <w:rPr>
          <w:rStyle w:val="normaltextrun"/>
        </w:rPr>
        <w:t>O</w:t>
      </w:r>
      <w:r w:rsidRPr="001A5DEC">
        <w:rPr>
          <w:rStyle w:val="normaltextrun"/>
        </w:rPr>
        <w:t xml:space="preserve">n June </w:t>
      </w:r>
      <w:r w:rsidR="00F57602" w:rsidRPr="001A5DEC">
        <w:rPr>
          <w:rStyle w:val="normaltextrun"/>
        </w:rPr>
        <w:t xml:space="preserve">1, </w:t>
      </w:r>
      <w:r w:rsidRPr="001A5DEC">
        <w:rPr>
          <w:rStyle w:val="normaltextrun"/>
        </w:rPr>
        <w:t>2026</w:t>
      </w:r>
      <w:r w:rsidR="00F57602" w:rsidRPr="001A5DEC">
        <w:rPr>
          <w:rStyle w:val="normaltextrun"/>
        </w:rPr>
        <w:t>,</w:t>
      </w:r>
      <w:r w:rsidRPr="001A5DEC">
        <w:rPr>
          <w:rStyle w:val="normaltextrun"/>
        </w:rPr>
        <w:t xml:space="preserve"> </w:t>
      </w:r>
      <w:r w:rsidR="00406AB1">
        <w:rPr>
          <w:rStyle w:val="normaltextrun"/>
        </w:rPr>
        <w:t>these</w:t>
      </w:r>
      <w:r w:rsidRPr="001A5DEC">
        <w:rPr>
          <w:rStyle w:val="normaltextrun"/>
        </w:rPr>
        <w:t xml:space="preserve"> buildings </w:t>
      </w:r>
      <w:r w:rsidR="007258E2">
        <w:rPr>
          <w:rStyle w:val="normaltextrun"/>
        </w:rPr>
        <w:t>must</w:t>
      </w:r>
      <w:r w:rsidRPr="001A5DEC">
        <w:rPr>
          <w:rStyle w:val="normaltextrun"/>
        </w:rPr>
        <w:t xml:space="preserve"> us</w:t>
      </w:r>
      <w:r w:rsidR="00F57602" w:rsidRPr="001A5DEC">
        <w:rPr>
          <w:rStyle w:val="normaltextrun"/>
        </w:rPr>
        <w:t>e</w:t>
      </w:r>
      <w:r w:rsidRPr="001A5DEC">
        <w:rPr>
          <w:rStyle w:val="normaltextrun"/>
        </w:rPr>
        <w:t xml:space="preserve"> official NYC Bins.</w:t>
      </w:r>
      <w:r w:rsidRPr="001A5DEC">
        <w:rPr>
          <w:rStyle w:val="FootnoteReference"/>
        </w:rPr>
        <w:footnoteReference w:id="77"/>
      </w:r>
      <w:r w:rsidRPr="001A5DEC">
        <w:rPr>
          <w:rStyle w:val="normaltextrun"/>
        </w:rPr>
        <w:t xml:space="preserve"> </w:t>
      </w:r>
      <w:r w:rsidR="00A2027E">
        <w:rPr>
          <w:rStyle w:val="normaltextrun"/>
        </w:rPr>
        <w:t>R</w:t>
      </w:r>
      <w:r w:rsidR="007312E5">
        <w:rPr>
          <w:rStyle w:val="normaltextrun"/>
        </w:rPr>
        <w:t xml:space="preserve">esidential buildings with 10 to 30 units </w:t>
      </w:r>
      <w:r w:rsidR="00A2027E">
        <w:rPr>
          <w:rStyle w:val="normaltextrun"/>
        </w:rPr>
        <w:t>may</w:t>
      </w:r>
      <w:r w:rsidR="007312E5">
        <w:rPr>
          <w:rStyle w:val="normaltextrun"/>
        </w:rPr>
        <w:t xml:space="preserve"> either set out trash in these wheeled, lidded bins, or </w:t>
      </w:r>
      <w:r w:rsidR="007312E5" w:rsidRPr="00EA71A1">
        <w:t>in securely</w:t>
      </w:r>
      <w:r w:rsidR="00A04061">
        <w:t>-</w:t>
      </w:r>
      <w:r w:rsidR="007312E5" w:rsidRPr="00EA71A1">
        <w:t>tied heavy duty black plastic bags</w:t>
      </w:r>
      <w:r w:rsidR="007312E5">
        <w:t>.</w:t>
      </w:r>
      <w:r w:rsidR="007312E5">
        <w:rPr>
          <w:rStyle w:val="FootnoteReference"/>
        </w:rPr>
        <w:footnoteReference w:id="78"/>
      </w:r>
      <w:r w:rsidR="007312E5">
        <w:t xml:space="preserve"> In the coming years, buildings with 31 or more units </w:t>
      </w:r>
      <w:r w:rsidR="007312E5">
        <w:rPr>
          <w:rStyle w:val="normaltextrun"/>
        </w:rPr>
        <w:t>will be required to place waste out for collection in stationary on-street containers</w:t>
      </w:r>
      <w:r w:rsidR="007258E2">
        <w:rPr>
          <w:rStyle w:val="normaltextrun"/>
        </w:rPr>
        <w:t>,</w:t>
      </w:r>
      <w:r w:rsidR="00B7769E" w:rsidRPr="00B7769E">
        <w:t xml:space="preserve"> </w:t>
      </w:r>
      <w:r w:rsidR="007258E2">
        <w:rPr>
          <w:rStyle w:val="normaltextrun"/>
        </w:rPr>
        <w:t>known as “Empire Bins,”</w:t>
      </w:r>
      <w:r w:rsidR="007258E2">
        <w:t xml:space="preserve"> </w:t>
      </w:r>
      <w:r w:rsidR="00B7769E">
        <w:t xml:space="preserve">that are </w:t>
      </w:r>
      <w:r w:rsidR="00B7769E" w:rsidRPr="00E13B82">
        <w:t>placed in the parking lane by the City and</w:t>
      </w:r>
      <w:r w:rsidR="00B7769E">
        <w:t xml:space="preserve"> assigned </w:t>
      </w:r>
      <w:r w:rsidR="00B7769E" w:rsidRPr="00E13B82">
        <w:t xml:space="preserve">for </w:t>
      </w:r>
      <w:r w:rsidR="00A04061">
        <w:t>sole</w:t>
      </w:r>
      <w:r w:rsidR="00B7769E" w:rsidRPr="00E13B82">
        <w:t xml:space="preserve"> use </w:t>
      </w:r>
      <w:r w:rsidR="00A04061">
        <w:t xml:space="preserve">by a specific </w:t>
      </w:r>
      <w:r w:rsidR="00B7769E" w:rsidRPr="00E13B82">
        <w:t>property</w:t>
      </w:r>
      <w:r w:rsidR="00A04061">
        <w:t>,</w:t>
      </w:r>
      <w:r w:rsidR="007312E5">
        <w:rPr>
          <w:rStyle w:val="FootnoteReference"/>
        </w:rPr>
        <w:footnoteReference w:id="79"/>
      </w:r>
      <w:r w:rsidR="00A04061">
        <w:rPr>
          <w:rStyle w:val="normaltextrun"/>
        </w:rPr>
        <w:t xml:space="preserve"> and b</w:t>
      </w:r>
      <w:r w:rsidR="007312E5">
        <w:t xml:space="preserve">uildings with 10 to 30 units that do not set out trash in </w:t>
      </w:r>
      <w:r w:rsidR="007312E5">
        <w:rPr>
          <w:rStyle w:val="normaltextrun"/>
        </w:rPr>
        <w:t>wheeled, lidded bins will also be required to use Empire Bins.</w:t>
      </w:r>
      <w:r w:rsidR="007312E5">
        <w:rPr>
          <w:rStyle w:val="FootnoteReference"/>
        </w:rPr>
        <w:footnoteReference w:id="80"/>
      </w:r>
      <w:r w:rsidR="007312E5">
        <w:rPr>
          <w:rStyle w:val="normaltextrun"/>
        </w:rPr>
        <w:t xml:space="preserve"> </w:t>
      </w:r>
      <w:r w:rsidR="007312E5">
        <w:t>Each Empire Bin hold</w:t>
      </w:r>
      <w:r w:rsidR="00B7769E">
        <w:t>s</w:t>
      </w:r>
      <w:r w:rsidR="007312E5">
        <w:t xml:space="preserve"> approximately 4 cubic yards of waste and </w:t>
      </w:r>
      <w:r w:rsidR="00A04061">
        <w:t xml:space="preserve">is </w:t>
      </w:r>
      <w:r w:rsidR="007312E5">
        <w:t>emptied on collection day by DSNY’s new</w:t>
      </w:r>
      <w:r w:rsidR="00B7769E">
        <w:t xml:space="preserve"> </w:t>
      </w:r>
      <w:r w:rsidR="007312E5">
        <w:t>side-loading vehicles.</w:t>
      </w:r>
      <w:r w:rsidR="007312E5">
        <w:rPr>
          <w:rStyle w:val="FootnoteReference"/>
        </w:rPr>
        <w:footnoteReference w:id="81"/>
      </w:r>
      <w:r w:rsidR="007312E5" w:rsidRPr="00E13B82">
        <w:t xml:space="preserve"> </w:t>
      </w:r>
      <w:r w:rsidR="00B7769E">
        <w:t>B</w:t>
      </w:r>
      <w:r w:rsidR="007312E5">
        <w:t xml:space="preserve">uilding staff </w:t>
      </w:r>
      <w:r w:rsidR="004F42D0">
        <w:lastRenderedPageBreak/>
        <w:t>may</w:t>
      </w:r>
      <w:r w:rsidR="007312E5">
        <w:t xml:space="preserve"> load these </w:t>
      </w:r>
      <w:r w:rsidR="00B7769E">
        <w:t xml:space="preserve">Empire Bins </w:t>
      </w:r>
      <w:r w:rsidR="007312E5">
        <w:t>at any time of day</w:t>
      </w:r>
      <w:r w:rsidR="00B7769E">
        <w:t>, and</w:t>
      </w:r>
      <w:r w:rsidR="007312E5">
        <w:t xml:space="preserve"> are responsible for keeping the area around the bins clean and clear of litter.</w:t>
      </w:r>
      <w:r w:rsidR="007312E5">
        <w:rPr>
          <w:rStyle w:val="FootnoteReference"/>
        </w:rPr>
        <w:footnoteReference w:id="82"/>
      </w:r>
    </w:p>
    <w:p w14:paraId="64FDCBA9" w14:textId="37D3F9F6" w:rsidR="00260947" w:rsidRPr="001A5DEC" w:rsidRDefault="007312E5" w:rsidP="00D82397">
      <w:pPr>
        <w:pStyle w:val="paragraph"/>
        <w:spacing w:before="0" w:beforeAutospacing="0" w:after="0" w:afterAutospacing="0" w:line="480" w:lineRule="auto"/>
        <w:ind w:firstLine="720"/>
        <w:jc w:val="both"/>
        <w:textAlignment w:val="baseline"/>
      </w:pPr>
      <w:r w:rsidRPr="001A5E85">
        <w:rPr>
          <w:rFonts w:eastAsia="Calibri"/>
        </w:rPr>
        <w:t>Manhattan Community District</w:t>
      </w:r>
      <w:r w:rsidR="00FF00D5">
        <w:rPr>
          <w:rFonts w:eastAsia="Calibri"/>
        </w:rPr>
        <w:t xml:space="preserve"> (“CD”)</w:t>
      </w:r>
      <w:r w:rsidRPr="001A5E85">
        <w:rPr>
          <w:rFonts w:eastAsia="Calibri"/>
        </w:rPr>
        <w:t xml:space="preserve"> 9 (</w:t>
      </w:r>
      <w:r>
        <w:rPr>
          <w:rFonts w:eastAsia="Calibri"/>
        </w:rPr>
        <w:t>“</w:t>
      </w:r>
      <w:r w:rsidRPr="001A5E85">
        <w:rPr>
          <w:rFonts w:eastAsia="Calibri"/>
        </w:rPr>
        <w:t>M9</w:t>
      </w:r>
      <w:r>
        <w:rPr>
          <w:rFonts w:eastAsia="Calibri"/>
        </w:rPr>
        <w:t>”</w:t>
      </w:r>
      <w:r w:rsidRPr="001A5E85">
        <w:rPr>
          <w:rFonts w:eastAsia="Calibri"/>
        </w:rPr>
        <w:t>)</w:t>
      </w:r>
      <w:r>
        <w:rPr>
          <w:rFonts w:eastAsia="Calibri"/>
        </w:rPr>
        <w:t xml:space="preserve"> became the first NYC neighborhood to containerize </w:t>
      </w:r>
      <w:r w:rsidR="00FF00D5">
        <w:rPr>
          <w:rFonts w:eastAsia="Calibri"/>
        </w:rPr>
        <w:t>all</w:t>
      </w:r>
      <w:r>
        <w:rPr>
          <w:rFonts w:eastAsia="Calibri"/>
        </w:rPr>
        <w:t xml:space="preserve"> trash.</w:t>
      </w:r>
      <w:r>
        <w:rPr>
          <w:rStyle w:val="FootnoteReference"/>
          <w:rFonts w:eastAsia="Calibri"/>
        </w:rPr>
        <w:footnoteReference w:id="83"/>
      </w:r>
      <w:r>
        <w:rPr>
          <w:rFonts w:eastAsia="Calibri"/>
        </w:rPr>
        <w:t xml:space="preserve"> As of June 2025, all M9 buildings with 1-9 units </w:t>
      </w:r>
      <w:r w:rsidR="00FF00D5">
        <w:rPr>
          <w:rFonts w:eastAsia="Calibri"/>
        </w:rPr>
        <w:t>must</w:t>
      </w:r>
      <w:r>
        <w:rPr>
          <w:rFonts w:eastAsia="Calibri"/>
        </w:rPr>
        <w:t xml:space="preserve"> put their trash out for collection in wheeled, lidded bins,</w:t>
      </w:r>
      <w:r>
        <w:rPr>
          <w:rStyle w:val="FootnoteReference"/>
          <w:rFonts w:eastAsia="Calibri"/>
        </w:rPr>
        <w:footnoteReference w:id="84"/>
      </w:r>
      <w:r>
        <w:rPr>
          <w:rFonts w:eastAsia="Calibri"/>
        </w:rPr>
        <w:t xml:space="preserve"> while </w:t>
      </w:r>
      <w:r w:rsidR="00FF00D5">
        <w:rPr>
          <w:rFonts w:eastAsia="Calibri"/>
        </w:rPr>
        <w:t>those</w:t>
      </w:r>
      <w:r>
        <w:rPr>
          <w:rFonts w:eastAsia="Calibri"/>
        </w:rPr>
        <w:t xml:space="preserve"> with 31 or more units </w:t>
      </w:r>
      <w:r w:rsidR="00FF00D5">
        <w:rPr>
          <w:rFonts w:eastAsia="Calibri"/>
        </w:rPr>
        <w:t>must</w:t>
      </w:r>
      <w:r>
        <w:rPr>
          <w:rFonts w:eastAsia="Calibri"/>
        </w:rPr>
        <w:t xml:space="preserve"> put their trash in an Empire Bin; residential buildings with 10-30 units </w:t>
      </w:r>
      <w:r w:rsidR="00FF00D5">
        <w:rPr>
          <w:rFonts w:eastAsia="Calibri"/>
        </w:rPr>
        <w:t>may</w:t>
      </w:r>
      <w:r>
        <w:rPr>
          <w:rFonts w:eastAsia="Calibri"/>
        </w:rPr>
        <w:t xml:space="preserve"> use Empire bins or wheeled, lidded bins</w:t>
      </w:r>
      <w:r w:rsidRPr="009C2006">
        <w:rPr>
          <w:rFonts w:eastAsia="Calibri"/>
        </w:rPr>
        <w:t>.</w:t>
      </w:r>
      <w:r w:rsidRPr="009C2006">
        <w:rPr>
          <w:rStyle w:val="FootnoteReference"/>
          <w:rFonts w:eastAsia="Calibri"/>
        </w:rPr>
        <w:footnoteReference w:id="85"/>
      </w:r>
      <w:r>
        <w:rPr>
          <w:rFonts w:eastAsia="Calibri"/>
        </w:rPr>
        <w:t xml:space="preserve"> </w:t>
      </w:r>
      <w:r w:rsidR="00D82397">
        <w:rPr>
          <w:rFonts w:eastAsia="Calibri"/>
        </w:rPr>
        <w:t xml:space="preserve">This </w:t>
      </w:r>
      <w:r w:rsidRPr="00E13B82">
        <w:t>pilot</w:t>
      </w:r>
      <w:r w:rsidR="00D82397">
        <w:t xml:space="preserve"> is</w:t>
      </w:r>
      <w:r w:rsidRPr="00E13B82">
        <w:t xml:space="preserve"> </w:t>
      </w:r>
      <w:r w:rsidR="00FF00D5">
        <w:t xml:space="preserve">presently </w:t>
      </w:r>
      <w:r w:rsidR="00D82397">
        <w:t xml:space="preserve">expanding to </w:t>
      </w:r>
      <w:r w:rsidRPr="00E13B82">
        <w:t xml:space="preserve">Brooklyn </w:t>
      </w:r>
      <w:r w:rsidR="00FF00D5">
        <w:t>CD</w:t>
      </w:r>
      <w:r w:rsidRPr="00E13B82">
        <w:t xml:space="preserve"> 2</w:t>
      </w:r>
      <w:r w:rsidR="00D82397">
        <w:t>,</w:t>
      </w:r>
      <w:r>
        <w:rPr>
          <w:rStyle w:val="FootnoteReference"/>
        </w:rPr>
        <w:footnoteReference w:id="86"/>
      </w:r>
      <w:r w:rsidR="00D82397">
        <w:t xml:space="preserve"> and by the end of 2027, to Brooklyn </w:t>
      </w:r>
      <w:r w:rsidR="00FF00D5">
        <w:t>CD</w:t>
      </w:r>
      <w:r w:rsidR="00D82397">
        <w:t xml:space="preserve"> 8, Bronx </w:t>
      </w:r>
      <w:r w:rsidR="00FF00D5">
        <w:t>CD</w:t>
      </w:r>
      <w:r w:rsidR="00A04061">
        <w:t>s</w:t>
      </w:r>
      <w:r w:rsidR="00D82397">
        <w:t xml:space="preserve"> 2 and 5, Manhattan </w:t>
      </w:r>
      <w:r w:rsidR="00FF00D5">
        <w:t>CD</w:t>
      </w:r>
      <w:r w:rsidR="00D82397">
        <w:t xml:space="preserve"> 2, Queens </w:t>
      </w:r>
      <w:r w:rsidR="00FF00D5">
        <w:t>CD</w:t>
      </w:r>
      <w:r w:rsidR="00D82397">
        <w:t xml:space="preserve"> 2, and Staten Island </w:t>
      </w:r>
      <w:r w:rsidR="00FF00D5">
        <w:t>CD</w:t>
      </w:r>
      <w:r w:rsidR="00D82397">
        <w:t xml:space="preserve"> 1.</w:t>
      </w:r>
      <w:r w:rsidR="00D82397">
        <w:rPr>
          <w:rStyle w:val="FootnoteReference"/>
        </w:rPr>
        <w:footnoteReference w:id="87"/>
      </w:r>
      <w:r w:rsidR="003F18EF">
        <w:t xml:space="preserve"> </w:t>
      </w:r>
      <w:r w:rsidR="00193E9D">
        <w:rPr>
          <w:bCs/>
        </w:rPr>
        <w:t xml:space="preserve">A citywide </w:t>
      </w:r>
      <w:r w:rsidR="00193E9D" w:rsidRPr="00E13B82">
        <w:t>program is undergoing environmental review</w:t>
      </w:r>
      <w:r w:rsidR="00193E9D">
        <w:t xml:space="preserve">, with full implementation </w:t>
      </w:r>
      <w:r w:rsidR="00FF00D5" w:rsidRPr="00E13B82">
        <w:t xml:space="preserve">expected </w:t>
      </w:r>
      <w:r w:rsidR="00FF00D5">
        <w:t>by</w:t>
      </w:r>
      <w:r w:rsidR="00193E9D">
        <w:t xml:space="preserve"> 2032</w:t>
      </w:r>
      <w:r w:rsidR="00193E9D" w:rsidRPr="00E13B82">
        <w:t>.</w:t>
      </w:r>
      <w:r w:rsidR="00193E9D">
        <w:rPr>
          <w:rStyle w:val="FootnoteReference"/>
        </w:rPr>
        <w:footnoteReference w:id="88"/>
      </w:r>
      <w:r w:rsidR="00193E9D" w:rsidRPr="001A5DEC">
        <w:rPr>
          <w:rFonts w:eastAsia="Calibri"/>
        </w:rPr>
        <w:t xml:space="preserve"> </w:t>
      </w:r>
    </w:p>
    <w:p w14:paraId="777B0DE0" w14:textId="77C2652B" w:rsidR="00260947" w:rsidRPr="001A5DEC" w:rsidRDefault="00260947" w:rsidP="00D82397">
      <w:pPr>
        <w:pStyle w:val="paragraph"/>
        <w:spacing w:before="0" w:beforeAutospacing="0" w:after="0" w:afterAutospacing="0" w:line="480" w:lineRule="auto"/>
        <w:ind w:firstLine="720"/>
        <w:jc w:val="both"/>
        <w:textAlignment w:val="baseline"/>
        <w:rPr>
          <w:rStyle w:val="normaltextrun"/>
        </w:rPr>
      </w:pPr>
      <w:r w:rsidRPr="001A5DEC">
        <w:rPr>
          <w:rStyle w:val="normaltextrun"/>
        </w:rPr>
        <w:t xml:space="preserve">All commercial establishments may place waste, including refuse and organic waste, </w:t>
      </w:r>
      <w:r w:rsidR="005B133D">
        <w:rPr>
          <w:rStyle w:val="normaltextrun"/>
        </w:rPr>
        <w:t xml:space="preserve">in a container </w:t>
      </w:r>
      <w:r w:rsidRPr="001A5DEC">
        <w:rPr>
          <w:rStyle w:val="normaltextrun"/>
        </w:rPr>
        <w:t>at the curb 1 hour before closing.</w:t>
      </w:r>
      <w:r w:rsidRPr="001A5DEC">
        <w:rPr>
          <w:rStyle w:val="FootnoteReference"/>
        </w:rPr>
        <w:footnoteReference w:id="89"/>
      </w:r>
      <w:r w:rsidRPr="001A5DEC">
        <w:rPr>
          <w:rStyle w:val="normaltextrun"/>
        </w:rPr>
        <w:t xml:space="preserve"> </w:t>
      </w:r>
      <w:r w:rsidR="005B133D">
        <w:rPr>
          <w:rStyle w:val="normaltextrun"/>
        </w:rPr>
        <w:t>These</w:t>
      </w:r>
      <w:r w:rsidRPr="001A5DEC">
        <w:rPr>
          <w:rStyle w:val="normaltextrun"/>
        </w:rPr>
        <w:t xml:space="preserve"> containers must be stored indoors if space is available, or outdoors within </w:t>
      </w:r>
      <w:r w:rsidR="00F57602" w:rsidRPr="001A5DEC">
        <w:rPr>
          <w:rStyle w:val="normaltextrun"/>
        </w:rPr>
        <w:t>3</w:t>
      </w:r>
      <w:r w:rsidRPr="001A5DEC">
        <w:rPr>
          <w:rStyle w:val="normaltextrun"/>
        </w:rPr>
        <w:t xml:space="preserve"> feet of the building.</w:t>
      </w:r>
      <w:r w:rsidRPr="001A5DEC">
        <w:rPr>
          <w:rStyle w:val="FootnoteReference"/>
        </w:rPr>
        <w:footnoteReference w:id="90"/>
      </w:r>
      <w:r w:rsidRPr="001A5DEC">
        <w:rPr>
          <w:rStyle w:val="normaltextrun"/>
        </w:rPr>
        <w:t xml:space="preserve"> These rules do not apply to other recyclables such as metal, glass, plastic, or paper, or </w:t>
      </w:r>
      <w:r w:rsidR="005B133D">
        <w:rPr>
          <w:rStyle w:val="normaltextrun"/>
        </w:rPr>
        <w:t>where</w:t>
      </w:r>
      <w:r w:rsidRPr="001A5DEC">
        <w:rPr>
          <w:rStyle w:val="normaltextrun"/>
        </w:rPr>
        <w:t xml:space="preserve"> waste </w:t>
      </w:r>
      <w:r w:rsidR="005B133D">
        <w:rPr>
          <w:rStyle w:val="normaltextrun"/>
        </w:rPr>
        <w:t xml:space="preserve">is </w:t>
      </w:r>
      <w:r w:rsidRPr="001A5DEC">
        <w:rPr>
          <w:rStyle w:val="normaltextrun"/>
        </w:rPr>
        <w:t>collected from a loading dock.</w:t>
      </w:r>
      <w:r w:rsidRPr="001A5DEC">
        <w:rPr>
          <w:rStyle w:val="FootnoteReference"/>
        </w:rPr>
        <w:footnoteReference w:id="91"/>
      </w:r>
      <w:r w:rsidRPr="001A5DEC">
        <w:rPr>
          <w:rStyle w:val="normaltextrun"/>
        </w:rPr>
        <w:t xml:space="preserve"> </w:t>
      </w:r>
    </w:p>
    <w:p w14:paraId="215EC137" w14:textId="77777777" w:rsidR="00741C9C" w:rsidRPr="001A5DEC" w:rsidRDefault="00741C9C">
      <w:pPr>
        <w:spacing w:line="480" w:lineRule="auto"/>
        <w:rPr>
          <w:rFonts w:ascii="Times New Roman" w:hAnsi="Times New Roman"/>
          <w:szCs w:val="24"/>
        </w:rPr>
      </w:pPr>
    </w:p>
    <w:p w14:paraId="0AC099E4" w14:textId="2BC6B5B2" w:rsidR="00BF71D6" w:rsidRPr="001A5DEC" w:rsidRDefault="00BF71D6">
      <w:pPr>
        <w:pStyle w:val="NormalWeb"/>
        <w:numPr>
          <w:ilvl w:val="0"/>
          <w:numId w:val="28"/>
        </w:numPr>
        <w:shd w:val="clear" w:color="auto" w:fill="FFFFFF"/>
        <w:spacing w:before="0" w:beforeAutospacing="0" w:after="0" w:afterAutospacing="0" w:line="480" w:lineRule="auto"/>
        <w:jc w:val="both"/>
        <w:rPr>
          <w:b/>
          <w:bCs/>
          <w:smallCaps/>
        </w:rPr>
      </w:pPr>
      <w:r w:rsidRPr="001A5DEC">
        <w:rPr>
          <w:b/>
          <w:bCs/>
          <w:smallCaps/>
        </w:rPr>
        <w:lastRenderedPageBreak/>
        <w:t>Legislation</w:t>
      </w:r>
    </w:p>
    <w:p w14:paraId="19DC7C99" w14:textId="5D6799F9" w:rsidR="00BF71D6" w:rsidRPr="001A5DEC" w:rsidRDefault="00BF71D6">
      <w:pPr>
        <w:pStyle w:val="ListParagraph"/>
        <w:spacing w:line="480" w:lineRule="auto"/>
        <w:ind w:left="0" w:right="-360" w:firstLine="720"/>
        <w:contextualSpacing w:val="0"/>
        <w:jc w:val="both"/>
        <w:rPr>
          <w:rFonts w:ascii="Times New Roman" w:hAnsi="Times New Roman"/>
          <w:szCs w:val="24"/>
        </w:rPr>
      </w:pPr>
      <w:r w:rsidRPr="001A5DEC">
        <w:rPr>
          <w:rFonts w:ascii="Times New Roman" w:hAnsi="Times New Roman"/>
          <w:szCs w:val="24"/>
        </w:rPr>
        <w:t xml:space="preserve">Below </w:t>
      </w:r>
      <w:r w:rsidR="00ED4144" w:rsidRPr="001A5DEC">
        <w:rPr>
          <w:rFonts w:ascii="Times New Roman" w:hAnsi="Times New Roman"/>
          <w:szCs w:val="24"/>
        </w:rPr>
        <w:t>is a</w:t>
      </w:r>
      <w:r w:rsidRPr="001A5DEC">
        <w:rPr>
          <w:rFonts w:ascii="Times New Roman" w:hAnsi="Times New Roman"/>
          <w:szCs w:val="24"/>
        </w:rPr>
        <w:t xml:space="preserve"> brief summar</w:t>
      </w:r>
      <w:r w:rsidR="00ED4144" w:rsidRPr="001A5DEC">
        <w:rPr>
          <w:rFonts w:ascii="Times New Roman" w:hAnsi="Times New Roman"/>
          <w:szCs w:val="24"/>
        </w:rPr>
        <w:t>y</w:t>
      </w:r>
      <w:r w:rsidRPr="001A5DEC">
        <w:rPr>
          <w:rFonts w:ascii="Times New Roman" w:hAnsi="Times New Roman"/>
          <w:szCs w:val="24"/>
        </w:rPr>
        <w:t xml:space="preserve"> of the legislation being heard today by this Committee.</w:t>
      </w:r>
      <w:r w:rsidR="00073C9B" w:rsidRPr="001A5DEC">
        <w:rPr>
          <w:rFonts w:ascii="Times New Roman" w:hAnsi="Times New Roman"/>
          <w:szCs w:val="24"/>
        </w:rPr>
        <w:t xml:space="preserve"> </w:t>
      </w:r>
      <w:r w:rsidRPr="001A5DEC">
        <w:rPr>
          <w:rFonts w:ascii="Times New Roman" w:hAnsi="Times New Roman"/>
          <w:szCs w:val="24"/>
        </w:rPr>
        <w:t>Th</w:t>
      </w:r>
      <w:r w:rsidR="00415BE4" w:rsidRPr="001A5DEC">
        <w:rPr>
          <w:rFonts w:ascii="Times New Roman" w:hAnsi="Times New Roman"/>
          <w:szCs w:val="24"/>
        </w:rPr>
        <w:t>is</w:t>
      </w:r>
      <w:r w:rsidRPr="001A5DEC">
        <w:rPr>
          <w:rFonts w:ascii="Times New Roman" w:hAnsi="Times New Roman"/>
          <w:szCs w:val="24"/>
        </w:rPr>
        <w:t xml:space="preserve"> summar</w:t>
      </w:r>
      <w:r w:rsidR="00415BE4" w:rsidRPr="001A5DEC">
        <w:rPr>
          <w:rFonts w:ascii="Times New Roman" w:hAnsi="Times New Roman"/>
          <w:szCs w:val="24"/>
        </w:rPr>
        <w:t>y is</w:t>
      </w:r>
      <w:r w:rsidRPr="001A5DEC">
        <w:rPr>
          <w:rFonts w:ascii="Times New Roman" w:hAnsi="Times New Roman"/>
          <w:szCs w:val="24"/>
        </w:rPr>
        <w:t xml:space="preserve"> intended for informational purposes only and do</w:t>
      </w:r>
      <w:r w:rsidR="00415BE4" w:rsidRPr="001A5DEC">
        <w:rPr>
          <w:rFonts w:ascii="Times New Roman" w:hAnsi="Times New Roman"/>
          <w:szCs w:val="24"/>
        </w:rPr>
        <w:t>es</w:t>
      </w:r>
      <w:r w:rsidRPr="001A5DEC">
        <w:rPr>
          <w:rFonts w:ascii="Times New Roman" w:hAnsi="Times New Roman"/>
          <w:szCs w:val="24"/>
        </w:rPr>
        <w:t xml:space="preserve"> not substitute for legal counsel. For more detailed information, review the full text of the bill, which </w:t>
      </w:r>
      <w:r w:rsidR="00415BE4" w:rsidRPr="001A5DEC">
        <w:rPr>
          <w:rFonts w:ascii="Times New Roman" w:hAnsi="Times New Roman"/>
          <w:szCs w:val="24"/>
        </w:rPr>
        <w:t>is</w:t>
      </w:r>
      <w:r w:rsidRPr="001A5DEC">
        <w:rPr>
          <w:rFonts w:ascii="Times New Roman" w:hAnsi="Times New Roman"/>
          <w:szCs w:val="24"/>
        </w:rPr>
        <w:t xml:space="preserve"> </w:t>
      </w:r>
      <w:r w:rsidR="003D71F6" w:rsidRPr="001A5DEC">
        <w:rPr>
          <w:rFonts w:ascii="Times New Roman" w:hAnsi="Times New Roman"/>
          <w:szCs w:val="24"/>
        </w:rPr>
        <w:t xml:space="preserve">included </w:t>
      </w:r>
      <w:r w:rsidRPr="001A5DEC">
        <w:rPr>
          <w:rFonts w:ascii="Times New Roman" w:hAnsi="Times New Roman"/>
          <w:szCs w:val="24"/>
        </w:rPr>
        <w:t>below.</w:t>
      </w:r>
    </w:p>
    <w:p w14:paraId="39C25B97" w14:textId="77777777" w:rsidR="00056075" w:rsidRPr="001A5DEC" w:rsidRDefault="00056075">
      <w:pPr>
        <w:spacing w:line="480" w:lineRule="auto"/>
        <w:rPr>
          <w:rFonts w:ascii="Times New Roman" w:hAnsi="Times New Roman"/>
          <w:b/>
          <w:bCs/>
          <w:szCs w:val="24"/>
        </w:rPr>
      </w:pPr>
    </w:p>
    <w:p w14:paraId="2890127D" w14:textId="41FC544E" w:rsidR="00B64786" w:rsidRPr="001A5DEC" w:rsidRDefault="00B64786" w:rsidP="00B64786">
      <w:pPr>
        <w:spacing w:line="480" w:lineRule="auto"/>
        <w:jc w:val="both"/>
        <w:rPr>
          <w:rFonts w:ascii="Times New Roman" w:hAnsi="Times New Roman"/>
          <w:b/>
          <w:bCs/>
          <w:szCs w:val="24"/>
        </w:rPr>
      </w:pPr>
      <w:r w:rsidRPr="001A5DEC">
        <w:rPr>
          <w:rFonts w:ascii="Times New Roman" w:hAnsi="Times New Roman"/>
          <w:b/>
          <w:bCs/>
          <w:szCs w:val="24"/>
        </w:rPr>
        <w:t xml:space="preserve">Int. No. </w:t>
      </w:r>
      <w:r w:rsidR="00C85AAD" w:rsidRPr="001A5DEC">
        <w:rPr>
          <w:rFonts w:ascii="Times New Roman" w:hAnsi="Times New Roman"/>
          <w:b/>
          <w:bCs/>
          <w:szCs w:val="24"/>
        </w:rPr>
        <w:t>31, a local law to amend the administrative code of the city of New York, in relation to expanding the categories of businesses that may be subject to requirements regarding the disposal of commercial organic waste</w:t>
      </w:r>
    </w:p>
    <w:p w14:paraId="3A221E6D" w14:textId="1F85684B" w:rsidR="00B64786" w:rsidRPr="001A5DEC" w:rsidRDefault="00B64786" w:rsidP="00B64786">
      <w:pPr>
        <w:tabs>
          <w:tab w:val="left" w:pos="2550"/>
        </w:tabs>
        <w:spacing w:line="480" w:lineRule="auto"/>
        <w:ind w:firstLine="720"/>
        <w:jc w:val="both"/>
        <w:rPr>
          <w:rFonts w:ascii="Times New Roman" w:hAnsi="Times New Roman"/>
          <w:szCs w:val="24"/>
        </w:rPr>
      </w:pPr>
      <w:r w:rsidRPr="001A5DEC">
        <w:rPr>
          <w:rFonts w:ascii="Times New Roman" w:hAnsi="Times New Roman"/>
          <w:szCs w:val="24"/>
        </w:rPr>
        <w:t xml:space="preserve">Int. No. </w:t>
      </w:r>
      <w:r w:rsidR="00C85AAD" w:rsidRPr="001A5DEC">
        <w:rPr>
          <w:rFonts w:ascii="Times New Roman" w:hAnsi="Times New Roman"/>
          <w:szCs w:val="24"/>
        </w:rPr>
        <w:t>31</w:t>
      </w:r>
      <w:r w:rsidRPr="001A5DEC">
        <w:rPr>
          <w:rFonts w:ascii="Times New Roman" w:hAnsi="Times New Roman"/>
          <w:szCs w:val="24"/>
        </w:rPr>
        <w:t xml:space="preserve"> would </w:t>
      </w:r>
      <w:r w:rsidR="00C85AAD" w:rsidRPr="001A5DEC">
        <w:rPr>
          <w:rFonts w:ascii="Times New Roman" w:hAnsi="Times New Roman"/>
          <w:szCs w:val="24"/>
        </w:rPr>
        <w:t>expand the categories of businesses that can be designated by DSNY to be subject to requirements regarding separation and disposal of organic waste, and would require DSNY to designate additional covered establishments. Any covered establishment so designated would be required to comply with requirements regarding separation and disposal of organic waste when the commercial waste zone in which the establishment is located goes into effect, or within 6 months from DSNY’s designation if the commercial waste zone was already in effect</w:t>
      </w:r>
      <w:r w:rsidRPr="001A5DEC">
        <w:rPr>
          <w:rFonts w:ascii="Times New Roman" w:hAnsi="Times New Roman"/>
          <w:szCs w:val="24"/>
        </w:rPr>
        <w:t xml:space="preserve">. </w:t>
      </w:r>
    </w:p>
    <w:p w14:paraId="49F60D58" w14:textId="628FAC9D" w:rsidR="00B64786" w:rsidRPr="001A5DEC" w:rsidRDefault="00B64786" w:rsidP="00B64786">
      <w:pPr>
        <w:tabs>
          <w:tab w:val="left" w:pos="2550"/>
        </w:tabs>
        <w:spacing w:line="480" w:lineRule="auto"/>
        <w:ind w:firstLine="720"/>
        <w:jc w:val="both"/>
        <w:rPr>
          <w:rFonts w:ascii="Times New Roman" w:hAnsi="Times New Roman"/>
          <w:szCs w:val="24"/>
        </w:rPr>
      </w:pPr>
      <w:r w:rsidRPr="001A5DEC">
        <w:rPr>
          <w:rFonts w:ascii="Times New Roman" w:hAnsi="Times New Roman"/>
          <w:szCs w:val="24"/>
        </w:rPr>
        <w:t xml:space="preserve">This local law would take effect </w:t>
      </w:r>
      <w:r w:rsidR="00C85AAD" w:rsidRPr="001A5DEC">
        <w:rPr>
          <w:rFonts w:ascii="Times New Roman" w:hAnsi="Times New Roman"/>
          <w:szCs w:val="24"/>
        </w:rPr>
        <w:t>120 days after becoming law</w:t>
      </w:r>
      <w:r w:rsidRPr="001A5DEC">
        <w:rPr>
          <w:rFonts w:ascii="Times New Roman" w:hAnsi="Times New Roman"/>
          <w:szCs w:val="24"/>
        </w:rPr>
        <w:t>.</w:t>
      </w:r>
    </w:p>
    <w:p w14:paraId="5FC1636A" w14:textId="77777777" w:rsidR="00B64786" w:rsidRDefault="00B64786" w:rsidP="00B64786">
      <w:pPr>
        <w:spacing w:line="480" w:lineRule="auto"/>
        <w:jc w:val="both"/>
        <w:rPr>
          <w:rFonts w:ascii="Times New Roman" w:hAnsi="Times New Roman"/>
          <w:b/>
          <w:bCs/>
          <w:szCs w:val="24"/>
        </w:rPr>
      </w:pPr>
    </w:p>
    <w:p w14:paraId="223BE1E3" w14:textId="076AB9F5" w:rsidR="00DA6284" w:rsidRPr="00D0344B" w:rsidRDefault="00DA6284" w:rsidP="0024764A">
      <w:pPr>
        <w:spacing w:line="480" w:lineRule="auto"/>
        <w:jc w:val="both"/>
        <w:rPr>
          <w:b/>
          <w:bCs/>
        </w:rPr>
      </w:pPr>
      <w:r w:rsidRPr="001A5DEC">
        <w:rPr>
          <w:rFonts w:ascii="Times New Roman" w:hAnsi="Times New Roman"/>
          <w:b/>
          <w:bCs/>
          <w:szCs w:val="24"/>
        </w:rPr>
        <w:t xml:space="preserve">Int. No. </w:t>
      </w:r>
      <w:r>
        <w:rPr>
          <w:rFonts w:ascii="Times New Roman" w:hAnsi="Times New Roman"/>
          <w:b/>
          <w:bCs/>
          <w:szCs w:val="24"/>
        </w:rPr>
        <w:t>92</w:t>
      </w:r>
      <w:r w:rsidRPr="001A5DEC">
        <w:rPr>
          <w:rFonts w:ascii="Times New Roman" w:hAnsi="Times New Roman"/>
          <w:b/>
          <w:bCs/>
          <w:szCs w:val="24"/>
        </w:rPr>
        <w:t xml:space="preserve">, </w:t>
      </w:r>
      <w:r w:rsidR="0024764A">
        <w:rPr>
          <w:rFonts w:ascii="Times New Roman" w:hAnsi="Times New Roman"/>
          <w:b/>
          <w:bCs/>
          <w:szCs w:val="24"/>
        </w:rPr>
        <w:t>a</w:t>
      </w:r>
      <w:r w:rsidRPr="00DA6284">
        <w:rPr>
          <w:b/>
          <w:bCs/>
        </w:rPr>
        <w:t xml:space="preserve"> </w:t>
      </w:r>
      <w:r w:rsidR="0024764A">
        <w:rPr>
          <w:b/>
          <w:bCs/>
        </w:rPr>
        <w:t>l</w:t>
      </w:r>
      <w:r w:rsidRPr="00DA6284">
        <w:rPr>
          <w:b/>
          <w:bCs/>
        </w:rPr>
        <w:t xml:space="preserve">ocal </w:t>
      </w:r>
      <w:r w:rsidR="0024764A">
        <w:rPr>
          <w:b/>
          <w:bCs/>
        </w:rPr>
        <w:t>l</w:t>
      </w:r>
      <w:r w:rsidRPr="00DA6284">
        <w:rPr>
          <w:b/>
          <w:bCs/>
        </w:rPr>
        <w:t>aw to amend the administrative code of the city of New York, in relation to repealing section 19-163.2 of such code, relating to limiting the use of adhesive stickers on motor vehicles to enforce alternate side parking rules</w:t>
      </w:r>
    </w:p>
    <w:p w14:paraId="6E557E3B" w14:textId="77B01AF4" w:rsidR="00DA6284" w:rsidRPr="001A5DEC" w:rsidRDefault="00DA6284" w:rsidP="0024764A">
      <w:pPr>
        <w:tabs>
          <w:tab w:val="left" w:pos="2550"/>
        </w:tabs>
        <w:spacing w:line="480" w:lineRule="auto"/>
        <w:ind w:firstLine="720"/>
        <w:jc w:val="both"/>
        <w:rPr>
          <w:rFonts w:ascii="Times New Roman" w:hAnsi="Times New Roman"/>
          <w:szCs w:val="24"/>
        </w:rPr>
      </w:pPr>
      <w:r w:rsidRPr="001A5DEC">
        <w:rPr>
          <w:rFonts w:ascii="Times New Roman" w:hAnsi="Times New Roman"/>
          <w:szCs w:val="24"/>
        </w:rPr>
        <w:t xml:space="preserve">Int. No. </w:t>
      </w:r>
      <w:r>
        <w:rPr>
          <w:rFonts w:ascii="Times New Roman" w:hAnsi="Times New Roman"/>
          <w:szCs w:val="24"/>
        </w:rPr>
        <w:t>92</w:t>
      </w:r>
      <w:r w:rsidRPr="001A5DEC">
        <w:rPr>
          <w:rFonts w:ascii="Times New Roman" w:hAnsi="Times New Roman"/>
          <w:szCs w:val="24"/>
        </w:rPr>
        <w:t xml:space="preserve"> would </w:t>
      </w:r>
      <w:r>
        <w:rPr>
          <w:szCs w:val="24"/>
        </w:rPr>
        <w:t xml:space="preserve">repeal the 2012 local law that barred DOT and DSNY from placing stickers on motor vehicles as a method of enforcing </w:t>
      </w:r>
      <w:r w:rsidR="00494B81">
        <w:rPr>
          <w:szCs w:val="24"/>
        </w:rPr>
        <w:t>alternate side parking</w:t>
      </w:r>
      <w:r>
        <w:rPr>
          <w:szCs w:val="24"/>
        </w:rPr>
        <w:t xml:space="preserve"> rules</w:t>
      </w:r>
      <w:r w:rsidRPr="001A5DEC">
        <w:rPr>
          <w:rFonts w:ascii="Times New Roman" w:hAnsi="Times New Roman"/>
          <w:szCs w:val="24"/>
        </w:rPr>
        <w:t xml:space="preserve">. </w:t>
      </w:r>
    </w:p>
    <w:p w14:paraId="60D8832F" w14:textId="23A20FF1" w:rsidR="00DA6284" w:rsidRPr="001A5DEC" w:rsidRDefault="00DA6284" w:rsidP="0024764A">
      <w:pPr>
        <w:tabs>
          <w:tab w:val="left" w:pos="2550"/>
        </w:tabs>
        <w:spacing w:line="480" w:lineRule="auto"/>
        <w:ind w:firstLine="720"/>
        <w:jc w:val="both"/>
        <w:rPr>
          <w:rFonts w:ascii="Times New Roman" w:hAnsi="Times New Roman"/>
          <w:szCs w:val="24"/>
        </w:rPr>
      </w:pPr>
      <w:r w:rsidRPr="001A5DEC">
        <w:rPr>
          <w:rFonts w:ascii="Times New Roman" w:hAnsi="Times New Roman"/>
          <w:szCs w:val="24"/>
        </w:rPr>
        <w:t xml:space="preserve">This local law would take effect </w:t>
      </w:r>
      <w:r>
        <w:rPr>
          <w:rFonts w:ascii="Times New Roman" w:hAnsi="Times New Roman"/>
          <w:szCs w:val="24"/>
        </w:rPr>
        <w:t>immediately</w:t>
      </w:r>
      <w:r w:rsidRPr="001A5DEC">
        <w:rPr>
          <w:rFonts w:ascii="Times New Roman" w:hAnsi="Times New Roman"/>
          <w:szCs w:val="24"/>
        </w:rPr>
        <w:t>.</w:t>
      </w:r>
    </w:p>
    <w:p w14:paraId="215A8A73" w14:textId="77777777" w:rsidR="00DA6284" w:rsidRPr="001A5DEC" w:rsidRDefault="00DA6284" w:rsidP="00B64786">
      <w:pPr>
        <w:spacing w:line="480" w:lineRule="auto"/>
        <w:jc w:val="both"/>
        <w:rPr>
          <w:rFonts w:ascii="Times New Roman" w:hAnsi="Times New Roman"/>
          <w:b/>
          <w:bCs/>
          <w:szCs w:val="24"/>
        </w:rPr>
      </w:pPr>
    </w:p>
    <w:p w14:paraId="7F6AC953" w14:textId="7A21A811" w:rsidR="00B64786" w:rsidRPr="001A5DEC" w:rsidRDefault="00B64786" w:rsidP="00B64786">
      <w:pPr>
        <w:spacing w:line="480" w:lineRule="auto"/>
        <w:jc w:val="both"/>
        <w:rPr>
          <w:rFonts w:ascii="Times New Roman" w:hAnsi="Times New Roman"/>
          <w:b/>
          <w:bCs/>
          <w:szCs w:val="24"/>
        </w:rPr>
      </w:pPr>
      <w:r w:rsidRPr="001A5DEC">
        <w:rPr>
          <w:rFonts w:ascii="Times New Roman" w:hAnsi="Times New Roman"/>
          <w:b/>
          <w:bCs/>
          <w:szCs w:val="24"/>
        </w:rPr>
        <w:lastRenderedPageBreak/>
        <w:t xml:space="preserve">Int. No. </w:t>
      </w:r>
      <w:r w:rsidR="00C85AAD" w:rsidRPr="001A5DEC">
        <w:rPr>
          <w:rFonts w:ascii="Times New Roman" w:hAnsi="Times New Roman"/>
          <w:b/>
          <w:bCs/>
          <w:szCs w:val="24"/>
        </w:rPr>
        <w:t>736, a local law to amend the administrative code of the city of New York, in relation to the removal of solid waste and recyclable materials and reducing distribution of single-use items at street activities, and to repeal section 16-326 of such code, relating to definitions applicable to sponsor responsibilities concerning solid waste and recyclable materials at street events</w:t>
      </w:r>
    </w:p>
    <w:p w14:paraId="3EBA659F" w14:textId="3866FCD7" w:rsidR="00B64786" w:rsidRPr="001A5DEC" w:rsidRDefault="00B64786" w:rsidP="00B64786">
      <w:pPr>
        <w:tabs>
          <w:tab w:val="left" w:pos="2550"/>
        </w:tabs>
        <w:spacing w:line="480" w:lineRule="auto"/>
        <w:ind w:firstLine="720"/>
        <w:jc w:val="both"/>
        <w:rPr>
          <w:rFonts w:ascii="Times New Roman" w:hAnsi="Times New Roman"/>
          <w:szCs w:val="24"/>
        </w:rPr>
      </w:pPr>
      <w:r w:rsidRPr="001A5DEC">
        <w:rPr>
          <w:rFonts w:ascii="Times New Roman" w:hAnsi="Times New Roman"/>
          <w:szCs w:val="24"/>
        </w:rPr>
        <w:t xml:space="preserve">Int. No. </w:t>
      </w:r>
      <w:r w:rsidR="00C85AAD" w:rsidRPr="001A5DEC">
        <w:rPr>
          <w:rFonts w:ascii="Times New Roman" w:hAnsi="Times New Roman"/>
          <w:szCs w:val="24"/>
        </w:rPr>
        <w:t>736</w:t>
      </w:r>
      <w:r w:rsidRPr="001A5DEC">
        <w:rPr>
          <w:rFonts w:ascii="Times New Roman" w:hAnsi="Times New Roman"/>
          <w:szCs w:val="24"/>
        </w:rPr>
        <w:t xml:space="preserve"> would </w:t>
      </w:r>
      <w:r w:rsidR="00C85AAD" w:rsidRPr="001A5DEC">
        <w:rPr>
          <w:rFonts w:ascii="Times New Roman" w:hAnsi="Times New Roman"/>
          <w:szCs w:val="24"/>
        </w:rPr>
        <w:t>codify a requirement that a sponsor of any street activity permitted by the Street Activity Permit Office (“SAPO”) perform solid waste disposal and recycling practices. The sponsor would also have to ensure that food vendors at street activities, not including food service establishments, provide beverage stirrers, beverage splash sticks, straws, eating utensils, eating containers, condiment packets, and napkins only upon request. The items would have to be compostable, except for straws and condiment packets. As applicable, sponsors would be required to maintain a sufficient supply of single-use plastic beverage straws that are not compostable and display signs indicating straw availability. SAPO and DSNY would have enforcement power. Sponsors would have to submit compliance plans to SAPO, SAPO would have to notify sponsors of the responsibilities, and SAPO and DSNY would have to include information on allowed items on their websites.</w:t>
      </w:r>
      <w:r w:rsidRPr="001A5DEC">
        <w:rPr>
          <w:rFonts w:ascii="Times New Roman" w:hAnsi="Times New Roman"/>
          <w:szCs w:val="24"/>
        </w:rPr>
        <w:t xml:space="preserve"> </w:t>
      </w:r>
    </w:p>
    <w:p w14:paraId="0FD950F8" w14:textId="6A74C9B3" w:rsidR="00B64786" w:rsidRPr="001A5DEC" w:rsidRDefault="00B64786" w:rsidP="00B64786">
      <w:pPr>
        <w:tabs>
          <w:tab w:val="left" w:pos="2550"/>
        </w:tabs>
        <w:spacing w:line="480" w:lineRule="auto"/>
        <w:ind w:firstLine="720"/>
        <w:jc w:val="both"/>
        <w:rPr>
          <w:rFonts w:ascii="Times New Roman" w:hAnsi="Times New Roman"/>
          <w:szCs w:val="24"/>
        </w:rPr>
      </w:pPr>
      <w:r w:rsidRPr="001A5DEC">
        <w:rPr>
          <w:rFonts w:ascii="Times New Roman" w:hAnsi="Times New Roman"/>
          <w:szCs w:val="24"/>
        </w:rPr>
        <w:t xml:space="preserve">This local law would take effect </w:t>
      </w:r>
      <w:r w:rsidR="00C85AAD" w:rsidRPr="001A5DEC">
        <w:rPr>
          <w:rFonts w:ascii="Times New Roman" w:hAnsi="Times New Roman"/>
          <w:szCs w:val="24"/>
        </w:rPr>
        <w:t>120 days after becoming law</w:t>
      </w:r>
      <w:r w:rsidRPr="001A5DEC">
        <w:rPr>
          <w:rFonts w:ascii="Times New Roman" w:hAnsi="Times New Roman"/>
          <w:szCs w:val="24"/>
        </w:rPr>
        <w:t>.</w:t>
      </w:r>
    </w:p>
    <w:p w14:paraId="732E3DAF" w14:textId="77777777" w:rsidR="00B64786" w:rsidRPr="001A5DEC" w:rsidRDefault="00B64786" w:rsidP="00EA0737">
      <w:pPr>
        <w:spacing w:line="480" w:lineRule="auto"/>
        <w:jc w:val="both"/>
        <w:rPr>
          <w:rFonts w:ascii="Times New Roman" w:hAnsi="Times New Roman"/>
          <w:b/>
          <w:bCs/>
          <w:szCs w:val="24"/>
        </w:rPr>
      </w:pPr>
    </w:p>
    <w:p w14:paraId="3D245420" w14:textId="51773C1F" w:rsidR="002A4595" w:rsidRPr="002A4595" w:rsidRDefault="002A4595" w:rsidP="002A4595">
      <w:pPr>
        <w:tabs>
          <w:tab w:val="left" w:pos="2550"/>
        </w:tabs>
        <w:spacing w:line="480" w:lineRule="auto"/>
        <w:jc w:val="both"/>
        <w:rPr>
          <w:rFonts w:ascii="Times New Roman" w:hAnsi="Times New Roman"/>
          <w:b/>
          <w:bCs/>
          <w:szCs w:val="24"/>
        </w:rPr>
      </w:pPr>
      <w:r w:rsidRPr="002A4595">
        <w:rPr>
          <w:rFonts w:ascii="Times New Roman" w:hAnsi="Times New Roman"/>
          <w:b/>
          <w:bCs/>
          <w:szCs w:val="24"/>
        </w:rPr>
        <w:t>Int. No. 857,</w:t>
      </w:r>
      <w:r w:rsidRPr="002A4595">
        <w:rPr>
          <w:rFonts w:ascii="Tahoma" w:hAnsi="Tahoma" w:cs="Tahoma"/>
          <w:b/>
          <w:bCs/>
          <w:color w:val="000000"/>
          <w:sz w:val="20"/>
          <w:szCs w:val="20"/>
          <w:shd w:val="clear" w:color="auto" w:fill="FFFFFF"/>
        </w:rPr>
        <w:t xml:space="preserve"> </w:t>
      </w:r>
      <w:r w:rsidRPr="002A4595">
        <w:rPr>
          <w:rFonts w:ascii="Times New Roman" w:hAnsi="Times New Roman"/>
          <w:b/>
          <w:bCs/>
          <w:szCs w:val="24"/>
        </w:rPr>
        <w:t>a local law to amend the administrative code of the city of New York, in relation to requiring the department of sanitation to install and fill dog waste bag dispensers on public litter baskets</w:t>
      </w:r>
    </w:p>
    <w:p w14:paraId="4A91DD3B" w14:textId="3FB27B26" w:rsidR="002A4595" w:rsidRDefault="002A4595" w:rsidP="002A4595">
      <w:pPr>
        <w:tabs>
          <w:tab w:val="left" w:pos="0"/>
        </w:tabs>
        <w:spacing w:line="480" w:lineRule="auto"/>
        <w:jc w:val="both"/>
        <w:rPr>
          <w:rFonts w:ascii="Times New Roman" w:hAnsi="Times New Roman"/>
          <w:szCs w:val="24"/>
        </w:rPr>
      </w:pPr>
      <w:r>
        <w:rPr>
          <w:rFonts w:ascii="Times New Roman" w:hAnsi="Times New Roman"/>
          <w:szCs w:val="24"/>
        </w:rPr>
        <w:tab/>
        <w:t xml:space="preserve">Int. No. 857 </w:t>
      </w:r>
      <w:r w:rsidRPr="002A4595">
        <w:rPr>
          <w:rFonts w:ascii="Times New Roman" w:hAnsi="Times New Roman"/>
          <w:szCs w:val="24"/>
        </w:rPr>
        <w:t xml:space="preserve">would require </w:t>
      </w:r>
      <w:r>
        <w:rPr>
          <w:rFonts w:ascii="Times New Roman" w:hAnsi="Times New Roman"/>
          <w:szCs w:val="24"/>
        </w:rPr>
        <w:t>DSNY</w:t>
      </w:r>
      <w:r w:rsidRPr="002A4595">
        <w:rPr>
          <w:rFonts w:ascii="Times New Roman" w:hAnsi="Times New Roman"/>
          <w:szCs w:val="24"/>
        </w:rPr>
        <w:t xml:space="preserve"> to install and regularly fill dog waste bag dispensers on or next to all public litter baskets on city streets. This bill would also require </w:t>
      </w:r>
      <w:r>
        <w:rPr>
          <w:rFonts w:ascii="Times New Roman" w:hAnsi="Times New Roman"/>
          <w:szCs w:val="24"/>
        </w:rPr>
        <w:t>DSNY</w:t>
      </w:r>
      <w:r w:rsidRPr="002A4595">
        <w:rPr>
          <w:rFonts w:ascii="Times New Roman" w:hAnsi="Times New Roman"/>
          <w:szCs w:val="24"/>
        </w:rPr>
        <w:t xml:space="preserve"> to work with </w:t>
      </w:r>
      <w:r w:rsidRPr="002A4595">
        <w:rPr>
          <w:rFonts w:ascii="Times New Roman" w:hAnsi="Times New Roman"/>
          <w:szCs w:val="24"/>
        </w:rPr>
        <w:lastRenderedPageBreak/>
        <w:t>the Department of Health and Mental Hygiene</w:t>
      </w:r>
      <w:r w:rsidR="00ED3C37">
        <w:rPr>
          <w:rFonts w:ascii="Times New Roman" w:hAnsi="Times New Roman"/>
          <w:szCs w:val="24"/>
        </w:rPr>
        <w:t xml:space="preserve"> (“DOHMH”)</w:t>
      </w:r>
      <w:r w:rsidRPr="002A4595">
        <w:rPr>
          <w:rFonts w:ascii="Times New Roman" w:hAnsi="Times New Roman"/>
          <w:szCs w:val="24"/>
        </w:rPr>
        <w:t xml:space="preserve"> to conduct a public awareness campaign to educate the public on the negative public health consequences associated with dog waste.</w:t>
      </w:r>
    </w:p>
    <w:p w14:paraId="4F700447" w14:textId="6206309C" w:rsidR="002A4595" w:rsidRDefault="002A4595" w:rsidP="002A4595">
      <w:pPr>
        <w:tabs>
          <w:tab w:val="left" w:pos="0"/>
        </w:tabs>
        <w:spacing w:line="480" w:lineRule="auto"/>
        <w:jc w:val="both"/>
        <w:rPr>
          <w:rFonts w:ascii="Times New Roman" w:hAnsi="Times New Roman"/>
          <w:szCs w:val="24"/>
        </w:rPr>
      </w:pPr>
      <w:r>
        <w:rPr>
          <w:rFonts w:ascii="Times New Roman" w:hAnsi="Times New Roman"/>
          <w:szCs w:val="24"/>
        </w:rPr>
        <w:tab/>
      </w:r>
      <w:r w:rsidRPr="001A5DEC">
        <w:rPr>
          <w:rFonts w:ascii="Times New Roman" w:hAnsi="Times New Roman"/>
          <w:szCs w:val="24"/>
        </w:rPr>
        <w:t>This local law would take effect 1</w:t>
      </w:r>
      <w:r>
        <w:rPr>
          <w:rFonts w:ascii="Times New Roman" w:hAnsi="Times New Roman"/>
          <w:szCs w:val="24"/>
        </w:rPr>
        <w:t>8</w:t>
      </w:r>
      <w:r w:rsidRPr="001A5DEC">
        <w:rPr>
          <w:rFonts w:ascii="Times New Roman" w:hAnsi="Times New Roman"/>
          <w:szCs w:val="24"/>
        </w:rPr>
        <w:t>0 days after becoming law.</w:t>
      </w:r>
    </w:p>
    <w:p w14:paraId="5AB60AD4" w14:textId="77777777" w:rsidR="002A4595" w:rsidRDefault="002A4595" w:rsidP="00EA0737">
      <w:pPr>
        <w:spacing w:line="480" w:lineRule="auto"/>
        <w:jc w:val="both"/>
        <w:rPr>
          <w:rFonts w:ascii="Times New Roman" w:hAnsi="Times New Roman"/>
          <w:b/>
          <w:bCs/>
          <w:szCs w:val="24"/>
        </w:rPr>
      </w:pPr>
    </w:p>
    <w:p w14:paraId="10C74D1B" w14:textId="2923F65C" w:rsidR="005E5EB6" w:rsidRPr="005E5EB6" w:rsidRDefault="002A4595" w:rsidP="002A4595">
      <w:pPr>
        <w:tabs>
          <w:tab w:val="left" w:pos="2550"/>
        </w:tabs>
        <w:spacing w:line="480" w:lineRule="auto"/>
        <w:jc w:val="both"/>
        <w:rPr>
          <w:rFonts w:ascii="Times New Roman" w:hAnsi="Times New Roman"/>
          <w:b/>
          <w:bCs/>
          <w:szCs w:val="24"/>
        </w:rPr>
      </w:pPr>
      <w:r w:rsidRPr="005E5EB6">
        <w:rPr>
          <w:rFonts w:ascii="Times New Roman" w:hAnsi="Times New Roman"/>
          <w:b/>
          <w:bCs/>
          <w:szCs w:val="24"/>
        </w:rPr>
        <w:t xml:space="preserve">Int. </w:t>
      </w:r>
      <w:r w:rsidR="0072646A">
        <w:rPr>
          <w:rFonts w:ascii="Times New Roman" w:hAnsi="Times New Roman"/>
          <w:b/>
          <w:bCs/>
          <w:szCs w:val="24"/>
        </w:rPr>
        <w:t xml:space="preserve">No. </w:t>
      </w:r>
      <w:r w:rsidRPr="005E5EB6">
        <w:rPr>
          <w:rFonts w:ascii="Times New Roman" w:hAnsi="Times New Roman"/>
          <w:b/>
          <w:bCs/>
          <w:szCs w:val="24"/>
        </w:rPr>
        <w:t>872</w:t>
      </w:r>
      <w:r w:rsidR="005E5EB6" w:rsidRPr="005E5EB6">
        <w:rPr>
          <w:rFonts w:ascii="Times New Roman" w:hAnsi="Times New Roman"/>
          <w:b/>
          <w:bCs/>
          <w:szCs w:val="24"/>
        </w:rPr>
        <w:t>, a local law to amend the administrative code of the city of New York, in relation to a public education and outreach campaign regarding the removal of dog waste</w:t>
      </w:r>
    </w:p>
    <w:p w14:paraId="5F04CEF5" w14:textId="2205B41C" w:rsidR="002A4595" w:rsidRDefault="005E5EB6" w:rsidP="00EA0737">
      <w:pPr>
        <w:spacing w:line="480" w:lineRule="auto"/>
        <w:jc w:val="both"/>
        <w:rPr>
          <w:rFonts w:ascii="Times New Roman" w:hAnsi="Times New Roman"/>
          <w:szCs w:val="24"/>
        </w:rPr>
      </w:pPr>
      <w:r>
        <w:rPr>
          <w:rFonts w:ascii="Times New Roman" w:hAnsi="Times New Roman"/>
          <w:szCs w:val="24"/>
        </w:rPr>
        <w:tab/>
        <w:t xml:space="preserve">Int. No. 872 </w:t>
      </w:r>
      <w:r w:rsidRPr="005E5EB6">
        <w:rPr>
          <w:rFonts w:ascii="Times New Roman" w:hAnsi="Times New Roman"/>
          <w:szCs w:val="24"/>
        </w:rPr>
        <w:t xml:space="preserve">would require the </w:t>
      </w:r>
      <w:r w:rsidR="00ED3C37">
        <w:rPr>
          <w:rFonts w:ascii="Times New Roman" w:hAnsi="Times New Roman"/>
          <w:szCs w:val="24"/>
        </w:rPr>
        <w:t xml:space="preserve">DOHMH </w:t>
      </w:r>
      <w:r w:rsidRPr="005E5EB6">
        <w:rPr>
          <w:rFonts w:ascii="Times New Roman" w:hAnsi="Times New Roman"/>
          <w:szCs w:val="24"/>
        </w:rPr>
        <w:t xml:space="preserve">Commissioner, in consultation with the </w:t>
      </w:r>
      <w:r w:rsidR="00ED3C37">
        <w:rPr>
          <w:rFonts w:ascii="Times New Roman" w:hAnsi="Times New Roman"/>
          <w:szCs w:val="24"/>
        </w:rPr>
        <w:t xml:space="preserve">DSNY </w:t>
      </w:r>
      <w:r w:rsidRPr="005E5EB6">
        <w:rPr>
          <w:rFonts w:ascii="Times New Roman" w:hAnsi="Times New Roman"/>
          <w:szCs w:val="24"/>
        </w:rPr>
        <w:t xml:space="preserve">Commissioner, to develop and conduct a public education and outreach campaign to inform the public about dog waste removal and the dangers of failing to remove dog waste. This bill also requires the </w:t>
      </w:r>
      <w:r w:rsidR="00ED3C37">
        <w:rPr>
          <w:rFonts w:ascii="Times New Roman" w:hAnsi="Times New Roman"/>
          <w:szCs w:val="24"/>
        </w:rPr>
        <w:t xml:space="preserve">DOHMH </w:t>
      </w:r>
      <w:r w:rsidRPr="005E5EB6">
        <w:rPr>
          <w:rFonts w:ascii="Times New Roman" w:hAnsi="Times New Roman"/>
          <w:szCs w:val="24"/>
        </w:rPr>
        <w:t>Commissioner to make any materials developed for the outreach and education campaign available in English and all designated citywide languages.</w:t>
      </w:r>
    </w:p>
    <w:p w14:paraId="311E5017" w14:textId="401351FB" w:rsidR="005E5EB6" w:rsidRDefault="005E5EB6" w:rsidP="005E5EB6">
      <w:pPr>
        <w:spacing w:line="480" w:lineRule="auto"/>
        <w:ind w:firstLine="720"/>
        <w:jc w:val="both"/>
        <w:rPr>
          <w:rFonts w:ascii="Times New Roman" w:hAnsi="Times New Roman"/>
          <w:szCs w:val="24"/>
        </w:rPr>
      </w:pPr>
      <w:r w:rsidRPr="001A5DEC">
        <w:rPr>
          <w:rFonts w:ascii="Times New Roman" w:hAnsi="Times New Roman"/>
          <w:szCs w:val="24"/>
        </w:rPr>
        <w:t>This local law would take effect</w:t>
      </w:r>
      <w:r>
        <w:rPr>
          <w:rFonts w:ascii="Times New Roman" w:hAnsi="Times New Roman"/>
          <w:szCs w:val="24"/>
        </w:rPr>
        <w:t xml:space="preserve"> immediately.</w:t>
      </w:r>
    </w:p>
    <w:p w14:paraId="27E32E7D" w14:textId="77777777" w:rsidR="005E5EB6" w:rsidRDefault="005E5EB6" w:rsidP="00EA0737">
      <w:pPr>
        <w:spacing w:line="480" w:lineRule="auto"/>
        <w:jc w:val="both"/>
        <w:rPr>
          <w:rFonts w:ascii="Times New Roman" w:hAnsi="Times New Roman"/>
          <w:b/>
          <w:bCs/>
          <w:szCs w:val="24"/>
        </w:rPr>
      </w:pPr>
    </w:p>
    <w:p w14:paraId="23B3B2FA" w14:textId="6CF3C621" w:rsidR="00A1483A" w:rsidRPr="001A5DEC" w:rsidRDefault="00A1483A" w:rsidP="00EA0737">
      <w:pPr>
        <w:spacing w:line="480" w:lineRule="auto"/>
        <w:jc w:val="both"/>
        <w:rPr>
          <w:rFonts w:ascii="Times New Roman" w:hAnsi="Times New Roman"/>
          <w:b/>
          <w:bCs/>
          <w:szCs w:val="24"/>
        </w:rPr>
      </w:pPr>
      <w:r w:rsidRPr="001A5DEC">
        <w:rPr>
          <w:rFonts w:ascii="Times New Roman" w:hAnsi="Times New Roman"/>
          <w:b/>
          <w:bCs/>
          <w:szCs w:val="24"/>
        </w:rPr>
        <w:t xml:space="preserve">Int. No. </w:t>
      </w:r>
      <w:r w:rsidR="00060AA7" w:rsidRPr="00060AA7">
        <w:rPr>
          <w:rFonts w:ascii="Times New Roman" w:hAnsi="Times New Roman"/>
          <w:b/>
          <w:bCs/>
          <w:szCs w:val="24"/>
        </w:rPr>
        <w:t xml:space="preserve">883, </w:t>
      </w:r>
      <w:r w:rsidR="00060AA7">
        <w:rPr>
          <w:rFonts w:ascii="Times New Roman" w:hAnsi="Times New Roman"/>
          <w:b/>
          <w:bCs/>
          <w:szCs w:val="24"/>
        </w:rPr>
        <w:t>a l</w:t>
      </w:r>
      <w:r w:rsidR="00060AA7" w:rsidRPr="00060AA7">
        <w:rPr>
          <w:b/>
          <w:bCs/>
        </w:rPr>
        <w:t xml:space="preserve">ocal </w:t>
      </w:r>
      <w:r w:rsidR="00060AA7">
        <w:rPr>
          <w:b/>
          <w:bCs/>
        </w:rPr>
        <w:t>l</w:t>
      </w:r>
      <w:r w:rsidR="00060AA7" w:rsidRPr="00060AA7">
        <w:rPr>
          <w:b/>
          <w:bCs/>
        </w:rPr>
        <w:t>aw to amend the New York city charter, in relation to establishing an office of sidewalk and roadway cafe sanitation within the department of sanitation</w:t>
      </w:r>
    </w:p>
    <w:p w14:paraId="31239C61" w14:textId="4FDB6BD0" w:rsidR="00004725" w:rsidRPr="001A5DEC" w:rsidRDefault="00A1483A" w:rsidP="00056075">
      <w:pPr>
        <w:tabs>
          <w:tab w:val="left" w:pos="2550"/>
        </w:tabs>
        <w:spacing w:line="480" w:lineRule="auto"/>
        <w:ind w:firstLine="720"/>
        <w:jc w:val="both"/>
        <w:rPr>
          <w:rFonts w:ascii="Times New Roman" w:hAnsi="Times New Roman"/>
          <w:szCs w:val="24"/>
        </w:rPr>
      </w:pPr>
      <w:r w:rsidRPr="001A5DEC">
        <w:rPr>
          <w:rFonts w:ascii="Times New Roman" w:hAnsi="Times New Roman"/>
          <w:szCs w:val="24"/>
        </w:rPr>
        <w:t xml:space="preserve">Int. No. </w:t>
      </w:r>
      <w:r w:rsidR="00060AA7">
        <w:rPr>
          <w:rFonts w:ascii="Times New Roman" w:hAnsi="Times New Roman"/>
          <w:szCs w:val="24"/>
        </w:rPr>
        <w:t>883</w:t>
      </w:r>
      <w:r w:rsidRPr="001A5DEC">
        <w:rPr>
          <w:rFonts w:ascii="Times New Roman" w:hAnsi="Times New Roman"/>
          <w:szCs w:val="24"/>
        </w:rPr>
        <w:t xml:space="preserve"> would </w:t>
      </w:r>
      <w:r w:rsidR="00060AA7">
        <w:rPr>
          <w:szCs w:val="24"/>
        </w:rPr>
        <w:t xml:space="preserve">require the DSNY Commissioner to establish an Office of Sidewalk and Roadway Cafe Sanitation within DSNY. The office would receive 311 service requests relating to sidewalk and roadway cafe cleanliness issues, such as trash, debris, vermin, foul odors, food scraps, and other offensive material. The office would establish lists of sidewalk and roadway cafes that receive a certain number of DSNY violations or 311 service requests and would be required to share such lists with DOT. The office would be required to submit a report to the </w:t>
      </w:r>
      <w:r w:rsidR="00060AA7">
        <w:rPr>
          <w:szCs w:val="24"/>
        </w:rPr>
        <w:lastRenderedPageBreak/>
        <w:t>Council and the Mayor</w:t>
      </w:r>
      <w:r w:rsidR="00ED3C37">
        <w:rPr>
          <w:szCs w:val="24"/>
        </w:rPr>
        <w:t>,</w:t>
      </w:r>
      <w:r w:rsidR="00060AA7">
        <w:rPr>
          <w:szCs w:val="24"/>
        </w:rPr>
        <w:t xml:space="preserve"> and to conduct outreach to sidewalk and roadway cafe operators regarding compliance with sanitation and cleanliness standards</w:t>
      </w:r>
      <w:r w:rsidRPr="001A5DEC">
        <w:rPr>
          <w:rFonts w:ascii="Times New Roman" w:hAnsi="Times New Roman"/>
          <w:szCs w:val="24"/>
        </w:rPr>
        <w:t xml:space="preserve">. </w:t>
      </w:r>
    </w:p>
    <w:p w14:paraId="5DE3A91B" w14:textId="648B70A4" w:rsidR="00A1483A" w:rsidRDefault="00A1483A" w:rsidP="00056075">
      <w:pPr>
        <w:tabs>
          <w:tab w:val="left" w:pos="2550"/>
        </w:tabs>
        <w:spacing w:line="480" w:lineRule="auto"/>
        <w:ind w:firstLine="720"/>
        <w:jc w:val="both"/>
        <w:rPr>
          <w:rFonts w:ascii="Times New Roman" w:hAnsi="Times New Roman"/>
          <w:szCs w:val="24"/>
        </w:rPr>
      </w:pPr>
      <w:r w:rsidRPr="001A5DEC">
        <w:rPr>
          <w:rFonts w:ascii="Times New Roman" w:hAnsi="Times New Roman"/>
          <w:szCs w:val="24"/>
        </w:rPr>
        <w:t xml:space="preserve">This local law would take effect </w:t>
      </w:r>
      <w:r w:rsidR="00060AA7">
        <w:rPr>
          <w:szCs w:val="24"/>
        </w:rPr>
        <w:t>180 days after becoming law</w:t>
      </w:r>
      <w:r w:rsidRPr="001A5DEC">
        <w:rPr>
          <w:rFonts w:ascii="Times New Roman" w:hAnsi="Times New Roman"/>
          <w:szCs w:val="24"/>
        </w:rPr>
        <w:t>.</w:t>
      </w:r>
    </w:p>
    <w:p w14:paraId="22D4F1C9" w14:textId="77777777" w:rsidR="002A4595" w:rsidRDefault="002A4595" w:rsidP="002A4595">
      <w:pPr>
        <w:tabs>
          <w:tab w:val="left" w:pos="2550"/>
        </w:tabs>
        <w:spacing w:line="480" w:lineRule="auto"/>
        <w:jc w:val="both"/>
        <w:rPr>
          <w:rFonts w:ascii="Times New Roman" w:hAnsi="Times New Roman"/>
          <w:szCs w:val="24"/>
        </w:rPr>
      </w:pPr>
    </w:p>
    <w:p w14:paraId="56FE0845" w14:textId="733CD97B" w:rsidR="005E5EB6" w:rsidRDefault="005E5EB6" w:rsidP="005D4479">
      <w:pPr>
        <w:spacing w:line="480" w:lineRule="auto"/>
        <w:jc w:val="both"/>
        <w:rPr>
          <w:b/>
          <w:bCs/>
        </w:rPr>
      </w:pPr>
      <w:r w:rsidRPr="005E5EB6">
        <w:rPr>
          <w:b/>
          <w:bCs/>
        </w:rPr>
        <w:t>Int.</w:t>
      </w:r>
      <w:r w:rsidR="0072646A">
        <w:rPr>
          <w:b/>
          <w:bCs/>
        </w:rPr>
        <w:t xml:space="preserve"> No. </w:t>
      </w:r>
      <w:r w:rsidR="003B7F61">
        <w:rPr>
          <w:b/>
          <w:bCs/>
        </w:rPr>
        <w:t>899</w:t>
      </w:r>
      <w:r>
        <w:rPr>
          <w:b/>
          <w:bCs/>
        </w:rPr>
        <w:t>,</w:t>
      </w:r>
      <w:r w:rsidRPr="005E5EB6">
        <w:rPr>
          <w:b/>
          <w:bCs/>
        </w:rPr>
        <w:t xml:space="preserve"> </w:t>
      </w:r>
      <w:r w:rsidR="005D4479" w:rsidRPr="005D4479">
        <w:rPr>
          <w:b/>
          <w:bCs/>
        </w:rPr>
        <w:t xml:space="preserve">in relation to trade waste management and disposal for construction, alterations, and demolition underpayment </w:t>
      </w:r>
    </w:p>
    <w:p w14:paraId="22F4B038" w14:textId="6C486009" w:rsidR="005E5EB6" w:rsidRDefault="005E5EB6" w:rsidP="005E5EB6">
      <w:pPr>
        <w:spacing w:line="480" w:lineRule="auto"/>
        <w:jc w:val="both"/>
      </w:pPr>
      <w:r>
        <w:rPr>
          <w:b/>
          <w:bCs/>
        </w:rPr>
        <w:tab/>
      </w:r>
      <w:r w:rsidR="005D4479" w:rsidRPr="00D0344B">
        <w:t xml:space="preserve">Int. No. </w:t>
      </w:r>
      <w:r w:rsidR="003B7F61">
        <w:t>899</w:t>
      </w:r>
      <w:r w:rsidR="005D4479" w:rsidRPr="00D0344B">
        <w:t xml:space="preserve"> </w:t>
      </w:r>
      <w:r w:rsidRPr="005D4479">
        <w:t>would</w:t>
      </w:r>
      <w:r>
        <w:t xml:space="preserve"> </w:t>
      </w:r>
      <w:r w:rsidR="005D4479">
        <w:rPr>
          <w:szCs w:val="24"/>
        </w:rPr>
        <w:t>require the applicants for permits related to the construction of new buildings and the alteration or demolition of existing buildings to submit to the Department of Buildings (“DOB”) a construction waste management and disposal plan, outlining measures to ensure trade waste generated by such work is properly disposed. Prior to the sign-off of a permit, this bill would require DOB, in conjunction with DSNY and DEP, to verify the permit holder’s compliance with such plan. Finally, this bill would allow DOB to issue a minimum civil penalty of $1,000 for failure to comply with the plan, and allow DOB and the Department of Consumer and Worker Protection to suspend or revoke contractor licenses for repeated failure to adhere to such plans</w:t>
      </w:r>
      <w:r w:rsidR="0072646A">
        <w:t>.</w:t>
      </w:r>
    </w:p>
    <w:p w14:paraId="2883AEEE" w14:textId="2F9936B4" w:rsidR="003B7F61" w:rsidRPr="005E5EB6" w:rsidRDefault="005E5EB6" w:rsidP="005E5EB6">
      <w:pPr>
        <w:spacing w:line="480" w:lineRule="auto"/>
        <w:jc w:val="both"/>
      </w:pPr>
      <w:r>
        <w:tab/>
        <w:t xml:space="preserve">This local law would take effect </w:t>
      </w:r>
      <w:r w:rsidR="0072646A">
        <w:t>immediately.</w:t>
      </w:r>
    </w:p>
    <w:p w14:paraId="278EFE92" w14:textId="23D458F4" w:rsidR="005E5EB6" w:rsidRDefault="005E5EB6">
      <w:pPr>
        <w:spacing w:line="480" w:lineRule="auto"/>
        <w:jc w:val="both"/>
        <w:rPr>
          <w:rFonts w:ascii="Times New Roman" w:hAnsi="Times New Roman"/>
          <w:szCs w:val="24"/>
        </w:rPr>
      </w:pPr>
    </w:p>
    <w:p w14:paraId="2931FADC" w14:textId="77777777" w:rsidR="003B7F61" w:rsidRDefault="003B7F61" w:rsidP="003B7F61">
      <w:pPr>
        <w:spacing w:line="480" w:lineRule="auto"/>
        <w:jc w:val="both"/>
        <w:rPr>
          <w:b/>
          <w:bCs/>
        </w:rPr>
      </w:pPr>
      <w:r w:rsidRPr="005E5EB6">
        <w:rPr>
          <w:b/>
          <w:bCs/>
        </w:rPr>
        <w:t>Int.</w:t>
      </w:r>
      <w:r>
        <w:rPr>
          <w:b/>
          <w:bCs/>
        </w:rPr>
        <w:t xml:space="preserve"> No. 906,</w:t>
      </w:r>
      <w:r w:rsidRPr="005E5EB6">
        <w:rPr>
          <w:b/>
          <w:bCs/>
        </w:rPr>
        <w:t xml:space="preserve"> </w:t>
      </w:r>
      <w:r w:rsidRPr="005E5EB6">
        <w:rPr>
          <w:rFonts w:ascii="Times New Roman" w:hAnsi="Times New Roman"/>
          <w:b/>
          <w:bCs/>
          <w:szCs w:val="24"/>
        </w:rPr>
        <w:t xml:space="preserve">a local law to amend the administrative code of the city of New York, in relation to </w:t>
      </w:r>
      <w:r w:rsidRPr="005E5EB6">
        <w:rPr>
          <w:b/>
          <w:bCs/>
        </w:rPr>
        <w:t>removal of dog waste</w:t>
      </w:r>
    </w:p>
    <w:p w14:paraId="7D718A35" w14:textId="77777777" w:rsidR="003B7F61" w:rsidRDefault="003B7F61" w:rsidP="003B7F61">
      <w:pPr>
        <w:spacing w:line="480" w:lineRule="auto"/>
        <w:jc w:val="both"/>
      </w:pPr>
      <w:r>
        <w:rPr>
          <w:b/>
          <w:bCs/>
        </w:rPr>
        <w:tab/>
      </w:r>
      <w:r w:rsidRPr="00330592">
        <w:t xml:space="preserve">Int. No. </w:t>
      </w:r>
      <w:r>
        <w:t>906</w:t>
      </w:r>
      <w:r w:rsidRPr="00330592">
        <w:t xml:space="preserve"> </w:t>
      </w:r>
      <w:r w:rsidRPr="005D4479">
        <w:t>would</w:t>
      </w:r>
      <w:r>
        <w:t xml:space="preserve"> </w:t>
      </w:r>
      <w:r w:rsidRPr="0072646A">
        <w:t>establish procedures for DSNY once it receives at least 3 complaints of dog waste on the same city block within 7 days. DSNY would be required to either remove the waste on that block or inform property owners of their obligation to remove the waste and issue violations to those who do not remove the waste</w:t>
      </w:r>
      <w:r>
        <w:t>.</w:t>
      </w:r>
    </w:p>
    <w:p w14:paraId="10C4EA10" w14:textId="24A14171" w:rsidR="003B7F61" w:rsidRPr="00D0344B" w:rsidRDefault="003B7F61" w:rsidP="00D0344B">
      <w:pPr>
        <w:spacing w:line="480" w:lineRule="auto"/>
        <w:jc w:val="both"/>
      </w:pPr>
      <w:r>
        <w:lastRenderedPageBreak/>
        <w:tab/>
        <w:t>This local law would take effect immediately.</w:t>
      </w:r>
    </w:p>
    <w:p w14:paraId="09B7C190" w14:textId="77777777" w:rsidR="00C85AAD" w:rsidRPr="001A5DEC" w:rsidRDefault="00C85AAD" w:rsidP="00C85AAD">
      <w:pPr>
        <w:pStyle w:val="NormalWeb"/>
        <w:shd w:val="clear" w:color="auto" w:fill="FFFFFF"/>
        <w:spacing w:before="0" w:beforeAutospacing="0" w:after="0" w:afterAutospacing="0" w:line="480" w:lineRule="auto"/>
        <w:jc w:val="both"/>
        <w:rPr>
          <w:b/>
          <w:smallCaps/>
        </w:rPr>
      </w:pPr>
    </w:p>
    <w:p w14:paraId="698967EF" w14:textId="77777777" w:rsidR="00C85AAD" w:rsidRPr="001A5DEC" w:rsidRDefault="00C85AAD" w:rsidP="00C85AAD">
      <w:pPr>
        <w:pStyle w:val="NormalWeb"/>
        <w:numPr>
          <w:ilvl w:val="0"/>
          <w:numId w:val="28"/>
        </w:numPr>
        <w:shd w:val="clear" w:color="auto" w:fill="FFFFFF"/>
        <w:spacing w:before="0" w:beforeAutospacing="0" w:after="0" w:afterAutospacing="0" w:line="480" w:lineRule="auto"/>
        <w:jc w:val="both"/>
        <w:rPr>
          <w:b/>
          <w:smallCaps/>
        </w:rPr>
      </w:pPr>
      <w:r w:rsidRPr="001A5DEC">
        <w:rPr>
          <w:b/>
          <w:bCs/>
          <w:smallCaps/>
        </w:rPr>
        <w:t>Conclusion</w:t>
      </w:r>
    </w:p>
    <w:p w14:paraId="57653C9E" w14:textId="181CB3D2" w:rsidR="00C85AAD" w:rsidRPr="001A5DEC" w:rsidRDefault="00C85AAD" w:rsidP="00C85AAD">
      <w:pPr>
        <w:spacing w:line="480" w:lineRule="auto"/>
        <w:ind w:firstLine="720"/>
        <w:jc w:val="both"/>
        <w:rPr>
          <w:rFonts w:ascii="Times New Roman" w:hAnsi="Times New Roman"/>
          <w:szCs w:val="24"/>
        </w:rPr>
      </w:pPr>
      <w:r w:rsidRPr="001A5DEC">
        <w:rPr>
          <w:rFonts w:ascii="Times New Roman" w:hAnsi="Times New Roman"/>
          <w:szCs w:val="24"/>
        </w:rPr>
        <w:t xml:space="preserve">At this hearing, the Committee expects to hear detailed updates from DSNY on their efforts to clean NYC sidewalks, streets, and other public spaces. </w:t>
      </w:r>
    </w:p>
    <w:p w14:paraId="692C83CE" w14:textId="0D2E7DBA" w:rsidR="006D2F84" w:rsidRDefault="006D2F84">
      <w:pPr>
        <w:rPr>
          <w:rFonts w:ascii="Times New Roman" w:hAnsi="Times New Roman"/>
          <w:szCs w:val="24"/>
        </w:rPr>
      </w:pPr>
      <w:r>
        <w:rPr>
          <w:rFonts w:ascii="Times New Roman" w:hAnsi="Times New Roman"/>
          <w:szCs w:val="24"/>
        </w:rPr>
        <w:br w:type="page"/>
      </w:r>
    </w:p>
    <w:p w14:paraId="4B9A0D0E" w14:textId="77777777" w:rsidR="00BA6761" w:rsidRPr="001A5DEC" w:rsidRDefault="00BA6761" w:rsidP="00C85AAD">
      <w:pPr>
        <w:spacing w:line="480" w:lineRule="auto"/>
        <w:ind w:firstLine="720"/>
        <w:jc w:val="both"/>
        <w:rPr>
          <w:rFonts w:ascii="Times New Roman" w:hAnsi="Times New Roman"/>
          <w:szCs w:val="24"/>
        </w:rPr>
      </w:pPr>
    </w:p>
    <w:p w14:paraId="7E23FAC8" w14:textId="77777777" w:rsidR="00ED3C37" w:rsidRDefault="00ED3C37" w:rsidP="00ED3C37">
      <w:pPr>
        <w:spacing w:line="480" w:lineRule="auto"/>
        <w:jc w:val="center"/>
        <w:rPr>
          <w:rFonts w:ascii="Times New Roman" w:hAnsi="Times New Roman"/>
          <w:szCs w:val="24"/>
        </w:rPr>
      </w:pPr>
    </w:p>
    <w:p w14:paraId="4558BA00" w14:textId="77777777" w:rsidR="00ED3C37" w:rsidRDefault="00ED3C37" w:rsidP="00ED3C37">
      <w:pPr>
        <w:spacing w:line="480" w:lineRule="auto"/>
        <w:jc w:val="center"/>
        <w:rPr>
          <w:rFonts w:ascii="Times New Roman" w:hAnsi="Times New Roman"/>
          <w:szCs w:val="24"/>
        </w:rPr>
      </w:pPr>
    </w:p>
    <w:p w14:paraId="77E468D7" w14:textId="77777777" w:rsidR="00ED3C37" w:rsidRDefault="00ED3C37" w:rsidP="00ED3C37">
      <w:pPr>
        <w:spacing w:line="480" w:lineRule="auto"/>
        <w:jc w:val="center"/>
        <w:rPr>
          <w:rFonts w:ascii="Times New Roman" w:hAnsi="Times New Roman"/>
          <w:szCs w:val="24"/>
        </w:rPr>
      </w:pPr>
    </w:p>
    <w:p w14:paraId="1096EDF4" w14:textId="77777777" w:rsidR="00ED3C37" w:rsidRDefault="00ED3C37" w:rsidP="00ED3C37">
      <w:pPr>
        <w:spacing w:line="480" w:lineRule="auto"/>
        <w:jc w:val="center"/>
        <w:rPr>
          <w:rFonts w:ascii="Times New Roman" w:hAnsi="Times New Roman"/>
          <w:szCs w:val="24"/>
        </w:rPr>
      </w:pPr>
    </w:p>
    <w:p w14:paraId="09336836" w14:textId="77777777" w:rsidR="00ED3C37" w:rsidRDefault="00ED3C37" w:rsidP="00ED3C37">
      <w:pPr>
        <w:spacing w:line="480" w:lineRule="auto"/>
        <w:jc w:val="center"/>
        <w:rPr>
          <w:rFonts w:ascii="Times New Roman" w:hAnsi="Times New Roman"/>
          <w:szCs w:val="24"/>
        </w:rPr>
      </w:pPr>
    </w:p>
    <w:p w14:paraId="1431866F" w14:textId="77777777" w:rsidR="00ED3C37" w:rsidRPr="00681C77" w:rsidRDefault="00ED3C37" w:rsidP="00ED3C37">
      <w:pPr>
        <w:spacing w:line="480" w:lineRule="auto"/>
        <w:jc w:val="center"/>
        <w:rPr>
          <w:rFonts w:ascii="Times New Roman" w:hAnsi="Times New Roman"/>
          <w:szCs w:val="24"/>
        </w:rPr>
      </w:pPr>
      <w:r w:rsidRPr="00681C77">
        <w:rPr>
          <w:rFonts w:ascii="Times New Roman" w:hAnsi="Times New Roman"/>
          <w:szCs w:val="24"/>
        </w:rPr>
        <w:t xml:space="preserve">[This </w:t>
      </w:r>
      <w:r>
        <w:rPr>
          <w:rFonts w:ascii="Times New Roman" w:hAnsi="Times New Roman"/>
          <w:szCs w:val="24"/>
        </w:rPr>
        <w:t>p</w:t>
      </w:r>
      <w:r w:rsidRPr="00681C77">
        <w:rPr>
          <w:rFonts w:ascii="Times New Roman" w:hAnsi="Times New Roman"/>
          <w:szCs w:val="24"/>
        </w:rPr>
        <w:t xml:space="preserve">age </w:t>
      </w:r>
      <w:r>
        <w:rPr>
          <w:rFonts w:ascii="Times New Roman" w:hAnsi="Times New Roman"/>
          <w:szCs w:val="24"/>
        </w:rPr>
        <w:t>i</w:t>
      </w:r>
      <w:r w:rsidRPr="00681C77">
        <w:rPr>
          <w:rFonts w:ascii="Times New Roman" w:hAnsi="Times New Roman"/>
          <w:szCs w:val="24"/>
        </w:rPr>
        <w:t xml:space="preserve">ntentionally </w:t>
      </w:r>
      <w:r>
        <w:rPr>
          <w:rFonts w:ascii="Times New Roman" w:hAnsi="Times New Roman"/>
          <w:szCs w:val="24"/>
        </w:rPr>
        <w:t>left b</w:t>
      </w:r>
      <w:r w:rsidRPr="00681C77">
        <w:rPr>
          <w:rFonts w:ascii="Times New Roman" w:hAnsi="Times New Roman"/>
          <w:szCs w:val="24"/>
        </w:rPr>
        <w:t>lank]</w:t>
      </w:r>
    </w:p>
    <w:p w14:paraId="271BF956" w14:textId="77392E55" w:rsidR="00BA6761" w:rsidRPr="001A5DEC" w:rsidRDefault="00BA6761">
      <w:pPr>
        <w:rPr>
          <w:rFonts w:ascii="Times New Roman" w:hAnsi="Times New Roman"/>
          <w:szCs w:val="24"/>
        </w:rPr>
      </w:pPr>
      <w:r w:rsidRPr="001A5DEC">
        <w:rPr>
          <w:rFonts w:ascii="Times New Roman" w:hAnsi="Times New Roman"/>
          <w:szCs w:val="24"/>
        </w:rPr>
        <w:br w:type="page"/>
      </w:r>
    </w:p>
    <w:p w14:paraId="5DDCD911" w14:textId="77777777" w:rsidR="00BA6761" w:rsidRPr="001A5DEC" w:rsidRDefault="00BA6761" w:rsidP="00BA6761">
      <w:pPr>
        <w:jc w:val="center"/>
      </w:pPr>
      <w:r w:rsidRPr="001A5DEC">
        <w:lastRenderedPageBreak/>
        <w:t>Int. No. 31</w:t>
      </w:r>
    </w:p>
    <w:p w14:paraId="7C8057C9" w14:textId="77777777" w:rsidR="00BA6761" w:rsidRPr="001A5DEC" w:rsidRDefault="00BA6761" w:rsidP="00BA6761">
      <w:pPr>
        <w:jc w:val="center"/>
      </w:pPr>
    </w:p>
    <w:p w14:paraId="62B4A876" w14:textId="77777777" w:rsidR="00BA6761" w:rsidRPr="001A5DEC" w:rsidRDefault="00BA6761" w:rsidP="00BA6761">
      <w:pPr>
        <w:autoSpaceDE w:val="0"/>
        <w:autoSpaceDN w:val="0"/>
        <w:adjustRightInd w:val="0"/>
        <w:jc w:val="both"/>
      </w:pPr>
      <w:r w:rsidRPr="001A5DEC">
        <w:t>By Council Members Abreu, Nurse, Louis, Brewer, Brooks-Powers, Hanif and J. Sanchez</w:t>
      </w:r>
    </w:p>
    <w:p w14:paraId="47AFAD2E" w14:textId="77777777" w:rsidR="00BA6761" w:rsidRPr="001A5DEC" w:rsidRDefault="00BA6761" w:rsidP="00BA6761">
      <w:pPr>
        <w:pStyle w:val="BodyText"/>
        <w:spacing w:line="240" w:lineRule="auto"/>
        <w:ind w:firstLine="0"/>
        <w:jc w:val="left"/>
      </w:pPr>
    </w:p>
    <w:p w14:paraId="39939048" w14:textId="77777777" w:rsidR="00BA6761" w:rsidRPr="001A5DEC" w:rsidRDefault="00BA6761" w:rsidP="00BA6761">
      <w:pPr>
        <w:pStyle w:val="BodyText"/>
        <w:spacing w:line="240" w:lineRule="auto"/>
        <w:ind w:firstLine="0"/>
        <w:rPr>
          <w:vanish/>
        </w:rPr>
      </w:pPr>
      <w:r w:rsidRPr="001A5DEC">
        <w:rPr>
          <w:vanish/>
        </w:rPr>
        <w:t>..Title</w:t>
      </w:r>
    </w:p>
    <w:p w14:paraId="6D12FA70" w14:textId="77777777" w:rsidR="00BA6761" w:rsidRPr="001A5DEC" w:rsidRDefault="00BA6761" w:rsidP="00BA6761">
      <w:pPr>
        <w:pStyle w:val="BodyText"/>
        <w:spacing w:line="240" w:lineRule="auto"/>
        <w:ind w:firstLine="0"/>
      </w:pPr>
      <w:r w:rsidRPr="001A5DEC">
        <w:t xml:space="preserve">A Local Law to amend the administrative code of the city of New York, in relation to expanding the categories of businesses that may be subject to requirements regarding the disposal of commercial organic waste </w:t>
      </w:r>
    </w:p>
    <w:p w14:paraId="0C1E8431" w14:textId="77777777" w:rsidR="00BA6761" w:rsidRPr="001A5DEC" w:rsidRDefault="00BA6761" w:rsidP="00BA6761">
      <w:pPr>
        <w:pStyle w:val="BodyText"/>
        <w:spacing w:line="240" w:lineRule="auto"/>
        <w:ind w:firstLine="0"/>
        <w:rPr>
          <w:vanish/>
        </w:rPr>
      </w:pPr>
      <w:r w:rsidRPr="001A5DEC">
        <w:rPr>
          <w:vanish/>
        </w:rPr>
        <w:t>..Body</w:t>
      </w:r>
    </w:p>
    <w:p w14:paraId="09C1F5B0" w14:textId="77777777" w:rsidR="00BA6761" w:rsidRPr="001A5DEC" w:rsidRDefault="00BA6761" w:rsidP="00BA6761">
      <w:pPr>
        <w:pStyle w:val="BodyText"/>
        <w:spacing w:line="240" w:lineRule="auto"/>
        <w:ind w:firstLine="0"/>
        <w:rPr>
          <w:u w:val="single"/>
        </w:rPr>
      </w:pPr>
    </w:p>
    <w:p w14:paraId="70FB2904" w14:textId="77777777" w:rsidR="00BA6761" w:rsidRPr="001A5DEC" w:rsidRDefault="00BA6761" w:rsidP="00BA6761">
      <w:pPr>
        <w:jc w:val="both"/>
      </w:pPr>
      <w:r w:rsidRPr="001A5DEC">
        <w:rPr>
          <w:u w:val="single"/>
        </w:rPr>
        <w:t>Be it enacted by the Council as follows:</w:t>
      </w:r>
    </w:p>
    <w:p w14:paraId="6E61749D" w14:textId="77777777" w:rsidR="00BA6761" w:rsidRPr="001A5DEC" w:rsidRDefault="00BA6761" w:rsidP="00BA6761">
      <w:pPr>
        <w:jc w:val="both"/>
      </w:pPr>
    </w:p>
    <w:p w14:paraId="2BC3961C" w14:textId="77777777" w:rsidR="00BA6761" w:rsidRPr="001A5DEC" w:rsidRDefault="00BA6761" w:rsidP="00BA6761">
      <w:pPr>
        <w:spacing w:line="480" w:lineRule="auto"/>
        <w:jc w:val="both"/>
        <w:sectPr w:rsidR="00BA6761" w:rsidRPr="001A5DEC" w:rsidSect="00BA6761">
          <w:footerReference w:type="default" r:id="rId13"/>
          <w:footerReference w:type="first" r:id="rId14"/>
          <w:type w:val="continuous"/>
          <w:pgSz w:w="12240" w:h="15840"/>
          <w:pgMar w:top="1440" w:right="1440" w:bottom="1440" w:left="1440" w:header="720" w:footer="720" w:gutter="0"/>
          <w:cols w:space="720"/>
          <w:docGrid w:linePitch="360"/>
        </w:sectPr>
      </w:pPr>
    </w:p>
    <w:p w14:paraId="09627961" w14:textId="77777777" w:rsidR="00BA6761" w:rsidRPr="001A5DEC" w:rsidRDefault="00BA6761" w:rsidP="00BA6761">
      <w:pPr>
        <w:spacing w:line="480" w:lineRule="auto"/>
        <w:ind w:firstLine="720"/>
        <w:jc w:val="both"/>
      </w:pPr>
      <w:r w:rsidRPr="001A5DEC">
        <w:t>Section 1. Subdivision a of section 16-306.1 of the administrative code of the city of New York, as added by local law number 146 for the year 2013 and the definition of "catering establishment” set forth in such subdivision as amended by local law number 214 for the year 2017, is amended to read as follows:</w:t>
      </w:r>
    </w:p>
    <w:p w14:paraId="21D74379" w14:textId="77777777" w:rsidR="00BA6761" w:rsidRPr="001A5DEC" w:rsidRDefault="00BA6761" w:rsidP="00BA6761">
      <w:pPr>
        <w:spacing w:line="480" w:lineRule="auto"/>
        <w:ind w:firstLine="720"/>
        <w:jc w:val="both"/>
      </w:pPr>
      <w:r w:rsidRPr="001A5DEC">
        <w:t xml:space="preserve">a. [When] </w:t>
      </w:r>
      <w:r w:rsidRPr="001A5DEC">
        <w:rPr>
          <w:u w:val="single"/>
        </w:rPr>
        <w:t>As</w:t>
      </w:r>
      <w:r w:rsidRPr="001A5DEC">
        <w:t xml:space="preserve"> used in this section or section 16-324 [of this chapter]</w:t>
      </w:r>
      <w:r w:rsidRPr="001A5DEC">
        <w:rPr>
          <w:u w:val="single"/>
        </w:rPr>
        <w:t>, the following terms have the following meanings</w:t>
      </w:r>
      <w:r w:rsidRPr="001A5DEC">
        <w:t>:</w:t>
      </w:r>
    </w:p>
    <w:p w14:paraId="5A444C80" w14:textId="77777777" w:rsidR="00BA6761" w:rsidRPr="001A5DEC" w:rsidRDefault="00BA6761" w:rsidP="00BA6761">
      <w:pPr>
        <w:spacing w:line="480" w:lineRule="auto"/>
        <w:ind w:firstLine="720"/>
        <w:jc w:val="both"/>
      </w:pPr>
      <w:r w:rsidRPr="001A5DEC">
        <w:t xml:space="preserve">["Arena"] </w:t>
      </w:r>
      <w:r w:rsidRPr="001A5DEC">
        <w:rPr>
          <w:u w:val="single"/>
        </w:rPr>
        <w:t>Arena. The term “arena”</w:t>
      </w:r>
      <w:r w:rsidRPr="001A5DEC">
        <w:t xml:space="preserve"> means an establishment or facility that hosts live sporting or entertainment events.</w:t>
      </w:r>
    </w:p>
    <w:p w14:paraId="0937B8A6" w14:textId="77777777" w:rsidR="00BA6761" w:rsidRPr="001A5DEC" w:rsidRDefault="00BA6761" w:rsidP="00BA6761">
      <w:pPr>
        <w:spacing w:line="480" w:lineRule="auto"/>
        <w:ind w:firstLine="720"/>
        <w:jc w:val="both"/>
      </w:pPr>
      <w:r w:rsidRPr="001A5DEC">
        <w:t xml:space="preserve">["Capacity"] </w:t>
      </w:r>
      <w:r w:rsidRPr="001A5DEC">
        <w:rPr>
          <w:u w:val="single"/>
        </w:rPr>
        <w:t>Capacity. The term “capacity”</w:t>
      </w:r>
      <w:r w:rsidRPr="001A5DEC">
        <w:t xml:space="preserve"> means the combined capacity of facilities that are capable of accepting and processing, consistent with the terms of this section and exceeding a nominal amount, organic waste expected to be generated by and collected from designated covered establishments.</w:t>
      </w:r>
    </w:p>
    <w:p w14:paraId="39B36C3B" w14:textId="77777777" w:rsidR="00BA6761" w:rsidRPr="001A5DEC" w:rsidRDefault="00BA6761" w:rsidP="00BA6761">
      <w:pPr>
        <w:spacing w:line="480" w:lineRule="auto"/>
        <w:ind w:firstLine="720"/>
        <w:jc w:val="both"/>
      </w:pPr>
      <w:r w:rsidRPr="001A5DEC">
        <w:t xml:space="preserve">["Catering establishment"] </w:t>
      </w:r>
      <w:r w:rsidRPr="001A5DEC">
        <w:rPr>
          <w:u w:val="single"/>
        </w:rPr>
        <w:t>Catering establishment. The term “catering establishment”</w:t>
      </w:r>
      <w:r w:rsidRPr="001A5DEC">
        <w:t xml:space="preserve"> means any room, place or space in the city, which is used, leased or hired out for the business of serving food or beverages for a particular function, occasion or event, to which the public is not invited or admitted and wherein music or entertainment is permitted.</w:t>
      </w:r>
    </w:p>
    <w:p w14:paraId="334BE88E" w14:textId="77777777" w:rsidR="00BA6761" w:rsidRPr="001A5DEC" w:rsidRDefault="00BA6761" w:rsidP="00BA6761">
      <w:pPr>
        <w:spacing w:line="480" w:lineRule="auto"/>
        <w:ind w:firstLine="720"/>
        <w:jc w:val="both"/>
        <w:rPr>
          <w:u w:val="single"/>
        </w:rPr>
      </w:pPr>
      <w:r w:rsidRPr="001A5DEC">
        <w:rPr>
          <w:u w:val="single"/>
        </w:rPr>
        <w:t>Commercial waste zone. The term “commercial waste zone” has the same meaning as in section 16-1000.</w:t>
      </w:r>
    </w:p>
    <w:p w14:paraId="02255041" w14:textId="77777777" w:rsidR="00BA6761" w:rsidRPr="001A5DEC" w:rsidRDefault="00BA6761" w:rsidP="00BA6761">
      <w:pPr>
        <w:spacing w:line="480" w:lineRule="auto"/>
        <w:ind w:firstLine="720"/>
        <w:jc w:val="both"/>
      </w:pPr>
      <w:r w:rsidRPr="001A5DEC">
        <w:lastRenderedPageBreak/>
        <w:t xml:space="preserve">[“Covered establishment”] </w:t>
      </w:r>
      <w:r w:rsidRPr="001A5DEC">
        <w:rPr>
          <w:u w:val="single"/>
        </w:rPr>
        <w:t>Covered establishment. The term “covered establishment”</w:t>
      </w:r>
      <w:r w:rsidRPr="001A5DEC">
        <w:t xml:space="preserve"> means:</w:t>
      </w:r>
    </w:p>
    <w:p w14:paraId="6C8477B8" w14:textId="77777777" w:rsidR="00BA6761" w:rsidRPr="001A5DEC" w:rsidRDefault="00BA6761" w:rsidP="00BA6761">
      <w:pPr>
        <w:spacing w:line="480" w:lineRule="auto"/>
        <w:ind w:firstLine="720"/>
        <w:jc w:val="both"/>
      </w:pPr>
      <w:r w:rsidRPr="001A5DEC">
        <w:t>1. any [location at which a] food manufacturer [has a floor area of at least twenty-five thousand square feet];</w:t>
      </w:r>
    </w:p>
    <w:p w14:paraId="30F1D132" w14:textId="77777777" w:rsidR="00BA6761" w:rsidRPr="001A5DEC" w:rsidRDefault="00BA6761" w:rsidP="00BA6761">
      <w:pPr>
        <w:spacing w:line="480" w:lineRule="auto"/>
        <w:ind w:firstLine="720"/>
        <w:jc w:val="both"/>
      </w:pPr>
      <w:r w:rsidRPr="001A5DEC">
        <w:t>2. any [location at which a] food wholesaler [has a floor area of at least twenty thousand square feet];</w:t>
      </w:r>
    </w:p>
    <w:p w14:paraId="47F3459A" w14:textId="77777777" w:rsidR="00BA6761" w:rsidRPr="001A5DEC" w:rsidRDefault="00BA6761" w:rsidP="00BA6761">
      <w:pPr>
        <w:spacing w:line="480" w:lineRule="auto"/>
        <w:ind w:firstLine="720"/>
        <w:jc w:val="both"/>
      </w:pPr>
      <w:r w:rsidRPr="001A5DEC">
        <w:t>3. any [location at which a] retail food store [has a floor area of at least ten thousand square feet, or any retail food store that is part of a chain of three or more retail food stores that have a combined floor area space of at least ten thousand square feet and that operate under common ownership or control and receive waste collection from the same private carter];</w:t>
      </w:r>
    </w:p>
    <w:p w14:paraId="5AC20800" w14:textId="77777777" w:rsidR="00BA6761" w:rsidRPr="001A5DEC" w:rsidRDefault="00BA6761" w:rsidP="00BA6761">
      <w:pPr>
        <w:spacing w:line="480" w:lineRule="auto"/>
        <w:ind w:firstLine="720"/>
        <w:jc w:val="both"/>
      </w:pPr>
      <w:r w:rsidRPr="001A5DEC">
        <w:t>4. arenas or stadiums [having a seating capacity of at least fifteen thousand persons];</w:t>
      </w:r>
    </w:p>
    <w:p w14:paraId="60B9C6C8" w14:textId="77777777" w:rsidR="00BA6761" w:rsidRPr="001A5DEC" w:rsidRDefault="00BA6761" w:rsidP="00BA6761">
      <w:pPr>
        <w:spacing w:line="480" w:lineRule="auto"/>
        <w:ind w:firstLine="720"/>
        <w:jc w:val="both"/>
      </w:pPr>
      <w:r w:rsidRPr="001A5DEC">
        <w:t>5. any food service establishment [that is part of a chain of two or more food service establishments that have a combined floor area of at least eight thousand square feet and that: (i) operate under common ownership or control; (ii) are individually franchised outlets of a parent business; or (iii) do business under the same corporate name, provided that the requirements of subparagraph (i) of paragraph 1 of subdivision c of this section shall not apply to any such food service establishment when the building or premises in which such food service establishment is located is in compliance with such requirement pursuant to paragraph seven of this definition;</w:t>
      </w:r>
    </w:p>
    <w:p w14:paraId="520BDE3E" w14:textId="77777777" w:rsidR="00BA6761" w:rsidRPr="001A5DEC" w:rsidRDefault="00BA6761" w:rsidP="00BA6761">
      <w:pPr>
        <w:spacing w:line="480" w:lineRule="auto"/>
        <w:ind w:firstLine="720"/>
        <w:jc w:val="both"/>
      </w:pPr>
      <w:r w:rsidRPr="001A5DEC">
        <w:t>6. any location at which a food service establishment has a floor area of at least seven thousand square feet, provided that the requirements of subparagraph (i) of paragraph 1 of subdivision c of this section shall not apply to any such location when the building or premises containing such location is in compliance with such requirement pursuant to paragraph seven of this definition;</w:t>
      </w:r>
    </w:p>
    <w:p w14:paraId="2C59C678" w14:textId="77777777" w:rsidR="00BA6761" w:rsidRPr="001A5DEC" w:rsidRDefault="00BA6761" w:rsidP="00BA6761">
      <w:pPr>
        <w:spacing w:line="480" w:lineRule="auto"/>
        <w:ind w:firstLine="720"/>
        <w:jc w:val="both"/>
      </w:pPr>
      <w:r w:rsidRPr="001A5DEC">
        <w:lastRenderedPageBreak/>
        <w:t>7. any building or premises where food service establishments having a total combined floor area of at least eight thousand square feet are located and where the owner of the building or premises, or its agent, arranges or contracts with a private carter for the removal of waste from food service establishments having no less than eight thousand square feet of such building or premises, provided that any such food service establishments shall comply with the requirements of subparagraphs (ii), (iii) and (iv) of paragraph 1 of subdivision c of this section, but such requirements shall not apply to the owner or agent of any such building or premises;]</w:t>
      </w:r>
    </w:p>
    <w:p w14:paraId="0B1FAA2F" w14:textId="77777777" w:rsidR="00BA6761" w:rsidRPr="001A5DEC" w:rsidRDefault="00BA6761" w:rsidP="00BA6761">
      <w:pPr>
        <w:spacing w:line="480" w:lineRule="auto"/>
        <w:ind w:firstLine="720"/>
        <w:jc w:val="both"/>
      </w:pPr>
      <w:r w:rsidRPr="001A5DEC">
        <w:t xml:space="preserve">[8.] </w:t>
      </w:r>
      <w:r w:rsidRPr="001A5DEC">
        <w:rPr>
          <w:u w:val="single"/>
        </w:rPr>
        <w:t>6.</w:t>
      </w:r>
      <w:r w:rsidRPr="001A5DEC">
        <w:t xml:space="preserve"> any [location at which a] food preparation establishment [has a floor area of at least six thousand square feet];</w:t>
      </w:r>
    </w:p>
    <w:p w14:paraId="58D09694" w14:textId="77777777" w:rsidR="00BA6761" w:rsidRPr="001A5DEC" w:rsidRDefault="00BA6761" w:rsidP="00BA6761">
      <w:pPr>
        <w:spacing w:line="480" w:lineRule="auto"/>
        <w:ind w:firstLine="720"/>
        <w:jc w:val="both"/>
      </w:pPr>
      <w:r w:rsidRPr="001A5DEC">
        <w:t xml:space="preserve">[9.] </w:t>
      </w:r>
      <w:r w:rsidRPr="001A5DEC">
        <w:rPr>
          <w:u w:val="single"/>
        </w:rPr>
        <w:t>7.</w:t>
      </w:r>
      <w:r w:rsidRPr="001A5DEC">
        <w:t xml:space="preserve"> any catering establishment that is required to provide for the removal of waste pursuant to section 16-116 of this code [whenever the anticipated attendance for any particular event is greater than one hundred persons;</w:t>
      </w:r>
    </w:p>
    <w:p w14:paraId="552D8CDF" w14:textId="77777777" w:rsidR="00BA6761" w:rsidRPr="001A5DEC" w:rsidRDefault="00BA6761" w:rsidP="00BA6761">
      <w:pPr>
        <w:spacing w:line="480" w:lineRule="auto"/>
        <w:ind w:firstLine="720"/>
        <w:jc w:val="both"/>
      </w:pPr>
      <w:r w:rsidRPr="001A5DEC">
        <w:t>10. any food service establishments located within and providing food to one or more hotels totaling at least one hundred sleeping rooms]; and</w:t>
      </w:r>
    </w:p>
    <w:p w14:paraId="4F82306F" w14:textId="77777777" w:rsidR="00BA6761" w:rsidRPr="001A5DEC" w:rsidRDefault="00BA6761" w:rsidP="00BA6761">
      <w:pPr>
        <w:spacing w:line="480" w:lineRule="auto"/>
        <w:ind w:firstLine="720"/>
        <w:jc w:val="both"/>
        <w:rPr>
          <w:u w:val="single"/>
        </w:rPr>
      </w:pPr>
      <w:r w:rsidRPr="001A5DEC">
        <w:t xml:space="preserve">[11.] </w:t>
      </w:r>
      <w:r w:rsidRPr="001A5DEC">
        <w:rPr>
          <w:u w:val="single"/>
        </w:rPr>
        <w:t>8.</w:t>
      </w:r>
      <w:r w:rsidRPr="001A5DEC">
        <w:t xml:space="preserve"> sponsors of a temporary public event.</w:t>
      </w:r>
    </w:p>
    <w:p w14:paraId="508901F7" w14:textId="77777777" w:rsidR="00BA6761" w:rsidRPr="001A5DEC" w:rsidRDefault="00BA6761" w:rsidP="00BA6761">
      <w:pPr>
        <w:spacing w:line="480" w:lineRule="auto"/>
        <w:ind w:firstLine="720"/>
        <w:jc w:val="both"/>
      </w:pPr>
      <w:r w:rsidRPr="001A5DEC">
        <w:t xml:space="preserve">["Designated area"] </w:t>
      </w:r>
      <w:r w:rsidRPr="001A5DEC">
        <w:rPr>
          <w:u w:val="single"/>
        </w:rPr>
        <w:t>Designated area. The term “designated area”</w:t>
      </w:r>
      <w:r w:rsidRPr="001A5DEC">
        <w:t xml:space="preserve"> means within a [one hundred] </w:t>
      </w:r>
      <w:r w:rsidRPr="001A5DEC">
        <w:rPr>
          <w:u w:val="single"/>
        </w:rPr>
        <w:t>100</w:t>
      </w:r>
      <w:r w:rsidRPr="001A5DEC">
        <w:t xml:space="preserve"> mile radius of the city.</w:t>
      </w:r>
    </w:p>
    <w:p w14:paraId="331D534C" w14:textId="77777777" w:rsidR="00BA6761" w:rsidRPr="001A5DEC" w:rsidRDefault="00BA6761" w:rsidP="00BA6761">
      <w:pPr>
        <w:spacing w:line="480" w:lineRule="auto"/>
        <w:ind w:firstLine="720"/>
        <w:jc w:val="both"/>
      </w:pPr>
      <w:r w:rsidRPr="001A5DEC">
        <w:t xml:space="preserve">["Food manufacturer"] </w:t>
      </w:r>
      <w:r w:rsidRPr="001A5DEC">
        <w:rPr>
          <w:u w:val="single"/>
        </w:rPr>
        <w:t>Food manufacturer. The term “food manufacturer”</w:t>
      </w:r>
      <w:r w:rsidRPr="001A5DEC">
        <w:t xml:space="preserve"> means any establishment that processes or fabricates food products from raw materials for commercial purposes, provided that it shall not include any establishment engaged solely in the warehousing, distribution</w:t>
      </w:r>
      <w:r w:rsidRPr="001A5DEC">
        <w:rPr>
          <w:u w:val="single"/>
        </w:rPr>
        <w:t>,</w:t>
      </w:r>
      <w:r w:rsidRPr="001A5DEC">
        <w:t xml:space="preserve"> or retail sale of product.</w:t>
      </w:r>
    </w:p>
    <w:p w14:paraId="07115A0A" w14:textId="77777777" w:rsidR="00BA6761" w:rsidRPr="001A5DEC" w:rsidRDefault="00BA6761" w:rsidP="00BA6761">
      <w:pPr>
        <w:spacing w:line="480" w:lineRule="auto"/>
        <w:ind w:firstLine="720"/>
        <w:jc w:val="both"/>
      </w:pPr>
      <w:r w:rsidRPr="001A5DEC">
        <w:t xml:space="preserve">["Food preparation establishment"] </w:t>
      </w:r>
      <w:r w:rsidRPr="001A5DEC">
        <w:rPr>
          <w:u w:val="single"/>
        </w:rPr>
        <w:t>Food preparation establishment. The term “food preparation establishment”</w:t>
      </w:r>
      <w:r w:rsidRPr="001A5DEC">
        <w:t xml:space="preserve"> means a business that is primarily engaged in providing food or food </w:t>
      </w:r>
      <w:r w:rsidRPr="001A5DEC">
        <w:lastRenderedPageBreak/>
        <w:t>services for a temporary, fixed time, or based on contractual arrangements for a specified period of time at locations other than such establishment's permanent place of business.</w:t>
      </w:r>
    </w:p>
    <w:p w14:paraId="3FB7D36D" w14:textId="77777777" w:rsidR="00BA6761" w:rsidRPr="001A5DEC" w:rsidRDefault="00BA6761" w:rsidP="00BA6761">
      <w:pPr>
        <w:spacing w:line="480" w:lineRule="auto"/>
        <w:ind w:firstLine="720"/>
        <w:jc w:val="both"/>
      </w:pPr>
      <w:r w:rsidRPr="001A5DEC">
        <w:t xml:space="preserve">["Food service establishment"] </w:t>
      </w:r>
      <w:r w:rsidRPr="001A5DEC">
        <w:rPr>
          <w:u w:val="single"/>
        </w:rPr>
        <w:t>Food service establishment. The term “food service establishment”</w:t>
      </w:r>
      <w:r w:rsidRPr="001A5DEC">
        <w:t xml:space="preserve"> means any premises or part of a premises that is required to provide for the removal of waste pursuant to section 16-116 of this code where food is provided directly to the consumer, whether such food is provided free of charge or sold, and whether consumption occurs on or off the premises. Food service establishment shall include, but not be limited to, full-service restaurants, fast food restaurants, cafes, delicatessens, coffee shops, and business, institutional or government agency cafeterias, but shall not include retail food stores, convenience stores, pharmacies, and mobile food vending units, as such term is defined in section 89.03 of the health code. Food service establishment shall also not include any premises or place of business where the sole or primary source of food is a refreshment counter where the available food is limited to items such as beverages, prepackaged items, and snacks.</w:t>
      </w:r>
    </w:p>
    <w:p w14:paraId="0A36D35E" w14:textId="77777777" w:rsidR="00BA6761" w:rsidRPr="001A5DEC" w:rsidRDefault="00BA6761" w:rsidP="00BA6761">
      <w:pPr>
        <w:spacing w:line="480" w:lineRule="auto"/>
        <w:ind w:firstLine="720"/>
        <w:jc w:val="both"/>
      </w:pPr>
      <w:r w:rsidRPr="001A5DEC">
        <w:t xml:space="preserve">["Food wholesaler"] </w:t>
      </w:r>
      <w:r w:rsidRPr="001A5DEC">
        <w:rPr>
          <w:u w:val="single"/>
        </w:rPr>
        <w:t>Food wholesaler. The term “food wholesaler”</w:t>
      </w:r>
      <w:r w:rsidRPr="001A5DEC">
        <w:t xml:space="preserve"> means any establishment primarily engaged in the wholesale distribution of groceries and related products including, but not limited to, packaged frozen food, dairy products, poultry products, confectioneries, fish and seafood, meat products, and fresh fruits and vegetables but shall not apply to establishments that handle only pre-packaged, non-perishable foods.</w:t>
      </w:r>
    </w:p>
    <w:p w14:paraId="74577DA9" w14:textId="77777777" w:rsidR="00BA6761" w:rsidRPr="001A5DEC" w:rsidRDefault="00BA6761" w:rsidP="00BA6761">
      <w:pPr>
        <w:spacing w:line="480" w:lineRule="auto"/>
        <w:ind w:firstLine="720"/>
        <w:jc w:val="both"/>
      </w:pPr>
      <w:r w:rsidRPr="001A5DEC">
        <w:t>["Hotel" shall have the same meaning as set forth in section 27-2004 of the housing maintenance code.]</w:t>
      </w:r>
    </w:p>
    <w:p w14:paraId="5B7CA54B" w14:textId="77777777" w:rsidR="00BA6761" w:rsidRPr="001A5DEC" w:rsidRDefault="00BA6761" w:rsidP="00BA6761">
      <w:pPr>
        <w:spacing w:line="480" w:lineRule="auto"/>
        <w:ind w:firstLine="720"/>
        <w:jc w:val="both"/>
      </w:pPr>
      <w:r w:rsidRPr="001A5DEC">
        <w:t xml:space="preserve">["In vessel composting"] </w:t>
      </w:r>
      <w:r w:rsidRPr="001A5DEC">
        <w:rPr>
          <w:u w:val="single"/>
        </w:rPr>
        <w:t>In vessel composting. The term “in vessel composting”</w:t>
      </w:r>
      <w:r w:rsidRPr="001A5DEC">
        <w:t xml:space="preserve"> means a process in which organic waste is enclosed in a drum, silo, bin, tunnel, reactor, or other container </w:t>
      </w:r>
      <w:r w:rsidRPr="001A5DEC">
        <w:lastRenderedPageBreak/>
        <w:t>for the purpose of producing compost, maintained under controlled conditions of temperature and moisture and where air-borne emissions are controlled.</w:t>
      </w:r>
    </w:p>
    <w:p w14:paraId="57DE1379" w14:textId="77777777" w:rsidR="00BA6761" w:rsidRPr="001A5DEC" w:rsidRDefault="00BA6761" w:rsidP="00BA6761">
      <w:pPr>
        <w:spacing w:line="480" w:lineRule="auto"/>
        <w:ind w:firstLine="720"/>
        <w:jc w:val="both"/>
      </w:pPr>
      <w:r w:rsidRPr="001A5DEC">
        <w:t xml:space="preserve">["Organic waste" shall have] </w:t>
      </w:r>
      <w:r w:rsidRPr="001A5DEC">
        <w:rPr>
          <w:u w:val="single"/>
        </w:rPr>
        <w:t>Organic waste. The term “organic waste” has</w:t>
      </w:r>
      <w:r w:rsidRPr="001A5DEC">
        <w:t xml:space="preserve"> the same meaning as set forth in section 16-303 [of this title], except that for purposes of this section, organic waste shall not include food that is donated to a third party, food that is sold to farmers for feedstock, and meat by-products that are sold to a rendering company.</w:t>
      </w:r>
    </w:p>
    <w:p w14:paraId="7D9DF201" w14:textId="77777777" w:rsidR="00BA6761" w:rsidRPr="001A5DEC" w:rsidRDefault="00BA6761" w:rsidP="00BA6761">
      <w:pPr>
        <w:spacing w:line="480" w:lineRule="auto"/>
        <w:ind w:firstLine="720"/>
        <w:jc w:val="both"/>
      </w:pPr>
      <w:r w:rsidRPr="001A5DEC">
        <w:t xml:space="preserve">["Private carter"] </w:t>
      </w:r>
      <w:r w:rsidRPr="001A5DEC">
        <w:rPr>
          <w:u w:val="single"/>
        </w:rPr>
        <w:t>Private carter. The term “private carter”</w:t>
      </w:r>
      <w:r w:rsidRPr="001A5DEC">
        <w:t xml:space="preserve"> means a business licensed by the business integrity commission pursuant to title 16-A of this code.</w:t>
      </w:r>
    </w:p>
    <w:p w14:paraId="2F5A0388" w14:textId="77777777" w:rsidR="00BA6761" w:rsidRPr="001A5DEC" w:rsidRDefault="00BA6761" w:rsidP="00BA6761">
      <w:pPr>
        <w:spacing w:line="480" w:lineRule="auto"/>
        <w:ind w:firstLine="720"/>
        <w:jc w:val="both"/>
      </w:pPr>
      <w:r w:rsidRPr="001A5DEC">
        <w:t xml:space="preserve">["Retail food store"] </w:t>
      </w:r>
      <w:r w:rsidRPr="001A5DEC">
        <w:rPr>
          <w:u w:val="single"/>
        </w:rPr>
        <w:t>Retail food store. The term “retail food store”</w:t>
      </w:r>
      <w:r w:rsidRPr="001A5DEC">
        <w:t xml:space="preserve"> means any establishment or section of an establishment where food and food products offered to the consumer are intended for off-premises consumption, but shall exclude convenience stores, pharmacies, greenmarkets or farmers' markets</w:t>
      </w:r>
      <w:r w:rsidRPr="001A5DEC">
        <w:rPr>
          <w:u w:val="single"/>
        </w:rPr>
        <w:t>,</w:t>
      </w:r>
      <w:r w:rsidRPr="001A5DEC">
        <w:t xml:space="preserve"> and food service establishments.</w:t>
      </w:r>
    </w:p>
    <w:p w14:paraId="2B4632ED" w14:textId="77777777" w:rsidR="00BA6761" w:rsidRPr="001A5DEC" w:rsidRDefault="00BA6761" w:rsidP="00BA6761">
      <w:pPr>
        <w:spacing w:line="480" w:lineRule="auto"/>
        <w:ind w:firstLine="720"/>
        <w:jc w:val="both"/>
      </w:pPr>
      <w:r w:rsidRPr="001A5DEC">
        <w:t xml:space="preserve">["Sponsor of a temporary public event"] </w:t>
      </w:r>
      <w:r w:rsidRPr="001A5DEC">
        <w:rPr>
          <w:u w:val="single"/>
        </w:rPr>
        <w:t>Sponsor of a temporary public event. The term “sponsor of a temporary public event”</w:t>
      </w:r>
      <w:r w:rsidRPr="001A5DEC">
        <w:t xml:space="preserve"> means the applicant for a street activity permit pursuant to chapter 1 of title 50 of the rules of the city of New York, or any successor provision, for any activity on a public street, street curb lane, sidewalk or pedestrian island or plaza [with an anticipated attendance of greater than five hundred persons per day] where the activity will interfere with or obstruct the regular use of the location by pedestrian or vehicular traffic.  Such term shall not include activities conducted pursuant to a valid film permit, demonstrations, parades</w:t>
      </w:r>
      <w:r w:rsidRPr="001A5DEC">
        <w:rPr>
          <w:u w:val="single"/>
        </w:rPr>
        <w:t>,</w:t>
      </w:r>
      <w:r w:rsidRPr="001A5DEC">
        <w:t xml:space="preserve"> or block parties.</w:t>
      </w:r>
    </w:p>
    <w:p w14:paraId="3F1C829E" w14:textId="77777777" w:rsidR="00BA6761" w:rsidRPr="001A5DEC" w:rsidRDefault="00BA6761" w:rsidP="00BA6761">
      <w:pPr>
        <w:spacing w:line="480" w:lineRule="auto"/>
        <w:ind w:firstLine="720"/>
        <w:jc w:val="both"/>
      </w:pPr>
      <w:r w:rsidRPr="001A5DEC">
        <w:t xml:space="preserve">["Stadium"] </w:t>
      </w:r>
      <w:r w:rsidRPr="001A5DEC">
        <w:rPr>
          <w:u w:val="single"/>
        </w:rPr>
        <w:t>Stadium. The term “stadium”</w:t>
      </w:r>
      <w:r w:rsidRPr="001A5DEC">
        <w:t xml:space="preserve"> means an establishment or facility that hosts live sporting or entertainment events.</w:t>
      </w:r>
    </w:p>
    <w:p w14:paraId="43CBBD0B" w14:textId="77777777" w:rsidR="00BA6761" w:rsidRPr="001A5DEC" w:rsidRDefault="00BA6761" w:rsidP="00BA6761">
      <w:pPr>
        <w:spacing w:line="480" w:lineRule="auto"/>
        <w:ind w:firstLine="720"/>
        <w:jc w:val="both"/>
      </w:pPr>
      <w:r w:rsidRPr="001A5DEC">
        <w:lastRenderedPageBreak/>
        <w:t>§ 2. Subdivision b of section 16-306.1 of the administrative code of the city of New York, as added by local law number 146 for the year 2013, is amended to read as follows:</w:t>
      </w:r>
    </w:p>
    <w:p w14:paraId="7A201A12" w14:textId="77777777" w:rsidR="00BA6761" w:rsidRPr="001A5DEC" w:rsidRDefault="00BA6761" w:rsidP="00BA6761">
      <w:pPr>
        <w:spacing w:line="480" w:lineRule="auto"/>
        <w:ind w:firstLine="720"/>
        <w:jc w:val="both"/>
      </w:pPr>
      <w:r w:rsidRPr="001A5DEC">
        <w:t xml:space="preserve">b. </w:t>
      </w:r>
      <w:r w:rsidRPr="001A5DEC">
        <w:rPr>
          <w:u w:val="single"/>
        </w:rPr>
        <w:t>1.</w:t>
      </w:r>
      <w:r w:rsidRPr="001A5DEC">
        <w:t xml:space="preserve"> The commissioner shall, on a regular basis and no less than annually, evaluate the capacity of all facilities within the designated area and the cost of processing organic waste by composting, aerobic or anaerobic digestion, or any other method of processing organic waste that the department approves by rule. If the commissioner determines that there is sufficient capacity and that the cost of processing organic waste consistent with this section is competitive with the cost of disposing of organic waste by landfill or incineration, [he or she] </w:t>
      </w:r>
      <w:r w:rsidRPr="001A5DEC">
        <w:rPr>
          <w:u w:val="single"/>
        </w:rPr>
        <w:t>the commissioner</w:t>
      </w:r>
      <w:r w:rsidRPr="001A5DEC">
        <w:t xml:space="preserve"> shall designate by rule all covered establishments or a subset of covered establishments, based on any criteria, among such covered establishments, that generate a quantity of organic waste that would not exceed the evaluated capacity. All such designated covered establishments shall comply with the requirements of subdivision c of this section beginning no later than [six] </w:t>
      </w:r>
      <w:r w:rsidRPr="001A5DEC">
        <w:rPr>
          <w:u w:val="single"/>
        </w:rPr>
        <w:t>6</w:t>
      </w:r>
      <w:r w:rsidRPr="001A5DEC">
        <w:t xml:space="preserve"> months following such designation. In addition, the commissioner shall include in [his or her] </w:t>
      </w:r>
      <w:r w:rsidRPr="001A5DEC">
        <w:rPr>
          <w:u w:val="single"/>
        </w:rPr>
        <w:t>such</w:t>
      </w:r>
      <w:r w:rsidRPr="001A5DEC">
        <w:t xml:space="preserve"> evaluation the capacity of any facilities outside of the designated area that have arrangements or contracts with transfer stations or private carters to accept and process organic waste generated by and collected from covered establishments.</w:t>
      </w:r>
    </w:p>
    <w:p w14:paraId="3C9524E4" w14:textId="77777777" w:rsidR="00BA6761" w:rsidRPr="001A5DEC" w:rsidRDefault="00BA6761" w:rsidP="00BA6761">
      <w:pPr>
        <w:spacing w:line="480" w:lineRule="auto"/>
        <w:ind w:firstLine="720"/>
        <w:jc w:val="both"/>
        <w:rPr>
          <w:u w:val="single"/>
        </w:rPr>
      </w:pPr>
      <w:r w:rsidRPr="001A5DEC">
        <w:rPr>
          <w:u w:val="single"/>
        </w:rPr>
        <w:t xml:space="preserve">2. Notwithstanding paragraph 1 of this subdivision, the commissioner shall designate additional covered establishments by July 1, 2025. Covered establishments that are designated pursuant to this section after January 2, 2025 will be required to comply with the requirements of subdivision c of this section beginning on the final implementation date of the commercial waste zone in which such designated covered establishment is located. Covered establishments that are designated pursuant to this section after January 2, 2025 that are located in commercial waste zones that were in effect at the time such covered establishment was designated pursuant to this </w:t>
      </w:r>
      <w:r w:rsidRPr="001A5DEC">
        <w:rPr>
          <w:u w:val="single"/>
        </w:rPr>
        <w:lastRenderedPageBreak/>
        <w:t xml:space="preserve">paragraph will have 6 months following such designation to comply with the requirements of subdivision c of this section.  </w:t>
      </w:r>
    </w:p>
    <w:p w14:paraId="40B51E83" w14:textId="77777777" w:rsidR="00BA6761" w:rsidRPr="001A5DEC" w:rsidRDefault="00BA6761" w:rsidP="00BA6761">
      <w:pPr>
        <w:spacing w:line="480" w:lineRule="auto"/>
        <w:ind w:firstLine="720"/>
        <w:jc w:val="both"/>
      </w:pPr>
      <w:r w:rsidRPr="001A5DEC">
        <w:t>§ 3. This local law takes effect 120 days after it becomes law.</w:t>
      </w:r>
    </w:p>
    <w:p w14:paraId="7F605FB4" w14:textId="77777777" w:rsidR="00BA6761" w:rsidRPr="001A5DEC" w:rsidRDefault="00BA6761" w:rsidP="00BA6761">
      <w:pPr>
        <w:spacing w:line="480" w:lineRule="auto"/>
        <w:jc w:val="both"/>
        <w:sectPr w:rsidR="00BA6761" w:rsidRPr="001A5DEC" w:rsidSect="00BA6761">
          <w:type w:val="continuous"/>
          <w:pgSz w:w="12240" w:h="15840"/>
          <w:pgMar w:top="1440" w:right="1440" w:bottom="1440" w:left="1440" w:header="720" w:footer="720" w:gutter="0"/>
          <w:lnNumType w:countBy="1"/>
          <w:cols w:space="720"/>
          <w:titlePg/>
          <w:docGrid w:linePitch="360"/>
        </w:sectPr>
      </w:pPr>
    </w:p>
    <w:p w14:paraId="2F446D9C" w14:textId="77777777" w:rsidR="00BA6761" w:rsidRPr="001A5DEC" w:rsidRDefault="00BA6761" w:rsidP="00BA6761">
      <w:pPr>
        <w:jc w:val="both"/>
        <w:rPr>
          <w:sz w:val="18"/>
          <w:szCs w:val="18"/>
        </w:rPr>
      </w:pPr>
    </w:p>
    <w:p w14:paraId="6F2DBED4" w14:textId="77777777" w:rsidR="00BA6761" w:rsidRPr="001A5DEC" w:rsidRDefault="00BA6761" w:rsidP="00BA6761">
      <w:pPr>
        <w:jc w:val="both"/>
        <w:rPr>
          <w:sz w:val="18"/>
          <w:szCs w:val="18"/>
        </w:rPr>
      </w:pPr>
      <w:r w:rsidRPr="001A5DEC">
        <w:rPr>
          <w:sz w:val="18"/>
          <w:szCs w:val="18"/>
        </w:rPr>
        <w:t>NAW/MBB</w:t>
      </w:r>
    </w:p>
    <w:p w14:paraId="48FEBDF5" w14:textId="77777777" w:rsidR="00BA6761" w:rsidRPr="001A5DEC" w:rsidRDefault="00BA6761" w:rsidP="00BA6761">
      <w:pPr>
        <w:jc w:val="both"/>
        <w:rPr>
          <w:sz w:val="18"/>
          <w:szCs w:val="18"/>
        </w:rPr>
      </w:pPr>
      <w:r w:rsidRPr="001A5DEC">
        <w:rPr>
          <w:sz w:val="18"/>
          <w:szCs w:val="18"/>
        </w:rPr>
        <w:t>LS #16174/16564</w:t>
      </w:r>
    </w:p>
    <w:p w14:paraId="6FCA2C0E" w14:textId="77777777" w:rsidR="00BA6761" w:rsidRPr="001A5DEC" w:rsidRDefault="00BA6761" w:rsidP="00BA6761">
      <w:pPr>
        <w:jc w:val="both"/>
        <w:rPr>
          <w:sz w:val="18"/>
          <w:szCs w:val="18"/>
        </w:rPr>
      </w:pPr>
      <w:r w:rsidRPr="001A5DEC">
        <w:rPr>
          <w:sz w:val="18"/>
          <w:szCs w:val="18"/>
        </w:rPr>
        <w:t>Int. #1228-2025</w:t>
      </w:r>
    </w:p>
    <w:p w14:paraId="7C9A4962" w14:textId="2E0B27F9" w:rsidR="00BA6761" w:rsidRPr="001A5DEC" w:rsidRDefault="00BA6761">
      <w:pPr>
        <w:rPr>
          <w:sz w:val="18"/>
          <w:szCs w:val="18"/>
        </w:rPr>
      </w:pPr>
      <w:r w:rsidRPr="001A5DEC">
        <w:rPr>
          <w:sz w:val="18"/>
          <w:szCs w:val="18"/>
        </w:rPr>
        <w:t>1/7/2026 3:30 PM</w:t>
      </w:r>
      <w:r w:rsidRPr="001A5DEC">
        <w:rPr>
          <w:rFonts w:ascii="Times New Roman" w:hAnsi="Times New Roman"/>
          <w:szCs w:val="24"/>
        </w:rPr>
        <w:br w:type="page"/>
      </w:r>
    </w:p>
    <w:p w14:paraId="7C7915A7" w14:textId="77777777" w:rsidR="00E82449" w:rsidRDefault="00E82449" w:rsidP="00E82449">
      <w:pPr>
        <w:spacing w:line="480" w:lineRule="auto"/>
        <w:jc w:val="center"/>
        <w:rPr>
          <w:rFonts w:ascii="Times New Roman" w:hAnsi="Times New Roman"/>
          <w:szCs w:val="24"/>
        </w:rPr>
      </w:pPr>
    </w:p>
    <w:p w14:paraId="7AFB4AAD" w14:textId="77777777" w:rsidR="00E82449" w:rsidRDefault="00E82449" w:rsidP="00E82449">
      <w:pPr>
        <w:spacing w:line="480" w:lineRule="auto"/>
        <w:jc w:val="center"/>
        <w:rPr>
          <w:rFonts w:ascii="Times New Roman" w:hAnsi="Times New Roman"/>
          <w:szCs w:val="24"/>
        </w:rPr>
      </w:pPr>
    </w:p>
    <w:p w14:paraId="67629000" w14:textId="77777777" w:rsidR="00E82449" w:rsidRDefault="00E82449" w:rsidP="00E82449">
      <w:pPr>
        <w:spacing w:line="480" w:lineRule="auto"/>
        <w:jc w:val="center"/>
        <w:rPr>
          <w:rFonts w:ascii="Times New Roman" w:hAnsi="Times New Roman"/>
          <w:szCs w:val="24"/>
        </w:rPr>
      </w:pPr>
    </w:p>
    <w:p w14:paraId="5941E93B" w14:textId="77777777" w:rsidR="00E82449" w:rsidRDefault="00E82449" w:rsidP="00E82449">
      <w:pPr>
        <w:spacing w:line="480" w:lineRule="auto"/>
        <w:jc w:val="center"/>
        <w:rPr>
          <w:rFonts w:ascii="Times New Roman" w:hAnsi="Times New Roman"/>
          <w:szCs w:val="24"/>
        </w:rPr>
      </w:pPr>
    </w:p>
    <w:p w14:paraId="46E87744" w14:textId="77777777" w:rsidR="00E82449" w:rsidRDefault="00E82449" w:rsidP="00E82449">
      <w:pPr>
        <w:spacing w:line="480" w:lineRule="auto"/>
        <w:jc w:val="center"/>
        <w:rPr>
          <w:rFonts w:ascii="Times New Roman" w:hAnsi="Times New Roman"/>
          <w:szCs w:val="24"/>
        </w:rPr>
      </w:pPr>
    </w:p>
    <w:p w14:paraId="0177903C" w14:textId="4AFB07D9" w:rsidR="00E82449" w:rsidRPr="00681C77" w:rsidRDefault="00E82449" w:rsidP="00E82449">
      <w:pPr>
        <w:spacing w:line="480" w:lineRule="auto"/>
        <w:jc w:val="center"/>
        <w:rPr>
          <w:rFonts w:ascii="Times New Roman" w:hAnsi="Times New Roman"/>
          <w:szCs w:val="24"/>
        </w:rPr>
      </w:pPr>
      <w:r w:rsidRPr="00681C77">
        <w:rPr>
          <w:rFonts w:ascii="Times New Roman" w:hAnsi="Times New Roman"/>
          <w:szCs w:val="24"/>
        </w:rPr>
        <w:t xml:space="preserve">[This </w:t>
      </w:r>
      <w:r>
        <w:rPr>
          <w:rFonts w:ascii="Times New Roman" w:hAnsi="Times New Roman"/>
          <w:szCs w:val="24"/>
        </w:rPr>
        <w:t>p</w:t>
      </w:r>
      <w:r w:rsidRPr="00681C77">
        <w:rPr>
          <w:rFonts w:ascii="Times New Roman" w:hAnsi="Times New Roman"/>
          <w:szCs w:val="24"/>
        </w:rPr>
        <w:t xml:space="preserve">age </w:t>
      </w:r>
      <w:r>
        <w:rPr>
          <w:rFonts w:ascii="Times New Roman" w:hAnsi="Times New Roman"/>
          <w:szCs w:val="24"/>
        </w:rPr>
        <w:t>i</w:t>
      </w:r>
      <w:r w:rsidRPr="00681C77">
        <w:rPr>
          <w:rFonts w:ascii="Times New Roman" w:hAnsi="Times New Roman"/>
          <w:szCs w:val="24"/>
        </w:rPr>
        <w:t xml:space="preserve">ntentionally </w:t>
      </w:r>
      <w:r>
        <w:rPr>
          <w:rFonts w:ascii="Times New Roman" w:hAnsi="Times New Roman"/>
          <w:szCs w:val="24"/>
        </w:rPr>
        <w:t>left b</w:t>
      </w:r>
      <w:r w:rsidRPr="00681C77">
        <w:rPr>
          <w:rFonts w:ascii="Times New Roman" w:hAnsi="Times New Roman"/>
          <w:szCs w:val="24"/>
        </w:rPr>
        <w:t>lank]</w:t>
      </w:r>
    </w:p>
    <w:p w14:paraId="0B0900B3" w14:textId="77777777" w:rsidR="00E82449" w:rsidRDefault="00E82449">
      <w:r>
        <w:br w:type="page"/>
      </w:r>
    </w:p>
    <w:p w14:paraId="281886FF" w14:textId="3568A830" w:rsidR="00B14F3E" w:rsidRDefault="00B14F3E" w:rsidP="00B14F3E">
      <w:pPr>
        <w:jc w:val="center"/>
      </w:pPr>
      <w:r>
        <w:lastRenderedPageBreak/>
        <w:t>Int. No. 92</w:t>
      </w:r>
    </w:p>
    <w:p w14:paraId="4FFF99AF" w14:textId="77777777" w:rsidR="00B14F3E" w:rsidRDefault="00B14F3E" w:rsidP="00B14F3E">
      <w:pPr>
        <w:jc w:val="center"/>
      </w:pPr>
    </w:p>
    <w:p w14:paraId="1BB7BF7E" w14:textId="77777777" w:rsidR="00B14F3E" w:rsidRDefault="00B14F3E" w:rsidP="00B14F3E">
      <w:pPr>
        <w:autoSpaceDE w:val="0"/>
        <w:autoSpaceDN w:val="0"/>
        <w:adjustRightInd w:val="0"/>
        <w:jc w:val="both"/>
      </w:pPr>
      <w:r>
        <w:t>By Council Members Brewer and Louis</w:t>
      </w:r>
    </w:p>
    <w:p w14:paraId="733A1458" w14:textId="77777777" w:rsidR="00B14F3E" w:rsidRDefault="00B14F3E" w:rsidP="00B14F3E">
      <w:pPr>
        <w:pStyle w:val="BodyText"/>
        <w:spacing w:line="240" w:lineRule="auto"/>
        <w:ind w:firstLine="0"/>
        <w:jc w:val="center"/>
      </w:pPr>
    </w:p>
    <w:p w14:paraId="162B706D" w14:textId="77777777" w:rsidR="00B14F3E" w:rsidRPr="000D44DC" w:rsidRDefault="00B14F3E" w:rsidP="00B14F3E">
      <w:pPr>
        <w:pStyle w:val="BodyText"/>
        <w:spacing w:line="240" w:lineRule="auto"/>
        <w:ind w:firstLine="0"/>
        <w:rPr>
          <w:vanish/>
        </w:rPr>
      </w:pPr>
      <w:r w:rsidRPr="000D44DC">
        <w:rPr>
          <w:vanish/>
        </w:rPr>
        <w:t>..Title</w:t>
      </w:r>
    </w:p>
    <w:p w14:paraId="1B84D433" w14:textId="77777777" w:rsidR="00B14F3E" w:rsidRDefault="00B14F3E" w:rsidP="00B14F3E">
      <w:pPr>
        <w:pStyle w:val="BodyText"/>
        <w:spacing w:line="240" w:lineRule="auto"/>
        <w:ind w:firstLine="0"/>
      </w:pPr>
      <w:r>
        <w:t>A Local Law to amend the administrative code of the city of New York, in relation to repealing section</w:t>
      </w:r>
      <w:r w:rsidRPr="00C04132">
        <w:t xml:space="preserve"> 19-163.2</w:t>
      </w:r>
      <w:r>
        <w:t xml:space="preserve"> of such code, relating to limiting the use of </w:t>
      </w:r>
      <w:r w:rsidRPr="00C04132">
        <w:t>adhesive sticker</w:t>
      </w:r>
      <w:r>
        <w:t>s on motor vehicles</w:t>
      </w:r>
      <w:r w:rsidRPr="00C04132">
        <w:t xml:space="preserve"> </w:t>
      </w:r>
      <w:r>
        <w:t xml:space="preserve">to </w:t>
      </w:r>
      <w:r w:rsidRPr="00C04132">
        <w:t>enforc</w:t>
      </w:r>
      <w:r>
        <w:t>e</w:t>
      </w:r>
      <w:r w:rsidRPr="00C04132">
        <w:t xml:space="preserve"> alternate s</w:t>
      </w:r>
      <w:r>
        <w:t>ide parking rules</w:t>
      </w:r>
    </w:p>
    <w:p w14:paraId="51CD70C2" w14:textId="77777777" w:rsidR="00B14F3E" w:rsidRPr="000D44DC" w:rsidRDefault="00B14F3E" w:rsidP="00B14F3E">
      <w:pPr>
        <w:pStyle w:val="BodyText"/>
        <w:spacing w:line="240" w:lineRule="auto"/>
        <w:ind w:firstLine="0"/>
        <w:rPr>
          <w:vanish/>
        </w:rPr>
      </w:pPr>
      <w:r w:rsidRPr="000D44DC">
        <w:rPr>
          <w:vanish/>
        </w:rPr>
        <w:t>..Body</w:t>
      </w:r>
    </w:p>
    <w:p w14:paraId="516BA036" w14:textId="77777777" w:rsidR="00B14F3E" w:rsidRDefault="00B14F3E" w:rsidP="00B14F3E">
      <w:pPr>
        <w:pStyle w:val="BodyText"/>
        <w:spacing w:line="240" w:lineRule="auto"/>
        <w:ind w:firstLine="0"/>
        <w:rPr>
          <w:u w:val="single"/>
        </w:rPr>
      </w:pPr>
    </w:p>
    <w:p w14:paraId="28EE1A60" w14:textId="77777777" w:rsidR="00B14F3E" w:rsidRDefault="00B14F3E" w:rsidP="00B14F3E">
      <w:pPr>
        <w:jc w:val="both"/>
      </w:pPr>
      <w:r>
        <w:rPr>
          <w:u w:val="single"/>
        </w:rPr>
        <w:t>Be it enacted by the Council as follows</w:t>
      </w:r>
      <w:r w:rsidRPr="005B5DE4">
        <w:rPr>
          <w:u w:val="single"/>
        </w:rPr>
        <w:t>:</w:t>
      </w:r>
    </w:p>
    <w:p w14:paraId="517697C9" w14:textId="77777777" w:rsidR="00B14F3E" w:rsidRDefault="00B14F3E" w:rsidP="00B14F3E">
      <w:pPr>
        <w:jc w:val="both"/>
      </w:pPr>
    </w:p>
    <w:p w14:paraId="4DA9DBBA" w14:textId="77777777" w:rsidR="00B14F3E" w:rsidRDefault="00B14F3E" w:rsidP="00B14F3E">
      <w:pPr>
        <w:spacing w:line="480" w:lineRule="auto"/>
        <w:jc w:val="both"/>
        <w:sectPr w:rsidR="00B14F3E" w:rsidSect="00B14F3E">
          <w:footerReference w:type="default" r:id="rId15"/>
          <w:footerReference w:type="first" r:id="rId16"/>
          <w:type w:val="continuous"/>
          <w:pgSz w:w="12240" w:h="15840"/>
          <w:pgMar w:top="1440" w:right="1440" w:bottom="1440" w:left="1440" w:header="720" w:footer="720" w:gutter="0"/>
          <w:cols w:space="720"/>
          <w:docGrid w:linePitch="360"/>
        </w:sectPr>
      </w:pPr>
    </w:p>
    <w:p w14:paraId="085F4305" w14:textId="77777777" w:rsidR="00B14F3E" w:rsidRPr="00497233" w:rsidRDefault="00B14F3E" w:rsidP="00D0344B">
      <w:pPr>
        <w:spacing w:line="480" w:lineRule="auto"/>
        <w:ind w:firstLine="720"/>
        <w:jc w:val="both"/>
        <w:rPr>
          <w:u w:val="single"/>
        </w:rPr>
      </w:pPr>
      <w:r>
        <w:t>Section 1. Section 19-163.2 of the administrative code of the city of New York is REPEALED.</w:t>
      </w:r>
    </w:p>
    <w:p w14:paraId="499ABF21" w14:textId="77777777" w:rsidR="00B14F3E" w:rsidRPr="006D562C" w:rsidRDefault="00B14F3E" w:rsidP="00D0344B">
      <w:pPr>
        <w:spacing w:line="480" w:lineRule="auto"/>
        <w:ind w:firstLine="720"/>
        <w:jc w:val="both"/>
        <w:rPr>
          <w:u w:val="single"/>
        </w:rPr>
      </w:pPr>
      <w:r>
        <w:t>§ 2. This local law takes effect immediately.</w:t>
      </w:r>
    </w:p>
    <w:p w14:paraId="50A32430" w14:textId="77777777" w:rsidR="00B14F3E" w:rsidRDefault="00B14F3E" w:rsidP="00B14F3E">
      <w:pPr>
        <w:jc w:val="both"/>
        <w:rPr>
          <w:sz w:val="18"/>
          <w:szCs w:val="18"/>
        </w:rPr>
        <w:sectPr w:rsidR="00B14F3E" w:rsidSect="00B14F3E">
          <w:type w:val="continuous"/>
          <w:pgSz w:w="12240" w:h="15840"/>
          <w:pgMar w:top="1440" w:right="1440" w:bottom="1440" w:left="1440" w:header="720" w:footer="720" w:gutter="0"/>
          <w:lnNumType w:countBy="1"/>
          <w:cols w:space="720"/>
          <w:titlePg/>
          <w:docGrid w:linePitch="360"/>
        </w:sectPr>
      </w:pPr>
    </w:p>
    <w:p w14:paraId="1DB01F0E" w14:textId="77777777" w:rsidR="00B14F3E" w:rsidRDefault="00B14F3E" w:rsidP="00B14F3E">
      <w:pPr>
        <w:jc w:val="both"/>
        <w:rPr>
          <w:sz w:val="18"/>
          <w:szCs w:val="18"/>
        </w:rPr>
      </w:pPr>
    </w:p>
    <w:p w14:paraId="08A418DB" w14:textId="77777777" w:rsidR="00B14F3E" w:rsidRDefault="00B14F3E" w:rsidP="00B14F3E">
      <w:pPr>
        <w:jc w:val="both"/>
        <w:rPr>
          <w:sz w:val="18"/>
          <w:szCs w:val="18"/>
        </w:rPr>
      </w:pPr>
      <w:r>
        <w:rPr>
          <w:sz w:val="18"/>
          <w:szCs w:val="18"/>
        </w:rPr>
        <w:t>NAW</w:t>
      </w:r>
    </w:p>
    <w:p w14:paraId="1A5A48F3" w14:textId="77777777" w:rsidR="00B14F3E" w:rsidRDefault="00B14F3E" w:rsidP="00B14F3E">
      <w:pPr>
        <w:jc w:val="both"/>
        <w:rPr>
          <w:sz w:val="18"/>
          <w:szCs w:val="18"/>
        </w:rPr>
      </w:pPr>
      <w:r>
        <w:rPr>
          <w:sz w:val="18"/>
          <w:szCs w:val="18"/>
        </w:rPr>
        <w:t>LS #19711</w:t>
      </w:r>
    </w:p>
    <w:p w14:paraId="14AD5F62" w14:textId="77777777" w:rsidR="00B14F3E" w:rsidRDefault="00B14F3E" w:rsidP="00B14F3E">
      <w:pPr>
        <w:jc w:val="both"/>
        <w:rPr>
          <w:sz w:val="18"/>
          <w:szCs w:val="18"/>
        </w:rPr>
      </w:pPr>
      <w:r>
        <w:rPr>
          <w:sz w:val="18"/>
          <w:szCs w:val="18"/>
        </w:rPr>
        <w:t>Int. #1334-2025</w:t>
      </w:r>
    </w:p>
    <w:p w14:paraId="5A30E28E" w14:textId="77777777" w:rsidR="00B14F3E" w:rsidRDefault="00B14F3E" w:rsidP="00B14F3E">
      <w:pPr>
        <w:rPr>
          <w:sz w:val="18"/>
          <w:szCs w:val="18"/>
        </w:rPr>
      </w:pPr>
      <w:r>
        <w:rPr>
          <w:sz w:val="18"/>
          <w:szCs w:val="18"/>
        </w:rPr>
        <w:t>1/7/2026 4:49 PM</w:t>
      </w:r>
    </w:p>
    <w:p w14:paraId="20704505" w14:textId="77777777" w:rsidR="00B14F3E" w:rsidRDefault="00B14F3E" w:rsidP="00B14F3E">
      <w:pPr>
        <w:rPr>
          <w:sz w:val="18"/>
          <w:szCs w:val="18"/>
        </w:rPr>
      </w:pPr>
    </w:p>
    <w:p w14:paraId="0E1485B8" w14:textId="77777777" w:rsidR="00B14F3E" w:rsidRDefault="00B14F3E" w:rsidP="00B14F3E">
      <w:pPr>
        <w:rPr>
          <w:sz w:val="18"/>
          <w:szCs w:val="18"/>
        </w:rPr>
      </w:pPr>
    </w:p>
    <w:p w14:paraId="40935A51" w14:textId="77777777" w:rsidR="00B14F3E" w:rsidRDefault="00B14F3E">
      <w:pPr>
        <w:rPr>
          <w:rFonts w:eastAsia="Times New Roman"/>
          <w:szCs w:val="24"/>
        </w:rPr>
      </w:pPr>
      <w:r>
        <w:rPr>
          <w:rFonts w:eastAsia="Times New Roman"/>
          <w:szCs w:val="24"/>
        </w:rPr>
        <w:br w:type="page"/>
      </w:r>
    </w:p>
    <w:p w14:paraId="6CAE55A5" w14:textId="77777777" w:rsidR="00E82449" w:rsidRDefault="00E82449" w:rsidP="00E82449">
      <w:pPr>
        <w:spacing w:line="480" w:lineRule="auto"/>
        <w:jc w:val="center"/>
        <w:rPr>
          <w:rFonts w:ascii="Times New Roman" w:hAnsi="Times New Roman"/>
          <w:szCs w:val="24"/>
        </w:rPr>
      </w:pPr>
    </w:p>
    <w:p w14:paraId="771896B8" w14:textId="77777777" w:rsidR="00E82449" w:rsidRDefault="00E82449" w:rsidP="00E82449">
      <w:pPr>
        <w:spacing w:line="480" w:lineRule="auto"/>
        <w:jc w:val="center"/>
        <w:rPr>
          <w:rFonts w:ascii="Times New Roman" w:hAnsi="Times New Roman"/>
          <w:szCs w:val="24"/>
        </w:rPr>
      </w:pPr>
    </w:p>
    <w:p w14:paraId="055B13BF" w14:textId="77777777" w:rsidR="00E82449" w:rsidRDefault="00E82449" w:rsidP="00E82449">
      <w:pPr>
        <w:spacing w:line="480" w:lineRule="auto"/>
        <w:jc w:val="center"/>
        <w:rPr>
          <w:rFonts w:ascii="Times New Roman" w:hAnsi="Times New Roman"/>
          <w:szCs w:val="24"/>
        </w:rPr>
      </w:pPr>
    </w:p>
    <w:p w14:paraId="12114674" w14:textId="77777777" w:rsidR="00E82449" w:rsidRDefault="00E82449" w:rsidP="00E82449">
      <w:pPr>
        <w:spacing w:line="480" w:lineRule="auto"/>
        <w:jc w:val="center"/>
        <w:rPr>
          <w:rFonts w:ascii="Times New Roman" w:hAnsi="Times New Roman"/>
          <w:szCs w:val="24"/>
        </w:rPr>
      </w:pPr>
    </w:p>
    <w:p w14:paraId="3BC88F3B" w14:textId="77777777" w:rsidR="00E82449" w:rsidRDefault="00E82449" w:rsidP="00E82449">
      <w:pPr>
        <w:spacing w:line="480" w:lineRule="auto"/>
        <w:jc w:val="center"/>
        <w:rPr>
          <w:rFonts w:ascii="Times New Roman" w:hAnsi="Times New Roman"/>
          <w:szCs w:val="24"/>
        </w:rPr>
      </w:pPr>
    </w:p>
    <w:p w14:paraId="182BA207" w14:textId="77777777" w:rsidR="00E82449" w:rsidRPr="00681C77" w:rsidRDefault="00E82449" w:rsidP="00E82449">
      <w:pPr>
        <w:spacing w:line="480" w:lineRule="auto"/>
        <w:jc w:val="center"/>
        <w:rPr>
          <w:rFonts w:ascii="Times New Roman" w:hAnsi="Times New Roman"/>
          <w:szCs w:val="24"/>
        </w:rPr>
      </w:pPr>
      <w:r w:rsidRPr="00681C77">
        <w:rPr>
          <w:rFonts w:ascii="Times New Roman" w:hAnsi="Times New Roman"/>
          <w:szCs w:val="24"/>
        </w:rPr>
        <w:t xml:space="preserve">[This </w:t>
      </w:r>
      <w:r>
        <w:rPr>
          <w:rFonts w:ascii="Times New Roman" w:hAnsi="Times New Roman"/>
          <w:szCs w:val="24"/>
        </w:rPr>
        <w:t>p</w:t>
      </w:r>
      <w:r w:rsidRPr="00681C77">
        <w:rPr>
          <w:rFonts w:ascii="Times New Roman" w:hAnsi="Times New Roman"/>
          <w:szCs w:val="24"/>
        </w:rPr>
        <w:t xml:space="preserve">age </w:t>
      </w:r>
      <w:r>
        <w:rPr>
          <w:rFonts w:ascii="Times New Roman" w:hAnsi="Times New Roman"/>
          <w:szCs w:val="24"/>
        </w:rPr>
        <w:t>i</w:t>
      </w:r>
      <w:r w:rsidRPr="00681C77">
        <w:rPr>
          <w:rFonts w:ascii="Times New Roman" w:hAnsi="Times New Roman"/>
          <w:szCs w:val="24"/>
        </w:rPr>
        <w:t xml:space="preserve">ntentionally </w:t>
      </w:r>
      <w:r>
        <w:rPr>
          <w:rFonts w:ascii="Times New Roman" w:hAnsi="Times New Roman"/>
          <w:szCs w:val="24"/>
        </w:rPr>
        <w:t>left b</w:t>
      </w:r>
      <w:r w:rsidRPr="00681C77">
        <w:rPr>
          <w:rFonts w:ascii="Times New Roman" w:hAnsi="Times New Roman"/>
          <w:szCs w:val="24"/>
        </w:rPr>
        <w:t>lank]</w:t>
      </w:r>
    </w:p>
    <w:p w14:paraId="774D9522" w14:textId="77777777" w:rsidR="00E82449" w:rsidRDefault="00E82449">
      <w:pPr>
        <w:rPr>
          <w:rFonts w:eastAsia="Times New Roman"/>
          <w:szCs w:val="24"/>
        </w:rPr>
      </w:pPr>
      <w:r>
        <w:rPr>
          <w:rFonts w:eastAsia="Times New Roman"/>
          <w:szCs w:val="24"/>
        </w:rPr>
        <w:br w:type="page"/>
      </w:r>
    </w:p>
    <w:p w14:paraId="5C48ADB6" w14:textId="6D9E91D5" w:rsidR="00BA6761" w:rsidRPr="001A5DEC" w:rsidRDefault="00BA6761" w:rsidP="00BA6761">
      <w:pPr>
        <w:suppressLineNumbers/>
        <w:jc w:val="center"/>
        <w:rPr>
          <w:rFonts w:eastAsia="Times New Roman"/>
          <w:szCs w:val="24"/>
        </w:rPr>
      </w:pPr>
      <w:r w:rsidRPr="001A5DEC">
        <w:rPr>
          <w:rFonts w:eastAsia="Times New Roman"/>
          <w:szCs w:val="24"/>
        </w:rPr>
        <w:lastRenderedPageBreak/>
        <w:t>Int. No. 736</w:t>
      </w:r>
    </w:p>
    <w:p w14:paraId="6B3CF941" w14:textId="77777777" w:rsidR="00BA6761" w:rsidRPr="001A5DEC" w:rsidRDefault="00BA6761" w:rsidP="00BA6761">
      <w:pPr>
        <w:suppressLineNumbers/>
        <w:jc w:val="center"/>
        <w:rPr>
          <w:rFonts w:eastAsia="Times New Roman"/>
          <w:szCs w:val="24"/>
        </w:rPr>
      </w:pPr>
    </w:p>
    <w:p w14:paraId="1D332029" w14:textId="77777777" w:rsidR="00BA6761" w:rsidRPr="001A5DEC" w:rsidRDefault="00BA6761" w:rsidP="00BA6761">
      <w:pPr>
        <w:suppressLineNumbers/>
        <w:jc w:val="both"/>
        <w:rPr>
          <w:rFonts w:eastAsia="Times New Roman"/>
          <w:szCs w:val="24"/>
        </w:rPr>
      </w:pPr>
      <w:r w:rsidRPr="001A5DEC">
        <w:rPr>
          <w:rFonts w:eastAsia="Times New Roman"/>
          <w:szCs w:val="24"/>
        </w:rPr>
        <w:t>By Council Members Gennaro and Epstein</w:t>
      </w:r>
    </w:p>
    <w:p w14:paraId="4D658DF3" w14:textId="77777777" w:rsidR="00BA6761" w:rsidRPr="001A5DEC" w:rsidRDefault="00BA6761" w:rsidP="00BA6761">
      <w:pPr>
        <w:suppressLineNumbers/>
        <w:jc w:val="both"/>
        <w:rPr>
          <w:rFonts w:eastAsia="Times New Roman"/>
          <w:szCs w:val="24"/>
        </w:rPr>
      </w:pPr>
    </w:p>
    <w:p w14:paraId="4C0380F0" w14:textId="77777777" w:rsidR="00BA6761" w:rsidRPr="001A5DEC" w:rsidRDefault="00BA6761" w:rsidP="00BA6761">
      <w:pPr>
        <w:suppressLineNumbers/>
        <w:jc w:val="both"/>
        <w:rPr>
          <w:rFonts w:eastAsia="Times New Roman"/>
          <w:vanish/>
          <w:szCs w:val="24"/>
        </w:rPr>
      </w:pPr>
      <w:r w:rsidRPr="001A5DEC">
        <w:rPr>
          <w:rFonts w:eastAsia="Times New Roman"/>
          <w:vanish/>
          <w:szCs w:val="24"/>
        </w:rPr>
        <w:t>..Title</w:t>
      </w:r>
    </w:p>
    <w:p w14:paraId="3D7652FA" w14:textId="77777777" w:rsidR="00BA6761" w:rsidRPr="001A5DEC" w:rsidRDefault="00BA6761" w:rsidP="00BA6761">
      <w:pPr>
        <w:suppressLineNumbers/>
        <w:jc w:val="both"/>
        <w:rPr>
          <w:rFonts w:eastAsia="Times New Roman"/>
          <w:szCs w:val="24"/>
        </w:rPr>
      </w:pPr>
      <w:r w:rsidRPr="001A5DEC">
        <w:rPr>
          <w:rFonts w:eastAsia="Times New Roman"/>
          <w:szCs w:val="24"/>
        </w:rPr>
        <w:t>A Local Law to amend the administrative code of the city of New York, in relation to the removal of solid waste and recyclable materials and reducing distribution of single-use items at street activities, and to repeal section 16-326 of such code, relating to definitions applicable to sponsor responsibilities concerning solid waste and recyclable materials at street events</w:t>
      </w:r>
    </w:p>
    <w:p w14:paraId="7F5A07D9" w14:textId="77777777" w:rsidR="00BA6761" w:rsidRPr="001A5DEC" w:rsidRDefault="00BA6761" w:rsidP="00BA6761">
      <w:pPr>
        <w:suppressLineNumbers/>
        <w:jc w:val="both"/>
        <w:rPr>
          <w:rFonts w:eastAsia="Times New Roman"/>
          <w:vanish/>
          <w:szCs w:val="24"/>
        </w:rPr>
      </w:pPr>
      <w:r w:rsidRPr="001A5DEC">
        <w:rPr>
          <w:rFonts w:eastAsia="Times New Roman"/>
          <w:vanish/>
          <w:szCs w:val="24"/>
        </w:rPr>
        <w:t>..Body</w:t>
      </w:r>
    </w:p>
    <w:p w14:paraId="3BEC1787" w14:textId="77777777" w:rsidR="00BA6761" w:rsidRPr="001A5DEC" w:rsidRDefault="00BA6761" w:rsidP="00BA6761">
      <w:pPr>
        <w:suppressLineNumbers/>
        <w:jc w:val="both"/>
        <w:rPr>
          <w:rFonts w:eastAsia="Times New Roman"/>
          <w:szCs w:val="24"/>
          <w:u w:val="single"/>
        </w:rPr>
      </w:pPr>
    </w:p>
    <w:p w14:paraId="6B4F6E15" w14:textId="77777777" w:rsidR="00BA6761" w:rsidRPr="001A5DEC" w:rsidRDefault="00BA6761" w:rsidP="00BA6761">
      <w:pPr>
        <w:suppressLineNumbers/>
        <w:jc w:val="both"/>
        <w:rPr>
          <w:rFonts w:eastAsia="Times New Roman"/>
          <w:szCs w:val="24"/>
        </w:rPr>
      </w:pPr>
      <w:r w:rsidRPr="001A5DEC">
        <w:rPr>
          <w:rFonts w:eastAsia="Times New Roman"/>
          <w:szCs w:val="24"/>
          <w:u w:val="single"/>
        </w:rPr>
        <w:t>Be it enacted by the Council as follows:</w:t>
      </w:r>
    </w:p>
    <w:p w14:paraId="613F05E0" w14:textId="77777777" w:rsidR="00BA6761" w:rsidRPr="001A5DEC" w:rsidRDefault="00BA6761" w:rsidP="00BA6761">
      <w:pPr>
        <w:suppressLineNumbers/>
        <w:jc w:val="both"/>
        <w:rPr>
          <w:rFonts w:eastAsia="Times New Roman"/>
          <w:szCs w:val="24"/>
        </w:rPr>
      </w:pPr>
    </w:p>
    <w:p w14:paraId="49D15218" w14:textId="77777777" w:rsidR="00BA6761" w:rsidRPr="001A5DEC" w:rsidRDefault="00BA6761" w:rsidP="00BA6761">
      <w:pPr>
        <w:spacing w:line="480" w:lineRule="auto"/>
        <w:ind w:firstLine="720"/>
        <w:jc w:val="both"/>
        <w:rPr>
          <w:rFonts w:eastAsia="Times New Roman"/>
          <w:color w:val="000000"/>
          <w:szCs w:val="24"/>
        </w:rPr>
      </w:pPr>
      <w:r w:rsidRPr="001A5DEC">
        <w:rPr>
          <w:rFonts w:eastAsia="Times New Roman"/>
          <w:szCs w:val="24"/>
        </w:rPr>
        <w:t xml:space="preserve">Section 1. </w:t>
      </w:r>
      <w:r w:rsidRPr="001A5DEC">
        <w:rPr>
          <w:rFonts w:eastAsia="Times New Roman"/>
          <w:color w:val="000000"/>
          <w:szCs w:val="24"/>
        </w:rPr>
        <w:t>Section 16-326 of the administrative code of the city of New York is REPEALED and a new section 16-326 is added to read as follows:</w:t>
      </w:r>
    </w:p>
    <w:p w14:paraId="7E4735E3" w14:textId="77777777" w:rsidR="00BA6761" w:rsidRPr="001A5DEC" w:rsidRDefault="00BA6761" w:rsidP="00BA6761">
      <w:pPr>
        <w:spacing w:line="480" w:lineRule="auto"/>
        <w:ind w:firstLine="720"/>
        <w:jc w:val="both"/>
        <w:rPr>
          <w:rFonts w:eastAsia="Times New Roman"/>
          <w:color w:val="000000"/>
          <w:szCs w:val="24"/>
          <w:u w:val="single"/>
        </w:rPr>
      </w:pPr>
      <w:r w:rsidRPr="001A5DEC">
        <w:rPr>
          <w:rFonts w:eastAsia="Times New Roman"/>
          <w:color w:val="000000"/>
          <w:szCs w:val="24"/>
          <w:u w:val="single"/>
        </w:rPr>
        <w:t>§ 16-326 Definitions. For purposes of this subchapter, the following terms have the following meanings:</w:t>
      </w:r>
    </w:p>
    <w:p w14:paraId="0CEB3722" w14:textId="77777777" w:rsidR="00BA6761" w:rsidRPr="001A5DEC" w:rsidRDefault="00BA6761" w:rsidP="00BA6761">
      <w:pPr>
        <w:spacing w:line="480" w:lineRule="auto"/>
        <w:ind w:firstLine="720"/>
        <w:jc w:val="both"/>
        <w:rPr>
          <w:rFonts w:eastAsia="Times New Roman"/>
          <w:color w:val="000000"/>
          <w:szCs w:val="24"/>
          <w:u w:val="single"/>
        </w:rPr>
      </w:pPr>
      <w:r w:rsidRPr="001A5DEC">
        <w:rPr>
          <w:rFonts w:eastAsia="Times New Roman"/>
          <w:color w:val="000000"/>
          <w:szCs w:val="24"/>
          <w:u w:val="single"/>
        </w:rPr>
        <w:t>Beverage splash stick. The term “beverage splash stick” has the same meaning set forth in subdivision a of section 16-401.</w:t>
      </w:r>
    </w:p>
    <w:p w14:paraId="36AEDBF5" w14:textId="77777777" w:rsidR="00BA6761" w:rsidRPr="001A5DEC" w:rsidRDefault="00BA6761" w:rsidP="00BA6761">
      <w:pPr>
        <w:spacing w:line="480" w:lineRule="auto"/>
        <w:ind w:firstLine="720"/>
        <w:jc w:val="both"/>
        <w:rPr>
          <w:rFonts w:eastAsia="Times New Roman"/>
          <w:color w:val="000000"/>
          <w:szCs w:val="24"/>
          <w:u w:val="single"/>
        </w:rPr>
      </w:pPr>
      <w:r w:rsidRPr="001A5DEC">
        <w:rPr>
          <w:rFonts w:eastAsia="Times New Roman"/>
          <w:color w:val="000000"/>
          <w:szCs w:val="24"/>
          <w:u w:val="single"/>
        </w:rPr>
        <w:t>Beverage stirrer. The term “beverage stirrer” has the same meaning as set forth in subdivision a of section 16-401.</w:t>
      </w:r>
    </w:p>
    <w:p w14:paraId="6D392037" w14:textId="77777777" w:rsidR="00BA6761" w:rsidRPr="001A5DEC" w:rsidRDefault="00BA6761" w:rsidP="00BA6761">
      <w:pPr>
        <w:spacing w:line="480" w:lineRule="auto"/>
        <w:ind w:firstLine="720"/>
        <w:jc w:val="both"/>
        <w:rPr>
          <w:rFonts w:eastAsia="Times New Roman"/>
          <w:color w:val="000000"/>
          <w:szCs w:val="24"/>
          <w:u w:val="single"/>
        </w:rPr>
      </w:pPr>
      <w:r w:rsidRPr="001A5DEC">
        <w:rPr>
          <w:rFonts w:eastAsia="Times New Roman"/>
          <w:color w:val="000000"/>
          <w:szCs w:val="24"/>
          <w:u w:val="single"/>
        </w:rPr>
        <w:t>Beverage straw. The term “beverage straw” has the same meaning as set forth in subdivision a of section 16-401.</w:t>
      </w:r>
    </w:p>
    <w:p w14:paraId="4395D27E" w14:textId="77777777" w:rsidR="00BA6761" w:rsidRPr="001A5DEC" w:rsidRDefault="00BA6761" w:rsidP="00BA6761">
      <w:pPr>
        <w:spacing w:line="480" w:lineRule="auto"/>
        <w:ind w:firstLine="720"/>
        <w:jc w:val="both"/>
        <w:rPr>
          <w:rFonts w:eastAsia="Times New Roman"/>
          <w:color w:val="000000"/>
          <w:szCs w:val="24"/>
          <w:u w:val="single"/>
        </w:rPr>
      </w:pPr>
      <w:r w:rsidRPr="001A5DEC">
        <w:rPr>
          <w:rFonts w:eastAsia="Times New Roman"/>
          <w:color w:val="000000"/>
          <w:szCs w:val="24"/>
          <w:u w:val="single"/>
        </w:rPr>
        <w:t>Compostable. The term “compostable” has the same meaning as set forth in subdivision a of section 16-401.</w:t>
      </w:r>
    </w:p>
    <w:p w14:paraId="65B916FE" w14:textId="77777777" w:rsidR="00BA6761" w:rsidRPr="001A5DEC" w:rsidRDefault="00BA6761" w:rsidP="00BA6761">
      <w:pPr>
        <w:shd w:val="clear" w:color="auto" w:fill="FFFFFF"/>
        <w:spacing w:line="480" w:lineRule="auto"/>
        <w:ind w:firstLine="720"/>
        <w:jc w:val="both"/>
        <w:rPr>
          <w:rFonts w:eastAsia="Times New Roman"/>
          <w:color w:val="000000"/>
          <w:szCs w:val="24"/>
          <w:u w:val="single"/>
        </w:rPr>
      </w:pPr>
      <w:r w:rsidRPr="001A5DEC">
        <w:rPr>
          <w:rFonts w:eastAsia="Times New Roman"/>
          <w:color w:val="000000"/>
          <w:szCs w:val="24"/>
          <w:u w:val="single"/>
        </w:rPr>
        <w:t>Condiment packet. The term “condiment packet” has the same meaning as set forth in subdivision a of section 16-402.</w:t>
      </w:r>
    </w:p>
    <w:p w14:paraId="08B40BB5" w14:textId="77777777" w:rsidR="00BA6761" w:rsidRPr="001A5DEC" w:rsidRDefault="00BA6761" w:rsidP="00BA6761">
      <w:pPr>
        <w:shd w:val="clear" w:color="auto" w:fill="FFFFFF"/>
        <w:spacing w:line="480" w:lineRule="auto"/>
        <w:ind w:firstLine="720"/>
        <w:jc w:val="both"/>
        <w:rPr>
          <w:rFonts w:eastAsia="Times New Roman"/>
          <w:color w:val="000000"/>
          <w:szCs w:val="24"/>
          <w:u w:val="single"/>
        </w:rPr>
      </w:pPr>
      <w:r w:rsidRPr="001A5DEC">
        <w:rPr>
          <w:rFonts w:eastAsia="Times New Roman"/>
          <w:color w:val="000000"/>
          <w:szCs w:val="24"/>
          <w:u w:val="single"/>
        </w:rPr>
        <w:t>Eating container. The term “eating container” has the same meaning as set forth in subdivision a of section 16-402.</w:t>
      </w:r>
    </w:p>
    <w:p w14:paraId="7E31D4C6" w14:textId="77777777" w:rsidR="00BA6761" w:rsidRPr="001A5DEC" w:rsidRDefault="00BA6761" w:rsidP="00BA6761">
      <w:pPr>
        <w:shd w:val="clear" w:color="auto" w:fill="FFFFFF"/>
        <w:spacing w:line="480" w:lineRule="auto"/>
        <w:ind w:firstLine="720"/>
        <w:jc w:val="both"/>
        <w:rPr>
          <w:rFonts w:eastAsia="Times New Roman"/>
          <w:color w:val="000000"/>
          <w:szCs w:val="24"/>
          <w:u w:val="single"/>
        </w:rPr>
      </w:pPr>
      <w:r w:rsidRPr="001A5DEC">
        <w:rPr>
          <w:rFonts w:eastAsia="Times New Roman"/>
          <w:color w:val="000000"/>
          <w:szCs w:val="24"/>
          <w:u w:val="single"/>
        </w:rPr>
        <w:t>Eating utensil. The term “eating utensil” has the same meaning as set forth in subdivision a of section 16-402.</w:t>
      </w:r>
    </w:p>
    <w:p w14:paraId="58BCAEB5" w14:textId="77777777" w:rsidR="00BA6761" w:rsidRPr="001A5DEC" w:rsidRDefault="00BA6761" w:rsidP="00BA6761">
      <w:pPr>
        <w:shd w:val="clear" w:color="auto" w:fill="FFFFFF"/>
        <w:spacing w:line="480" w:lineRule="auto"/>
        <w:ind w:firstLine="720"/>
        <w:jc w:val="both"/>
        <w:rPr>
          <w:rFonts w:eastAsia="Times New Roman"/>
          <w:color w:val="000000"/>
          <w:szCs w:val="24"/>
          <w:u w:val="single"/>
        </w:rPr>
      </w:pPr>
      <w:r w:rsidRPr="001A5DEC">
        <w:rPr>
          <w:rFonts w:eastAsia="Times New Roman"/>
          <w:color w:val="000000"/>
          <w:szCs w:val="24"/>
          <w:u w:val="single"/>
        </w:rPr>
        <w:lastRenderedPageBreak/>
        <w:t>Expanded polystyrene. The term “expanded polystyrene” has the same meaning as set forth in subdivision a of section 16-329.</w:t>
      </w:r>
    </w:p>
    <w:p w14:paraId="59873C7B" w14:textId="77777777" w:rsidR="00BA6761" w:rsidRPr="001A5DEC" w:rsidRDefault="00BA6761" w:rsidP="00BA6761">
      <w:pPr>
        <w:shd w:val="clear" w:color="auto" w:fill="FFFFFF"/>
        <w:spacing w:line="480" w:lineRule="auto"/>
        <w:ind w:firstLine="720"/>
        <w:jc w:val="both"/>
        <w:rPr>
          <w:rFonts w:eastAsia="Times New Roman"/>
          <w:color w:val="000000"/>
          <w:szCs w:val="24"/>
          <w:u w:val="single"/>
        </w:rPr>
      </w:pPr>
      <w:r w:rsidRPr="001A5DEC">
        <w:rPr>
          <w:rFonts w:eastAsia="Times New Roman"/>
          <w:color w:val="000000"/>
          <w:szCs w:val="24"/>
          <w:u w:val="single"/>
        </w:rPr>
        <w:t xml:space="preserve">Food vendor. The term “food vendor” means a person that provides food directly to an individual, whether such food is provided free of charge or sold. The term “food vendor” does not include a “food service establishment” as such term is defined in subdivision a of section 16-401. </w:t>
      </w:r>
    </w:p>
    <w:p w14:paraId="342815A6" w14:textId="77777777" w:rsidR="00BA6761" w:rsidRPr="001A5DEC" w:rsidRDefault="00BA6761" w:rsidP="00BA6761">
      <w:pPr>
        <w:shd w:val="clear" w:color="auto" w:fill="FFFFFF"/>
        <w:spacing w:line="480" w:lineRule="auto"/>
        <w:ind w:firstLine="720"/>
        <w:jc w:val="both"/>
        <w:rPr>
          <w:rFonts w:eastAsia="Times New Roman"/>
          <w:color w:val="000000"/>
          <w:szCs w:val="24"/>
          <w:u w:val="single"/>
        </w:rPr>
      </w:pPr>
      <w:r w:rsidRPr="001A5DEC">
        <w:rPr>
          <w:rFonts w:eastAsia="Times New Roman"/>
          <w:color w:val="000000"/>
          <w:szCs w:val="24"/>
          <w:u w:val="single"/>
        </w:rPr>
        <w:t>Napkin. The term “napkin” has the same meaning as set forth in subdivision a of section 16-402.</w:t>
      </w:r>
    </w:p>
    <w:p w14:paraId="00D3486A" w14:textId="77777777" w:rsidR="00BA6761" w:rsidRPr="001A5DEC" w:rsidRDefault="00BA6761" w:rsidP="00BA6761">
      <w:pPr>
        <w:spacing w:line="480" w:lineRule="auto"/>
        <w:ind w:firstLine="720"/>
        <w:jc w:val="both"/>
        <w:rPr>
          <w:rFonts w:eastAsia="Times New Roman"/>
          <w:color w:val="000000"/>
          <w:szCs w:val="24"/>
        </w:rPr>
      </w:pPr>
      <w:r w:rsidRPr="001A5DEC">
        <w:rPr>
          <w:rFonts w:eastAsia="Times New Roman"/>
          <w:color w:val="000000"/>
          <w:szCs w:val="24"/>
          <w:u w:val="single"/>
        </w:rPr>
        <w:t>Plastic. The term “plastic” has the same meaning as set forth in subdivision a of section 16-401.</w:t>
      </w:r>
    </w:p>
    <w:p w14:paraId="448DCC72" w14:textId="77777777" w:rsidR="00BA6761" w:rsidRPr="001A5DEC" w:rsidRDefault="00BA6761" w:rsidP="00BA6761">
      <w:pPr>
        <w:spacing w:line="480" w:lineRule="auto"/>
        <w:ind w:firstLine="720"/>
        <w:jc w:val="both"/>
        <w:rPr>
          <w:rFonts w:eastAsia="Times New Roman"/>
          <w:color w:val="000000"/>
          <w:szCs w:val="24"/>
          <w:u w:val="single"/>
        </w:rPr>
      </w:pPr>
      <w:r w:rsidRPr="001A5DEC" w:rsidDel="0006598D">
        <w:rPr>
          <w:rFonts w:eastAsia="Times New Roman"/>
          <w:color w:val="000000"/>
          <w:szCs w:val="24"/>
        </w:rPr>
        <w:t xml:space="preserve"> </w:t>
      </w:r>
      <w:r w:rsidRPr="001A5DEC">
        <w:rPr>
          <w:rFonts w:eastAsia="Times New Roman"/>
          <w:color w:val="000000"/>
          <w:szCs w:val="24"/>
          <w:u w:val="single"/>
        </w:rPr>
        <w:t>Recyclable material. The term “recyclable material” means metal cans, glass bottles and jars, plastic bottles and jugs, lightly-soiled aluminum foil and aluminum foil products, and any other material designated by the commissioner for recycling at street activities.</w:t>
      </w:r>
    </w:p>
    <w:p w14:paraId="0EE90543" w14:textId="77777777" w:rsidR="00BA6761" w:rsidRPr="001A5DEC" w:rsidRDefault="00BA6761" w:rsidP="00BA6761">
      <w:pPr>
        <w:spacing w:line="480" w:lineRule="auto"/>
        <w:ind w:firstLine="720"/>
        <w:jc w:val="both"/>
        <w:rPr>
          <w:rFonts w:eastAsia="Times New Roman"/>
          <w:color w:val="000000"/>
          <w:szCs w:val="24"/>
        </w:rPr>
      </w:pPr>
      <w:r w:rsidRPr="001A5DEC">
        <w:rPr>
          <w:color w:val="000000"/>
          <w:szCs w:val="24"/>
          <w:u w:val="single"/>
        </w:rPr>
        <w:t>Single-use. The term “single-use” has the same meaning as set forth in subdivision a of section 16-401.</w:t>
      </w:r>
    </w:p>
    <w:p w14:paraId="1C7BA419" w14:textId="77777777" w:rsidR="00BA6761" w:rsidRPr="001A5DEC" w:rsidRDefault="00BA6761" w:rsidP="00BA6761">
      <w:pPr>
        <w:spacing w:line="480" w:lineRule="auto"/>
        <w:ind w:firstLine="720"/>
        <w:jc w:val="both"/>
        <w:rPr>
          <w:rFonts w:eastAsia="Times New Roman"/>
          <w:color w:val="000000"/>
          <w:szCs w:val="24"/>
          <w:u w:val="single"/>
        </w:rPr>
      </w:pPr>
      <w:r w:rsidRPr="001A5DEC">
        <w:rPr>
          <w:rFonts w:eastAsia="Times New Roman"/>
          <w:color w:val="000000"/>
          <w:szCs w:val="24"/>
          <w:u w:val="single"/>
        </w:rPr>
        <w:t>Sponsor. The term “sponsor” means the applicant for a street activity permit from the street activity permit office pursuant to chapter 1 of title 50 of the rules of the city of New York, regarding application for street activity permits, or a successor provision.</w:t>
      </w:r>
    </w:p>
    <w:p w14:paraId="4E5314DE" w14:textId="77777777" w:rsidR="00BA6761" w:rsidRPr="001A5DEC" w:rsidRDefault="00BA6761" w:rsidP="00BA6761">
      <w:pPr>
        <w:spacing w:line="480" w:lineRule="auto"/>
        <w:ind w:firstLine="720"/>
        <w:jc w:val="both"/>
        <w:rPr>
          <w:rFonts w:eastAsia="Times New Roman"/>
          <w:color w:val="000000"/>
          <w:szCs w:val="24"/>
        </w:rPr>
      </w:pPr>
      <w:r w:rsidRPr="001A5DEC">
        <w:rPr>
          <w:rFonts w:eastAsia="Times New Roman"/>
          <w:color w:val="000000"/>
          <w:szCs w:val="24"/>
          <w:u w:val="single"/>
        </w:rPr>
        <w:t>Street activity. The term “street activity” means any activity for which a permit is issued by the street activity permit office.</w:t>
      </w:r>
    </w:p>
    <w:p w14:paraId="645474EB" w14:textId="77777777" w:rsidR="00BA6761" w:rsidRPr="001A5DEC" w:rsidRDefault="00BA6761" w:rsidP="00BA6761">
      <w:pPr>
        <w:spacing w:line="480" w:lineRule="auto"/>
        <w:ind w:firstLine="720"/>
        <w:jc w:val="both"/>
        <w:rPr>
          <w:rFonts w:eastAsia="Times New Roman"/>
          <w:color w:val="000000"/>
          <w:szCs w:val="24"/>
        </w:rPr>
      </w:pPr>
      <w:r w:rsidRPr="001A5DEC">
        <w:rPr>
          <w:color w:val="000000"/>
          <w:szCs w:val="24"/>
          <w:u w:val="single"/>
        </w:rPr>
        <w:t>Street activity permit office. The term “street activity permit office” means the office established by section 1-02 of title 50 of the rules of the city of New York, or any successor office responsible for issuing permits for street festivals, block parties, farmers markets, commercial or promotional events, and other events on city streets.</w:t>
      </w:r>
    </w:p>
    <w:p w14:paraId="17164745" w14:textId="77777777" w:rsidR="00BA6761" w:rsidRPr="001A5DEC" w:rsidRDefault="00BA6761" w:rsidP="00BA6761">
      <w:pPr>
        <w:spacing w:line="480" w:lineRule="auto"/>
        <w:ind w:firstLine="720"/>
        <w:jc w:val="both"/>
        <w:rPr>
          <w:rFonts w:eastAsia="Times New Roman"/>
          <w:color w:val="000000"/>
          <w:szCs w:val="24"/>
        </w:rPr>
      </w:pPr>
      <w:r w:rsidRPr="001A5DEC">
        <w:rPr>
          <w:rFonts w:eastAsia="Times New Roman"/>
          <w:color w:val="000000"/>
          <w:szCs w:val="24"/>
        </w:rPr>
        <w:lastRenderedPageBreak/>
        <w:t>§ 2. Section 16-327 of the administrative code of the city of New York, as added by local law number 13 for the year 2009, is amended to read as follows:</w:t>
      </w:r>
    </w:p>
    <w:p w14:paraId="4CB8EB1F" w14:textId="77777777" w:rsidR="00BA6761" w:rsidRPr="001A5DEC" w:rsidRDefault="00BA6761" w:rsidP="00BA6761">
      <w:pPr>
        <w:spacing w:line="480" w:lineRule="auto"/>
        <w:ind w:firstLine="720"/>
        <w:jc w:val="both"/>
        <w:rPr>
          <w:rFonts w:eastAsia="Times New Roman"/>
          <w:color w:val="000000"/>
          <w:szCs w:val="24"/>
          <w:u w:val="single"/>
        </w:rPr>
      </w:pPr>
      <w:r w:rsidRPr="001A5DEC">
        <w:rPr>
          <w:rFonts w:eastAsia="Times New Roman"/>
          <w:color w:val="000000"/>
          <w:szCs w:val="24"/>
        </w:rPr>
        <w:t xml:space="preserve">§ 16-327 Sponsor [and producer/event manager] responsibilities at street [events] </w:t>
      </w:r>
      <w:r w:rsidRPr="001A5DEC">
        <w:rPr>
          <w:rFonts w:eastAsia="Times New Roman"/>
          <w:color w:val="000000"/>
          <w:szCs w:val="24"/>
          <w:u w:val="single"/>
        </w:rPr>
        <w:t>activities</w:t>
      </w:r>
      <w:r w:rsidRPr="001A5DEC">
        <w:rPr>
          <w:rFonts w:eastAsia="Times New Roman"/>
          <w:color w:val="000000"/>
          <w:szCs w:val="24"/>
        </w:rPr>
        <w:t xml:space="preserve">. a. [Every producer/event manager] </w:t>
      </w:r>
      <w:r w:rsidRPr="001A5DEC">
        <w:rPr>
          <w:rFonts w:eastAsia="Times New Roman"/>
          <w:color w:val="000000"/>
          <w:szCs w:val="24"/>
          <w:u w:val="single"/>
        </w:rPr>
        <w:t>Disposal of solid waste and recyclable materials. Each sponsor</w:t>
      </w:r>
      <w:r w:rsidRPr="001A5DEC">
        <w:rPr>
          <w:rFonts w:eastAsia="Times New Roman"/>
          <w:color w:val="000000"/>
          <w:szCs w:val="24"/>
        </w:rPr>
        <w:t xml:space="preserve"> shall ensure that solid waste and recyclable materials generated at a street [event] </w:t>
      </w:r>
      <w:r w:rsidRPr="001A5DEC">
        <w:rPr>
          <w:rFonts w:eastAsia="Times New Roman"/>
          <w:color w:val="000000"/>
          <w:szCs w:val="24"/>
          <w:u w:val="single"/>
        </w:rPr>
        <w:t>activity</w:t>
      </w:r>
      <w:r w:rsidRPr="001A5DEC">
        <w:rPr>
          <w:rFonts w:eastAsia="Times New Roman"/>
          <w:color w:val="000000"/>
          <w:szCs w:val="24"/>
        </w:rPr>
        <w:t xml:space="preserve"> are properly disposed of or recycled[.] </w:t>
      </w:r>
      <w:r w:rsidRPr="001A5DEC">
        <w:rPr>
          <w:rFonts w:eastAsia="Times New Roman"/>
          <w:color w:val="000000"/>
          <w:szCs w:val="24"/>
          <w:u w:val="single"/>
        </w:rPr>
        <w:t>by:</w:t>
      </w:r>
    </w:p>
    <w:p w14:paraId="6D20E1EB" w14:textId="77777777" w:rsidR="00BA6761" w:rsidRPr="001A5DEC" w:rsidRDefault="00BA6761" w:rsidP="00BA6761">
      <w:pPr>
        <w:spacing w:line="480" w:lineRule="auto"/>
        <w:ind w:firstLine="720"/>
        <w:jc w:val="both"/>
        <w:rPr>
          <w:rFonts w:eastAsia="Times New Roman"/>
          <w:color w:val="000000"/>
          <w:szCs w:val="24"/>
          <w:u w:val="single"/>
        </w:rPr>
      </w:pPr>
      <w:r w:rsidRPr="001A5DEC">
        <w:rPr>
          <w:rFonts w:eastAsia="Times New Roman"/>
          <w:color w:val="000000"/>
          <w:szCs w:val="24"/>
        </w:rPr>
        <w:t xml:space="preserve">[b.] 1. [Every producer/event manager shall provide] </w:t>
      </w:r>
      <w:r w:rsidRPr="001A5DEC">
        <w:rPr>
          <w:rFonts w:eastAsia="Times New Roman"/>
          <w:color w:val="000000"/>
          <w:szCs w:val="24"/>
          <w:u w:val="single"/>
        </w:rPr>
        <w:t>Providing</w:t>
      </w:r>
      <w:r w:rsidRPr="001A5DEC">
        <w:rPr>
          <w:rFonts w:eastAsia="Times New Roman"/>
          <w:color w:val="000000"/>
          <w:szCs w:val="24"/>
        </w:rPr>
        <w:t xml:space="preserve"> a sufficient number of public solid waste receptacles and public recycling receptacles for street [events] </w:t>
      </w:r>
      <w:r w:rsidRPr="001A5DEC">
        <w:rPr>
          <w:rFonts w:eastAsia="Times New Roman"/>
          <w:color w:val="000000"/>
          <w:szCs w:val="24"/>
          <w:u w:val="single"/>
        </w:rPr>
        <w:t>activities</w:t>
      </w:r>
      <w:r w:rsidRPr="001A5DEC">
        <w:rPr>
          <w:rFonts w:eastAsia="Times New Roman"/>
          <w:color w:val="000000"/>
          <w:szCs w:val="24"/>
        </w:rPr>
        <w:t xml:space="preserve"> as determined by the department, provided that the [producer/event manager] </w:t>
      </w:r>
      <w:r w:rsidRPr="001A5DEC">
        <w:rPr>
          <w:rFonts w:eastAsia="Times New Roman"/>
          <w:color w:val="000000"/>
          <w:szCs w:val="24"/>
          <w:u w:val="single"/>
        </w:rPr>
        <w:t>sponsor</w:t>
      </w:r>
      <w:r w:rsidRPr="001A5DEC">
        <w:rPr>
          <w:rFonts w:eastAsia="Times New Roman"/>
          <w:color w:val="000000"/>
          <w:szCs w:val="24"/>
        </w:rPr>
        <w:t xml:space="preserve"> shall place at least [two] </w:t>
      </w:r>
      <w:r w:rsidRPr="001A5DEC">
        <w:rPr>
          <w:rFonts w:eastAsia="Times New Roman"/>
          <w:color w:val="000000"/>
          <w:szCs w:val="24"/>
          <w:u w:val="single"/>
        </w:rPr>
        <w:t>2</w:t>
      </w:r>
      <w:r w:rsidRPr="001A5DEC">
        <w:rPr>
          <w:rFonts w:eastAsia="Times New Roman"/>
          <w:color w:val="000000"/>
          <w:szCs w:val="24"/>
        </w:rPr>
        <w:t xml:space="preserve"> receptacles within or near each intersection within the street [event] </w:t>
      </w:r>
      <w:r w:rsidRPr="001A5DEC">
        <w:rPr>
          <w:rFonts w:eastAsia="Times New Roman"/>
          <w:color w:val="000000"/>
          <w:szCs w:val="24"/>
          <w:u w:val="single"/>
        </w:rPr>
        <w:t>activity</w:t>
      </w:r>
      <w:r w:rsidRPr="001A5DEC">
        <w:rPr>
          <w:rFonts w:eastAsia="Times New Roman"/>
          <w:color w:val="000000"/>
          <w:szCs w:val="24"/>
        </w:rPr>
        <w:t xml:space="preserve"> area, one for solid waste and one for recyclable materials[.]</w:t>
      </w:r>
      <w:r w:rsidRPr="001A5DEC">
        <w:rPr>
          <w:rFonts w:eastAsia="Times New Roman"/>
          <w:color w:val="000000"/>
          <w:szCs w:val="24"/>
          <w:u w:val="single"/>
        </w:rPr>
        <w:t>;</w:t>
      </w:r>
    </w:p>
    <w:p w14:paraId="2187F686" w14:textId="77777777" w:rsidR="00BA6761" w:rsidRPr="001A5DEC" w:rsidRDefault="00BA6761" w:rsidP="00BA6761">
      <w:pPr>
        <w:spacing w:line="480" w:lineRule="auto"/>
        <w:ind w:firstLine="720"/>
        <w:jc w:val="both"/>
        <w:rPr>
          <w:rFonts w:eastAsia="Times New Roman"/>
          <w:color w:val="000000"/>
          <w:szCs w:val="24"/>
        </w:rPr>
      </w:pPr>
      <w:r w:rsidRPr="001A5DEC">
        <w:rPr>
          <w:rFonts w:eastAsia="Times New Roman"/>
          <w:color w:val="000000"/>
          <w:szCs w:val="24"/>
        </w:rPr>
        <w:t xml:space="preserve">2. [Every producer/event manager shall regularly monitor] </w:t>
      </w:r>
      <w:r w:rsidRPr="001A5DEC">
        <w:rPr>
          <w:rFonts w:eastAsia="Times New Roman"/>
          <w:color w:val="000000"/>
          <w:szCs w:val="24"/>
          <w:u w:val="single"/>
        </w:rPr>
        <w:t>Regularly monitoring</w:t>
      </w:r>
      <w:r w:rsidRPr="001A5DEC">
        <w:rPr>
          <w:rFonts w:eastAsia="Times New Roman"/>
          <w:color w:val="000000"/>
          <w:szCs w:val="24"/>
        </w:rPr>
        <w:t xml:space="preserve"> all solid waste and recycling receptacles throughout the street [event] </w:t>
      </w:r>
      <w:r w:rsidRPr="001A5DEC">
        <w:rPr>
          <w:rFonts w:eastAsia="Times New Roman"/>
          <w:color w:val="000000"/>
          <w:szCs w:val="24"/>
          <w:u w:val="single"/>
        </w:rPr>
        <w:t>activity</w:t>
      </w:r>
      <w:r w:rsidRPr="001A5DEC">
        <w:rPr>
          <w:rFonts w:eastAsia="Times New Roman"/>
          <w:color w:val="000000"/>
          <w:szCs w:val="24"/>
        </w:rPr>
        <w:t xml:space="preserve"> area in order to prevent spillage of solid waste and recyclable materials into the street [and shall remove]</w:t>
      </w:r>
      <w:r w:rsidRPr="001A5DEC">
        <w:rPr>
          <w:rFonts w:eastAsia="Times New Roman"/>
          <w:color w:val="000000"/>
          <w:szCs w:val="24"/>
          <w:u w:val="single"/>
        </w:rPr>
        <w:t>;</w:t>
      </w:r>
    </w:p>
    <w:p w14:paraId="780939C9" w14:textId="77777777" w:rsidR="00BA6761" w:rsidRPr="001A5DEC" w:rsidRDefault="00BA6761" w:rsidP="00BA6761">
      <w:pPr>
        <w:spacing w:line="480" w:lineRule="auto"/>
        <w:ind w:firstLine="720"/>
        <w:jc w:val="both"/>
        <w:rPr>
          <w:rFonts w:eastAsia="Times New Roman"/>
          <w:color w:val="000000"/>
          <w:szCs w:val="24"/>
        </w:rPr>
      </w:pPr>
      <w:r w:rsidRPr="001A5DEC">
        <w:rPr>
          <w:rFonts w:eastAsia="Times New Roman"/>
          <w:color w:val="000000"/>
          <w:szCs w:val="24"/>
          <w:u w:val="single"/>
        </w:rPr>
        <w:t xml:space="preserve">3. Regularly removing </w:t>
      </w:r>
      <w:r w:rsidRPr="001A5DEC">
        <w:rPr>
          <w:rFonts w:eastAsia="Times New Roman"/>
          <w:color w:val="000000"/>
          <w:szCs w:val="24"/>
        </w:rPr>
        <w:t>any solid waste that has been deposited into receptacles designated for recyclable materials and [remove] any recyclable materials that have been deposited into receptacles designated for solid waste[.]</w:t>
      </w:r>
      <w:r w:rsidRPr="001A5DEC">
        <w:rPr>
          <w:rFonts w:eastAsia="Times New Roman"/>
          <w:color w:val="000000"/>
          <w:szCs w:val="24"/>
        </w:rPr>
        <w:softHyphen/>
      </w:r>
      <w:r w:rsidRPr="001A5DEC">
        <w:rPr>
          <w:rFonts w:eastAsia="Times New Roman"/>
          <w:color w:val="000000"/>
          <w:szCs w:val="24"/>
          <w:u w:val="single"/>
        </w:rPr>
        <w:t>;</w:t>
      </w:r>
    </w:p>
    <w:p w14:paraId="14FABC53" w14:textId="77777777" w:rsidR="00BA6761" w:rsidRPr="001A5DEC" w:rsidRDefault="00BA6761" w:rsidP="00BA6761">
      <w:pPr>
        <w:spacing w:line="480" w:lineRule="auto"/>
        <w:ind w:firstLine="720"/>
        <w:jc w:val="both"/>
        <w:rPr>
          <w:rFonts w:eastAsia="Times New Roman"/>
          <w:szCs w:val="24"/>
        </w:rPr>
      </w:pPr>
      <w:r w:rsidRPr="001A5DEC">
        <w:rPr>
          <w:rFonts w:eastAsia="Times New Roman"/>
          <w:szCs w:val="24"/>
        </w:rPr>
        <w:t xml:space="preserve">[3. Every producer/event manager shall bag] </w:t>
      </w:r>
      <w:r w:rsidRPr="001A5DEC">
        <w:rPr>
          <w:rFonts w:eastAsia="Times New Roman"/>
          <w:szCs w:val="24"/>
          <w:u w:val="single"/>
        </w:rPr>
        <w:t>4. Bagging</w:t>
      </w:r>
      <w:r w:rsidRPr="001A5DEC">
        <w:rPr>
          <w:rFonts w:eastAsia="Times New Roman"/>
          <w:szCs w:val="24"/>
        </w:rPr>
        <w:t xml:space="preserve"> and [bundle] </w:t>
      </w:r>
      <w:r w:rsidRPr="001A5DEC">
        <w:rPr>
          <w:rFonts w:eastAsia="Times New Roman"/>
          <w:szCs w:val="24"/>
          <w:u w:val="single"/>
        </w:rPr>
        <w:t>bundling</w:t>
      </w:r>
      <w:r w:rsidRPr="001A5DEC">
        <w:rPr>
          <w:rFonts w:eastAsia="Times New Roman"/>
          <w:szCs w:val="24"/>
        </w:rPr>
        <w:t xml:space="preserve"> separately</w:t>
      </w:r>
      <w:r w:rsidRPr="001A5DEC">
        <w:rPr>
          <w:rFonts w:eastAsia="Times New Roman"/>
          <w:szCs w:val="24"/>
          <w:u w:val="single"/>
        </w:rPr>
        <w:t>,</w:t>
      </w:r>
      <w:r w:rsidRPr="001A5DEC">
        <w:rPr>
          <w:rFonts w:eastAsia="Times New Roman"/>
          <w:szCs w:val="24"/>
        </w:rPr>
        <w:t xml:space="preserve"> and [tie] </w:t>
      </w:r>
      <w:r w:rsidRPr="001A5DEC">
        <w:rPr>
          <w:rFonts w:eastAsia="Times New Roman"/>
          <w:szCs w:val="24"/>
          <w:u w:val="single"/>
        </w:rPr>
        <w:t>tying</w:t>
      </w:r>
      <w:r w:rsidRPr="001A5DEC">
        <w:rPr>
          <w:rFonts w:eastAsia="Times New Roman"/>
          <w:szCs w:val="24"/>
        </w:rPr>
        <w:t xml:space="preserve"> securely</w:t>
      </w:r>
      <w:r w:rsidRPr="001A5DEC">
        <w:rPr>
          <w:rFonts w:eastAsia="Times New Roman"/>
          <w:szCs w:val="24"/>
          <w:u w:val="single"/>
        </w:rPr>
        <w:t>,</w:t>
      </w:r>
      <w:r w:rsidRPr="001A5DEC">
        <w:rPr>
          <w:rFonts w:eastAsia="Times New Roman"/>
          <w:szCs w:val="24"/>
        </w:rPr>
        <w:t xml:space="preserve"> all accumulated solid waste and recyclable materials at the end of each day of the street [event.] </w:t>
      </w:r>
      <w:r w:rsidRPr="001A5DEC">
        <w:rPr>
          <w:rFonts w:eastAsia="Times New Roman"/>
          <w:szCs w:val="24"/>
          <w:u w:val="single"/>
        </w:rPr>
        <w:t>activity; and</w:t>
      </w:r>
    </w:p>
    <w:p w14:paraId="721769A2" w14:textId="77777777" w:rsidR="00BA6761" w:rsidRPr="001A5DEC" w:rsidRDefault="00BA6761" w:rsidP="00BA6761">
      <w:pPr>
        <w:spacing w:line="480" w:lineRule="auto"/>
        <w:ind w:firstLine="720"/>
        <w:jc w:val="both"/>
        <w:rPr>
          <w:rFonts w:eastAsia="Times New Roman"/>
          <w:szCs w:val="24"/>
        </w:rPr>
      </w:pPr>
      <w:r w:rsidRPr="001A5DEC">
        <w:rPr>
          <w:rFonts w:eastAsia="Times New Roman"/>
          <w:szCs w:val="24"/>
        </w:rPr>
        <w:t xml:space="preserve">[4. Every producer/event manager shall ensure] </w:t>
      </w:r>
      <w:r w:rsidRPr="001A5DEC">
        <w:rPr>
          <w:rFonts w:eastAsia="Times New Roman"/>
          <w:szCs w:val="24"/>
          <w:u w:val="single"/>
        </w:rPr>
        <w:t>5. Ensuring</w:t>
      </w:r>
      <w:r w:rsidRPr="001A5DEC">
        <w:rPr>
          <w:rFonts w:eastAsia="Times New Roman"/>
          <w:szCs w:val="24"/>
        </w:rPr>
        <w:t xml:space="preserve"> that all bagged and bundled solid waste and recyclable materials are placed at a predetermined location designated by the department for collection. </w:t>
      </w:r>
    </w:p>
    <w:p w14:paraId="073C4F83" w14:textId="77777777" w:rsidR="00BA6761" w:rsidRPr="001A5DEC" w:rsidRDefault="00BA6761" w:rsidP="00BA6761">
      <w:pPr>
        <w:spacing w:line="480" w:lineRule="auto"/>
        <w:ind w:firstLine="720"/>
        <w:jc w:val="both"/>
        <w:rPr>
          <w:rFonts w:eastAsia="Times New Roman"/>
          <w:szCs w:val="24"/>
          <w:u w:val="single"/>
        </w:rPr>
      </w:pPr>
      <w:r w:rsidRPr="001A5DEC">
        <w:rPr>
          <w:rFonts w:eastAsia="Times New Roman"/>
          <w:szCs w:val="24"/>
          <w:u w:val="single"/>
        </w:rPr>
        <w:lastRenderedPageBreak/>
        <w:t>b. Reduction of food service waste. 1. Restricted items. Each sponsor shall ensure that:</w:t>
      </w:r>
    </w:p>
    <w:p w14:paraId="2FC2F82F" w14:textId="77777777" w:rsidR="00BA6761" w:rsidRPr="001A5DEC" w:rsidRDefault="00BA6761" w:rsidP="00BA6761">
      <w:pPr>
        <w:spacing w:line="480" w:lineRule="auto"/>
        <w:ind w:firstLine="720"/>
        <w:jc w:val="both"/>
        <w:rPr>
          <w:rFonts w:eastAsia="Times New Roman"/>
          <w:szCs w:val="24"/>
          <w:u w:val="single"/>
        </w:rPr>
      </w:pPr>
      <w:r w:rsidRPr="001A5DEC">
        <w:rPr>
          <w:rFonts w:eastAsia="Times New Roman"/>
          <w:szCs w:val="24"/>
          <w:u w:val="single"/>
        </w:rPr>
        <w:t>(a) A food vendor at a street activity provides, distributes, or makes available to any individual beverage stirrers, beverage splash sticks, beverage straws, eating utensils, eating containers, condiment packets, and napkins only upon request; and</w:t>
      </w:r>
    </w:p>
    <w:p w14:paraId="65B7E143" w14:textId="77777777" w:rsidR="00BA6761" w:rsidRPr="001A5DEC" w:rsidRDefault="00BA6761" w:rsidP="00BA6761">
      <w:pPr>
        <w:spacing w:line="480" w:lineRule="auto"/>
        <w:ind w:firstLine="720"/>
        <w:jc w:val="both"/>
        <w:rPr>
          <w:rFonts w:eastAsia="Times New Roman"/>
          <w:szCs w:val="24"/>
          <w:u w:val="single"/>
        </w:rPr>
      </w:pPr>
      <w:r w:rsidRPr="001A5DEC">
        <w:rPr>
          <w:rFonts w:eastAsia="Times New Roman"/>
          <w:szCs w:val="24"/>
          <w:u w:val="single"/>
        </w:rPr>
        <w:t>(b) Any beverage stirrer, beverage splash stick, eating utensil, eating container, or napkin provided by a food vendor under subparagraph (a) of this paragraph is compostable.</w:t>
      </w:r>
    </w:p>
    <w:p w14:paraId="5A49BE66" w14:textId="77777777" w:rsidR="00BA6761" w:rsidRPr="001A5DEC" w:rsidRDefault="00BA6761" w:rsidP="00BA6761">
      <w:pPr>
        <w:spacing w:line="480" w:lineRule="auto"/>
        <w:ind w:firstLine="720"/>
        <w:jc w:val="both"/>
        <w:rPr>
          <w:rFonts w:eastAsia="Times New Roman"/>
          <w:szCs w:val="24"/>
          <w:u w:val="single"/>
        </w:rPr>
      </w:pPr>
      <w:r w:rsidRPr="001A5DEC">
        <w:rPr>
          <w:rFonts w:eastAsia="Times New Roman"/>
          <w:szCs w:val="24"/>
          <w:u w:val="single"/>
        </w:rPr>
        <w:t>2. Applicability. (a) Nothing in subparagraph (b) of paragraph 1 of this subdivision precludes a food vendor from providing single-use plastic beverage straws that are not compostable upon request.</w:t>
      </w:r>
    </w:p>
    <w:p w14:paraId="5A1A40F2" w14:textId="77777777" w:rsidR="00BA6761" w:rsidRPr="001A5DEC" w:rsidRDefault="00BA6761" w:rsidP="00BA6761">
      <w:pPr>
        <w:spacing w:line="480" w:lineRule="auto"/>
        <w:ind w:firstLine="720"/>
        <w:jc w:val="both"/>
        <w:rPr>
          <w:rFonts w:eastAsia="Times New Roman"/>
          <w:szCs w:val="24"/>
          <w:u w:val="single"/>
        </w:rPr>
      </w:pPr>
      <w:r w:rsidRPr="001A5DEC">
        <w:rPr>
          <w:rFonts w:eastAsia="Times New Roman"/>
          <w:szCs w:val="24"/>
          <w:u w:val="single"/>
        </w:rPr>
        <w:t>(b) The restriction on the provision, distribution, or making available of beverage straws under subparagraph (a) of paragraph 1 of this subdivision does not apply to pre-packaged beverage straws attached to individual beverage boxes, including but not limited to juice boxes, by the beverage manufacturer.</w:t>
      </w:r>
    </w:p>
    <w:p w14:paraId="3C3A615A" w14:textId="77777777" w:rsidR="00BA6761" w:rsidRPr="001A5DEC" w:rsidRDefault="00BA6761" w:rsidP="00BA6761">
      <w:pPr>
        <w:spacing w:line="480" w:lineRule="auto"/>
        <w:ind w:firstLine="720"/>
        <w:jc w:val="both"/>
        <w:rPr>
          <w:szCs w:val="24"/>
          <w:u w:val="single"/>
        </w:rPr>
      </w:pPr>
      <w:r w:rsidRPr="001A5DEC">
        <w:rPr>
          <w:szCs w:val="24"/>
          <w:u w:val="single"/>
        </w:rPr>
        <w:t>3. Supply. Each sponsor of a street activity at which the provision, distribution, or making available by food vendors of beverage straws is reasonably foreseeable shall maintain a sufficient supply of single-use plastic</w:t>
      </w:r>
      <w:r w:rsidRPr="001A5DEC">
        <w:rPr>
          <w:rFonts w:eastAsia="Times New Roman"/>
          <w:szCs w:val="24"/>
          <w:u w:val="single"/>
        </w:rPr>
        <w:t xml:space="preserve"> beverage straws</w:t>
      </w:r>
      <w:r w:rsidRPr="001A5DEC">
        <w:rPr>
          <w:szCs w:val="24"/>
          <w:u w:val="single"/>
        </w:rPr>
        <w:t xml:space="preserve"> that are not compostable at such street activity. If an individual specifically requests a plastic beverage straw, the sponsor shall coordinate with the food vendor to provide a single-use plastic beverage straw that is not compostable and shall make no inquiry into the reason for such request. A violation of this paragraph may also violate the reasonable accommodation provisions of title 8 and be subject to enforcement by the New York city commission on human rights.</w:t>
      </w:r>
    </w:p>
    <w:p w14:paraId="26B58094" w14:textId="77777777" w:rsidR="00BA6761" w:rsidRPr="001A5DEC" w:rsidRDefault="00BA6761" w:rsidP="00BA6761">
      <w:pPr>
        <w:spacing w:line="480" w:lineRule="auto"/>
        <w:ind w:firstLine="720"/>
        <w:jc w:val="both"/>
        <w:rPr>
          <w:rFonts w:eastAsia="Times New Roman"/>
          <w:szCs w:val="24"/>
          <w:u w:val="single"/>
        </w:rPr>
      </w:pPr>
      <w:r w:rsidRPr="001A5DEC">
        <w:rPr>
          <w:szCs w:val="24"/>
          <w:u w:val="single"/>
        </w:rPr>
        <w:t xml:space="preserve">4. Signage. Each sponsor of a street activity at which the provision, distribution, or making available by food vendors of beverage straws is reasonably foreseeable shall display signs at such </w:t>
      </w:r>
      <w:r w:rsidRPr="001A5DEC">
        <w:rPr>
          <w:szCs w:val="24"/>
          <w:u w:val="single"/>
        </w:rPr>
        <w:lastRenderedPageBreak/>
        <w:t>street activity that state: “Plastic straws available upon request</w:t>
      </w:r>
      <w:r w:rsidRPr="001A5DEC">
        <w:rPr>
          <w:rFonts w:eastAsia="Times New Roman"/>
          <w:szCs w:val="24"/>
          <w:u w:val="single"/>
        </w:rPr>
        <w:t>.” Such sponsor shall ensure that such signs are unobstructed in their entirety. Such signs must have dimensions as set forth in paragraph 3 of subdivision c of section 16-401. The unobstructed display of a sample sign made available by the department as set forth in such paragraph shall satisfy the requirements of this paragraph.</w:t>
      </w:r>
    </w:p>
    <w:p w14:paraId="1C12812A" w14:textId="77777777" w:rsidR="00BA6761" w:rsidRPr="001A5DEC" w:rsidRDefault="00BA6761" w:rsidP="00BA6761">
      <w:pPr>
        <w:spacing w:line="480" w:lineRule="auto"/>
        <w:ind w:firstLine="720"/>
        <w:jc w:val="both"/>
        <w:rPr>
          <w:rFonts w:eastAsia="Times New Roman"/>
          <w:szCs w:val="24"/>
          <w:u w:val="single"/>
        </w:rPr>
      </w:pPr>
      <w:r w:rsidRPr="001A5DEC">
        <w:rPr>
          <w:rFonts w:eastAsia="Times New Roman"/>
          <w:szCs w:val="24"/>
        </w:rPr>
        <w:t xml:space="preserve">c. [Every] </w:t>
      </w:r>
      <w:r w:rsidRPr="001A5DEC">
        <w:rPr>
          <w:rFonts w:eastAsia="Times New Roman"/>
          <w:szCs w:val="24"/>
          <w:u w:val="single"/>
        </w:rPr>
        <w:t>Compliance plan. Each sponsor shall submit a plan demonstrating good faith efforts to comply with subdivision a of this section and, as applicable, subdivision b of this section to the director of the street activity permit office at the time of the sponsor’s initial application for a street activity permit.</w:t>
      </w:r>
    </w:p>
    <w:p w14:paraId="0CF1E21B" w14:textId="77777777" w:rsidR="00BA6761" w:rsidRPr="001A5DEC" w:rsidRDefault="00BA6761" w:rsidP="00BA6761">
      <w:pPr>
        <w:spacing w:line="480" w:lineRule="auto"/>
        <w:ind w:firstLine="720"/>
        <w:jc w:val="both"/>
        <w:rPr>
          <w:rFonts w:eastAsia="Times New Roman"/>
          <w:szCs w:val="24"/>
        </w:rPr>
      </w:pPr>
      <w:r w:rsidRPr="001A5DEC">
        <w:rPr>
          <w:rFonts w:eastAsia="Times New Roman"/>
          <w:szCs w:val="24"/>
          <w:u w:val="single"/>
        </w:rPr>
        <w:t>d. Applicability of rules. Each</w:t>
      </w:r>
      <w:r w:rsidRPr="001A5DEC">
        <w:rPr>
          <w:rFonts w:eastAsia="Times New Roman"/>
          <w:szCs w:val="24"/>
        </w:rPr>
        <w:t xml:space="preserve"> sponsor [and producer/event manager] shall comply with all applicable rules governing street [events] </w:t>
      </w:r>
      <w:r w:rsidRPr="001A5DEC">
        <w:rPr>
          <w:rFonts w:eastAsia="Times New Roman"/>
          <w:szCs w:val="24"/>
          <w:u w:val="single"/>
        </w:rPr>
        <w:t>activities</w:t>
      </w:r>
      <w:r w:rsidRPr="001A5DEC">
        <w:rPr>
          <w:rFonts w:eastAsia="Times New Roman"/>
          <w:szCs w:val="24"/>
        </w:rPr>
        <w:t xml:space="preserve">, including[,] but not limited to[,] rules set forth in chapter [fourteen] </w:t>
      </w:r>
      <w:r w:rsidRPr="001A5DEC">
        <w:rPr>
          <w:rFonts w:eastAsia="Times New Roman"/>
          <w:szCs w:val="24"/>
          <w:u w:val="single"/>
        </w:rPr>
        <w:t>14</w:t>
      </w:r>
      <w:r w:rsidRPr="001A5DEC">
        <w:rPr>
          <w:rFonts w:eastAsia="Times New Roman"/>
          <w:szCs w:val="24"/>
        </w:rPr>
        <w:t xml:space="preserve"> of title [sixteen] </w:t>
      </w:r>
      <w:r w:rsidRPr="001A5DEC">
        <w:rPr>
          <w:rFonts w:eastAsia="Times New Roman"/>
          <w:szCs w:val="24"/>
          <w:u w:val="single"/>
        </w:rPr>
        <w:t>16</w:t>
      </w:r>
      <w:r w:rsidRPr="001A5DEC">
        <w:rPr>
          <w:rFonts w:eastAsia="Times New Roman"/>
          <w:szCs w:val="24"/>
        </w:rPr>
        <w:t xml:space="preserve"> of the rules of the city of New York, to the extent such rules are not inconsistent with the provisions of this subchapter.</w:t>
      </w:r>
    </w:p>
    <w:p w14:paraId="367BE1FA" w14:textId="77777777" w:rsidR="00BA6761" w:rsidRPr="001A5DEC" w:rsidRDefault="00BA6761" w:rsidP="00BA6761">
      <w:pPr>
        <w:spacing w:line="480" w:lineRule="auto"/>
        <w:ind w:firstLine="720"/>
        <w:jc w:val="both"/>
        <w:rPr>
          <w:rFonts w:eastAsia="Times New Roman"/>
          <w:szCs w:val="24"/>
        </w:rPr>
      </w:pPr>
      <w:r w:rsidRPr="001A5DEC">
        <w:rPr>
          <w:rFonts w:eastAsia="Times New Roman"/>
          <w:szCs w:val="24"/>
        </w:rPr>
        <w:t>[d. The provisions of subdivision a and b of this section shall apply to the sponsor where there is no producer/event manager.]</w:t>
      </w:r>
    </w:p>
    <w:p w14:paraId="49990830" w14:textId="77777777" w:rsidR="00BA6761" w:rsidRPr="001A5DEC" w:rsidRDefault="00BA6761" w:rsidP="00BA6761">
      <w:pPr>
        <w:spacing w:line="480" w:lineRule="auto"/>
        <w:ind w:firstLine="720"/>
        <w:jc w:val="both"/>
        <w:rPr>
          <w:rFonts w:eastAsia="Times New Roman"/>
          <w:color w:val="000000"/>
          <w:szCs w:val="24"/>
        </w:rPr>
      </w:pPr>
      <w:r w:rsidRPr="001A5DEC">
        <w:rPr>
          <w:rFonts w:eastAsia="Times New Roman"/>
          <w:szCs w:val="24"/>
        </w:rPr>
        <w:t xml:space="preserve">§ 3. </w:t>
      </w:r>
      <w:r w:rsidRPr="001A5DEC">
        <w:rPr>
          <w:rFonts w:eastAsia="Times New Roman"/>
          <w:color w:val="000000"/>
          <w:szCs w:val="24"/>
        </w:rPr>
        <w:t>Section 16-328 of the administrative code of the city of New York, as added by local law number 13 for the year 2009, is amended to read as follows:</w:t>
      </w:r>
    </w:p>
    <w:p w14:paraId="0EDC0783" w14:textId="77777777" w:rsidR="00BA6761" w:rsidRPr="001A5DEC" w:rsidRDefault="00BA6761" w:rsidP="00BA6761">
      <w:pPr>
        <w:spacing w:line="480" w:lineRule="auto"/>
        <w:ind w:firstLine="720"/>
        <w:jc w:val="both"/>
        <w:rPr>
          <w:rFonts w:eastAsia="Times New Roman"/>
          <w:szCs w:val="24"/>
        </w:rPr>
      </w:pPr>
      <w:r w:rsidRPr="001A5DEC">
        <w:rPr>
          <w:rFonts w:eastAsia="Times New Roman"/>
          <w:color w:val="000000"/>
          <w:szCs w:val="24"/>
        </w:rPr>
        <w:t xml:space="preserve">§ 16-328 </w:t>
      </w:r>
      <w:r w:rsidRPr="001A5DEC">
        <w:rPr>
          <w:rFonts w:eastAsia="Times New Roman"/>
          <w:color w:val="000000"/>
          <w:szCs w:val="24"/>
          <w:u w:val="single"/>
        </w:rPr>
        <w:t>Enforcement. a. Powers. The director of the street activity permit office and the commissioner shall have the authority to enforce the provisions of section 16-327</w:t>
      </w:r>
      <w:r w:rsidRPr="001A5DEC">
        <w:rPr>
          <w:rFonts w:eastAsia="Times New Roman"/>
          <w:szCs w:val="24"/>
        </w:rPr>
        <w:t>.</w:t>
      </w:r>
    </w:p>
    <w:p w14:paraId="2A18D98C" w14:textId="77777777" w:rsidR="00BA6761" w:rsidRPr="001A5DEC" w:rsidRDefault="00BA6761" w:rsidP="00BA6761">
      <w:pPr>
        <w:spacing w:line="480" w:lineRule="auto"/>
        <w:ind w:firstLine="720"/>
        <w:jc w:val="both"/>
        <w:rPr>
          <w:rFonts w:eastAsia="Times New Roman"/>
          <w:szCs w:val="24"/>
          <w:u w:val="single"/>
        </w:rPr>
      </w:pPr>
      <w:r w:rsidRPr="001A5DEC">
        <w:rPr>
          <w:rFonts w:eastAsia="Times New Roman"/>
          <w:szCs w:val="24"/>
          <w:u w:val="single"/>
        </w:rPr>
        <w:t>b. Notice regarding responsibilities. The director of the street activity permit office shall post sponsor responsibilities under section 16-327 on such office’s website in English and the designated citywide languages, as such term is defined in section 23-1101. Such director shall issue to each sponsor a notice that recites such responsibilities.</w:t>
      </w:r>
    </w:p>
    <w:p w14:paraId="165EA91A" w14:textId="77777777" w:rsidR="00BA6761" w:rsidRPr="001A5DEC" w:rsidRDefault="00BA6761" w:rsidP="00BA6761">
      <w:pPr>
        <w:spacing w:line="480" w:lineRule="auto"/>
        <w:ind w:firstLine="720"/>
        <w:jc w:val="both"/>
        <w:rPr>
          <w:rFonts w:eastAsia="Times New Roman"/>
          <w:szCs w:val="24"/>
          <w:u w:val="single"/>
        </w:rPr>
      </w:pPr>
      <w:r w:rsidRPr="001A5DEC">
        <w:rPr>
          <w:rFonts w:eastAsia="Times New Roman"/>
          <w:szCs w:val="24"/>
          <w:u w:val="single"/>
        </w:rPr>
        <w:lastRenderedPageBreak/>
        <w:t xml:space="preserve">c. Informational posting. The commissioner shall post information about </w:t>
      </w:r>
      <w:r w:rsidRPr="001A5DEC">
        <w:rPr>
          <w:szCs w:val="24"/>
          <w:u w:val="single"/>
        </w:rPr>
        <w:t xml:space="preserve">items permissible under subparagraph (b) of paragraph 1 of subdivision b of section 16-327, including but not limited to </w:t>
      </w:r>
      <w:r w:rsidRPr="001A5DEC">
        <w:rPr>
          <w:rFonts w:eastAsia="Times New Roman"/>
          <w:szCs w:val="24"/>
          <w:u w:val="single"/>
        </w:rPr>
        <w:t>single-use plastic beverage straws that are not compostable</w:t>
      </w:r>
      <w:r w:rsidRPr="001A5DEC">
        <w:rPr>
          <w:szCs w:val="24"/>
          <w:u w:val="single"/>
        </w:rPr>
        <w:t>, on the department’s website, and the director of the street activity permit office shall post such information on the street activity permit office’s website.</w:t>
      </w:r>
    </w:p>
    <w:p w14:paraId="488A0ABC" w14:textId="77777777" w:rsidR="00BA6761" w:rsidRPr="001A5DEC" w:rsidRDefault="00BA6761" w:rsidP="00BA6761">
      <w:pPr>
        <w:spacing w:line="480" w:lineRule="auto"/>
        <w:ind w:firstLine="720"/>
        <w:jc w:val="both"/>
        <w:rPr>
          <w:rFonts w:eastAsia="Times New Roman"/>
          <w:szCs w:val="24"/>
          <w:u w:val="single"/>
        </w:rPr>
      </w:pPr>
      <w:r w:rsidRPr="001A5DEC">
        <w:rPr>
          <w:rFonts w:eastAsia="Times New Roman"/>
          <w:szCs w:val="24"/>
          <w:u w:val="single"/>
        </w:rPr>
        <w:t>d.</w:t>
      </w:r>
      <w:r w:rsidRPr="001A5DEC">
        <w:rPr>
          <w:rFonts w:eastAsia="Times New Roman"/>
          <w:szCs w:val="24"/>
        </w:rPr>
        <w:t xml:space="preserve"> Penalties. </w:t>
      </w:r>
      <w:r w:rsidRPr="001A5DEC">
        <w:rPr>
          <w:rFonts w:eastAsia="Times New Roman"/>
          <w:szCs w:val="24"/>
          <w:u w:val="single"/>
        </w:rPr>
        <w:t>1.</w:t>
      </w:r>
      <w:r w:rsidRPr="001A5DEC">
        <w:rPr>
          <w:rFonts w:eastAsia="Times New Roman"/>
          <w:szCs w:val="24"/>
        </w:rPr>
        <w:t xml:space="preserve"> In addition to any other applicable penalties[, any producer/event manager, or any]</w:t>
      </w:r>
      <w:r w:rsidRPr="001A5DEC">
        <w:rPr>
          <w:rFonts w:eastAsia="Times New Roman"/>
          <w:szCs w:val="24"/>
          <w:u w:val="single"/>
        </w:rPr>
        <w:t>:</w:t>
      </w:r>
    </w:p>
    <w:p w14:paraId="72CAA24A" w14:textId="77777777" w:rsidR="00BA6761" w:rsidRPr="001A5DEC" w:rsidRDefault="00BA6761" w:rsidP="00BA6761">
      <w:pPr>
        <w:spacing w:line="480" w:lineRule="auto"/>
        <w:ind w:firstLine="720"/>
        <w:jc w:val="both"/>
        <w:rPr>
          <w:rFonts w:eastAsia="Times New Roman"/>
          <w:szCs w:val="24"/>
          <w:u w:val="single"/>
        </w:rPr>
      </w:pPr>
      <w:r w:rsidRPr="001A5DEC">
        <w:rPr>
          <w:rFonts w:eastAsia="Times New Roman"/>
          <w:szCs w:val="24"/>
          <w:u w:val="single"/>
        </w:rPr>
        <w:t>(a) Any</w:t>
      </w:r>
      <w:r w:rsidRPr="001A5DEC">
        <w:rPr>
          <w:rFonts w:eastAsia="Times New Roman"/>
          <w:szCs w:val="24"/>
        </w:rPr>
        <w:t xml:space="preserve"> sponsor [when there is no producer/event manger, who] </w:t>
      </w:r>
      <w:r w:rsidRPr="001A5DEC">
        <w:rPr>
          <w:rFonts w:eastAsia="Times New Roman"/>
          <w:szCs w:val="24"/>
          <w:u w:val="single"/>
        </w:rPr>
        <w:t>that</w:t>
      </w:r>
      <w:r w:rsidRPr="001A5DEC">
        <w:rPr>
          <w:rFonts w:eastAsia="Times New Roman"/>
          <w:szCs w:val="24"/>
        </w:rPr>
        <w:t xml:space="preserve"> violates subdivision a [or b] of section 16-327 [of this subchapter shall be] </w:t>
      </w:r>
      <w:r w:rsidRPr="001A5DEC">
        <w:rPr>
          <w:rFonts w:eastAsia="Times New Roman"/>
          <w:szCs w:val="24"/>
          <w:u w:val="single"/>
        </w:rPr>
        <w:t>is</w:t>
      </w:r>
      <w:r w:rsidRPr="001A5DEC">
        <w:rPr>
          <w:rFonts w:eastAsia="Times New Roman"/>
          <w:szCs w:val="24"/>
        </w:rPr>
        <w:t xml:space="preserve"> liable for a civil penalty of [one hundred dollars] </w:t>
      </w:r>
      <w:r w:rsidRPr="001A5DEC">
        <w:rPr>
          <w:rFonts w:eastAsia="Times New Roman"/>
          <w:szCs w:val="24"/>
          <w:u w:val="single"/>
        </w:rPr>
        <w:t>$100</w:t>
      </w:r>
      <w:r w:rsidRPr="001A5DEC">
        <w:rPr>
          <w:rFonts w:eastAsia="Times New Roman"/>
          <w:szCs w:val="24"/>
        </w:rPr>
        <w:t xml:space="preserve"> for each such violation, except that a sponsor [or producer/event manager shall] </w:t>
      </w:r>
      <w:r w:rsidRPr="001A5DEC">
        <w:rPr>
          <w:rFonts w:eastAsia="Times New Roman"/>
          <w:szCs w:val="24"/>
          <w:u w:val="single"/>
        </w:rPr>
        <w:t>is</w:t>
      </w:r>
      <w:r w:rsidRPr="001A5DEC">
        <w:rPr>
          <w:rFonts w:eastAsia="Times New Roman"/>
          <w:szCs w:val="24"/>
        </w:rPr>
        <w:t xml:space="preserve"> not [be] liable for more than [five hundred dollars] </w:t>
      </w:r>
      <w:r w:rsidRPr="001A5DEC">
        <w:rPr>
          <w:rFonts w:eastAsia="Times New Roman"/>
          <w:szCs w:val="24"/>
          <w:u w:val="single"/>
        </w:rPr>
        <w:t>$500</w:t>
      </w:r>
      <w:r w:rsidRPr="001A5DEC">
        <w:rPr>
          <w:rFonts w:eastAsia="Times New Roman"/>
          <w:szCs w:val="24"/>
        </w:rPr>
        <w:t xml:space="preserve"> per day or more than [two thousand dollars] </w:t>
      </w:r>
      <w:r w:rsidRPr="001A5DEC">
        <w:rPr>
          <w:rFonts w:eastAsia="Times New Roman"/>
          <w:szCs w:val="24"/>
          <w:u w:val="single"/>
        </w:rPr>
        <w:t>$2000</w:t>
      </w:r>
      <w:r w:rsidRPr="001A5DEC">
        <w:rPr>
          <w:rFonts w:eastAsia="Times New Roman"/>
          <w:szCs w:val="24"/>
        </w:rPr>
        <w:t xml:space="preserve"> per street [event.] </w:t>
      </w:r>
      <w:r w:rsidRPr="001A5DEC">
        <w:rPr>
          <w:rFonts w:eastAsia="Times New Roman"/>
          <w:szCs w:val="24"/>
          <w:u w:val="single"/>
        </w:rPr>
        <w:t>activity; and</w:t>
      </w:r>
    </w:p>
    <w:p w14:paraId="62C0E279" w14:textId="77777777" w:rsidR="00BA6761" w:rsidRPr="001A5DEC" w:rsidRDefault="00BA6761" w:rsidP="00BA6761">
      <w:pPr>
        <w:spacing w:line="480" w:lineRule="auto"/>
        <w:ind w:firstLine="720"/>
        <w:jc w:val="both"/>
        <w:rPr>
          <w:rFonts w:eastAsia="Times New Roman"/>
          <w:szCs w:val="24"/>
          <w:u w:val="single"/>
        </w:rPr>
      </w:pPr>
      <w:r w:rsidRPr="001A5DEC">
        <w:rPr>
          <w:rFonts w:eastAsia="Times New Roman"/>
          <w:szCs w:val="24"/>
          <w:u w:val="single"/>
        </w:rPr>
        <w:t>(b) Any sponsor that violates subdivision b of section 16-327 is liable for a civil penalty of $25 for each such violation, except that a sponsor is not liable for more than $125 per day or more than $500 per street activity.</w:t>
      </w:r>
    </w:p>
    <w:p w14:paraId="1CBD23E3" w14:textId="77777777" w:rsidR="00BA6761" w:rsidRPr="001A5DEC" w:rsidRDefault="00BA6761" w:rsidP="00BA6761">
      <w:pPr>
        <w:spacing w:line="480" w:lineRule="auto"/>
        <w:ind w:firstLine="720"/>
        <w:jc w:val="both"/>
        <w:rPr>
          <w:rFonts w:eastAsia="Times New Roman"/>
          <w:szCs w:val="24"/>
          <w:u w:val="single"/>
        </w:rPr>
      </w:pPr>
      <w:r w:rsidRPr="001A5DEC">
        <w:rPr>
          <w:rFonts w:eastAsia="Times New Roman"/>
          <w:szCs w:val="24"/>
          <w:u w:val="single"/>
        </w:rPr>
        <w:t>2.</w:t>
      </w:r>
      <w:r w:rsidRPr="001A5DEC">
        <w:rPr>
          <w:rFonts w:eastAsia="Times New Roman"/>
          <w:szCs w:val="24"/>
        </w:rPr>
        <w:t xml:space="preserve"> [Such] </w:t>
      </w:r>
      <w:r w:rsidRPr="001A5DEC">
        <w:rPr>
          <w:rFonts w:eastAsia="Times New Roman"/>
          <w:szCs w:val="24"/>
          <w:u w:val="single"/>
        </w:rPr>
        <w:t>Any</w:t>
      </w:r>
      <w:r w:rsidRPr="001A5DEC">
        <w:rPr>
          <w:rFonts w:eastAsia="Times New Roman"/>
          <w:szCs w:val="24"/>
        </w:rPr>
        <w:t xml:space="preserve"> civil [penalties shall be] </w:t>
      </w:r>
      <w:r w:rsidRPr="001A5DEC">
        <w:rPr>
          <w:rFonts w:eastAsia="Times New Roman"/>
          <w:szCs w:val="24"/>
          <w:u w:val="single"/>
        </w:rPr>
        <w:t>penalty authorized by this subdivision is</w:t>
      </w:r>
      <w:r w:rsidRPr="001A5DEC">
        <w:rPr>
          <w:rFonts w:eastAsia="Times New Roman"/>
          <w:szCs w:val="24"/>
        </w:rPr>
        <w:t xml:space="preserve"> recoverable in a proceeding [returnable before the environmental control board] </w:t>
      </w:r>
      <w:r w:rsidRPr="001A5DEC">
        <w:rPr>
          <w:rFonts w:eastAsia="Times New Roman"/>
          <w:szCs w:val="24"/>
          <w:u w:val="single"/>
        </w:rPr>
        <w:t>before the office of administrative trials and hearings pursuant to section 1049-a of the charter</w:t>
      </w:r>
      <w:r w:rsidRPr="001A5DEC">
        <w:rPr>
          <w:rFonts w:eastAsia="Times New Roman"/>
          <w:szCs w:val="24"/>
        </w:rPr>
        <w:t>.</w:t>
      </w:r>
    </w:p>
    <w:p w14:paraId="1F166C78" w14:textId="77777777" w:rsidR="00BA6761" w:rsidRPr="001A5DEC" w:rsidRDefault="00BA6761" w:rsidP="00BA6761">
      <w:pPr>
        <w:spacing w:line="480" w:lineRule="auto"/>
        <w:ind w:firstLine="720"/>
        <w:jc w:val="both"/>
        <w:rPr>
          <w:rFonts w:eastAsia="Times New Roman"/>
          <w:szCs w:val="24"/>
          <w:u w:val="single"/>
        </w:rPr>
      </w:pPr>
      <w:r w:rsidRPr="001A5DEC">
        <w:rPr>
          <w:rFonts w:eastAsia="Times New Roman"/>
          <w:szCs w:val="24"/>
          <w:u w:val="single"/>
        </w:rPr>
        <w:t>e. The director of the street activity permit office and the commissioner may promulgate rules necessary for the implementation of this subchapter.</w:t>
      </w:r>
    </w:p>
    <w:p w14:paraId="3A4C097E" w14:textId="77777777" w:rsidR="00BA6761" w:rsidRPr="001A5DEC" w:rsidRDefault="00BA6761" w:rsidP="00BA6761">
      <w:pPr>
        <w:spacing w:line="480" w:lineRule="auto"/>
        <w:ind w:firstLine="720"/>
        <w:jc w:val="both"/>
        <w:rPr>
          <w:rFonts w:eastAsia="Times New Roman"/>
          <w:szCs w:val="24"/>
        </w:rPr>
      </w:pPr>
      <w:r w:rsidRPr="001A5DEC">
        <w:rPr>
          <w:rFonts w:eastAsia="Times New Roman"/>
          <w:szCs w:val="24"/>
        </w:rPr>
        <w:t>§ 4. This local law takes effect 120 days after it becomes law.</w:t>
      </w:r>
    </w:p>
    <w:p w14:paraId="1214EEB5" w14:textId="77777777" w:rsidR="00BA6761" w:rsidRPr="001A5DEC" w:rsidRDefault="00BA6761" w:rsidP="00BA6761">
      <w:pPr>
        <w:suppressLineNumbers/>
        <w:rPr>
          <w:rFonts w:eastAsia="Times New Roman"/>
          <w:sz w:val="20"/>
          <w:szCs w:val="20"/>
        </w:rPr>
      </w:pPr>
      <w:r w:rsidRPr="001A5DEC">
        <w:rPr>
          <w:rFonts w:eastAsia="Times New Roman"/>
          <w:sz w:val="20"/>
          <w:szCs w:val="20"/>
        </w:rPr>
        <w:t>ALK</w:t>
      </w:r>
    </w:p>
    <w:p w14:paraId="4816579E" w14:textId="77777777" w:rsidR="00BA6761" w:rsidRPr="001A5DEC" w:rsidRDefault="00BA6761" w:rsidP="00BA6761">
      <w:pPr>
        <w:suppressLineNumbers/>
        <w:rPr>
          <w:rFonts w:eastAsia="Times New Roman"/>
          <w:sz w:val="20"/>
          <w:szCs w:val="20"/>
        </w:rPr>
      </w:pPr>
      <w:r w:rsidRPr="001A5DEC">
        <w:rPr>
          <w:rFonts w:eastAsia="Times New Roman"/>
          <w:sz w:val="20"/>
          <w:szCs w:val="20"/>
        </w:rPr>
        <w:t>LS #18897</w:t>
      </w:r>
    </w:p>
    <w:p w14:paraId="3F03AD81" w14:textId="4C5403C7" w:rsidR="00F43A27" w:rsidRDefault="00BA6761" w:rsidP="00BA6761">
      <w:pPr>
        <w:suppressLineNumbers/>
        <w:rPr>
          <w:rFonts w:eastAsia="Times New Roman"/>
          <w:sz w:val="20"/>
          <w:szCs w:val="20"/>
        </w:rPr>
      </w:pPr>
      <w:r w:rsidRPr="001A5DEC">
        <w:rPr>
          <w:rFonts w:eastAsia="Times New Roman"/>
          <w:sz w:val="20"/>
          <w:szCs w:val="20"/>
        </w:rPr>
        <w:t>07/30/2025 11:33 AM</w:t>
      </w:r>
    </w:p>
    <w:p w14:paraId="6A39C4E6" w14:textId="45439521" w:rsidR="000D5872" w:rsidRDefault="000D5872">
      <w:pPr>
        <w:rPr>
          <w:rFonts w:eastAsia="Times New Roman"/>
          <w:sz w:val="20"/>
          <w:szCs w:val="20"/>
        </w:rPr>
      </w:pPr>
      <w:r>
        <w:rPr>
          <w:rFonts w:eastAsia="Times New Roman"/>
          <w:sz w:val="20"/>
          <w:szCs w:val="20"/>
        </w:rPr>
        <w:br w:type="page"/>
      </w:r>
    </w:p>
    <w:p w14:paraId="496C3ED8" w14:textId="77777777" w:rsidR="005E5EB6" w:rsidRDefault="005E5EB6" w:rsidP="005E5EB6">
      <w:pPr>
        <w:jc w:val="center"/>
      </w:pPr>
      <w:r>
        <w:lastRenderedPageBreak/>
        <w:t>Int. No. 857</w:t>
      </w:r>
    </w:p>
    <w:p w14:paraId="58B3C4C0" w14:textId="77777777" w:rsidR="005E5EB6" w:rsidRDefault="005E5EB6" w:rsidP="005E5EB6">
      <w:pPr>
        <w:jc w:val="center"/>
      </w:pPr>
    </w:p>
    <w:p w14:paraId="038FE341" w14:textId="77777777" w:rsidR="005E5EB6" w:rsidRDefault="005E5EB6" w:rsidP="005E5EB6">
      <w:pPr>
        <w:autoSpaceDE w:val="0"/>
        <w:autoSpaceDN w:val="0"/>
        <w:adjustRightInd w:val="0"/>
        <w:jc w:val="both"/>
      </w:pPr>
      <w:r>
        <w:t>By The Speaker (Council Member Menin) and Council Members Louis and Hanif (in conjunction with the Manhattan Borough President)</w:t>
      </w:r>
    </w:p>
    <w:p w14:paraId="420DDE80" w14:textId="77777777" w:rsidR="005E5EB6" w:rsidRDefault="005E5EB6" w:rsidP="005E5EB6">
      <w:pPr>
        <w:pStyle w:val="BodyText"/>
        <w:spacing w:line="240" w:lineRule="auto"/>
        <w:ind w:firstLine="0"/>
      </w:pPr>
    </w:p>
    <w:p w14:paraId="291D9C95" w14:textId="77777777" w:rsidR="005E5EB6" w:rsidRPr="00161589" w:rsidRDefault="005E5EB6" w:rsidP="005E5EB6">
      <w:pPr>
        <w:pStyle w:val="BodyText"/>
        <w:spacing w:line="240" w:lineRule="auto"/>
        <w:ind w:firstLine="0"/>
        <w:rPr>
          <w:vanish/>
        </w:rPr>
      </w:pPr>
      <w:r w:rsidRPr="00161589">
        <w:rPr>
          <w:vanish/>
        </w:rPr>
        <w:t>..Title</w:t>
      </w:r>
    </w:p>
    <w:p w14:paraId="700CCFED" w14:textId="77777777" w:rsidR="005E5EB6" w:rsidRDefault="005E5EB6" w:rsidP="005E5EB6">
      <w:pPr>
        <w:pStyle w:val="BodyText"/>
        <w:spacing w:line="240" w:lineRule="auto"/>
        <w:ind w:firstLine="0"/>
      </w:pPr>
      <w:r>
        <w:t>A Local Law to amend the administrative code of the city of New York, in relation to requiring the department of sanitation to install and fill dog waste bag dispensers on public litter baskets</w:t>
      </w:r>
    </w:p>
    <w:p w14:paraId="3691A219" w14:textId="77777777" w:rsidR="005E5EB6" w:rsidRPr="00161589" w:rsidRDefault="005E5EB6" w:rsidP="005E5EB6">
      <w:pPr>
        <w:pStyle w:val="BodyText"/>
        <w:spacing w:line="240" w:lineRule="auto"/>
        <w:ind w:firstLine="0"/>
        <w:rPr>
          <w:vanish/>
        </w:rPr>
      </w:pPr>
      <w:r w:rsidRPr="00161589">
        <w:rPr>
          <w:vanish/>
        </w:rPr>
        <w:t>..Body</w:t>
      </w:r>
    </w:p>
    <w:p w14:paraId="0C045B3F" w14:textId="77777777" w:rsidR="005E5EB6" w:rsidRDefault="005E5EB6" w:rsidP="005E5EB6">
      <w:pPr>
        <w:pStyle w:val="BodyText"/>
        <w:spacing w:line="240" w:lineRule="auto"/>
        <w:ind w:firstLine="0"/>
        <w:rPr>
          <w:u w:val="single"/>
        </w:rPr>
      </w:pPr>
    </w:p>
    <w:p w14:paraId="1E2D4247" w14:textId="77777777" w:rsidR="005E5EB6" w:rsidRDefault="005E5EB6" w:rsidP="005E5EB6">
      <w:pPr>
        <w:jc w:val="both"/>
      </w:pPr>
      <w:r>
        <w:rPr>
          <w:u w:val="single"/>
        </w:rPr>
        <w:t>Be it enacted by the Council as follows</w:t>
      </w:r>
      <w:r w:rsidRPr="005B5DE4">
        <w:rPr>
          <w:u w:val="single"/>
        </w:rPr>
        <w:t>:</w:t>
      </w:r>
    </w:p>
    <w:p w14:paraId="49544EB9" w14:textId="77777777" w:rsidR="005E5EB6" w:rsidRDefault="005E5EB6" w:rsidP="005E5EB6">
      <w:pPr>
        <w:jc w:val="both"/>
      </w:pPr>
    </w:p>
    <w:p w14:paraId="425CDA23" w14:textId="77777777" w:rsidR="005E5EB6" w:rsidRDefault="005E5EB6" w:rsidP="005E5EB6">
      <w:pPr>
        <w:spacing w:line="480" w:lineRule="auto"/>
        <w:jc w:val="both"/>
        <w:sectPr w:rsidR="005E5EB6" w:rsidSect="005E5EB6">
          <w:footerReference w:type="default" r:id="rId17"/>
          <w:footerReference w:type="first" r:id="rId18"/>
          <w:type w:val="continuous"/>
          <w:pgSz w:w="12240" w:h="15840"/>
          <w:pgMar w:top="1440" w:right="1440" w:bottom="1440" w:left="1440" w:header="720" w:footer="720" w:gutter="0"/>
          <w:cols w:space="720"/>
          <w:docGrid w:linePitch="360"/>
        </w:sectPr>
      </w:pPr>
    </w:p>
    <w:p w14:paraId="7F293CC3" w14:textId="77777777" w:rsidR="005E5EB6" w:rsidRDefault="005E5EB6" w:rsidP="005E5EB6">
      <w:pPr>
        <w:spacing w:line="480" w:lineRule="auto"/>
        <w:ind w:firstLine="720"/>
        <w:jc w:val="both"/>
      </w:pPr>
      <w:r>
        <w:t>Section 1. Chapter 1 of title 16 of the administrative code of the city of New York is amended by adding a new section 16-132.1 to read as follows:</w:t>
      </w:r>
    </w:p>
    <w:p w14:paraId="6C0D130D" w14:textId="77777777" w:rsidR="005E5EB6" w:rsidRDefault="005E5EB6" w:rsidP="005E5EB6">
      <w:pPr>
        <w:spacing w:line="480" w:lineRule="auto"/>
        <w:ind w:firstLine="720"/>
        <w:jc w:val="both"/>
        <w:rPr>
          <w:u w:val="single"/>
        </w:rPr>
      </w:pPr>
      <w:r w:rsidRPr="003E1261">
        <w:rPr>
          <w:u w:val="single"/>
        </w:rPr>
        <w:t>§ 16-1</w:t>
      </w:r>
      <w:r>
        <w:rPr>
          <w:u w:val="single"/>
        </w:rPr>
        <w:t>32.1 Dog waste bag dispensers on public litter baskets. a. Definitions. For the purposes of this section, the following terms have the following meanings:</w:t>
      </w:r>
    </w:p>
    <w:p w14:paraId="4CA0D0A2" w14:textId="77777777" w:rsidR="005E5EB6" w:rsidRPr="00EB4ABB" w:rsidRDefault="005E5EB6" w:rsidP="005E5EB6">
      <w:pPr>
        <w:spacing w:line="480" w:lineRule="auto"/>
        <w:ind w:firstLine="720"/>
        <w:jc w:val="both"/>
        <w:rPr>
          <w:u w:val="single"/>
        </w:rPr>
      </w:pPr>
      <w:r>
        <w:rPr>
          <w:u w:val="single"/>
        </w:rPr>
        <w:t xml:space="preserve">Designated citywide languages. The term “designated citywide languages” has the same meaning as defined in subdivision a of section 23-1101. </w:t>
      </w:r>
    </w:p>
    <w:p w14:paraId="5070BAE1" w14:textId="77777777" w:rsidR="005E5EB6" w:rsidRDefault="005E5EB6" w:rsidP="005E5EB6">
      <w:pPr>
        <w:spacing w:line="480" w:lineRule="auto"/>
        <w:ind w:firstLine="720"/>
        <w:jc w:val="both"/>
        <w:rPr>
          <w:u w:val="single"/>
        </w:rPr>
      </w:pPr>
      <w:r>
        <w:rPr>
          <w:u w:val="single"/>
        </w:rPr>
        <w:t xml:space="preserve">Dog waste bag dispenser. The term “dog waste bag dispenser” means any container manufactured for the purpose of containing and dispensing dog waste bags. </w:t>
      </w:r>
    </w:p>
    <w:p w14:paraId="0FBE3663" w14:textId="77777777" w:rsidR="005E5EB6" w:rsidRDefault="005E5EB6" w:rsidP="005E5EB6">
      <w:pPr>
        <w:spacing w:line="480" w:lineRule="auto"/>
        <w:ind w:firstLine="720"/>
        <w:jc w:val="both"/>
        <w:rPr>
          <w:u w:val="single"/>
        </w:rPr>
      </w:pPr>
      <w:r>
        <w:rPr>
          <w:u w:val="single"/>
        </w:rPr>
        <w:t xml:space="preserve">Public litter basket. The term “public litter basket” means a basket, container, or receptacle placed in a public place by the department or its authorized agent for the public disposal of litter. </w:t>
      </w:r>
    </w:p>
    <w:p w14:paraId="0F3935FB" w14:textId="77777777" w:rsidR="005E5EB6" w:rsidRDefault="005E5EB6" w:rsidP="005E5EB6">
      <w:pPr>
        <w:spacing w:line="480" w:lineRule="auto"/>
        <w:ind w:firstLine="720"/>
        <w:jc w:val="both"/>
        <w:rPr>
          <w:u w:val="single"/>
        </w:rPr>
      </w:pPr>
      <w:r>
        <w:rPr>
          <w:u w:val="single"/>
        </w:rPr>
        <w:t xml:space="preserve">b. The commissioner shall install and fill dog waste bag dispensers on, or adjacent to, all public litter baskets. Each dog waste bag container shall be checked and refilled with dog waste bags as needed, but no less than once every week. </w:t>
      </w:r>
    </w:p>
    <w:p w14:paraId="20D892A3" w14:textId="77777777" w:rsidR="005E5EB6" w:rsidRPr="003E1261" w:rsidRDefault="005E5EB6" w:rsidP="005E5EB6">
      <w:pPr>
        <w:spacing w:line="480" w:lineRule="auto"/>
        <w:ind w:firstLine="720"/>
        <w:jc w:val="both"/>
        <w:rPr>
          <w:u w:val="single"/>
        </w:rPr>
      </w:pPr>
      <w:r>
        <w:rPr>
          <w:u w:val="single"/>
        </w:rPr>
        <w:t xml:space="preserve">c. The commissioner, in collaboration with the department of health and mental hygiene, shall implement a public awareness campaign designed to educate the public on the negative public health consequences associated with dog waste, the legal responsibility of a person who owns or controls a dog for picking up dog waste, and the associated penalties for violations. The campaign shall include virtual and in-person outreach in the designated citywide languages. The campaign </w:t>
      </w:r>
      <w:r>
        <w:rPr>
          <w:u w:val="single"/>
        </w:rPr>
        <w:lastRenderedPageBreak/>
        <w:t xml:space="preserve">shall continue for no less than 1 year or for such longer duration as the commissioner determines will further the goals of the campaign. </w:t>
      </w:r>
    </w:p>
    <w:p w14:paraId="2F7E3063" w14:textId="77777777" w:rsidR="005E5EB6" w:rsidRPr="006D562C" w:rsidRDefault="005E5EB6" w:rsidP="005E5EB6">
      <w:pPr>
        <w:spacing w:line="480" w:lineRule="auto"/>
        <w:ind w:firstLine="720"/>
        <w:jc w:val="both"/>
        <w:rPr>
          <w:u w:val="single"/>
        </w:rPr>
      </w:pPr>
      <w:r>
        <w:t>§ 2. This local law takes effect 180 days after it becomes law.</w:t>
      </w:r>
    </w:p>
    <w:p w14:paraId="17131026" w14:textId="77777777" w:rsidR="005E5EB6" w:rsidRDefault="005E5EB6" w:rsidP="005E5EB6">
      <w:pPr>
        <w:jc w:val="both"/>
        <w:rPr>
          <w:sz w:val="18"/>
          <w:szCs w:val="18"/>
        </w:rPr>
        <w:sectPr w:rsidR="005E5EB6" w:rsidSect="005E5EB6">
          <w:type w:val="continuous"/>
          <w:pgSz w:w="12240" w:h="15840"/>
          <w:pgMar w:top="1440" w:right="1440" w:bottom="1440" w:left="1440" w:header="720" w:footer="720" w:gutter="0"/>
          <w:lnNumType w:countBy="1"/>
          <w:cols w:space="720"/>
          <w:titlePg/>
          <w:docGrid w:linePitch="360"/>
        </w:sectPr>
      </w:pPr>
    </w:p>
    <w:p w14:paraId="67E2503E" w14:textId="77777777" w:rsidR="005E5EB6" w:rsidRDefault="005E5EB6" w:rsidP="005E5EB6">
      <w:pPr>
        <w:rPr>
          <w:sz w:val="18"/>
          <w:szCs w:val="18"/>
        </w:rPr>
      </w:pPr>
      <w:r w:rsidRPr="3FF2AA4A">
        <w:rPr>
          <w:sz w:val="18"/>
          <w:szCs w:val="18"/>
        </w:rPr>
        <w:t>SM</w:t>
      </w:r>
    </w:p>
    <w:p w14:paraId="702D53C1" w14:textId="77777777" w:rsidR="005E5EB6" w:rsidRDefault="005E5EB6" w:rsidP="005E5EB6">
      <w:pPr>
        <w:jc w:val="both"/>
        <w:rPr>
          <w:sz w:val="18"/>
          <w:szCs w:val="18"/>
        </w:rPr>
      </w:pPr>
      <w:r>
        <w:rPr>
          <w:sz w:val="18"/>
          <w:szCs w:val="18"/>
        </w:rPr>
        <w:t>LS #13557</w:t>
      </w:r>
    </w:p>
    <w:p w14:paraId="15F30F46" w14:textId="77777777" w:rsidR="005E5EB6" w:rsidRDefault="005E5EB6" w:rsidP="005E5EB6">
      <w:pPr>
        <w:jc w:val="both"/>
        <w:rPr>
          <w:sz w:val="18"/>
          <w:szCs w:val="18"/>
        </w:rPr>
      </w:pPr>
      <w:r>
        <w:rPr>
          <w:sz w:val="18"/>
          <w:szCs w:val="18"/>
        </w:rPr>
        <w:t>Int. #0281-2024</w:t>
      </w:r>
    </w:p>
    <w:p w14:paraId="289DA328" w14:textId="77777777" w:rsidR="005E5EB6" w:rsidRDefault="005E5EB6" w:rsidP="005E5EB6">
      <w:pPr>
        <w:jc w:val="both"/>
        <w:rPr>
          <w:sz w:val="18"/>
          <w:szCs w:val="18"/>
        </w:rPr>
      </w:pPr>
      <w:r>
        <w:rPr>
          <w:sz w:val="18"/>
          <w:szCs w:val="18"/>
        </w:rPr>
        <w:t>2/26/2026 5:47 PM</w:t>
      </w:r>
    </w:p>
    <w:p w14:paraId="4A116858" w14:textId="77777777" w:rsidR="005E5EB6" w:rsidRDefault="005E5EB6">
      <w:r>
        <w:br w:type="page"/>
      </w:r>
    </w:p>
    <w:p w14:paraId="47D8750C" w14:textId="77777777" w:rsidR="005E5EB6" w:rsidRDefault="005E5EB6" w:rsidP="005E5EB6">
      <w:pPr>
        <w:jc w:val="center"/>
      </w:pPr>
      <w:r>
        <w:lastRenderedPageBreak/>
        <w:t>Int. No. 872</w:t>
      </w:r>
    </w:p>
    <w:p w14:paraId="560F392E" w14:textId="77777777" w:rsidR="005E5EB6" w:rsidRDefault="005E5EB6" w:rsidP="005E5EB6">
      <w:pPr>
        <w:jc w:val="center"/>
      </w:pPr>
    </w:p>
    <w:p w14:paraId="2111822A" w14:textId="77777777" w:rsidR="005E5EB6" w:rsidRDefault="005E5EB6" w:rsidP="005E5EB6">
      <w:pPr>
        <w:autoSpaceDE w:val="0"/>
        <w:autoSpaceDN w:val="0"/>
        <w:adjustRightInd w:val="0"/>
        <w:jc w:val="both"/>
      </w:pPr>
      <w:r>
        <w:t>By Council Members Hanif, Hudson, Louis, Restler and Morano</w:t>
      </w:r>
    </w:p>
    <w:p w14:paraId="37BB40AD" w14:textId="77777777" w:rsidR="005E5EB6" w:rsidRDefault="005E5EB6" w:rsidP="005E5EB6">
      <w:pPr>
        <w:pStyle w:val="BodyText"/>
        <w:spacing w:line="240" w:lineRule="auto"/>
        <w:ind w:firstLine="0"/>
        <w:jc w:val="center"/>
      </w:pPr>
    </w:p>
    <w:p w14:paraId="25AD0843" w14:textId="77777777" w:rsidR="005E5EB6" w:rsidRPr="00400DD8" w:rsidRDefault="005E5EB6" w:rsidP="005E5EB6">
      <w:pPr>
        <w:pStyle w:val="BodyText"/>
        <w:spacing w:line="240" w:lineRule="auto"/>
        <w:ind w:firstLine="0"/>
        <w:rPr>
          <w:vanish/>
        </w:rPr>
      </w:pPr>
      <w:r w:rsidRPr="00400DD8">
        <w:rPr>
          <w:vanish/>
        </w:rPr>
        <w:t>..Title</w:t>
      </w:r>
    </w:p>
    <w:p w14:paraId="7A22BCE4" w14:textId="77777777" w:rsidR="005E5EB6" w:rsidRDefault="005E5EB6" w:rsidP="005E5EB6">
      <w:pPr>
        <w:pStyle w:val="BodyText"/>
        <w:spacing w:line="240" w:lineRule="auto"/>
        <w:ind w:firstLine="0"/>
      </w:pPr>
      <w:r>
        <w:t>A Local Law to amend the administrative code of the city of New York, in relation to a public education and outreach campaign regarding the removal of dog waste</w:t>
      </w:r>
    </w:p>
    <w:p w14:paraId="21B56CC4" w14:textId="77777777" w:rsidR="005E5EB6" w:rsidRDefault="005E5EB6" w:rsidP="005E5EB6">
      <w:pPr>
        <w:pStyle w:val="BodyText"/>
        <w:spacing w:line="240" w:lineRule="auto"/>
        <w:ind w:firstLine="0"/>
      </w:pPr>
    </w:p>
    <w:p w14:paraId="481A7172" w14:textId="77777777" w:rsidR="005E5EB6" w:rsidRPr="00400DD8" w:rsidRDefault="005E5EB6" w:rsidP="005E5EB6">
      <w:pPr>
        <w:pStyle w:val="BodyText"/>
        <w:spacing w:line="240" w:lineRule="auto"/>
        <w:ind w:firstLine="0"/>
        <w:rPr>
          <w:vanish/>
        </w:rPr>
      </w:pPr>
      <w:r w:rsidRPr="00400DD8">
        <w:rPr>
          <w:vanish/>
        </w:rPr>
        <w:t>..Body</w:t>
      </w:r>
    </w:p>
    <w:p w14:paraId="397EFEE0" w14:textId="77777777" w:rsidR="005E5EB6" w:rsidRDefault="005E5EB6" w:rsidP="005E5EB6">
      <w:pPr>
        <w:jc w:val="both"/>
      </w:pPr>
      <w:r>
        <w:rPr>
          <w:u w:val="single"/>
        </w:rPr>
        <w:t>Be it enacted by the Council as follows</w:t>
      </w:r>
      <w:r w:rsidRPr="005B5DE4">
        <w:rPr>
          <w:u w:val="single"/>
        </w:rPr>
        <w:t>:</w:t>
      </w:r>
    </w:p>
    <w:p w14:paraId="5804B6C2" w14:textId="77777777" w:rsidR="005E5EB6" w:rsidRDefault="005E5EB6" w:rsidP="005E5EB6">
      <w:pPr>
        <w:jc w:val="both"/>
      </w:pPr>
    </w:p>
    <w:p w14:paraId="47E41315" w14:textId="77777777" w:rsidR="005E5EB6" w:rsidRDefault="005E5EB6" w:rsidP="005E5EB6">
      <w:pPr>
        <w:spacing w:line="480" w:lineRule="auto"/>
        <w:jc w:val="both"/>
        <w:sectPr w:rsidR="005E5EB6" w:rsidSect="005E5EB6">
          <w:footerReference w:type="default" r:id="rId19"/>
          <w:footerReference w:type="first" r:id="rId20"/>
          <w:type w:val="continuous"/>
          <w:pgSz w:w="12240" w:h="15840"/>
          <w:pgMar w:top="1440" w:right="1440" w:bottom="1440" w:left="1440" w:header="720" w:footer="720" w:gutter="0"/>
          <w:cols w:space="720"/>
          <w:docGrid w:linePitch="360"/>
        </w:sectPr>
      </w:pPr>
    </w:p>
    <w:p w14:paraId="13BCE7F8" w14:textId="77777777" w:rsidR="005E5EB6" w:rsidRDefault="005E5EB6" w:rsidP="005E5EB6">
      <w:pPr>
        <w:spacing w:line="480" w:lineRule="auto"/>
        <w:ind w:firstLine="720"/>
        <w:jc w:val="both"/>
      </w:pPr>
      <w:r>
        <w:t>Section 1. Chapter 1 of title 17 of the administrative code of the city of New York is amended by adding a new section 17-199.32 to read as follows:</w:t>
      </w:r>
    </w:p>
    <w:p w14:paraId="511BD8AE" w14:textId="77777777" w:rsidR="005E5EB6" w:rsidRPr="00780D21" w:rsidRDefault="005E5EB6" w:rsidP="005E5EB6">
      <w:pPr>
        <w:spacing w:line="480" w:lineRule="auto"/>
        <w:ind w:firstLine="720"/>
        <w:jc w:val="both"/>
        <w:rPr>
          <w:u w:val="single"/>
        </w:rPr>
      </w:pPr>
      <w:r w:rsidRPr="00780D21">
        <w:rPr>
          <w:u w:val="single"/>
        </w:rPr>
        <w:t xml:space="preserve">§ 17-199.32 Dog waste education campaign. </w:t>
      </w:r>
      <w:r>
        <w:rPr>
          <w:u w:val="single"/>
        </w:rPr>
        <w:t>a. T</w:t>
      </w:r>
      <w:r w:rsidRPr="00780D21">
        <w:rPr>
          <w:u w:val="single"/>
        </w:rPr>
        <w:t xml:space="preserve">he commissioner, in consultation with the commissioner of sanitation, shall develop and conduct an outreach </w:t>
      </w:r>
      <w:r>
        <w:rPr>
          <w:u w:val="single"/>
        </w:rPr>
        <w:t xml:space="preserve">and education </w:t>
      </w:r>
      <w:r w:rsidRPr="00780D21">
        <w:rPr>
          <w:u w:val="single"/>
        </w:rPr>
        <w:t xml:space="preserve">campaign to inform </w:t>
      </w:r>
      <w:r>
        <w:rPr>
          <w:u w:val="single"/>
        </w:rPr>
        <w:t xml:space="preserve">the public </w:t>
      </w:r>
      <w:r w:rsidRPr="00780D21">
        <w:rPr>
          <w:u w:val="single"/>
        </w:rPr>
        <w:t xml:space="preserve">about </w:t>
      </w:r>
      <w:r>
        <w:rPr>
          <w:u w:val="single"/>
        </w:rPr>
        <w:t xml:space="preserve">removal of dog waste and the dangers of failing to remove </w:t>
      </w:r>
      <w:r w:rsidRPr="00780D21">
        <w:rPr>
          <w:u w:val="single"/>
        </w:rPr>
        <w:t>dog waste. The campaign shall include the following information, at minimum:</w:t>
      </w:r>
    </w:p>
    <w:p w14:paraId="34545EE8" w14:textId="77777777" w:rsidR="005E5EB6" w:rsidRPr="00780D21" w:rsidRDefault="005E5EB6" w:rsidP="005E5EB6">
      <w:pPr>
        <w:spacing w:line="480" w:lineRule="auto"/>
        <w:ind w:firstLine="720"/>
        <w:jc w:val="both"/>
        <w:rPr>
          <w:u w:val="single"/>
        </w:rPr>
      </w:pPr>
      <w:r w:rsidRPr="00780D21">
        <w:rPr>
          <w:u w:val="single"/>
        </w:rPr>
        <w:t xml:space="preserve">1. </w:t>
      </w:r>
      <w:r>
        <w:rPr>
          <w:u w:val="single"/>
        </w:rPr>
        <w:t>H</w:t>
      </w:r>
      <w:r w:rsidRPr="00780D21">
        <w:rPr>
          <w:u w:val="single"/>
        </w:rPr>
        <w:t>ealth risks associated with exposure to dog waste;</w:t>
      </w:r>
    </w:p>
    <w:p w14:paraId="23C9C000" w14:textId="77777777" w:rsidR="005E5EB6" w:rsidRPr="00780D21" w:rsidRDefault="005E5EB6" w:rsidP="005E5EB6">
      <w:pPr>
        <w:spacing w:line="480" w:lineRule="auto"/>
        <w:ind w:firstLine="720"/>
        <w:jc w:val="both"/>
        <w:rPr>
          <w:u w:val="single"/>
        </w:rPr>
      </w:pPr>
      <w:r w:rsidRPr="00780D21">
        <w:rPr>
          <w:u w:val="single"/>
        </w:rPr>
        <w:t xml:space="preserve">2. Best practices and methods for the removal of dog waste; and </w:t>
      </w:r>
    </w:p>
    <w:p w14:paraId="0DD7920D" w14:textId="77777777" w:rsidR="005E5EB6" w:rsidRDefault="005E5EB6" w:rsidP="005E5EB6">
      <w:pPr>
        <w:spacing w:line="480" w:lineRule="auto"/>
        <w:ind w:firstLine="720"/>
        <w:jc w:val="both"/>
        <w:rPr>
          <w:u w:val="single"/>
        </w:rPr>
      </w:pPr>
      <w:r w:rsidRPr="00780D21">
        <w:rPr>
          <w:u w:val="single"/>
        </w:rPr>
        <w:t xml:space="preserve">3. </w:t>
      </w:r>
      <w:r>
        <w:rPr>
          <w:u w:val="single"/>
        </w:rPr>
        <w:t>Legal obligations to remove</w:t>
      </w:r>
      <w:r w:rsidRPr="00780D21">
        <w:rPr>
          <w:u w:val="single"/>
        </w:rPr>
        <w:t xml:space="preserve"> dog waste.</w:t>
      </w:r>
    </w:p>
    <w:p w14:paraId="220AAC3B" w14:textId="77777777" w:rsidR="005E5EB6" w:rsidRPr="00780D21" w:rsidRDefault="005E5EB6" w:rsidP="005E5EB6">
      <w:pPr>
        <w:spacing w:line="480" w:lineRule="auto"/>
        <w:ind w:firstLine="720"/>
        <w:jc w:val="both"/>
        <w:rPr>
          <w:u w:val="single"/>
        </w:rPr>
      </w:pPr>
      <w:r>
        <w:rPr>
          <w:u w:val="single"/>
        </w:rPr>
        <w:t xml:space="preserve">b. The campaign required pursuant to subdivision a of this section shall begin no later than 90 days after the effective date of the local law that added this section. The commissioner shall make the materials developed for the campaign available in English and all </w:t>
      </w:r>
      <w:r w:rsidRPr="00F61250">
        <w:rPr>
          <w:u w:val="single"/>
        </w:rPr>
        <w:t>designated citywide languages</w:t>
      </w:r>
      <w:r>
        <w:rPr>
          <w:u w:val="single"/>
        </w:rPr>
        <w:t>.</w:t>
      </w:r>
    </w:p>
    <w:p w14:paraId="0E7E0D0F" w14:textId="77777777" w:rsidR="005E5EB6" w:rsidRPr="006D562C" w:rsidRDefault="005E5EB6" w:rsidP="005E5EB6">
      <w:pPr>
        <w:spacing w:line="480" w:lineRule="auto"/>
        <w:ind w:firstLine="720"/>
        <w:jc w:val="both"/>
        <w:rPr>
          <w:u w:val="single"/>
        </w:rPr>
      </w:pPr>
      <w:r>
        <w:t>§ 2. This local law takes effect immediately.</w:t>
      </w:r>
    </w:p>
    <w:p w14:paraId="14C79FB7" w14:textId="77777777" w:rsidR="005E5EB6" w:rsidRDefault="005E5EB6" w:rsidP="005E5EB6">
      <w:pPr>
        <w:jc w:val="both"/>
        <w:rPr>
          <w:sz w:val="18"/>
          <w:szCs w:val="18"/>
        </w:rPr>
        <w:sectPr w:rsidR="005E5EB6" w:rsidSect="005E5EB6">
          <w:type w:val="continuous"/>
          <w:pgSz w:w="12240" w:h="15840"/>
          <w:pgMar w:top="1440" w:right="1440" w:bottom="1440" w:left="1440" w:header="720" w:footer="720" w:gutter="0"/>
          <w:lnNumType w:countBy="1"/>
          <w:cols w:space="720"/>
          <w:titlePg/>
          <w:docGrid w:linePitch="360"/>
        </w:sectPr>
      </w:pPr>
    </w:p>
    <w:p w14:paraId="4946E9D9" w14:textId="77777777" w:rsidR="005E5EB6" w:rsidRDefault="005E5EB6" w:rsidP="005E5EB6">
      <w:pPr>
        <w:jc w:val="both"/>
        <w:rPr>
          <w:sz w:val="18"/>
          <w:szCs w:val="18"/>
        </w:rPr>
      </w:pPr>
    </w:p>
    <w:p w14:paraId="408616C7" w14:textId="77777777" w:rsidR="005E5EB6" w:rsidRDefault="005E5EB6" w:rsidP="005E5EB6">
      <w:pPr>
        <w:jc w:val="both"/>
        <w:rPr>
          <w:sz w:val="18"/>
          <w:szCs w:val="18"/>
        </w:rPr>
      </w:pPr>
      <w:r>
        <w:rPr>
          <w:sz w:val="18"/>
          <w:szCs w:val="18"/>
        </w:rPr>
        <w:t>DPM</w:t>
      </w:r>
    </w:p>
    <w:p w14:paraId="7324AE2D" w14:textId="77777777" w:rsidR="005E5EB6" w:rsidRDefault="005E5EB6" w:rsidP="005E5EB6">
      <w:pPr>
        <w:jc w:val="both"/>
        <w:rPr>
          <w:sz w:val="18"/>
          <w:szCs w:val="18"/>
        </w:rPr>
      </w:pPr>
      <w:r>
        <w:rPr>
          <w:sz w:val="18"/>
          <w:szCs w:val="18"/>
        </w:rPr>
        <w:t xml:space="preserve">LS #22291 </w:t>
      </w:r>
    </w:p>
    <w:p w14:paraId="613AE50A" w14:textId="77777777" w:rsidR="005E5EB6" w:rsidRDefault="005E5EB6" w:rsidP="005E5EB6">
      <w:pPr>
        <w:rPr>
          <w:sz w:val="18"/>
          <w:szCs w:val="18"/>
        </w:rPr>
      </w:pPr>
      <w:r>
        <w:rPr>
          <w:sz w:val="18"/>
          <w:szCs w:val="18"/>
        </w:rPr>
        <w:t>3/26/2026 3:23 PM</w:t>
      </w:r>
    </w:p>
    <w:p w14:paraId="5D70C735" w14:textId="77777777" w:rsidR="005E5EB6" w:rsidRDefault="005E5EB6">
      <w:r>
        <w:br w:type="page"/>
      </w:r>
    </w:p>
    <w:p w14:paraId="3154776E" w14:textId="77777777" w:rsidR="00E82449" w:rsidRDefault="00E82449" w:rsidP="00E82449">
      <w:pPr>
        <w:spacing w:line="480" w:lineRule="auto"/>
        <w:jc w:val="center"/>
        <w:rPr>
          <w:rFonts w:ascii="Times New Roman" w:hAnsi="Times New Roman"/>
          <w:szCs w:val="24"/>
        </w:rPr>
      </w:pPr>
    </w:p>
    <w:p w14:paraId="10768F01" w14:textId="77777777" w:rsidR="00E82449" w:rsidRDefault="00E82449" w:rsidP="00E82449">
      <w:pPr>
        <w:spacing w:line="480" w:lineRule="auto"/>
        <w:jc w:val="center"/>
        <w:rPr>
          <w:rFonts w:ascii="Times New Roman" w:hAnsi="Times New Roman"/>
          <w:szCs w:val="24"/>
        </w:rPr>
      </w:pPr>
    </w:p>
    <w:p w14:paraId="2F58DD40" w14:textId="77777777" w:rsidR="00E82449" w:rsidRDefault="00E82449" w:rsidP="00E82449">
      <w:pPr>
        <w:spacing w:line="480" w:lineRule="auto"/>
        <w:jc w:val="center"/>
        <w:rPr>
          <w:rFonts w:ascii="Times New Roman" w:hAnsi="Times New Roman"/>
          <w:szCs w:val="24"/>
        </w:rPr>
      </w:pPr>
    </w:p>
    <w:p w14:paraId="7F2CA974" w14:textId="77777777" w:rsidR="00E82449" w:rsidRDefault="00E82449" w:rsidP="00E82449">
      <w:pPr>
        <w:spacing w:line="480" w:lineRule="auto"/>
        <w:jc w:val="center"/>
        <w:rPr>
          <w:rFonts w:ascii="Times New Roman" w:hAnsi="Times New Roman"/>
          <w:szCs w:val="24"/>
        </w:rPr>
      </w:pPr>
    </w:p>
    <w:p w14:paraId="6F6DB2BC" w14:textId="77777777" w:rsidR="00E82449" w:rsidRDefault="00E82449" w:rsidP="00E82449">
      <w:pPr>
        <w:spacing w:line="480" w:lineRule="auto"/>
        <w:jc w:val="center"/>
        <w:rPr>
          <w:rFonts w:ascii="Times New Roman" w:hAnsi="Times New Roman"/>
          <w:szCs w:val="24"/>
        </w:rPr>
      </w:pPr>
    </w:p>
    <w:p w14:paraId="5E6ED034" w14:textId="77777777" w:rsidR="00E82449" w:rsidRPr="00681C77" w:rsidRDefault="00E82449" w:rsidP="00E82449">
      <w:pPr>
        <w:spacing w:line="480" w:lineRule="auto"/>
        <w:jc w:val="center"/>
        <w:rPr>
          <w:rFonts w:ascii="Times New Roman" w:hAnsi="Times New Roman"/>
          <w:szCs w:val="24"/>
        </w:rPr>
      </w:pPr>
      <w:r w:rsidRPr="00681C77">
        <w:rPr>
          <w:rFonts w:ascii="Times New Roman" w:hAnsi="Times New Roman"/>
          <w:szCs w:val="24"/>
        </w:rPr>
        <w:t xml:space="preserve">[This </w:t>
      </w:r>
      <w:r>
        <w:rPr>
          <w:rFonts w:ascii="Times New Roman" w:hAnsi="Times New Roman"/>
          <w:szCs w:val="24"/>
        </w:rPr>
        <w:t>p</w:t>
      </w:r>
      <w:r w:rsidRPr="00681C77">
        <w:rPr>
          <w:rFonts w:ascii="Times New Roman" w:hAnsi="Times New Roman"/>
          <w:szCs w:val="24"/>
        </w:rPr>
        <w:t xml:space="preserve">age </w:t>
      </w:r>
      <w:r>
        <w:rPr>
          <w:rFonts w:ascii="Times New Roman" w:hAnsi="Times New Roman"/>
          <w:szCs w:val="24"/>
        </w:rPr>
        <w:t>i</w:t>
      </w:r>
      <w:r w:rsidRPr="00681C77">
        <w:rPr>
          <w:rFonts w:ascii="Times New Roman" w:hAnsi="Times New Roman"/>
          <w:szCs w:val="24"/>
        </w:rPr>
        <w:t xml:space="preserve">ntentionally </w:t>
      </w:r>
      <w:r>
        <w:rPr>
          <w:rFonts w:ascii="Times New Roman" w:hAnsi="Times New Roman"/>
          <w:szCs w:val="24"/>
        </w:rPr>
        <w:t>left b</w:t>
      </w:r>
      <w:r w:rsidRPr="00681C77">
        <w:rPr>
          <w:rFonts w:ascii="Times New Roman" w:hAnsi="Times New Roman"/>
          <w:szCs w:val="24"/>
        </w:rPr>
        <w:t>lank]</w:t>
      </w:r>
    </w:p>
    <w:p w14:paraId="42B279CD" w14:textId="77777777" w:rsidR="00E82449" w:rsidRDefault="00E82449">
      <w:r>
        <w:br w:type="page"/>
      </w:r>
    </w:p>
    <w:p w14:paraId="463C7F77" w14:textId="0955FC08" w:rsidR="000D5872" w:rsidRDefault="000D5872" w:rsidP="000D5872">
      <w:pPr>
        <w:jc w:val="center"/>
      </w:pPr>
      <w:r>
        <w:lastRenderedPageBreak/>
        <w:t>Int. No. 883</w:t>
      </w:r>
    </w:p>
    <w:p w14:paraId="19F2E33B" w14:textId="77777777" w:rsidR="000D5872" w:rsidRDefault="000D5872" w:rsidP="000D5872">
      <w:pPr>
        <w:jc w:val="center"/>
      </w:pPr>
    </w:p>
    <w:p w14:paraId="16041099" w14:textId="77777777" w:rsidR="000D5872" w:rsidRDefault="000D5872" w:rsidP="000D5872">
      <w:pPr>
        <w:autoSpaceDE w:val="0"/>
        <w:autoSpaceDN w:val="0"/>
        <w:adjustRightInd w:val="0"/>
        <w:jc w:val="both"/>
      </w:pPr>
      <w:r>
        <w:t>By Council Members J. Sanchez and Louis</w:t>
      </w:r>
    </w:p>
    <w:p w14:paraId="34FD7FF8" w14:textId="77777777" w:rsidR="000D5872" w:rsidRDefault="000D5872" w:rsidP="000D5872">
      <w:pPr>
        <w:pStyle w:val="BodyText"/>
        <w:spacing w:line="240" w:lineRule="auto"/>
        <w:ind w:firstLine="0"/>
        <w:jc w:val="center"/>
      </w:pPr>
    </w:p>
    <w:p w14:paraId="7C232462" w14:textId="77777777" w:rsidR="000D5872" w:rsidRPr="00A73495" w:rsidRDefault="000D5872" w:rsidP="000D5872">
      <w:pPr>
        <w:pStyle w:val="BodyText"/>
        <w:spacing w:line="240" w:lineRule="auto"/>
        <w:ind w:firstLine="0"/>
        <w:rPr>
          <w:vanish/>
        </w:rPr>
      </w:pPr>
      <w:r w:rsidRPr="00A73495">
        <w:rPr>
          <w:vanish/>
        </w:rPr>
        <w:t>..Title</w:t>
      </w:r>
    </w:p>
    <w:p w14:paraId="6B37B4E4" w14:textId="77777777" w:rsidR="000D5872" w:rsidRDefault="000D5872" w:rsidP="000D5872">
      <w:pPr>
        <w:pStyle w:val="BodyText"/>
        <w:spacing w:line="240" w:lineRule="auto"/>
        <w:ind w:firstLine="0"/>
      </w:pPr>
      <w:r>
        <w:t>A Local Law to amend the New York city charter, in relation to establishing an office of sidewalk and roadway cafe sanitation within the department of sanitation</w:t>
      </w:r>
    </w:p>
    <w:p w14:paraId="5323813E" w14:textId="77777777" w:rsidR="000D5872" w:rsidRPr="00A73495" w:rsidRDefault="000D5872" w:rsidP="000D5872">
      <w:pPr>
        <w:pStyle w:val="BodyText"/>
        <w:spacing w:line="240" w:lineRule="auto"/>
        <w:ind w:firstLine="0"/>
        <w:rPr>
          <w:vanish/>
        </w:rPr>
      </w:pPr>
      <w:r w:rsidRPr="00A73495">
        <w:rPr>
          <w:vanish/>
        </w:rPr>
        <w:t>..Body</w:t>
      </w:r>
    </w:p>
    <w:p w14:paraId="14220F74" w14:textId="77777777" w:rsidR="000D5872" w:rsidRDefault="000D5872" w:rsidP="000D5872">
      <w:pPr>
        <w:pStyle w:val="BodyText"/>
        <w:spacing w:line="240" w:lineRule="auto"/>
        <w:ind w:firstLine="0"/>
        <w:rPr>
          <w:u w:val="single"/>
        </w:rPr>
      </w:pPr>
    </w:p>
    <w:p w14:paraId="79B78624" w14:textId="77777777" w:rsidR="000D5872" w:rsidRDefault="000D5872" w:rsidP="000D5872">
      <w:pPr>
        <w:jc w:val="both"/>
      </w:pPr>
      <w:r>
        <w:rPr>
          <w:u w:val="single"/>
        </w:rPr>
        <w:t>Be it enacted by the Council as follows</w:t>
      </w:r>
      <w:r w:rsidRPr="005B5DE4">
        <w:rPr>
          <w:u w:val="single"/>
        </w:rPr>
        <w:t>:</w:t>
      </w:r>
    </w:p>
    <w:p w14:paraId="10A20B57" w14:textId="77777777" w:rsidR="000D5872" w:rsidRDefault="000D5872" w:rsidP="000D5872">
      <w:pPr>
        <w:jc w:val="both"/>
      </w:pPr>
    </w:p>
    <w:p w14:paraId="3399D09D" w14:textId="77777777" w:rsidR="000D5872" w:rsidRDefault="000D5872" w:rsidP="000D5872">
      <w:pPr>
        <w:spacing w:line="480" w:lineRule="auto"/>
        <w:jc w:val="both"/>
        <w:sectPr w:rsidR="000D5872" w:rsidSect="000D5872">
          <w:footerReference w:type="default" r:id="rId21"/>
          <w:footerReference w:type="first" r:id="rId22"/>
          <w:type w:val="continuous"/>
          <w:pgSz w:w="12240" w:h="15840"/>
          <w:pgMar w:top="1440" w:right="1440" w:bottom="1440" w:left="1440" w:header="720" w:footer="720" w:gutter="0"/>
          <w:cols w:space="720"/>
          <w:docGrid w:linePitch="360"/>
        </w:sectPr>
      </w:pPr>
    </w:p>
    <w:p w14:paraId="2EE4DFDE" w14:textId="77777777" w:rsidR="000D5872" w:rsidRDefault="000D5872" w:rsidP="000D5872">
      <w:pPr>
        <w:spacing w:line="480" w:lineRule="auto"/>
        <w:ind w:firstLine="720"/>
        <w:jc w:val="both"/>
      </w:pPr>
      <w:r>
        <w:t>Section 1. Chapter 31 of the New York city charter is amended by adding a new section 753-a to read as follows:</w:t>
      </w:r>
    </w:p>
    <w:p w14:paraId="1D6D1068" w14:textId="77777777" w:rsidR="000D5872" w:rsidRPr="00CC3BCF" w:rsidRDefault="000D5872" w:rsidP="000D5872">
      <w:pPr>
        <w:spacing w:line="480" w:lineRule="auto"/>
        <w:ind w:firstLine="720"/>
        <w:jc w:val="both"/>
        <w:rPr>
          <w:u w:val="single"/>
        </w:rPr>
      </w:pPr>
      <w:r w:rsidRPr="00CC3BCF">
        <w:rPr>
          <w:u w:val="single"/>
        </w:rPr>
        <w:t xml:space="preserve">§ </w:t>
      </w:r>
      <w:r>
        <w:rPr>
          <w:u w:val="single"/>
        </w:rPr>
        <w:t>753-a</w:t>
      </w:r>
      <w:r w:rsidRPr="00CC3BCF">
        <w:rPr>
          <w:u w:val="single"/>
        </w:rPr>
        <w:t>. Office of sidewalk and roadway caf</w:t>
      </w:r>
      <w:r>
        <w:rPr>
          <w:u w:val="single"/>
        </w:rPr>
        <w:t>e</w:t>
      </w:r>
      <w:r w:rsidRPr="00CC3BCF">
        <w:rPr>
          <w:u w:val="single"/>
        </w:rPr>
        <w:t xml:space="preserve"> sanitation. a. Definitions. For purposes of this section, the following terms have the following meanings:</w:t>
      </w:r>
    </w:p>
    <w:p w14:paraId="7C1B2791" w14:textId="77777777" w:rsidR="000D5872" w:rsidRPr="00CC3BCF" w:rsidRDefault="000D5872" w:rsidP="000D5872">
      <w:pPr>
        <w:spacing w:line="480" w:lineRule="auto"/>
        <w:ind w:firstLine="720"/>
        <w:jc w:val="both"/>
        <w:rPr>
          <w:u w:val="single"/>
        </w:rPr>
      </w:pPr>
      <w:r w:rsidRPr="00CC3BCF">
        <w:rPr>
          <w:u w:val="single"/>
        </w:rPr>
        <w:t>Director. The term “director</w:t>
      </w:r>
      <w:r>
        <w:rPr>
          <w:u w:val="single"/>
        </w:rPr>
        <w:t>”</w:t>
      </w:r>
      <w:r w:rsidRPr="00CC3BCF">
        <w:rPr>
          <w:u w:val="single"/>
        </w:rPr>
        <w:t xml:space="preserve"> means the director of sidewalk and roadway caf</w:t>
      </w:r>
      <w:r>
        <w:rPr>
          <w:u w:val="single"/>
        </w:rPr>
        <w:t>e</w:t>
      </w:r>
      <w:r w:rsidRPr="00CC3BCF">
        <w:rPr>
          <w:u w:val="single"/>
        </w:rPr>
        <w:t xml:space="preserve"> sanitation.</w:t>
      </w:r>
    </w:p>
    <w:p w14:paraId="38C9D1F3" w14:textId="77777777" w:rsidR="000D5872" w:rsidRDefault="000D5872" w:rsidP="000D5872">
      <w:pPr>
        <w:spacing w:line="480" w:lineRule="auto"/>
        <w:ind w:firstLine="720"/>
        <w:jc w:val="both"/>
        <w:rPr>
          <w:u w:val="single"/>
        </w:rPr>
      </w:pPr>
      <w:r w:rsidRPr="00CC3BCF">
        <w:rPr>
          <w:u w:val="single"/>
        </w:rPr>
        <w:t>Office. The term “office” means the office of sidewalk and roadway caf</w:t>
      </w:r>
      <w:r>
        <w:rPr>
          <w:u w:val="single"/>
        </w:rPr>
        <w:t>e</w:t>
      </w:r>
      <w:r w:rsidRPr="00CC3BCF">
        <w:rPr>
          <w:u w:val="single"/>
        </w:rPr>
        <w:t xml:space="preserve"> sanitation. </w:t>
      </w:r>
    </w:p>
    <w:p w14:paraId="31881CE3" w14:textId="77777777" w:rsidR="000D5872" w:rsidRDefault="000D5872" w:rsidP="000D5872">
      <w:pPr>
        <w:spacing w:line="480" w:lineRule="auto"/>
        <w:ind w:firstLine="720"/>
        <w:jc w:val="both"/>
        <w:rPr>
          <w:u w:val="single"/>
        </w:rPr>
      </w:pPr>
      <w:r>
        <w:rPr>
          <w:u w:val="single"/>
        </w:rPr>
        <w:t>Roadway cafe. The term “roadway cafe” means</w:t>
      </w:r>
      <w:r w:rsidRPr="001F2A74">
        <w:rPr>
          <w:u w:val="single"/>
        </w:rPr>
        <w:t xml:space="preserve"> an open-air portion of a ground floor restaurant containing readily removable tables, chairs</w:t>
      </w:r>
      <w:r>
        <w:rPr>
          <w:u w:val="single"/>
        </w:rPr>
        <w:t>,</w:t>
      </w:r>
      <w:r w:rsidRPr="001F2A74">
        <w:rPr>
          <w:u w:val="single"/>
        </w:rPr>
        <w:t xml:space="preserve"> and other removable decorative items, which is located in the curb lane or parking lane of a roadway fronting the restaurant</w:t>
      </w:r>
      <w:r>
        <w:rPr>
          <w:u w:val="single"/>
        </w:rPr>
        <w:t xml:space="preserve">. </w:t>
      </w:r>
    </w:p>
    <w:p w14:paraId="4DC9007D" w14:textId="77777777" w:rsidR="000D5872" w:rsidRDefault="000D5872" w:rsidP="000D5872">
      <w:pPr>
        <w:spacing w:line="480" w:lineRule="auto"/>
        <w:ind w:firstLine="720"/>
        <w:jc w:val="both"/>
        <w:rPr>
          <w:u w:val="single"/>
        </w:rPr>
      </w:pPr>
      <w:r>
        <w:rPr>
          <w:u w:val="single"/>
        </w:rPr>
        <w:t xml:space="preserve">Sidewalk cafe. The term “sidewalk cafe” means </w:t>
      </w:r>
      <w:r w:rsidRPr="00A947D2">
        <w:rPr>
          <w:u w:val="single"/>
        </w:rPr>
        <w:t>a portion of a ground floor restaurant located on a public sidewalk or sidewalk widening fronting the restaurant</w:t>
      </w:r>
      <w:r>
        <w:rPr>
          <w:u w:val="single"/>
        </w:rPr>
        <w:t xml:space="preserve">. </w:t>
      </w:r>
    </w:p>
    <w:p w14:paraId="332494F3" w14:textId="77777777" w:rsidR="000D5872" w:rsidRPr="00CC3BCF" w:rsidRDefault="000D5872" w:rsidP="000D5872">
      <w:pPr>
        <w:spacing w:line="480" w:lineRule="auto"/>
        <w:ind w:firstLine="720"/>
        <w:jc w:val="both"/>
        <w:rPr>
          <w:u w:val="single"/>
        </w:rPr>
      </w:pPr>
      <w:r>
        <w:rPr>
          <w:u w:val="single"/>
        </w:rPr>
        <w:t xml:space="preserve">Sidewalk or roadway cafe operator. The term “sidewalk or roadway cafe operator” means an </w:t>
      </w:r>
      <w:r w:rsidRPr="0068108A">
        <w:rPr>
          <w:u w:val="single"/>
        </w:rPr>
        <w:t xml:space="preserve">owner, lessee, tenant, occupant, or any </w:t>
      </w:r>
      <w:r>
        <w:rPr>
          <w:u w:val="single"/>
        </w:rPr>
        <w:t xml:space="preserve">other </w:t>
      </w:r>
      <w:r w:rsidRPr="0068108A">
        <w:rPr>
          <w:u w:val="single"/>
        </w:rPr>
        <w:t xml:space="preserve">person in charge of </w:t>
      </w:r>
      <w:r>
        <w:rPr>
          <w:u w:val="single"/>
        </w:rPr>
        <w:t xml:space="preserve">or responsible for </w:t>
      </w:r>
      <w:r w:rsidRPr="0068108A">
        <w:rPr>
          <w:u w:val="single"/>
        </w:rPr>
        <w:t xml:space="preserve">any </w:t>
      </w:r>
      <w:r>
        <w:rPr>
          <w:u w:val="single"/>
        </w:rPr>
        <w:t>sidewalk cafe or roadway cafe.</w:t>
      </w:r>
    </w:p>
    <w:p w14:paraId="1D730A71" w14:textId="77777777" w:rsidR="000D5872" w:rsidRPr="00E43683" w:rsidRDefault="000D5872" w:rsidP="000D5872">
      <w:pPr>
        <w:spacing w:line="480" w:lineRule="auto"/>
        <w:ind w:firstLine="720"/>
        <w:jc w:val="both"/>
        <w:rPr>
          <w:u w:val="single"/>
        </w:rPr>
      </w:pPr>
      <w:r w:rsidRPr="00CC3BCF">
        <w:rPr>
          <w:u w:val="single"/>
        </w:rPr>
        <w:t xml:space="preserve">b. Establishment of office. The </w:t>
      </w:r>
      <w:r>
        <w:rPr>
          <w:u w:val="single"/>
        </w:rPr>
        <w:t>commissioner</w:t>
      </w:r>
      <w:r w:rsidRPr="00CC3BCF">
        <w:rPr>
          <w:u w:val="single"/>
        </w:rPr>
        <w:t xml:space="preserve"> shall establish an office of </w:t>
      </w:r>
      <w:r>
        <w:rPr>
          <w:u w:val="single"/>
        </w:rPr>
        <w:t>sidewalk and roadway cafe sanitation</w:t>
      </w:r>
      <w:r w:rsidRPr="00CC3BCF">
        <w:rPr>
          <w:u w:val="single"/>
        </w:rPr>
        <w:t xml:space="preserve"> within the department of </w:t>
      </w:r>
      <w:r>
        <w:rPr>
          <w:u w:val="single"/>
        </w:rPr>
        <w:t>sanitation</w:t>
      </w:r>
      <w:r w:rsidRPr="00CC3BCF">
        <w:rPr>
          <w:u w:val="single"/>
        </w:rPr>
        <w:t xml:space="preserve">. Such office shall be headed by a director of </w:t>
      </w:r>
      <w:r>
        <w:rPr>
          <w:u w:val="single"/>
        </w:rPr>
        <w:t>sidewalk and roadway cafe sanitation.</w:t>
      </w:r>
      <w:r w:rsidRPr="00CC3BCF">
        <w:rPr>
          <w:u w:val="single"/>
        </w:rPr>
        <w:t xml:space="preserve">  </w:t>
      </w:r>
    </w:p>
    <w:p w14:paraId="6164548F" w14:textId="77777777" w:rsidR="000D5872" w:rsidRDefault="000D5872" w:rsidP="000D5872">
      <w:pPr>
        <w:spacing w:line="480" w:lineRule="auto"/>
        <w:ind w:firstLine="720"/>
        <w:jc w:val="both"/>
        <w:rPr>
          <w:u w:val="single"/>
        </w:rPr>
      </w:pPr>
      <w:r w:rsidRPr="00E43683">
        <w:rPr>
          <w:u w:val="single"/>
        </w:rPr>
        <w:t xml:space="preserve">c. Powers and duties. </w:t>
      </w:r>
      <w:r>
        <w:rPr>
          <w:u w:val="single"/>
        </w:rPr>
        <w:t>The director shall have the power and duty to:</w:t>
      </w:r>
    </w:p>
    <w:p w14:paraId="610CE50A" w14:textId="77777777" w:rsidR="000D5872" w:rsidRDefault="000D5872" w:rsidP="000D5872">
      <w:pPr>
        <w:spacing w:line="480" w:lineRule="auto"/>
        <w:ind w:firstLine="720"/>
        <w:jc w:val="both"/>
        <w:rPr>
          <w:u w:val="single"/>
        </w:rPr>
      </w:pPr>
      <w:r>
        <w:rPr>
          <w:u w:val="single"/>
        </w:rPr>
        <w:lastRenderedPageBreak/>
        <w:t>1. Receive all 311 service requests routed to the department relating to the sanitation or cleanliness of sidewalk or roadway cafes;</w:t>
      </w:r>
    </w:p>
    <w:p w14:paraId="46BB8A79" w14:textId="77777777" w:rsidR="000D5872" w:rsidRDefault="000D5872" w:rsidP="000D5872">
      <w:pPr>
        <w:spacing w:line="480" w:lineRule="auto"/>
        <w:ind w:firstLine="720"/>
        <w:jc w:val="both"/>
        <w:rPr>
          <w:u w:val="single"/>
        </w:rPr>
      </w:pPr>
      <w:r>
        <w:rPr>
          <w:u w:val="single"/>
        </w:rPr>
        <w:t>2. Pursuant to sections 16-118 and 16-118.1 of the administrative code, and applicable rules of the commissioner, coordinate inspections and enforcement to occur at such sidewalk or roadway cafes;</w:t>
      </w:r>
    </w:p>
    <w:p w14:paraId="23BC15A2" w14:textId="77777777" w:rsidR="000D5872" w:rsidRDefault="000D5872" w:rsidP="000D5872">
      <w:pPr>
        <w:spacing w:line="480" w:lineRule="auto"/>
        <w:ind w:firstLine="720"/>
        <w:jc w:val="both"/>
        <w:rPr>
          <w:u w:val="single"/>
        </w:rPr>
      </w:pPr>
      <w:r>
        <w:rPr>
          <w:u w:val="single"/>
        </w:rPr>
        <w:t xml:space="preserve">3. Establish lists, to be updated as necessary, of: </w:t>
      </w:r>
    </w:p>
    <w:p w14:paraId="01969AE2" w14:textId="77777777" w:rsidR="000D5872" w:rsidRDefault="000D5872" w:rsidP="000D5872">
      <w:pPr>
        <w:spacing w:line="480" w:lineRule="auto"/>
        <w:ind w:firstLine="720"/>
        <w:jc w:val="both"/>
        <w:rPr>
          <w:u w:val="single"/>
        </w:rPr>
      </w:pPr>
      <w:r>
        <w:rPr>
          <w:u w:val="single"/>
        </w:rPr>
        <w:t xml:space="preserve">(a) Sidewalk or roadway cafes that are the subject of 3 or more violations of subparagraph a of paragraph 2 of section 16-118 of the administrative code within any 2-calendar-year period, where such violations have been sustained at the office of administrative trials and hearings; </w:t>
      </w:r>
    </w:p>
    <w:p w14:paraId="09C077F8" w14:textId="77777777" w:rsidR="000D5872" w:rsidRDefault="000D5872" w:rsidP="000D5872">
      <w:pPr>
        <w:spacing w:line="480" w:lineRule="auto"/>
        <w:ind w:firstLine="720"/>
        <w:jc w:val="both"/>
        <w:rPr>
          <w:u w:val="single"/>
        </w:rPr>
      </w:pPr>
      <w:r>
        <w:rPr>
          <w:u w:val="single"/>
        </w:rPr>
        <w:t>(b) Sidewalk cafes that are the subject of 10 or more 311 service requests within any 90-day period for the presence of garbage, refuse, rubbish, litter, trash, debris, graffiti, vermin, food scraps, feces, foul odor, or other offensive material; and,</w:t>
      </w:r>
    </w:p>
    <w:p w14:paraId="37C70A7C" w14:textId="77777777" w:rsidR="000D5872" w:rsidRDefault="000D5872" w:rsidP="000D5872">
      <w:pPr>
        <w:spacing w:line="480" w:lineRule="auto"/>
        <w:ind w:firstLine="720"/>
        <w:jc w:val="both"/>
        <w:rPr>
          <w:u w:val="single"/>
        </w:rPr>
      </w:pPr>
      <w:r>
        <w:rPr>
          <w:u w:val="single"/>
        </w:rPr>
        <w:t>(c) Roadway cafes that are the subject of 10 or more 311 service requests within any 90-day period from April 1 to November 29 for the presence of garbage, refuse, rubbish, litter, trash, debris, graffiti, vermin, food scraps, feces, foul odor, or other offensive material;</w:t>
      </w:r>
    </w:p>
    <w:p w14:paraId="69EA0E86" w14:textId="77777777" w:rsidR="000D5872" w:rsidRDefault="000D5872" w:rsidP="000D5872">
      <w:pPr>
        <w:spacing w:line="480" w:lineRule="auto"/>
        <w:ind w:firstLine="720"/>
        <w:jc w:val="both"/>
        <w:rPr>
          <w:u w:val="single"/>
        </w:rPr>
      </w:pPr>
      <w:r>
        <w:rPr>
          <w:u w:val="single"/>
        </w:rPr>
        <w:t>4. Provide to the commissioner of transportation, at least once every quarter, such list set forth at subparagraph (b) of paragraph 3 of this subdivision, and no later than March 31 every year, such lists set forth at subparagraph (a) and subparagraph (c) of paragraph 3 of this subdivision; and</w:t>
      </w:r>
    </w:p>
    <w:p w14:paraId="533C1A2C" w14:textId="77777777" w:rsidR="000D5872" w:rsidRDefault="000D5872" w:rsidP="000D5872">
      <w:pPr>
        <w:spacing w:line="480" w:lineRule="auto"/>
        <w:ind w:firstLine="720"/>
        <w:jc w:val="both"/>
        <w:rPr>
          <w:u w:val="single"/>
        </w:rPr>
      </w:pPr>
      <w:r>
        <w:rPr>
          <w:u w:val="single"/>
        </w:rPr>
        <w:t xml:space="preserve">5. </w:t>
      </w:r>
      <w:r w:rsidRPr="00402AF0">
        <w:rPr>
          <w:u w:val="single"/>
        </w:rPr>
        <w:t xml:space="preserve">No later than 1 year from the effective date of the local law that added this section and annually thereafter, submit to the mayor and the speaker of the council, and post on the </w:t>
      </w:r>
      <w:r>
        <w:rPr>
          <w:u w:val="single"/>
        </w:rPr>
        <w:t>department</w:t>
      </w:r>
      <w:r w:rsidRPr="00402AF0">
        <w:rPr>
          <w:u w:val="single"/>
        </w:rPr>
        <w:t>’s website, a report detailing</w:t>
      </w:r>
      <w:r>
        <w:rPr>
          <w:u w:val="single"/>
        </w:rPr>
        <w:t xml:space="preserve"> sidewalk and roadway cafe sanitation and cleanliness. Such report shall include:</w:t>
      </w:r>
    </w:p>
    <w:p w14:paraId="43C4EE9D" w14:textId="77777777" w:rsidR="000D5872" w:rsidRDefault="000D5872" w:rsidP="000D5872">
      <w:pPr>
        <w:spacing w:line="480" w:lineRule="auto"/>
        <w:ind w:firstLine="720"/>
        <w:jc w:val="both"/>
        <w:rPr>
          <w:u w:val="single"/>
        </w:rPr>
      </w:pPr>
      <w:r>
        <w:rPr>
          <w:u w:val="single"/>
        </w:rPr>
        <w:lastRenderedPageBreak/>
        <w:t>(a) The total number of violations, including those dismissed or sustained, and the total number of 311 service requests identified pursuant to paragraph 3 of this subdivision;</w:t>
      </w:r>
    </w:p>
    <w:p w14:paraId="7502D4B3" w14:textId="77777777" w:rsidR="000D5872" w:rsidRDefault="000D5872" w:rsidP="000D5872">
      <w:pPr>
        <w:spacing w:line="480" w:lineRule="auto"/>
        <w:ind w:firstLine="720"/>
        <w:jc w:val="both"/>
        <w:rPr>
          <w:u w:val="single"/>
        </w:rPr>
      </w:pPr>
      <w:r>
        <w:rPr>
          <w:u w:val="single"/>
        </w:rPr>
        <w:t xml:space="preserve">(b) The most frequent cleanliness or sanitation issues that are the bases of such violations or 311 service requests described at paragraph 3 of subdivision c of this section, including but not limited to the presence of garbage, refuse, rubbish, litter, trash, debris, graffiti, vermin, food scraps, feces, foul odor, or other offensive material; </w:t>
      </w:r>
    </w:p>
    <w:p w14:paraId="08A6C4CD" w14:textId="77777777" w:rsidR="000D5872" w:rsidRDefault="000D5872" w:rsidP="000D5872">
      <w:pPr>
        <w:spacing w:line="480" w:lineRule="auto"/>
        <w:ind w:firstLine="720"/>
        <w:jc w:val="both"/>
        <w:rPr>
          <w:u w:val="single"/>
        </w:rPr>
      </w:pPr>
      <w:r>
        <w:rPr>
          <w:u w:val="single"/>
        </w:rPr>
        <w:t xml:space="preserve">(c) The names and locations of the sidewalk or roadway cafes that are the subjects of the most sustained violations provided at subparagraph (a) of paragraph 3 of subdivision c of this section; and </w:t>
      </w:r>
    </w:p>
    <w:p w14:paraId="00D8A400" w14:textId="77777777" w:rsidR="000D5872" w:rsidRDefault="000D5872" w:rsidP="000D5872">
      <w:pPr>
        <w:spacing w:line="480" w:lineRule="auto"/>
        <w:ind w:firstLine="720"/>
        <w:jc w:val="both"/>
        <w:rPr>
          <w:u w:val="single"/>
        </w:rPr>
      </w:pPr>
      <w:r>
        <w:rPr>
          <w:u w:val="single"/>
        </w:rPr>
        <w:t>(d) The impacts of the office’s outreach efforts to sidewalk or roadway cafe operators pursuant to subdivision d of this section on compliance with department sanitation and cleanliness standards and the remediation of recurring sanitation and cleanliness violations.</w:t>
      </w:r>
    </w:p>
    <w:p w14:paraId="121837F8" w14:textId="77777777" w:rsidR="000D5872" w:rsidRDefault="000D5872" w:rsidP="000D5872">
      <w:pPr>
        <w:spacing w:line="480" w:lineRule="auto"/>
        <w:ind w:firstLine="720"/>
        <w:jc w:val="both"/>
        <w:rPr>
          <w:u w:val="single"/>
        </w:rPr>
      </w:pPr>
      <w:r>
        <w:rPr>
          <w:u w:val="single"/>
        </w:rPr>
        <w:t>d. The director shall provide education, resources, and assistance to sidewalk or roadway cafe operators to encourage compliance with department sanitation and cleanliness standards and the remediation of recurring</w:t>
      </w:r>
      <w:r w:rsidRPr="00D33F88">
        <w:rPr>
          <w:u w:val="single"/>
        </w:rPr>
        <w:t xml:space="preserve"> </w:t>
      </w:r>
      <w:r>
        <w:rPr>
          <w:u w:val="single"/>
        </w:rPr>
        <w:t xml:space="preserve">sanitation and cleanliness violations at sidewalk or roadway cafes. </w:t>
      </w:r>
    </w:p>
    <w:p w14:paraId="4627DFC4" w14:textId="77777777" w:rsidR="000D5872" w:rsidRPr="006D562C" w:rsidRDefault="000D5872" w:rsidP="000D5872">
      <w:pPr>
        <w:spacing w:line="480" w:lineRule="auto"/>
        <w:ind w:firstLine="720"/>
        <w:jc w:val="both"/>
        <w:rPr>
          <w:u w:val="single"/>
        </w:rPr>
      </w:pPr>
      <w:r>
        <w:t xml:space="preserve">§ 2. This local law takes effect 180 days after it becomes law. </w:t>
      </w:r>
    </w:p>
    <w:p w14:paraId="02C029CD" w14:textId="77777777" w:rsidR="000D5872" w:rsidRDefault="000D5872" w:rsidP="000D5872">
      <w:pPr>
        <w:jc w:val="both"/>
        <w:rPr>
          <w:sz w:val="18"/>
          <w:szCs w:val="18"/>
        </w:rPr>
        <w:sectPr w:rsidR="000D5872" w:rsidSect="000D5872">
          <w:type w:val="continuous"/>
          <w:pgSz w:w="12240" w:h="15840"/>
          <w:pgMar w:top="1440" w:right="1440" w:bottom="1440" w:left="1440" w:header="720" w:footer="720" w:gutter="0"/>
          <w:lnNumType w:countBy="1"/>
          <w:cols w:space="720"/>
          <w:titlePg/>
          <w:docGrid w:linePitch="360"/>
        </w:sectPr>
      </w:pPr>
    </w:p>
    <w:p w14:paraId="21105320" w14:textId="77777777" w:rsidR="000D5872" w:rsidRDefault="000D5872" w:rsidP="000D5872">
      <w:pPr>
        <w:jc w:val="both"/>
        <w:rPr>
          <w:sz w:val="18"/>
          <w:szCs w:val="18"/>
        </w:rPr>
      </w:pPr>
    </w:p>
    <w:p w14:paraId="0A51A834" w14:textId="77777777" w:rsidR="000D5872" w:rsidRDefault="000D5872" w:rsidP="000D5872">
      <w:pPr>
        <w:jc w:val="both"/>
        <w:rPr>
          <w:sz w:val="18"/>
          <w:szCs w:val="18"/>
        </w:rPr>
      </w:pPr>
      <w:r w:rsidRPr="00C570D2">
        <w:rPr>
          <w:sz w:val="18"/>
          <w:szCs w:val="18"/>
        </w:rPr>
        <w:t>SPS</w:t>
      </w:r>
    </w:p>
    <w:p w14:paraId="79AE987F" w14:textId="77777777" w:rsidR="000D5872" w:rsidRDefault="000D5872" w:rsidP="000D5872">
      <w:pPr>
        <w:jc w:val="both"/>
        <w:rPr>
          <w:sz w:val="18"/>
          <w:szCs w:val="18"/>
        </w:rPr>
      </w:pPr>
      <w:r>
        <w:rPr>
          <w:sz w:val="18"/>
          <w:szCs w:val="18"/>
        </w:rPr>
        <w:t>LS #22083</w:t>
      </w:r>
    </w:p>
    <w:p w14:paraId="3A1D3686" w14:textId="77777777" w:rsidR="000D5872" w:rsidRDefault="000D5872" w:rsidP="000D5872">
      <w:pPr>
        <w:rPr>
          <w:sz w:val="18"/>
          <w:szCs w:val="18"/>
        </w:rPr>
      </w:pPr>
      <w:r>
        <w:rPr>
          <w:sz w:val="18"/>
          <w:szCs w:val="18"/>
        </w:rPr>
        <w:t>04/23/26 1:15 PM</w:t>
      </w:r>
    </w:p>
    <w:p w14:paraId="0DC18C39" w14:textId="77777777" w:rsidR="000D5872" w:rsidRDefault="000D5872" w:rsidP="000D5872">
      <w:pPr>
        <w:rPr>
          <w:sz w:val="18"/>
          <w:szCs w:val="18"/>
        </w:rPr>
      </w:pPr>
    </w:p>
    <w:p w14:paraId="552D1C81" w14:textId="77777777" w:rsidR="000D5872" w:rsidRDefault="000D5872" w:rsidP="000D5872">
      <w:pPr>
        <w:rPr>
          <w:sz w:val="18"/>
          <w:szCs w:val="18"/>
        </w:rPr>
      </w:pPr>
    </w:p>
    <w:p w14:paraId="4CBCEA34" w14:textId="067850A0" w:rsidR="00AE7A84" w:rsidRDefault="00AE7A84">
      <w:pPr>
        <w:rPr>
          <w:rFonts w:eastAsia="Times New Roman"/>
          <w:sz w:val="20"/>
          <w:szCs w:val="20"/>
        </w:rPr>
      </w:pPr>
      <w:r>
        <w:rPr>
          <w:rFonts w:eastAsia="Times New Roman"/>
          <w:sz w:val="20"/>
          <w:szCs w:val="20"/>
        </w:rPr>
        <w:br w:type="page"/>
      </w:r>
    </w:p>
    <w:p w14:paraId="67EE4771" w14:textId="77777777" w:rsidR="00E82449" w:rsidRDefault="00E82449" w:rsidP="00E82449">
      <w:pPr>
        <w:spacing w:line="480" w:lineRule="auto"/>
        <w:jc w:val="center"/>
        <w:rPr>
          <w:rFonts w:ascii="Times New Roman" w:hAnsi="Times New Roman"/>
          <w:szCs w:val="24"/>
        </w:rPr>
      </w:pPr>
    </w:p>
    <w:p w14:paraId="3B37B861" w14:textId="77777777" w:rsidR="00E82449" w:rsidRDefault="00E82449" w:rsidP="00E82449">
      <w:pPr>
        <w:spacing w:line="480" w:lineRule="auto"/>
        <w:jc w:val="center"/>
        <w:rPr>
          <w:rFonts w:ascii="Times New Roman" w:hAnsi="Times New Roman"/>
          <w:szCs w:val="24"/>
        </w:rPr>
      </w:pPr>
    </w:p>
    <w:p w14:paraId="63A94484" w14:textId="77777777" w:rsidR="00E82449" w:rsidRDefault="00E82449" w:rsidP="00E82449">
      <w:pPr>
        <w:spacing w:line="480" w:lineRule="auto"/>
        <w:jc w:val="center"/>
        <w:rPr>
          <w:rFonts w:ascii="Times New Roman" w:hAnsi="Times New Roman"/>
          <w:szCs w:val="24"/>
        </w:rPr>
      </w:pPr>
    </w:p>
    <w:p w14:paraId="6FB66FA4" w14:textId="77777777" w:rsidR="00E82449" w:rsidRDefault="00E82449" w:rsidP="00E82449">
      <w:pPr>
        <w:spacing w:line="480" w:lineRule="auto"/>
        <w:jc w:val="center"/>
        <w:rPr>
          <w:rFonts w:ascii="Times New Roman" w:hAnsi="Times New Roman"/>
          <w:szCs w:val="24"/>
        </w:rPr>
      </w:pPr>
    </w:p>
    <w:p w14:paraId="44E5D1CD" w14:textId="77777777" w:rsidR="00E82449" w:rsidRDefault="00E82449" w:rsidP="00E82449">
      <w:pPr>
        <w:spacing w:line="480" w:lineRule="auto"/>
        <w:jc w:val="center"/>
        <w:rPr>
          <w:rFonts w:ascii="Times New Roman" w:hAnsi="Times New Roman"/>
          <w:szCs w:val="24"/>
        </w:rPr>
      </w:pPr>
    </w:p>
    <w:p w14:paraId="3FAE7C9D" w14:textId="77777777" w:rsidR="00E82449" w:rsidRPr="00681C77" w:rsidRDefault="00E82449" w:rsidP="00E82449">
      <w:pPr>
        <w:spacing w:line="480" w:lineRule="auto"/>
        <w:jc w:val="center"/>
        <w:rPr>
          <w:rFonts w:ascii="Times New Roman" w:hAnsi="Times New Roman"/>
          <w:szCs w:val="24"/>
        </w:rPr>
      </w:pPr>
      <w:r w:rsidRPr="00681C77">
        <w:rPr>
          <w:rFonts w:ascii="Times New Roman" w:hAnsi="Times New Roman"/>
          <w:szCs w:val="24"/>
        </w:rPr>
        <w:t xml:space="preserve">[This </w:t>
      </w:r>
      <w:r>
        <w:rPr>
          <w:rFonts w:ascii="Times New Roman" w:hAnsi="Times New Roman"/>
          <w:szCs w:val="24"/>
        </w:rPr>
        <w:t>p</w:t>
      </w:r>
      <w:r w:rsidRPr="00681C77">
        <w:rPr>
          <w:rFonts w:ascii="Times New Roman" w:hAnsi="Times New Roman"/>
          <w:szCs w:val="24"/>
        </w:rPr>
        <w:t xml:space="preserve">age </w:t>
      </w:r>
      <w:r>
        <w:rPr>
          <w:rFonts w:ascii="Times New Roman" w:hAnsi="Times New Roman"/>
          <w:szCs w:val="24"/>
        </w:rPr>
        <w:t>i</w:t>
      </w:r>
      <w:r w:rsidRPr="00681C77">
        <w:rPr>
          <w:rFonts w:ascii="Times New Roman" w:hAnsi="Times New Roman"/>
          <w:szCs w:val="24"/>
        </w:rPr>
        <w:t xml:space="preserve">ntentionally </w:t>
      </w:r>
      <w:r>
        <w:rPr>
          <w:rFonts w:ascii="Times New Roman" w:hAnsi="Times New Roman"/>
          <w:szCs w:val="24"/>
        </w:rPr>
        <w:t>left b</w:t>
      </w:r>
      <w:r w:rsidRPr="00681C77">
        <w:rPr>
          <w:rFonts w:ascii="Times New Roman" w:hAnsi="Times New Roman"/>
          <w:szCs w:val="24"/>
        </w:rPr>
        <w:t>lank]</w:t>
      </w:r>
    </w:p>
    <w:p w14:paraId="6CEC0336" w14:textId="77777777" w:rsidR="00E82449" w:rsidRDefault="00E82449">
      <w:r>
        <w:br w:type="page"/>
      </w:r>
    </w:p>
    <w:p w14:paraId="11A4B8A0" w14:textId="77777777" w:rsidR="00F42C94" w:rsidRDefault="00F42C94" w:rsidP="00F42C94">
      <w:pPr>
        <w:jc w:val="center"/>
      </w:pPr>
      <w:r>
        <w:lastRenderedPageBreak/>
        <w:t>Int. No. 899</w:t>
      </w:r>
    </w:p>
    <w:p w14:paraId="774B7BEF" w14:textId="77777777" w:rsidR="00F42C94" w:rsidRDefault="00F42C94" w:rsidP="00F42C94">
      <w:pPr>
        <w:jc w:val="center"/>
      </w:pPr>
    </w:p>
    <w:p w14:paraId="25DE72CE" w14:textId="77777777" w:rsidR="00F42C94" w:rsidRDefault="00F42C94" w:rsidP="00F42C94">
      <w:pPr>
        <w:autoSpaceDE w:val="0"/>
        <w:autoSpaceDN w:val="0"/>
        <w:adjustRightInd w:val="0"/>
        <w:jc w:val="both"/>
      </w:pPr>
      <w:r>
        <w:t>By Council Members Hankerson and Louis</w:t>
      </w:r>
    </w:p>
    <w:p w14:paraId="61E70527" w14:textId="77777777" w:rsidR="00F42C94" w:rsidRDefault="00F42C94" w:rsidP="00F42C94">
      <w:pPr>
        <w:pStyle w:val="BodyText"/>
        <w:spacing w:line="240" w:lineRule="auto"/>
        <w:ind w:firstLine="0"/>
      </w:pPr>
    </w:p>
    <w:p w14:paraId="76BD8B79" w14:textId="77777777" w:rsidR="00F42C94" w:rsidRPr="00CB23A1" w:rsidRDefault="00F42C94" w:rsidP="00F42C94">
      <w:pPr>
        <w:pStyle w:val="BodyText"/>
        <w:spacing w:line="240" w:lineRule="auto"/>
        <w:ind w:firstLine="0"/>
        <w:rPr>
          <w:vanish/>
        </w:rPr>
      </w:pPr>
      <w:r w:rsidRPr="00CB23A1">
        <w:rPr>
          <w:vanish/>
        </w:rPr>
        <w:t>..Title</w:t>
      </w:r>
    </w:p>
    <w:p w14:paraId="609C86C8" w14:textId="77777777" w:rsidR="00F42C94" w:rsidRDefault="00F42C94" w:rsidP="00F42C94">
      <w:pPr>
        <w:pStyle w:val="BodyText"/>
        <w:spacing w:line="240" w:lineRule="auto"/>
        <w:ind w:firstLine="0"/>
      </w:pPr>
      <w:r>
        <w:t xml:space="preserve">A Local Law to amend the administrative code of the city of New York, </w:t>
      </w:r>
      <w:r w:rsidRPr="00A24278">
        <w:t>in relation to trade waste management and disposal for construction, alterations, and demolition</w:t>
      </w:r>
    </w:p>
    <w:p w14:paraId="6FEBA129" w14:textId="77777777" w:rsidR="00F42C94" w:rsidRPr="00CB23A1" w:rsidRDefault="00F42C94" w:rsidP="00F42C94">
      <w:pPr>
        <w:pStyle w:val="BodyText"/>
        <w:spacing w:line="240" w:lineRule="auto"/>
        <w:ind w:firstLine="0"/>
        <w:rPr>
          <w:vanish/>
        </w:rPr>
      </w:pPr>
      <w:r w:rsidRPr="00CB23A1">
        <w:rPr>
          <w:vanish/>
        </w:rPr>
        <w:t>..Body</w:t>
      </w:r>
    </w:p>
    <w:p w14:paraId="3D92A16C" w14:textId="77777777" w:rsidR="00F42C94" w:rsidRDefault="00F42C94" w:rsidP="00F42C94">
      <w:pPr>
        <w:pStyle w:val="BodyText"/>
        <w:spacing w:line="240" w:lineRule="auto"/>
        <w:ind w:firstLine="0"/>
        <w:rPr>
          <w:u w:val="single"/>
        </w:rPr>
      </w:pPr>
    </w:p>
    <w:p w14:paraId="3D478C11" w14:textId="77777777" w:rsidR="00F42C94" w:rsidRDefault="00F42C94" w:rsidP="00F42C94">
      <w:pPr>
        <w:jc w:val="both"/>
      </w:pPr>
      <w:r>
        <w:rPr>
          <w:u w:val="single"/>
        </w:rPr>
        <w:t>Be it enacted by the Council as follows</w:t>
      </w:r>
      <w:r w:rsidRPr="005B5DE4">
        <w:rPr>
          <w:u w:val="single"/>
        </w:rPr>
        <w:t>:</w:t>
      </w:r>
    </w:p>
    <w:p w14:paraId="7CD54E3A" w14:textId="77777777" w:rsidR="00F42C94" w:rsidRDefault="00F42C94" w:rsidP="00F42C94">
      <w:pPr>
        <w:jc w:val="both"/>
      </w:pPr>
    </w:p>
    <w:p w14:paraId="1E26F00C" w14:textId="77777777" w:rsidR="00F42C94" w:rsidRDefault="00F42C94" w:rsidP="00F42C94">
      <w:pPr>
        <w:spacing w:line="480" w:lineRule="auto"/>
        <w:jc w:val="both"/>
        <w:sectPr w:rsidR="00F42C94" w:rsidSect="00F42C94">
          <w:footerReference w:type="default" r:id="rId23"/>
          <w:footerReference w:type="first" r:id="rId24"/>
          <w:type w:val="continuous"/>
          <w:pgSz w:w="12240" w:h="15840"/>
          <w:pgMar w:top="1440" w:right="1440" w:bottom="1440" w:left="1440" w:header="720" w:footer="720" w:gutter="0"/>
          <w:cols w:space="720"/>
          <w:docGrid w:linePitch="360"/>
        </w:sectPr>
      </w:pPr>
    </w:p>
    <w:p w14:paraId="56D3C244" w14:textId="77777777" w:rsidR="00F42C94" w:rsidRDefault="00F42C94" w:rsidP="00F42C94">
      <w:pPr>
        <w:spacing w:line="480" w:lineRule="auto"/>
        <w:ind w:firstLine="720"/>
        <w:jc w:val="both"/>
      </w:pPr>
      <w:r>
        <w:t>Section 1. Section 20-392 of the administrative code of the city of New York, as amended by local law number 65 for the year 1997, is amended to read as follows:</w:t>
      </w:r>
    </w:p>
    <w:p w14:paraId="14D0969A" w14:textId="77777777" w:rsidR="00F42C94" w:rsidRDefault="00F42C94" w:rsidP="00F42C94">
      <w:pPr>
        <w:spacing w:line="480" w:lineRule="auto"/>
        <w:ind w:firstLine="720"/>
        <w:jc w:val="both"/>
      </w:pPr>
      <w:r>
        <w:t>§ 20-392 Fines; issuance, renewal, suspension</w:t>
      </w:r>
      <w:r>
        <w:rPr>
          <w:u w:val="single"/>
        </w:rPr>
        <w:t>,</w:t>
      </w:r>
      <w:r>
        <w:t xml:space="preserve"> and revocation of license. a. The commissioner shall have the power to impose a fine not to exceed [one thousand dollars] </w:t>
      </w:r>
      <w:r w:rsidRPr="002D3686">
        <w:rPr>
          <w:u w:val="single"/>
        </w:rPr>
        <w:t>$1000</w:t>
      </w:r>
      <w:r>
        <w:t xml:space="preserve"> upon a licensee [and/or] </w:t>
      </w:r>
      <w:r w:rsidRPr="002D3686">
        <w:rPr>
          <w:u w:val="single"/>
        </w:rPr>
        <w:t>or</w:t>
      </w:r>
      <w:r>
        <w:t xml:space="preserve"> suspend or revoke a license</w:t>
      </w:r>
      <w:r>
        <w:rPr>
          <w:u w:val="single"/>
        </w:rPr>
        <w:t>, or both,</w:t>
      </w:r>
      <w:r>
        <w:t xml:space="preserve"> or deny an application for the issuance or renewal of a license for any [one] </w:t>
      </w:r>
      <w:r w:rsidRPr="00A126A4">
        <w:rPr>
          <w:u w:val="single"/>
        </w:rPr>
        <w:t>1</w:t>
      </w:r>
      <w:r>
        <w:t xml:space="preserve"> or more of the following causes:</w:t>
      </w:r>
    </w:p>
    <w:p w14:paraId="212E5B01" w14:textId="77777777" w:rsidR="00F42C94" w:rsidRPr="00EC1828" w:rsidRDefault="00F42C94" w:rsidP="00F42C94">
      <w:pPr>
        <w:spacing w:line="480" w:lineRule="auto"/>
        <w:ind w:firstLine="720"/>
        <w:jc w:val="both"/>
        <w:rPr>
          <w:u w:val="single"/>
        </w:rPr>
      </w:pPr>
      <w:r>
        <w:t>1. Fraud, misrepresentation, or bribery in securing a license[.]</w:t>
      </w:r>
      <w:r>
        <w:rPr>
          <w:u w:val="single"/>
        </w:rPr>
        <w:t>;</w:t>
      </w:r>
    </w:p>
    <w:p w14:paraId="0A65ECAA" w14:textId="77777777" w:rsidR="00F42C94" w:rsidRPr="00EC1828" w:rsidRDefault="00F42C94" w:rsidP="00F42C94">
      <w:pPr>
        <w:spacing w:line="480" w:lineRule="auto"/>
        <w:ind w:firstLine="720"/>
        <w:jc w:val="both"/>
        <w:rPr>
          <w:u w:val="single"/>
        </w:rPr>
      </w:pPr>
      <w:r>
        <w:t>2. The making of any false statement as to a material matter in any application for a license[.]</w:t>
      </w:r>
      <w:r>
        <w:rPr>
          <w:u w:val="single"/>
        </w:rPr>
        <w:t>;</w:t>
      </w:r>
    </w:p>
    <w:p w14:paraId="0334EB30" w14:textId="77777777" w:rsidR="00F42C94" w:rsidRPr="00EC1828" w:rsidRDefault="00F42C94" w:rsidP="00F42C94">
      <w:pPr>
        <w:spacing w:line="480" w:lineRule="auto"/>
        <w:ind w:firstLine="720"/>
        <w:jc w:val="both"/>
        <w:rPr>
          <w:u w:val="single"/>
        </w:rPr>
      </w:pPr>
      <w:r>
        <w:t>3. The person or the management personnel of the contractor are untrustworthy or not of good character[.]</w:t>
      </w:r>
      <w:r>
        <w:rPr>
          <w:u w:val="single"/>
        </w:rPr>
        <w:t>;</w:t>
      </w:r>
    </w:p>
    <w:p w14:paraId="202F311C" w14:textId="77777777" w:rsidR="00F42C94" w:rsidRPr="00EC1828" w:rsidRDefault="00F42C94" w:rsidP="00F42C94">
      <w:pPr>
        <w:spacing w:line="480" w:lineRule="auto"/>
        <w:ind w:firstLine="720"/>
        <w:jc w:val="both"/>
        <w:rPr>
          <w:u w:val="single"/>
        </w:rPr>
      </w:pPr>
      <w:r>
        <w:t>4. The business transactions of the contractor have been or are marked by a practice of failure to timely perform or complete its contracts, or the manipulation of assets or accounts, or by fraud or bad faith, or is marked by an unwholesome method or practice of solicitation of business from owners[.]</w:t>
      </w:r>
      <w:r>
        <w:rPr>
          <w:u w:val="single"/>
        </w:rPr>
        <w:t>;</w:t>
      </w:r>
    </w:p>
    <w:p w14:paraId="4D7BBA24" w14:textId="77777777" w:rsidR="00F42C94" w:rsidRPr="00EC1828" w:rsidRDefault="00F42C94" w:rsidP="00F42C94">
      <w:pPr>
        <w:spacing w:line="480" w:lineRule="auto"/>
        <w:ind w:firstLine="720"/>
        <w:jc w:val="both"/>
        <w:rPr>
          <w:u w:val="single"/>
        </w:rPr>
      </w:pPr>
      <w:r>
        <w:t>5. Failure to display the license as provided in this subchapter[.]</w:t>
      </w:r>
      <w:r>
        <w:rPr>
          <w:u w:val="single"/>
        </w:rPr>
        <w:t>;</w:t>
      </w:r>
    </w:p>
    <w:p w14:paraId="1EA0E60D" w14:textId="77777777" w:rsidR="00F42C94" w:rsidRPr="00EC1828" w:rsidRDefault="00F42C94" w:rsidP="00F42C94">
      <w:pPr>
        <w:spacing w:line="480" w:lineRule="auto"/>
        <w:ind w:firstLine="720"/>
        <w:jc w:val="both"/>
        <w:rPr>
          <w:u w:val="single"/>
        </w:rPr>
      </w:pPr>
      <w:r>
        <w:t>6. Failure to comply with any demand or requirement lawfully made by the commissioner[.]</w:t>
      </w:r>
      <w:r>
        <w:rPr>
          <w:u w:val="single"/>
        </w:rPr>
        <w:t>;</w:t>
      </w:r>
    </w:p>
    <w:p w14:paraId="1DA63493" w14:textId="77777777" w:rsidR="00F42C94" w:rsidRPr="00EC1828" w:rsidRDefault="00F42C94" w:rsidP="00F42C94">
      <w:pPr>
        <w:spacing w:line="480" w:lineRule="auto"/>
        <w:ind w:firstLine="720"/>
        <w:jc w:val="both"/>
        <w:rPr>
          <w:u w:val="single"/>
        </w:rPr>
      </w:pPr>
      <w:r>
        <w:lastRenderedPageBreak/>
        <w:t>7. When an agent or employee of a licensee has been guilty of an act of omission, fraud, or misrepresentation and the licensee has approved or had knowledge thereof[.]</w:t>
      </w:r>
      <w:r>
        <w:rPr>
          <w:u w:val="single"/>
        </w:rPr>
        <w:t>;</w:t>
      </w:r>
    </w:p>
    <w:p w14:paraId="0C3BB98E" w14:textId="77777777" w:rsidR="00F42C94" w:rsidRPr="00EC1828" w:rsidRDefault="00F42C94" w:rsidP="00F42C94">
      <w:pPr>
        <w:spacing w:line="480" w:lineRule="auto"/>
        <w:ind w:firstLine="720"/>
        <w:jc w:val="both"/>
        <w:rPr>
          <w:u w:val="single"/>
        </w:rPr>
      </w:pPr>
      <w:r>
        <w:t>8.  Violation of any provision of this subchapter or any rule or regulation adopted hereunder or for performing or attempting to perform any act prohibited by this subchapter[.]</w:t>
      </w:r>
      <w:r>
        <w:rPr>
          <w:u w:val="single"/>
        </w:rPr>
        <w:t>;</w:t>
      </w:r>
    </w:p>
    <w:p w14:paraId="6A4A415E" w14:textId="77777777" w:rsidR="00F42C94" w:rsidRPr="00EC1828" w:rsidRDefault="00F42C94" w:rsidP="00F42C94">
      <w:pPr>
        <w:spacing w:line="480" w:lineRule="auto"/>
        <w:ind w:firstLine="720"/>
        <w:jc w:val="both"/>
        <w:rPr>
          <w:u w:val="single"/>
        </w:rPr>
      </w:pPr>
      <w:r>
        <w:t xml:space="preserve">9. Violation of any provision of subchapters [one] </w:t>
      </w:r>
      <w:r>
        <w:rPr>
          <w:u w:val="single"/>
        </w:rPr>
        <w:t>1</w:t>
      </w:r>
      <w:r>
        <w:t xml:space="preserve">, [two] </w:t>
      </w:r>
      <w:r>
        <w:rPr>
          <w:u w:val="single"/>
        </w:rPr>
        <w:t>2,</w:t>
      </w:r>
      <w:r>
        <w:t xml:space="preserve"> or [three] </w:t>
      </w:r>
      <w:r>
        <w:rPr>
          <w:u w:val="single"/>
        </w:rPr>
        <w:t>3</w:t>
      </w:r>
      <w:r>
        <w:t xml:space="preserve"> of title [twenty-six] </w:t>
      </w:r>
      <w:r w:rsidRPr="00A126A4">
        <w:rPr>
          <w:u w:val="single"/>
        </w:rPr>
        <w:t>26</w:t>
      </w:r>
      <w:r>
        <w:t xml:space="preserve"> or subchapter [one] </w:t>
      </w:r>
      <w:r>
        <w:rPr>
          <w:u w:val="single"/>
        </w:rPr>
        <w:t>1</w:t>
      </w:r>
      <w:r>
        <w:t xml:space="preserve"> of title [twenty-seven] </w:t>
      </w:r>
      <w:r w:rsidRPr="00A126A4">
        <w:rPr>
          <w:u w:val="single"/>
        </w:rPr>
        <w:t>27</w:t>
      </w:r>
      <w:r>
        <w:t xml:space="preserve"> of this code, or any rule adopted thereunder or for performing or attempting to perform any act prohibited by such subchapters, provided that the commissioner shall suspend or revoke the license of any licensee who continues to work in violation of a [stop-work notice or] </w:t>
      </w:r>
      <w:r w:rsidRPr="005B6848">
        <w:rPr>
          <w:u w:val="single"/>
        </w:rPr>
        <w:t>stop work</w:t>
      </w:r>
      <w:r>
        <w:t xml:space="preserve"> order issued pursuant to section [26-118 of this code.] </w:t>
      </w:r>
      <w:r w:rsidRPr="005B6848">
        <w:rPr>
          <w:u w:val="single"/>
        </w:rPr>
        <w:t>28-207.2</w:t>
      </w:r>
      <w:r>
        <w:rPr>
          <w:u w:val="single"/>
        </w:rPr>
        <w:t>; or</w:t>
      </w:r>
    </w:p>
    <w:p w14:paraId="3DBAA99C" w14:textId="77777777" w:rsidR="00F42C94" w:rsidRPr="008E7B7D" w:rsidRDefault="00F42C94" w:rsidP="00F42C94">
      <w:pPr>
        <w:spacing w:line="480" w:lineRule="auto"/>
        <w:ind w:firstLine="720"/>
        <w:jc w:val="both"/>
        <w:rPr>
          <w:u w:val="single"/>
        </w:rPr>
      </w:pPr>
      <w:r w:rsidRPr="008E7B7D">
        <w:rPr>
          <w:u w:val="single"/>
        </w:rPr>
        <w:t>10.</w:t>
      </w:r>
      <w:r>
        <w:rPr>
          <w:u w:val="single"/>
        </w:rPr>
        <w:t xml:space="preserve"> </w:t>
      </w:r>
      <w:r w:rsidRPr="0076144D">
        <w:rPr>
          <w:u w:val="single"/>
        </w:rPr>
        <w:t>A practice or pattern of failing to adhere to construction waste management and disposal plans in accordance with section 28-105.12.14.</w:t>
      </w:r>
    </w:p>
    <w:p w14:paraId="3D09A62E" w14:textId="77777777" w:rsidR="00F42C94" w:rsidRDefault="00F42C94" w:rsidP="00F42C94">
      <w:pPr>
        <w:spacing w:line="480" w:lineRule="auto"/>
        <w:jc w:val="both"/>
      </w:pPr>
      <w:r>
        <w:t xml:space="preserve">   </w:t>
      </w:r>
      <w:r>
        <w:tab/>
        <w:t xml:space="preserve">b. In addition to any of the powers that may be exercised by the commissioner pursuant to this subchapter and chapter [one] </w:t>
      </w:r>
      <w:r w:rsidRPr="00A126A4">
        <w:rPr>
          <w:u w:val="single"/>
        </w:rPr>
        <w:t>1</w:t>
      </w:r>
      <w:r>
        <w:t xml:space="preserve"> of this title, the commissioner, after notice and an opportunity to be heard, may refuse to issue or renew, or may suspend or revoke, a license required under this subchapter if the applicant or licensee, or any of its principals, officers</w:t>
      </w:r>
      <w:r>
        <w:rPr>
          <w:u w:val="single"/>
        </w:rPr>
        <w:t>,</w:t>
      </w:r>
      <w:r>
        <w:t xml:space="preserve"> or directors, or any of its stockholders owning more than [ten] </w:t>
      </w:r>
      <w:r>
        <w:rPr>
          <w:u w:val="single"/>
        </w:rPr>
        <w:t>10</w:t>
      </w:r>
      <w:r>
        <w:t xml:space="preserve"> percent of the outstanding stock of the corporation has been convicted of a crime which, in the judgment of the commissioner, has a direct relationship to such person's fitness or ability to perform any of the activities for which a license is required under this subchapter or has been convicted of any other crime which, in accordance with article [twenty-three-a] </w:t>
      </w:r>
      <w:r w:rsidRPr="00A126A4">
        <w:rPr>
          <w:u w:val="single"/>
        </w:rPr>
        <w:t>23-a</w:t>
      </w:r>
      <w:r>
        <w:t xml:space="preserve"> of the correction law, would provide a justification for the commissioner to refuse to issue or renew, or to suspend or revoke, such license.</w:t>
      </w:r>
    </w:p>
    <w:p w14:paraId="36390AC1" w14:textId="77777777" w:rsidR="00F42C94" w:rsidRDefault="00F42C94" w:rsidP="00F42C94">
      <w:pPr>
        <w:spacing w:line="480" w:lineRule="auto"/>
        <w:ind w:firstLine="720"/>
        <w:jc w:val="both"/>
      </w:pPr>
      <w:r w:rsidRPr="00AD2F00">
        <w:lastRenderedPageBreak/>
        <w:t>§</w:t>
      </w:r>
      <w:r>
        <w:t xml:space="preserve"> 2. Section 28-101.5 of the administrative code of the city of New York is amended by adding new definitions “CONSTRUCTION AND DEMOLITION WASTE” and “LICENSED HAULER” in alphabetical order to read as follows:</w:t>
      </w:r>
    </w:p>
    <w:p w14:paraId="455E5200" w14:textId="77777777" w:rsidR="00F42C94" w:rsidRPr="00C650B6" w:rsidRDefault="00F42C94" w:rsidP="00F42C94">
      <w:pPr>
        <w:jc w:val="both"/>
        <w:rPr>
          <w:u w:val="single"/>
        </w:rPr>
      </w:pPr>
      <w:r>
        <w:rPr>
          <w:b/>
          <w:bCs/>
          <w:u w:val="single"/>
        </w:rPr>
        <w:t xml:space="preserve">CONSTRUCTION AND DEMOLITION </w:t>
      </w:r>
      <w:r w:rsidRPr="00C650B6">
        <w:rPr>
          <w:b/>
          <w:bCs/>
          <w:u w:val="single"/>
        </w:rPr>
        <w:t>WASTE.</w:t>
      </w:r>
      <w:r w:rsidRPr="00C650B6">
        <w:rPr>
          <w:u w:val="single"/>
        </w:rPr>
        <w:t> </w:t>
      </w:r>
      <w:r>
        <w:rPr>
          <w:u w:val="single"/>
        </w:rPr>
        <w:t>The non-putrescible waste products resulting from building demolition, construction, alteration, and excavation, including but not limited to dirt, earth, plaster, concrete, rock, rubble, slag, ashes, and waste timber and lumber.</w:t>
      </w:r>
    </w:p>
    <w:p w14:paraId="4E7C9334" w14:textId="77777777" w:rsidR="00F42C94" w:rsidRDefault="00F42C94" w:rsidP="00F42C94">
      <w:pPr>
        <w:jc w:val="both"/>
        <w:rPr>
          <w:b/>
          <w:bCs/>
          <w:u w:val="single"/>
        </w:rPr>
      </w:pPr>
    </w:p>
    <w:p w14:paraId="1C281D7D" w14:textId="77777777" w:rsidR="00F42C94" w:rsidRDefault="00F42C94" w:rsidP="00F42C94">
      <w:pPr>
        <w:jc w:val="both"/>
        <w:rPr>
          <w:u w:val="single"/>
        </w:rPr>
      </w:pPr>
      <w:r w:rsidRPr="00AD2F00">
        <w:rPr>
          <w:b/>
          <w:bCs/>
          <w:u w:val="single"/>
        </w:rPr>
        <w:t>LICENSED HAULER.</w:t>
      </w:r>
      <w:r w:rsidRPr="00AD2F00">
        <w:rPr>
          <w:u w:val="single"/>
        </w:rPr>
        <w:t xml:space="preserve"> Any business or entity with a valid trade waste removal license issued pursuant to chapter 1 of title 16-a</w:t>
      </w:r>
      <w:r>
        <w:rPr>
          <w:u w:val="single"/>
        </w:rPr>
        <w:t xml:space="preserve"> of this code.</w:t>
      </w:r>
    </w:p>
    <w:p w14:paraId="4A0017F4" w14:textId="77777777" w:rsidR="00F42C94" w:rsidRPr="00AD2F00" w:rsidRDefault="00F42C94" w:rsidP="00F42C94">
      <w:pPr>
        <w:jc w:val="both"/>
        <w:rPr>
          <w:u w:val="single"/>
        </w:rPr>
      </w:pPr>
    </w:p>
    <w:p w14:paraId="00A3D9CA" w14:textId="77777777" w:rsidR="00F42C94" w:rsidRDefault="00F42C94" w:rsidP="00F42C94">
      <w:pPr>
        <w:spacing w:line="480" w:lineRule="auto"/>
        <w:ind w:firstLine="720"/>
        <w:jc w:val="both"/>
      </w:pPr>
      <w:r w:rsidRPr="0076144D">
        <w:t xml:space="preserve">§ </w:t>
      </w:r>
      <w:r>
        <w:t>3. Article 105 of chapter 1 of title 28 of the administrative code of the city of New York is amended by adding a new section 28-105.12.14 to read as follows:</w:t>
      </w:r>
    </w:p>
    <w:p w14:paraId="28E6CE4F" w14:textId="77777777" w:rsidR="00F42C94" w:rsidRDefault="00F42C94" w:rsidP="00F42C94">
      <w:pPr>
        <w:jc w:val="both"/>
      </w:pPr>
      <w:r w:rsidRPr="00B36B48">
        <w:rPr>
          <w:b/>
          <w:bCs/>
          <w:u w:val="single"/>
        </w:rPr>
        <w:t>§ 28-105.12.14 Construction waste management and disposal plan</w:t>
      </w:r>
      <w:r>
        <w:rPr>
          <w:b/>
          <w:bCs/>
          <w:u w:val="single"/>
        </w:rPr>
        <w:t xml:space="preserve"> </w:t>
      </w:r>
      <w:r w:rsidRPr="00341CE8">
        <w:rPr>
          <w:b/>
          <w:bCs/>
          <w:u w:val="single"/>
        </w:rPr>
        <w:t>required.</w:t>
      </w:r>
      <w:r w:rsidRPr="00341CE8">
        <w:rPr>
          <w:u w:val="single"/>
        </w:rPr>
        <w:t xml:space="preserve"> As part of an application for the construction of a new building or alteration or demolition of an existing building, the applicant shall submit</w:t>
      </w:r>
      <w:r>
        <w:rPr>
          <w:u w:val="single"/>
        </w:rPr>
        <w:t xml:space="preserve"> to the department</w:t>
      </w:r>
      <w:r w:rsidRPr="00341CE8">
        <w:rPr>
          <w:u w:val="single"/>
        </w:rPr>
        <w:t xml:space="preserve"> a construction waste management and disposal plan. Such plan shall </w:t>
      </w:r>
      <w:r>
        <w:rPr>
          <w:u w:val="single"/>
        </w:rPr>
        <w:t>include</w:t>
      </w:r>
      <w:r w:rsidRPr="00341CE8">
        <w:rPr>
          <w:u w:val="single"/>
        </w:rPr>
        <w:t xml:space="preserve"> steps to be taken for the disposal of </w:t>
      </w:r>
      <w:r>
        <w:rPr>
          <w:u w:val="single"/>
        </w:rPr>
        <w:t>construction and demolition waste</w:t>
      </w:r>
      <w:r w:rsidRPr="00341CE8">
        <w:rPr>
          <w:u w:val="single"/>
        </w:rPr>
        <w:t>, including but not limited to identifying licensed haulers, identifying disposal or recycling facilities to receive such</w:t>
      </w:r>
      <w:r>
        <w:rPr>
          <w:u w:val="single"/>
        </w:rPr>
        <w:t xml:space="preserve"> construction and demolition waste</w:t>
      </w:r>
      <w:r w:rsidRPr="00341CE8">
        <w:rPr>
          <w:u w:val="single"/>
        </w:rPr>
        <w:t xml:space="preserve">, routes licensed haulers will use to transport </w:t>
      </w:r>
      <w:r>
        <w:rPr>
          <w:u w:val="single"/>
        </w:rPr>
        <w:t>construction and demolition</w:t>
      </w:r>
      <w:r w:rsidRPr="00341CE8">
        <w:rPr>
          <w:u w:val="single"/>
        </w:rPr>
        <w:t xml:space="preserve"> waste to disposal and recycling facilities, and an estimate of </w:t>
      </w:r>
      <w:r>
        <w:rPr>
          <w:u w:val="single"/>
        </w:rPr>
        <w:t>construction and demolition</w:t>
      </w:r>
      <w:r w:rsidRPr="00341CE8">
        <w:rPr>
          <w:u w:val="single"/>
        </w:rPr>
        <w:t xml:space="preserve"> waste to be generated by the work.</w:t>
      </w:r>
      <w:r>
        <w:rPr>
          <w:u w:val="single"/>
        </w:rPr>
        <w:t xml:space="preserve"> An applicant may amend a construction waste management and disposal plan submitted to the department pursuant to section 28-104.3.</w:t>
      </w:r>
      <w:r>
        <w:t xml:space="preserve"> </w:t>
      </w:r>
    </w:p>
    <w:p w14:paraId="398581D2" w14:textId="77777777" w:rsidR="00F42C94" w:rsidRDefault="00F42C94" w:rsidP="00F42C94">
      <w:pPr>
        <w:jc w:val="both"/>
      </w:pPr>
    </w:p>
    <w:p w14:paraId="51D22174" w14:textId="77777777" w:rsidR="00F42C94" w:rsidRDefault="00F42C94" w:rsidP="00F42C94">
      <w:pPr>
        <w:ind w:left="360"/>
        <w:jc w:val="both"/>
        <w:rPr>
          <w:u w:val="single"/>
        </w:rPr>
      </w:pPr>
      <w:r w:rsidRPr="008D3F9A">
        <w:rPr>
          <w:b/>
          <w:bCs/>
          <w:u w:val="single"/>
        </w:rPr>
        <w:t xml:space="preserve">§ 28-105.12.14.1 Verification </w:t>
      </w:r>
      <w:r>
        <w:rPr>
          <w:b/>
          <w:bCs/>
          <w:u w:val="single"/>
        </w:rPr>
        <w:t>prior to</w:t>
      </w:r>
      <w:r w:rsidRPr="008D3F9A">
        <w:rPr>
          <w:b/>
          <w:bCs/>
          <w:u w:val="single"/>
        </w:rPr>
        <w:t xml:space="preserve"> permit sign-off.</w:t>
      </w:r>
      <w:r w:rsidRPr="008D3F9A">
        <w:rPr>
          <w:u w:val="single"/>
        </w:rPr>
        <w:t xml:space="preserve"> As part of the sign-off requirements for a permit, the permit holder shall submit to the department documentation </w:t>
      </w:r>
      <w:r>
        <w:rPr>
          <w:u w:val="single"/>
        </w:rPr>
        <w:t>to demonstrate compliance with the construction waste management and disposal plan submitted pursuant to section 28-105.12.14, including but not limited to licensed hauler receipts and licensed facility manifests. The department, in conjunction with the department of sanitation and department of environmental protection, shall verify the permit holder’s compliance with the construction waste management and disposal plan prior to permit sign-off.</w:t>
      </w:r>
    </w:p>
    <w:p w14:paraId="055A3E4E" w14:textId="77777777" w:rsidR="00F42C94" w:rsidRPr="00586EE8" w:rsidRDefault="00F42C94" w:rsidP="00F42C94">
      <w:pPr>
        <w:jc w:val="both"/>
        <w:rPr>
          <w:u w:val="single"/>
        </w:rPr>
      </w:pPr>
    </w:p>
    <w:p w14:paraId="7214DDAC" w14:textId="77777777" w:rsidR="00F42C94" w:rsidRDefault="00F42C94" w:rsidP="00F42C94">
      <w:pPr>
        <w:spacing w:line="480" w:lineRule="auto"/>
        <w:ind w:firstLine="720"/>
        <w:jc w:val="both"/>
      </w:pPr>
      <w:r w:rsidRPr="00421257">
        <w:t xml:space="preserve">§ </w:t>
      </w:r>
      <w:r>
        <w:t>4. Section 28-202.1 of the administrative code of the city of New York is amended by adding a new exception 14 to read as follows:</w:t>
      </w:r>
    </w:p>
    <w:p w14:paraId="2588F730" w14:textId="77777777" w:rsidR="00F42C94" w:rsidRPr="00421257" w:rsidRDefault="00F42C94" w:rsidP="00F42C94">
      <w:pPr>
        <w:spacing w:line="480" w:lineRule="auto"/>
        <w:ind w:firstLine="720"/>
        <w:jc w:val="both"/>
        <w:rPr>
          <w:u w:val="single"/>
        </w:rPr>
      </w:pPr>
      <w:r w:rsidRPr="00421257">
        <w:rPr>
          <w:u w:val="single"/>
        </w:rPr>
        <w:t>14. The minimum civil penalty for a violation of section 28-105.12.14 shall be $1,000.</w:t>
      </w:r>
    </w:p>
    <w:p w14:paraId="127FAEE7" w14:textId="77777777" w:rsidR="00F42C94" w:rsidRDefault="00F42C94" w:rsidP="00F42C94">
      <w:pPr>
        <w:spacing w:line="480" w:lineRule="auto"/>
        <w:ind w:firstLine="720"/>
        <w:jc w:val="both"/>
      </w:pPr>
      <w:r w:rsidRPr="00DD5C29">
        <w:t>§</w:t>
      </w:r>
      <w:r>
        <w:t xml:space="preserve"> 5. Section 28-401.19 of the administrative code of the city of New York, as amended by local law number 128 for the year 2024, is amended to read as follows:</w:t>
      </w:r>
    </w:p>
    <w:p w14:paraId="47658BD0" w14:textId="77777777" w:rsidR="00F42C94" w:rsidRPr="00EC6C9F" w:rsidRDefault="00F42C94" w:rsidP="00F42C94">
      <w:pPr>
        <w:suppressAutoHyphens/>
        <w:spacing w:after="240"/>
        <w:jc w:val="both"/>
        <w:rPr>
          <w:spacing w:val="1"/>
        </w:rPr>
      </w:pPr>
      <w:r w:rsidRPr="00EC6C9F">
        <w:rPr>
          <w:b/>
        </w:rPr>
        <w:lastRenderedPageBreak/>
        <w:t>§</w:t>
      </w:r>
      <w:r>
        <w:rPr>
          <w:b/>
        </w:rPr>
        <w:t xml:space="preserve"> </w:t>
      </w:r>
      <w:r w:rsidRPr="00EC6C9F">
        <w:rPr>
          <w:b/>
        </w:rPr>
        <w:t>28-401.19 Suspension or revocation of license or certificate of competence.</w:t>
      </w:r>
      <w:r w:rsidRPr="00EC6C9F">
        <w:rPr>
          <w:b/>
          <w:bCs/>
          <w:spacing w:val="-15"/>
          <w:w w:val="110"/>
        </w:rPr>
        <w:t xml:space="preserve"> </w:t>
      </w:r>
      <w:r w:rsidRPr="00EC6C9F">
        <w:rPr>
          <w:spacing w:val="1"/>
        </w:rPr>
        <w:t>The commissioner shall have the power to suspend or revoke a license or certificate of competence</w:t>
      </w:r>
      <w:r>
        <w:rPr>
          <w:spacing w:val="1"/>
          <w:u w:val="single"/>
        </w:rPr>
        <w:t>,</w:t>
      </w:r>
      <w:r w:rsidRPr="00EC6C9F">
        <w:rPr>
          <w:spacing w:val="1"/>
        </w:rPr>
        <w:t xml:space="preserve"> </w:t>
      </w:r>
      <w:r>
        <w:rPr>
          <w:spacing w:val="1"/>
        </w:rPr>
        <w:t>[</w:t>
      </w:r>
      <w:r w:rsidRPr="00EC6C9F">
        <w:rPr>
          <w:spacing w:val="1"/>
        </w:rPr>
        <w:t>and/or</w:t>
      </w:r>
      <w:r>
        <w:rPr>
          <w:spacing w:val="1"/>
        </w:rPr>
        <w:t>]</w:t>
      </w:r>
      <w:r w:rsidRPr="00EC6C9F">
        <w:rPr>
          <w:spacing w:val="1"/>
        </w:rPr>
        <w:t xml:space="preserve"> to impose a fine not to exceed $25,000 for each finding of violation, </w:t>
      </w:r>
      <w:r>
        <w:rPr>
          <w:spacing w:val="1"/>
        </w:rPr>
        <w:t>[</w:t>
      </w:r>
      <w:r w:rsidRPr="00EC6C9F">
        <w:rPr>
          <w:spacing w:val="1"/>
        </w:rPr>
        <w:t>and/or</w:t>
      </w:r>
      <w:r>
        <w:rPr>
          <w:spacing w:val="1"/>
        </w:rPr>
        <w:t>]</w:t>
      </w:r>
      <w:r w:rsidRPr="00EC6C9F">
        <w:rPr>
          <w:spacing w:val="1"/>
        </w:rPr>
        <w:t xml:space="preserve"> </w:t>
      </w:r>
      <w:r w:rsidRPr="00672FAE">
        <w:rPr>
          <w:spacing w:val="1"/>
          <w:u w:val="single"/>
        </w:rPr>
        <w:t>or</w:t>
      </w:r>
      <w:r>
        <w:rPr>
          <w:spacing w:val="1"/>
        </w:rPr>
        <w:t xml:space="preserve"> </w:t>
      </w:r>
      <w:r w:rsidRPr="00672FAE">
        <w:rPr>
          <w:spacing w:val="1"/>
        </w:rPr>
        <w:t>to</w:t>
      </w:r>
      <w:r w:rsidRPr="00EC6C9F">
        <w:rPr>
          <w:spacing w:val="1"/>
        </w:rPr>
        <w:t xml:space="preserve"> order any holder thereof to repair damage resulting from any act or omission as set forth in this chapter or in rules, </w:t>
      </w:r>
      <w:r>
        <w:rPr>
          <w:spacing w:val="1"/>
          <w:u w:val="single"/>
        </w:rPr>
        <w:t xml:space="preserve">or any combination thereof, </w:t>
      </w:r>
      <w:r w:rsidRPr="00EC6C9F">
        <w:rPr>
          <w:spacing w:val="1"/>
        </w:rPr>
        <w:t>for any of the following:</w:t>
      </w:r>
    </w:p>
    <w:p w14:paraId="1DB197BC" w14:textId="77777777" w:rsidR="00F42C94" w:rsidRPr="00EC6C9F" w:rsidRDefault="00F42C94" w:rsidP="00F42C94">
      <w:pPr>
        <w:tabs>
          <w:tab w:val="left" w:pos="-1800"/>
        </w:tabs>
        <w:kinsoku w:val="0"/>
        <w:spacing w:after="240"/>
        <w:ind w:left="720" w:hanging="360"/>
        <w:jc w:val="both"/>
        <w:rPr>
          <w:b/>
          <w:bCs/>
          <w:spacing w:val="21"/>
          <w:w w:val="105"/>
        </w:rPr>
      </w:pPr>
      <w:r w:rsidRPr="00EC6C9F">
        <w:rPr>
          <w:spacing w:val="1"/>
        </w:rPr>
        <w:t>1.</w:t>
      </w:r>
      <w:r w:rsidRPr="00EC6C9F">
        <w:rPr>
          <w:spacing w:val="1"/>
        </w:rPr>
        <w:tab/>
        <w:t>Fraud or deceit in obtaining or renewing a license or seal, certificate of competence, certification, registration, or permit;</w:t>
      </w:r>
    </w:p>
    <w:p w14:paraId="4116D3B9" w14:textId="77777777" w:rsidR="00F42C94" w:rsidRPr="00EC6C9F" w:rsidRDefault="00F42C94" w:rsidP="00F42C94">
      <w:pPr>
        <w:tabs>
          <w:tab w:val="left" w:pos="-1800"/>
        </w:tabs>
        <w:kinsoku w:val="0"/>
        <w:spacing w:after="240"/>
        <w:ind w:left="720" w:hanging="360"/>
        <w:jc w:val="both"/>
        <w:rPr>
          <w:spacing w:val="1"/>
        </w:rPr>
      </w:pPr>
      <w:r w:rsidRPr="00EC6C9F">
        <w:rPr>
          <w:spacing w:val="1"/>
        </w:rPr>
        <w:t>2.</w:t>
      </w:r>
      <w:r w:rsidRPr="00EC6C9F">
        <w:rPr>
          <w:spacing w:val="1"/>
        </w:rPr>
        <w:tab/>
        <w:t>The making of a material false or misleading statement on any form or report filed with the department or other governmental entity;</w:t>
      </w:r>
    </w:p>
    <w:p w14:paraId="23C5448A" w14:textId="77777777" w:rsidR="00F42C94" w:rsidRPr="00EC6C9F" w:rsidRDefault="00F42C94" w:rsidP="00F42C94">
      <w:pPr>
        <w:kinsoku w:val="0"/>
        <w:spacing w:after="240"/>
        <w:ind w:left="720" w:hanging="360"/>
        <w:jc w:val="both"/>
        <w:rPr>
          <w:spacing w:val="1"/>
        </w:rPr>
      </w:pPr>
      <w:r w:rsidRPr="00EC6C9F">
        <w:rPr>
          <w:spacing w:val="1"/>
        </w:rPr>
        <w:t>3.</w:t>
      </w:r>
      <w:r w:rsidRPr="00EC6C9F">
        <w:rPr>
          <w:spacing w:val="1"/>
        </w:rPr>
        <w:tab/>
        <w:t>The failure to file a statement, report</w:t>
      </w:r>
      <w:r>
        <w:rPr>
          <w:spacing w:val="1"/>
          <w:u w:val="single"/>
        </w:rPr>
        <w:t>,</w:t>
      </w:r>
      <w:r w:rsidRPr="00EC6C9F">
        <w:rPr>
          <w:spacing w:val="1"/>
        </w:rPr>
        <w:t xml:space="preserve"> or form required by law to be filed;</w:t>
      </w:r>
    </w:p>
    <w:p w14:paraId="61E31DED" w14:textId="77777777" w:rsidR="00F42C94" w:rsidRPr="00EC6C9F" w:rsidRDefault="00F42C94" w:rsidP="00F42C94">
      <w:pPr>
        <w:kinsoku w:val="0"/>
        <w:spacing w:after="240"/>
        <w:ind w:left="720" w:hanging="360"/>
        <w:jc w:val="both"/>
        <w:rPr>
          <w:spacing w:val="1"/>
        </w:rPr>
      </w:pPr>
      <w:r w:rsidRPr="00EC6C9F">
        <w:rPr>
          <w:spacing w:val="1"/>
        </w:rPr>
        <w:t>4.</w:t>
      </w:r>
      <w:r w:rsidRPr="00EC6C9F">
        <w:rPr>
          <w:spacing w:val="1"/>
        </w:rPr>
        <w:tab/>
        <w:t>Willfully impeding or obstructing the filing of a statement, report</w:t>
      </w:r>
      <w:r>
        <w:rPr>
          <w:spacing w:val="1"/>
          <w:u w:val="single"/>
        </w:rPr>
        <w:t>,</w:t>
      </w:r>
      <w:r w:rsidRPr="00EC6C9F">
        <w:rPr>
          <w:spacing w:val="1"/>
        </w:rPr>
        <w:t xml:space="preserve"> or form of another required by law to be filed;</w:t>
      </w:r>
    </w:p>
    <w:p w14:paraId="60FFE4FD" w14:textId="77777777" w:rsidR="00F42C94" w:rsidRPr="00EC6C9F" w:rsidRDefault="00F42C94" w:rsidP="00F42C94">
      <w:pPr>
        <w:kinsoku w:val="0"/>
        <w:spacing w:after="240"/>
        <w:ind w:left="720" w:hanging="360"/>
        <w:jc w:val="both"/>
        <w:rPr>
          <w:spacing w:val="1"/>
        </w:rPr>
      </w:pPr>
      <w:r w:rsidRPr="00EC6C9F">
        <w:rPr>
          <w:spacing w:val="1"/>
        </w:rPr>
        <w:t>5.</w:t>
      </w:r>
      <w:r w:rsidRPr="00EC6C9F">
        <w:rPr>
          <w:spacing w:val="1"/>
        </w:rPr>
        <w:tab/>
        <w:t>Fraudulent dealings</w:t>
      </w:r>
      <w:r>
        <w:rPr>
          <w:spacing w:val="1"/>
        </w:rPr>
        <w:t xml:space="preserve"> or misrepresentation</w:t>
      </w:r>
      <w:r w:rsidRPr="00EC6C9F">
        <w:rPr>
          <w:spacing w:val="1"/>
        </w:rPr>
        <w:t>;</w:t>
      </w:r>
    </w:p>
    <w:p w14:paraId="54009A39" w14:textId="77777777" w:rsidR="00F42C94" w:rsidRPr="00EC6C9F" w:rsidRDefault="00F42C94" w:rsidP="00F42C94">
      <w:pPr>
        <w:kinsoku w:val="0"/>
        <w:spacing w:after="240"/>
        <w:ind w:left="720" w:hanging="360"/>
        <w:jc w:val="both"/>
        <w:rPr>
          <w:spacing w:val="1"/>
        </w:rPr>
      </w:pPr>
      <w:r w:rsidRPr="00EC6C9F">
        <w:rPr>
          <w:spacing w:val="1"/>
        </w:rPr>
        <w:t>6.</w:t>
      </w:r>
      <w:r w:rsidRPr="00EC6C9F">
        <w:rPr>
          <w:spacing w:val="1"/>
        </w:rPr>
        <w:tab/>
        <w:t>Negligence, incompetence, lack of knowledge or fitness, or disregard of this code and related laws and rules;</w:t>
      </w:r>
    </w:p>
    <w:p w14:paraId="36294E28" w14:textId="77777777" w:rsidR="00F42C94" w:rsidRPr="00EC6C9F" w:rsidRDefault="00F42C94" w:rsidP="00F42C94">
      <w:pPr>
        <w:kinsoku w:val="0"/>
        <w:spacing w:after="240"/>
        <w:ind w:left="720" w:hanging="360"/>
        <w:jc w:val="both"/>
        <w:rPr>
          <w:spacing w:val="1"/>
        </w:rPr>
      </w:pPr>
      <w:r w:rsidRPr="00EC6C9F">
        <w:rPr>
          <w:spacing w:val="1"/>
        </w:rPr>
        <w:t>7.</w:t>
      </w:r>
      <w:r w:rsidRPr="00EC6C9F">
        <w:rPr>
          <w:spacing w:val="1"/>
        </w:rPr>
        <w:tab/>
        <w:t>Failure to comply with this code or any order, rule, or requirement lawfully made by the commissioner including failure to cooperate with investigations related to the trade for which the individual is licensed conducted by the commissioner or other government entity;</w:t>
      </w:r>
    </w:p>
    <w:p w14:paraId="69A81903" w14:textId="77777777" w:rsidR="00F42C94" w:rsidRPr="00EC6C9F" w:rsidRDefault="00F42C94" w:rsidP="00F42C94">
      <w:pPr>
        <w:kinsoku w:val="0"/>
        <w:spacing w:after="240"/>
        <w:ind w:left="720" w:hanging="360"/>
        <w:jc w:val="both"/>
        <w:rPr>
          <w:spacing w:val="1"/>
        </w:rPr>
      </w:pPr>
      <w:r w:rsidRPr="00EC6C9F">
        <w:rPr>
          <w:spacing w:val="1"/>
        </w:rPr>
        <w:t>8.</w:t>
      </w:r>
      <w:r w:rsidRPr="00EC6C9F">
        <w:rPr>
          <w:spacing w:val="1"/>
        </w:rPr>
        <w:tab/>
        <w:t>Failure to comply with any order, rule, regulation</w:t>
      </w:r>
      <w:r>
        <w:rPr>
          <w:spacing w:val="1"/>
          <w:u w:val="single"/>
        </w:rPr>
        <w:t>,</w:t>
      </w:r>
      <w:r w:rsidRPr="00EC6C9F">
        <w:rPr>
          <w:spacing w:val="1"/>
        </w:rPr>
        <w:t xml:space="preserve"> or requirement lawfully made by the commissioner of environmental protection or commissioner of transportation pertaining to water services, house connections, street openings, </w:t>
      </w:r>
      <w:r>
        <w:rPr>
          <w:spacing w:val="1"/>
        </w:rPr>
        <w:t>[</w:t>
      </w:r>
      <w:r w:rsidRPr="00EC6C9F">
        <w:rPr>
          <w:spacing w:val="1"/>
        </w:rPr>
        <w:t>street/lane</w:t>
      </w:r>
      <w:r>
        <w:rPr>
          <w:spacing w:val="1"/>
        </w:rPr>
        <w:t xml:space="preserve">] </w:t>
      </w:r>
      <w:r>
        <w:rPr>
          <w:spacing w:val="1"/>
          <w:u w:val="single"/>
        </w:rPr>
        <w:t>street or lane</w:t>
      </w:r>
      <w:r w:rsidRPr="00EC6C9F">
        <w:rPr>
          <w:spacing w:val="1"/>
        </w:rPr>
        <w:t xml:space="preserve"> closures</w:t>
      </w:r>
      <w:r>
        <w:rPr>
          <w:spacing w:val="1"/>
          <w:u w:val="single"/>
        </w:rPr>
        <w:t>,</w:t>
      </w:r>
      <w:r w:rsidRPr="00EC6C9F">
        <w:rPr>
          <w:spacing w:val="1"/>
        </w:rPr>
        <w:t xml:space="preserve"> or sidewalk closures that relate to requirements of this code;</w:t>
      </w:r>
    </w:p>
    <w:p w14:paraId="70D4890A" w14:textId="77777777" w:rsidR="00F42C94" w:rsidRPr="00EC6C9F" w:rsidRDefault="00F42C94" w:rsidP="00F42C94">
      <w:pPr>
        <w:kinsoku w:val="0"/>
        <w:spacing w:after="240"/>
        <w:ind w:left="720" w:hanging="360"/>
        <w:jc w:val="both"/>
        <w:rPr>
          <w:spacing w:val="1"/>
        </w:rPr>
      </w:pPr>
      <w:r w:rsidRPr="00EC6C9F">
        <w:rPr>
          <w:spacing w:val="1"/>
        </w:rPr>
        <w:t>9.</w:t>
      </w:r>
      <w:r w:rsidRPr="00EC6C9F">
        <w:rPr>
          <w:spacing w:val="1"/>
        </w:rPr>
        <w:tab/>
        <w:t xml:space="preserve">A practice or pattern of failing timely to perform or complete contracts relating to home improvements as defined by section 20-386 </w:t>
      </w:r>
      <w:r>
        <w:rPr>
          <w:spacing w:val="1"/>
        </w:rPr>
        <w:t>[</w:t>
      </w:r>
      <w:r w:rsidRPr="00EC6C9F">
        <w:rPr>
          <w:spacing w:val="1"/>
        </w:rPr>
        <w:t>of the administrative code</w:t>
      </w:r>
      <w:r>
        <w:rPr>
          <w:spacing w:val="1"/>
        </w:rPr>
        <w:t>]</w:t>
      </w:r>
      <w:r w:rsidRPr="00EC6C9F">
        <w:rPr>
          <w:spacing w:val="1"/>
        </w:rPr>
        <w:t xml:space="preserve"> or a practice of abandoning contracts on residential buildings containing </w:t>
      </w:r>
      <w:r>
        <w:rPr>
          <w:spacing w:val="1"/>
        </w:rPr>
        <w:t>[</w:t>
      </w:r>
      <w:r w:rsidRPr="00EC6C9F">
        <w:rPr>
          <w:spacing w:val="1"/>
        </w:rPr>
        <w:t>four</w:t>
      </w:r>
      <w:r>
        <w:rPr>
          <w:spacing w:val="1"/>
        </w:rPr>
        <w:t xml:space="preserve">] </w:t>
      </w:r>
      <w:r>
        <w:rPr>
          <w:spacing w:val="1"/>
          <w:u w:val="single"/>
        </w:rPr>
        <w:t>4</w:t>
      </w:r>
      <w:r w:rsidRPr="00EC6C9F">
        <w:rPr>
          <w:spacing w:val="1"/>
        </w:rPr>
        <w:t xml:space="preserve"> dwelling units or less;</w:t>
      </w:r>
    </w:p>
    <w:p w14:paraId="249A35A0" w14:textId="77777777" w:rsidR="00F42C94" w:rsidRPr="00EC6C9F" w:rsidRDefault="00F42C94" w:rsidP="00F42C94">
      <w:pPr>
        <w:kinsoku w:val="0"/>
        <w:spacing w:after="240"/>
        <w:ind w:left="720" w:hanging="360"/>
        <w:jc w:val="both"/>
        <w:rPr>
          <w:spacing w:val="1"/>
        </w:rPr>
      </w:pPr>
      <w:r w:rsidRPr="00EC6C9F">
        <w:rPr>
          <w:spacing w:val="1"/>
        </w:rPr>
        <w:t>10.</w:t>
      </w:r>
      <w:r w:rsidRPr="00EC6C9F">
        <w:rPr>
          <w:spacing w:val="1"/>
        </w:rPr>
        <w:tab/>
        <w:t>Failure to provide documents, including payroll records, workers compensation or other insurance documents, employee timekeeping records and corporate tax returns, required by the commissioner;</w:t>
      </w:r>
    </w:p>
    <w:p w14:paraId="4B0811AB" w14:textId="77777777" w:rsidR="00F42C94" w:rsidRPr="00EC6C9F" w:rsidRDefault="00F42C94" w:rsidP="00F42C94">
      <w:pPr>
        <w:kinsoku w:val="0"/>
        <w:spacing w:after="240"/>
        <w:ind w:left="720" w:hanging="360"/>
        <w:jc w:val="both"/>
        <w:rPr>
          <w:spacing w:val="1"/>
        </w:rPr>
      </w:pPr>
      <w:r w:rsidRPr="00EC6C9F">
        <w:rPr>
          <w:spacing w:val="1"/>
        </w:rPr>
        <w:t>11.</w:t>
      </w:r>
      <w:r w:rsidRPr="00EC6C9F">
        <w:rPr>
          <w:spacing w:val="1"/>
        </w:rPr>
        <w:tab/>
        <w:t>Engaging or assisting in any act that endangers the public safety and welfare;</w:t>
      </w:r>
    </w:p>
    <w:p w14:paraId="0F9A9F19" w14:textId="77777777" w:rsidR="00F42C94" w:rsidRPr="00EC6C9F" w:rsidRDefault="00F42C94" w:rsidP="00F42C94">
      <w:pPr>
        <w:kinsoku w:val="0"/>
        <w:spacing w:after="240"/>
        <w:ind w:left="720" w:hanging="360"/>
        <w:jc w:val="both"/>
        <w:rPr>
          <w:spacing w:val="1"/>
        </w:rPr>
      </w:pPr>
      <w:r w:rsidRPr="00EC6C9F">
        <w:rPr>
          <w:spacing w:val="1"/>
        </w:rPr>
        <w:t>12.</w:t>
      </w:r>
      <w:r w:rsidRPr="00EC6C9F">
        <w:rPr>
          <w:spacing w:val="1"/>
        </w:rPr>
        <w:tab/>
        <w:t>Conviction of a criminal offense where the underlying act arises out of the individual’s professional dealings with the city or any other governmental entity;</w:t>
      </w:r>
    </w:p>
    <w:p w14:paraId="39D62A9E" w14:textId="77777777" w:rsidR="00F42C94" w:rsidRPr="00EC6C9F" w:rsidRDefault="00F42C94" w:rsidP="00F42C94">
      <w:pPr>
        <w:kinsoku w:val="0"/>
        <w:spacing w:after="240"/>
        <w:ind w:left="720" w:hanging="360"/>
        <w:jc w:val="both"/>
        <w:rPr>
          <w:spacing w:val="1"/>
        </w:rPr>
      </w:pPr>
      <w:r w:rsidRPr="00EC6C9F">
        <w:rPr>
          <w:spacing w:val="1"/>
        </w:rPr>
        <w:t>13.</w:t>
      </w:r>
      <w:r w:rsidRPr="00EC6C9F">
        <w:rPr>
          <w:spacing w:val="1"/>
        </w:rPr>
        <w:tab/>
        <w:t xml:space="preserve">Poor moral character that adversely reflects on </w:t>
      </w:r>
      <w:r>
        <w:rPr>
          <w:spacing w:val="1"/>
        </w:rPr>
        <w:t>[</w:t>
      </w:r>
      <w:r w:rsidRPr="00EC6C9F">
        <w:rPr>
          <w:spacing w:val="1"/>
        </w:rPr>
        <w:t>his or her</w:t>
      </w:r>
      <w:r>
        <w:rPr>
          <w:spacing w:val="1"/>
        </w:rPr>
        <w:t xml:space="preserve">] </w:t>
      </w:r>
      <w:r>
        <w:rPr>
          <w:spacing w:val="1"/>
          <w:u w:val="single"/>
        </w:rPr>
        <w:t>the individual’s</w:t>
      </w:r>
      <w:r w:rsidRPr="00EC6C9F">
        <w:rPr>
          <w:spacing w:val="1"/>
        </w:rPr>
        <w:t xml:space="preserve"> fitness to conduct work regulated by this code; </w:t>
      </w:r>
    </w:p>
    <w:p w14:paraId="682DD380" w14:textId="77777777" w:rsidR="00F42C94" w:rsidRPr="00EC6C9F" w:rsidRDefault="00F42C94" w:rsidP="00F42C94">
      <w:pPr>
        <w:kinsoku w:val="0"/>
        <w:spacing w:after="240"/>
        <w:ind w:left="720" w:hanging="360"/>
        <w:jc w:val="both"/>
        <w:rPr>
          <w:spacing w:val="1"/>
        </w:rPr>
      </w:pPr>
      <w:r w:rsidRPr="00EC6C9F">
        <w:rPr>
          <w:spacing w:val="1"/>
        </w:rPr>
        <w:lastRenderedPageBreak/>
        <w:t>14.</w:t>
      </w:r>
      <w:r w:rsidRPr="00EC6C9F">
        <w:rPr>
          <w:spacing w:val="1"/>
        </w:rPr>
        <w:tab/>
        <w:t>Failure to pay outstanding fines, penalties, or fees related to the individual’s professional dealings with the city or any other governmental entity;</w:t>
      </w:r>
    </w:p>
    <w:p w14:paraId="4117C91D" w14:textId="77777777" w:rsidR="00F42C94" w:rsidRPr="00EC6C9F" w:rsidRDefault="00F42C94" w:rsidP="00F42C94">
      <w:pPr>
        <w:kinsoku w:val="0"/>
        <w:spacing w:after="240"/>
        <w:ind w:left="720" w:hanging="360"/>
        <w:jc w:val="both"/>
        <w:rPr>
          <w:spacing w:val="1"/>
        </w:rPr>
      </w:pPr>
      <w:r w:rsidRPr="00EC6C9F">
        <w:rPr>
          <w:spacing w:val="1"/>
        </w:rPr>
        <w:t>15.</w:t>
      </w:r>
      <w:r w:rsidRPr="00EC6C9F">
        <w:rPr>
          <w:spacing w:val="1"/>
        </w:rPr>
        <w:tab/>
        <w:t>The unauthorized removal of documents from the department;</w:t>
      </w:r>
    </w:p>
    <w:p w14:paraId="488B41CA" w14:textId="77777777" w:rsidR="00F42C94" w:rsidRPr="00EC6C9F" w:rsidRDefault="00F42C94" w:rsidP="00F42C94">
      <w:pPr>
        <w:kinsoku w:val="0"/>
        <w:spacing w:after="240"/>
        <w:ind w:left="720" w:hanging="360"/>
        <w:jc w:val="both"/>
        <w:rPr>
          <w:spacing w:val="1"/>
        </w:rPr>
      </w:pPr>
      <w:r w:rsidRPr="00EC6C9F">
        <w:rPr>
          <w:spacing w:val="1"/>
        </w:rPr>
        <w:t>16.</w:t>
      </w:r>
      <w:r w:rsidRPr="00EC6C9F">
        <w:rPr>
          <w:spacing w:val="1"/>
        </w:rPr>
        <w:tab/>
        <w:t xml:space="preserve">Repeated failure to be prepared for or attend scheduled meetings with the department as provided by rule; </w:t>
      </w:r>
      <w:r>
        <w:rPr>
          <w:spacing w:val="1"/>
        </w:rPr>
        <w:t>[</w:t>
      </w:r>
      <w:r w:rsidRPr="00EC6C9F">
        <w:rPr>
          <w:spacing w:val="1"/>
        </w:rPr>
        <w:t>or</w:t>
      </w:r>
      <w:r>
        <w:rPr>
          <w:spacing w:val="1"/>
        </w:rPr>
        <w:t>]</w:t>
      </w:r>
      <w:r w:rsidRPr="00EC6C9F">
        <w:rPr>
          <w:spacing w:val="1"/>
        </w:rPr>
        <w:t xml:space="preserve"> </w:t>
      </w:r>
    </w:p>
    <w:p w14:paraId="2167BD93" w14:textId="77777777" w:rsidR="00F42C94" w:rsidRPr="00EC6C9F" w:rsidRDefault="00F42C94" w:rsidP="00F42C94">
      <w:pPr>
        <w:kinsoku w:val="0"/>
        <w:spacing w:after="240"/>
        <w:ind w:left="720" w:hanging="360"/>
        <w:jc w:val="both"/>
      </w:pPr>
      <w:r w:rsidRPr="00EC6C9F">
        <w:t>17.</w:t>
      </w:r>
      <w:r w:rsidRPr="00EC6C9F">
        <w:tab/>
        <w:t>Failure to notify the department in accordance with section 28-401.18.1</w:t>
      </w:r>
      <w:r>
        <w:t>[</w:t>
      </w:r>
      <w:r w:rsidRPr="00EC6C9F">
        <w:t>.</w:t>
      </w:r>
      <w:r>
        <w:t>]</w:t>
      </w:r>
      <w:r w:rsidRPr="00BA156B">
        <w:rPr>
          <w:u w:val="single"/>
        </w:rPr>
        <w:t>;</w:t>
      </w:r>
    </w:p>
    <w:p w14:paraId="23E0660E" w14:textId="77777777" w:rsidR="00F42C94" w:rsidRPr="00EC6C9F" w:rsidRDefault="00F42C94" w:rsidP="00F42C94">
      <w:pPr>
        <w:kinsoku w:val="0"/>
        <w:spacing w:after="240"/>
        <w:ind w:left="720" w:hanging="360"/>
        <w:jc w:val="both"/>
        <w:rPr>
          <w:spacing w:val="1"/>
        </w:rPr>
      </w:pPr>
      <w:r w:rsidRPr="00EC6C9F">
        <w:rPr>
          <w:spacing w:val="1"/>
        </w:rPr>
        <w:t xml:space="preserve">18. With respect to general contractor registration, upon a finding that the applicant or registrant or a business entity in which </w:t>
      </w:r>
      <w:r>
        <w:rPr>
          <w:spacing w:val="1"/>
        </w:rPr>
        <w:t>[</w:t>
      </w:r>
      <w:r w:rsidRPr="00EC6C9F">
        <w:rPr>
          <w:spacing w:val="1"/>
        </w:rPr>
        <w:t>one</w:t>
      </w:r>
      <w:r>
        <w:rPr>
          <w:spacing w:val="1"/>
        </w:rPr>
        <w:t xml:space="preserve">] </w:t>
      </w:r>
      <w:r>
        <w:rPr>
          <w:spacing w:val="1"/>
          <w:u w:val="single"/>
        </w:rPr>
        <w:t>1</w:t>
      </w:r>
      <w:r w:rsidRPr="00EC6C9F">
        <w:rPr>
          <w:spacing w:val="1"/>
        </w:rPr>
        <w:t xml:space="preserve"> of the applicant’s or registrant’s principals, officers</w:t>
      </w:r>
      <w:r>
        <w:rPr>
          <w:spacing w:val="1"/>
          <w:u w:val="single"/>
        </w:rPr>
        <w:t>,</w:t>
      </w:r>
      <w:r w:rsidRPr="00EC6C9F">
        <w:rPr>
          <w:spacing w:val="1"/>
        </w:rPr>
        <w:t xml:space="preserve"> or directors is a principal, officer</w:t>
      </w:r>
      <w:r>
        <w:rPr>
          <w:spacing w:val="1"/>
          <w:u w:val="single"/>
        </w:rPr>
        <w:t>,</w:t>
      </w:r>
      <w:r w:rsidRPr="00EC6C9F">
        <w:rPr>
          <w:spacing w:val="1"/>
        </w:rPr>
        <w:t xml:space="preserve"> or director has engaged in any of the acts set forth in items 1 through 17</w:t>
      </w:r>
      <w:r>
        <w:rPr>
          <w:spacing w:val="1"/>
        </w:rPr>
        <w:t xml:space="preserve"> </w:t>
      </w:r>
      <w:r>
        <w:rPr>
          <w:spacing w:val="1"/>
          <w:u w:val="single"/>
        </w:rPr>
        <w:t>or 21</w:t>
      </w:r>
      <w:r w:rsidRPr="00EC6C9F">
        <w:rPr>
          <w:spacing w:val="1"/>
        </w:rPr>
        <w:t xml:space="preserve"> or any of the following:</w:t>
      </w:r>
    </w:p>
    <w:p w14:paraId="72B7DCA8" w14:textId="77777777" w:rsidR="00F42C94" w:rsidRPr="00BA156B" w:rsidRDefault="00F42C94" w:rsidP="00F42C94">
      <w:pPr>
        <w:kinsoku w:val="0"/>
        <w:spacing w:after="240"/>
        <w:ind w:left="1260" w:hanging="540"/>
        <w:jc w:val="both"/>
        <w:rPr>
          <w:spacing w:val="1"/>
          <w:u w:val="single"/>
        </w:rPr>
      </w:pPr>
      <w:r w:rsidRPr="00EC6C9F">
        <w:rPr>
          <w:spacing w:val="1"/>
        </w:rPr>
        <w:t>18.1.</w:t>
      </w:r>
      <w:r w:rsidRPr="00EC6C9F">
        <w:rPr>
          <w:spacing w:val="1"/>
        </w:rPr>
        <w:tab/>
        <w:t>Fraud, misrepresentation</w:t>
      </w:r>
      <w:r>
        <w:rPr>
          <w:spacing w:val="1"/>
          <w:u w:val="single"/>
        </w:rPr>
        <w:t>,</w:t>
      </w:r>
      <w:r w:rsidRPr="00EC6C9F">
        <w:rPr>
          <w:spacing w:val="1"/>
        </w:rPr>
        <w:t xml:space="preserve"> or bribery in securing a sign-off of work or a temporary or permanent certificate of occupancy</w:t>
      </w:r>
      <w:r>
        <w:rPr>
          <w:spacing w:val="1"/>
        </w:rPr>
        <w:t>[</w:t>
      </w:r>
      <w:r w:rsidRPr="00EC6C9F">
        <w:rPr>
          <w:spacing w:val="1"/>
        </w:rPr>
        <w:t>.</w:t>
      </w:r>
      <w:r>
        <w:rPr>
          <w:spacing w:val="1"/>
        </w:rPr>
        <w:t>]</w:t>
      </w:r>
      <w:r>
        <w:rPr>
          <w:spacing w:val="1"/>
          <w:u w:val="single"/>
        </w:rPr>
        <w:t>;</w:t>
      </w:r>
    </w:p>
    <w:p w14:paraId="1299145E" w14:textId="77777777" w:rsidR="00F42C94" w:rsidRPr="00BA156B" w:rsidRDefault="00F42C94" w:rsidP="00F42C94">
      <w:pPr>
        <w:kinsoku w:val="0"/>
        <w:spacing w:after="240"/>
        <w:ind w:left="1260" w:hanging="540"/>
        <w:jc w:val="both"/>
        <w:rPr>
          <w:spacing w:val="1"/>
          <w:u w:val="single"/>
        </w:rPr>
      </w:pPr>
      <w:r w:rsidRPr="00EC6C9F">
        <w:rPr>
          <w:spacing w:val="1"/>
        </w:rPr>
        <w:t>18.2.</w:t>
      </w:r>
      <w:r>
        <w:rPr>
          <w:spacing w:val="1"/>
        </w:rPr>
        <w:t xml:space="preserve"> </w:t>
      </w:r>
      <w:r w:rsidRPr="00EC6C9F">
        <w:rPr>
          <w:spacing w:val="1"/>
        </w:rPr>
        <w:t xml:space="preserve">A practice on the part of the registrant of failure to timely perform or complete its contracts for the construction of new residential structures containing no more than </w:t>
      </w:r>
      <w:r>
        <w:rPr>
          <w:spacing w:val="1"/>
        </w:rPr>
        <w:t>[</w:t>
      </w:r>
      <w:r w:rsidRPr="00EC6C9F">
        <w:rPr>
          <w:spacing w:val="1"/>
        </w:rPr>
        <w:t>three</w:t>
      </w:r>
      <w:r>
        <w:rPr>
          <w:spacing w:val="1"/>
        </w:rPr>
        <w:t xml:space="preserve">] </w:t>
      </w:r>
      <w:r>
        <w:rPr>
          <w:spacing w:val="1"/>
          <w:u w:val="single"/>
        </w:rPr>
        <w:t>3</w:t>
      </w:r>
      <w:r w:rsidRPr="00EC6C9F">
        <w:rPr>
          <w:spacing w:val="1"/>
        </w:rPr>
        <w:t xml:space="preserve"> dwelling units, or the manipulation of assets or accounts, or fraud or bad faith</w:t>
      </w:r>
      <w:r>
        <w:rPr>
          <w:spacing w:val="1"/>
        </w:rPr>
        <w:t>[</w:t>
      </w:r>
      <w:r w:rsidRPr="00EC6C9F">
        <w:rPr>
          <w:spacing w:val="1"/>
        </w:rPr>
        <w:t>.</w:t>
      </w:r>
      <w:r>
        <w:rPr>
          <w:spacing w:val="1"/>
        </w:rPr>
        <w:t>]</w:t>
      </w:r>
      <w:r>
        <w:rPr>
          <w:spacing w:val="1"/>
          <w:u w:val="single"/>
        </w:rPr>
        <w:t>;</w:t>
      </w:r>
    </w:p>
    <w:p w14:paraId="15AF0D07" w14:textId="77777777" w:rsidR="00F42C94" w:rsidRPr="00BA156B" w:rsidRDefault="00F42C94" w:rsidP="00F42C94">
      <w:pPr>
        <w:kinsoku w:val="0"/>
        <w:spacing w:after="240"/>
        <w:ind w:left="1260" w:hanging="540"/>
        <w:jc w:val="both"/>
        <w:rPr>
          <w:spacing w:val="1"/>
          <w:u w:val="single"/>
        </w:rPr>
      </w:pPr>
      <w:r w:rsidRPr="00EC6C9F">
        <w:rPr>
          <w:spacing w:val="1"/>
        </w:rPr>
        <w:t>18.3.</w:t>
      </w:r>
      <w:r w:rsidRPr="00EC6C9F">
        <w:rPr>
          <w:spacing w:val="1"/>
        </w:rPr>
        <w:tab/>
        <w:t xml:space="preserve">Approval or knowledge on the part of the registrant of an act of omission, fraud, or misrepresentation committed by </w:t>
      </w:r>
      <w:r>
        <w:rPr>
          <w:spacing w:val="1"/>
        </w:rPr>
        <w:t>[</w:t>
      </w:r>
      <w:r w:rsidRPr="00EC6C9F">
        <w:rPr>
          <w:spacing w:val="1"/>
        </w:rPr>
        <w:t>one</w:t>
      </w:r>
      <w:r>
        <w:rPr>
          <w:spacing w:val="1"/>
        </w:rPr>
        <w:t xml:space="preserve">] </w:t>
      </w:r>
      <w:r w:rsidRPr="00E95CC8">
        <w:rPr>
          <w:spacing w:val="1"/>
          <w:u w:val="single"/>
        </w:rPr>
        <w:t>1</w:t>
      </w:r>
      <w:r>
        <w:rPr>
          <w:spacing w:val="1"/>
        </w:rPr>
        <w:t xml:space="preserve"> </w:t>
      </w:r>
      <w:r w:rsidRPr="00E95CC8">
        <w:rPr>
          <w:spacing w:val="1"/>
        </w:rPr>
        <w:t>or</w:t>
      </w:r>
      <w:r w:rsidRPr="00EC6C9F">
        <w:rPr>
          <w:spacing w:val="1"/>
        </w:rPr>
        <w:t xml:space="preserve"> more agents or employees of the registrant, and failure to report such act to the department</w:t>
      </w:r>
      <w:r>
        <w:rPr>
          <w:spacing w:val="1"/>
        </w:rPr>
        <w:t>[</w:t>
      </w:r>
      <w:r w:rsidRPr="00EC6C9F">
        <w:rPr>
          <w:spacing w:val="1"/>
        </w:rPr>
        <w:t>.</w:t>
      </w:r>
      <w:r>
        <w:rPr>
          <w:spacing w:val="1"/>
        </w:rPr>
        <w:t>]</w:t>
      </w:r>
      <w:r>
        <w:rPr>
          <w:spacing w:val="1"/>
          <w:u w:val="single"/>
        </w:rPr>
        <w:t>;</w:t>
      </w:r>
    </w:p>
    <w:p w14:paraId="779385D4" w14:textId="77777777" w:rsidR="00F42C94" w:rsidRPr="00BA156B" w:rsidRDefault="00F42C94" w:rsidP="00F42C94">
      <w:pPr>
        <w:kinsoku w:val="0"/>
        <w:spacing w:after="240"/>
        <w:ind w:left="1260" w:hanging="540"/>
        <w:jc w:val="both"/>
        <w:rPr>
          <w:spacing w:val="1"/>
          <w:u w:val="single"/>
        </w:rPr>
      </w:pPr>
      <w:r w:rsidRPr="00EC6C9F">
        <w:rPr>
          <w:spacing w:val="1"/>
        </w:rPr>
        <w:t xml:space="preserve"> 18.4.</w:t>
      </w:r>
      <w:r>
        <w:rPr>
          <w:spacing w:val="1"/>
        </w:rPr>
        <w:t xml:space="preserve"> </w:t>
      </w:r>
      <w:r w:rsidRPr="00EC6C9F">
        <w:rPr>
          <w:spacing w:val="1"/>
        </w:rPr>
        <w:t>The applicant or registrant, or any of its principals, officers</w:t>
      </w:r>
      <w:r>
        <w:rPr>
          <w:spacing w:val="1"/>
          <w:u w:val="single"/>
        </w:rPr>
        <w:t>,</w:t>
      </w:r>
      <w:r w:rsidRPr="00EC6C9F">
        <w:rPr>
          <w:spacing w:val="1"/>
        </w:rPr>
        <w:t xml:space="preserve"> or directors, or any of its stockholders owning more than </w:t>
      </w:r>
      <w:r>
        <w:rPr>
          <w:spacing w:val="1"/>
        </w:rPr>
        <w:t>[</w:t>
      </w:r>
      <w:r w:rsidRPr="00EC6C9F">
        <w:rPr>
          <w:spacing w:val="1"/>
        </w:rPr>
        <w:t>ten</w:t>
      </w:r>
      <w:r>
        <w:rPr>
          <w:spacing w:val="1"/>
        </w:rPr>
        <w:t xml:space="preserve">] </w:t>
      </w:r>
      <w:r>
        <w:rPr>
          <w:spacing w:val="1"/>
          <w:u w:val="single"/>
        </w:rPr>
        <w:t>10</w:t>
      </w:r>
      <w:r w:rsidRPr="00EC6C9F">
        <w:rPr>
          <w:spacing w:val="1"/>
        </w:rPr>
        <w:t xml:space="preserve"> percent of the outstanding stock of the corporation has been convicted of a crime which, in accordance with article </w:t>
      </w:r>
      <w:r>
        <w:rPr>
          <w:spacing w:val="1"/>
        </w:rPr>
        <w:t>[</w:t>
      </w:r>
      <w:r w:rsidRPr="00EC6C9F">
        <w:rPr>
          <w:spacing w:val="1"/>
        </w:rPr>
        <w:t>twenty-three-a</w:t>
      </w:r>
      <w:r>
        <w:rPr>
          <w:spacing w:val="1"/>
        </w:rPr>
        <w:t xml:space="preserve">] </w:t>
      </w:r>
      <w:r>
        <w:rPr>
          <w:spacing w:val="1"/>
          <w:u w:val="single"/>
        </w:rPr>
        <w:t>23-a</w:t>
      </w:r>
      <w:r w:rsidRPr="00EC6C9F">
        <w:rPr>
          <w:spacing w:val="1"/>
        </w:rPr>
        <w:t xml:space="preserve"> of the correction law, is determined to have a direct relationship to such person’s fitness or ability to perform any of the activities for which a registration is required under this article</w:t>
      </w:r>
      <w:r>
        <w:rPr>
          <w:spacing w:val="1"/>
        </w:rPr>
        <w:t>[</w:t>
      </w:r>
      <w:r w:rsidRPr="00EC6C9F">
        <w:rPr>
          <w:spacing w:val="1"/>
        </w:rPr>
        <w:t>.</w:t>
      </w:r>
      <w:r>
        <w:rPr>
          <w:spacing w:val="1"/>
        </w:rPr>
        <w:t>]</w:t>
      </w:r>
      <w:r>
        <w:rPr>
          <w:spacing w:val="1"/>
          <w:u w:val="single"/>
        </w:rPr>
        <w:t>; or</w:t>
      </w:r>
    </w:p>
    <w:p w14:paraId="7182105F" w14:textId="77777777" w:rsidR="00F42C94" w:rsidRPr="005B6848" w:rsidRDefault="00F42C94" w:rsidP="00F42C94">
      <w:pPr>
        <w:kinsoku w:val="0"/>
        <w:spacing w:after="240"/>
        <w:ind w:left="1260" w:hanging="540"/>
        <w:jc w:val="both"/>
        <w:rPr>
          <w:spacing w:val="1"/>
          <w:u w:val="single"/>
        </w:rPr>
      </w:pPr>
      <w:r w:rsidRPr="00EC6C9F">
        <w:rPr>
          <w:spacing w:val="1"/>
        </w:rPr>
        <w:t xml:space="preserve"> 18.5.</w:t>
      </w:r>
      <w:r>
        <w:rPr>
          <w:spacing w:val="1"/>
        </w:rPr>
        <w:t xml:space="preserve"> </w:t>
      </w:r>
      <w:r w:rsidRPr="00EC6C9F">
        <w:rPr>
          <w:spacing w:val="1"/>
        </w:rPr>
        <w:t>The applicant or registrant, or any of its principals, officers</w:t>
      </w:r>
      <w:r>
        <w:rPr>
          <w:spacing w:val="1"/>
          <w:u w:val="single"/>
        </w:rPr>
        <w:t>,</w:t>
      </w:r>
      <w:r w:rsidRPr="00EC6C9F">
        <w:rPr>
          <w:spacing w:val="1"/>
        </w:rPr>
        <w:t xml:space="preserve"> or directors has been or is a principal, officer</w:t>
      </w:r>
      <w:r>
        <w:rPr>
          <w:spacing w:val="1"/>
          <w:u w:val="single"/>
        </w:rPr>
        <w:t>,</w:t>
      </w:r>
      <w:r w:rsidRPr="00EC6C9F">
        <w:rPr>
          <w:spacing w:val="1"/>
        </w:rPr>
        <w:t xml:space="preserve"> or director of a registered general contractor whose registration has been revoked</w:t>
      </w:r>
      <w:r>
        <w:rPr>
          <w:spacing w:val="1"/>
        </w:rPr>
        <w:t>[</w:t>
      </w:r>
      <w:r w:rsidRPr="00EC6C9F">
        <w:rPr>
          <w:spacing w:val="1"/>
        </w:rPr>
        <w:t>.</w:t>
      </w:r>
      <w:r>
        <w:rPr>
          <w:spacing w:val="1"/>
        </w:rPr>
        <w:t>]</w:t>
      </w:r>
      <w:r>
        <w:rPr>
          <w:spacing w:val="1"/>
          <w:u w:val="single"/>
        </w:rPr>
        <w:t>;</w:t>
      </w:r>
    </w:p>
    <w:p w14:paraId="25BAFE2E" w14:textId="77777777" w:rsidR="00F42C94" w:rsidRPr="00BA156B" w:rsidRDefault="00F42C94" w:rsidP="00F42C94">
      <w:pPr>
        <w:ind w:left="720" w:hanging="360"/>
        <w:jc w:val="both"/>
        <w:rPr>
          <w:u w:val="single"/>
        </w:rPr>
      </w:pPr>
      <w:r>
        <w:t>19. Contract work by holders of special electrician’s licenses[.]</w:t>
      </w:r>
      <w:r>
        <w:rPr>
          <w:u w:val="single"/>
        </w:rPr>
        <w:t>;</w:t>
      </w:r>
    </w:p>
    <w:p w14:paraId="11B5F352" w14:textId="77777777" w:rsidR="00F42C94" w:rsidRDefault="00F42C94" w:rsidP="00F42C94">
      <w:pPr>
        <w:ind w:firstLine="360"/>
        <w:jc w:val="both"/>
      </w:pPr>
    </w:p>
    <w:p w14:paraId="0C4444A5" w14:textId="77777777" w:rsidR="00F42C94" w:rsidRPr="00BA156B" w:rsidRDefault="00F42C94" w:rsidP="00F42C94">
      <w:pPr>
        <w:ind w:left="720" w:hanging="360"/>
        <w:jc w:val="both"/>
        <w:rPr>
          <w:u w:val="single"/>
        </w:rPr>
      </w:pPr>
      <w:r>
        <w:t>20. Failure to demonstrate fitness to engage in the trade for which the individual is licensed[.]</w:t>
      </w:r>
      <w:r>
        <w:rPr>
          <w:u w:val="single"/>
        </w:rPr>
        <w:t>; or</w:t>
      </w:r>
    </w:p>
    <w:p w14:paraId="320A15BB" w14:textId="77777777" w:rsidR="00F42C94" w:rsidRDefault="00F42C94" w:rsidP="00F42C94">
      <w:pPr>
        <w:ind w:firstLine="360"/>
        <w:jc w:val="both"/>
      </w:pPr>
    </w:p>
    <w:p w14:paraId="47F06BB8" w14:textId="77777777" w:rsidR="00F42C94" w:rsidRPr="008D3F9A" w:rsidRDefault="00F42C94" w:rsidP="00F42C94">
      <w:pPr>
        <w:ind w:left="720" w:hanging="360"/>
        <w:jc w:val="both"/>
        <w:rPr>
          <w:u w:val="single"/>
        </w:rPr>
      </w:pPr>
      <w:r w:rsidRPr="00030223">
        <w:rPr>
          <w:u w:val="single"/>
        </w:rPr>
        <w:t>21. A</w:t>
      </w:r>
      <w:r>
        <w:rPr>
          <w:u w:val="single"/>
        </w:rPr>
        <w:t xml:space="preserve"> practice or pattern of failing to adhere to a construction waste management and disposal plan in accordance with section 28-105.12.14</w:t>
      </w:r>
      <w:r w:rsidRPr="00030223">
        <w:rPr>
          <w:u w:val="single"/>
        </w:rPr>
        <w:t>.</w:t>
      </w:r>
    </w:p>
    <w:p w14:paraId="6D6141F1" w14:textId="77777777" w:rsidR="00F42C94" w:rsidRPr="00B36B48" w:rsidRDefault="00F42C94" w:rsidP="00F42C94">
      <w:pPr>
        <w:jc w:val="both"/>
      </w:pPr>
    </w:p>
    <w:p w14:paraId="472B9B0F" w14:textId="77777777" w:rsidR="00F42C94" w:rsidRPr="00B42469" w:rsidRDefault="00F42C94" w:rsidP="00F42C94">
      <w:pPr>
        <w:spacing w:line="480" w:lineRule="auto"/>
        <w:ind w:firstLine="720"/>
        <w:jc w:val="both"/>
        <w:rPr>
          <w:u w:val="single"/>
        </w:rPr>
        <w:sectPr w:rsidR="00F42C94" w:rsidRPr="00B42469" w:rsidSect="00F42C94">
          <w:type w:val="continuous"/>
          <w:pgSz w:w="12240" w:h="15840"/>
          <w:pgMar w:top="1440" w:right="1440" w:bottom="1440" w:left="1440" w:header="720" w:footer="720" w:gutter="0"/>
          <w:lnNumType w:countBy="1"/>
          <w:cols w:space="720"/>
          <w:titlePg/>
          <w:docGrid w:linePitch="360"/>
        </w:sectPr>
      </w:pPr>
      <w:bookmarkStart w:id="0" w:name="_Hlk219276113"/>
      <w:bookmarkStart w:id="1" w:name="_Hlk206595782"/>
      <w:r>
        <w:t>§</w:t>
      </w:r>
      <w:bookmarkEnd w:id="0"/>
      <w:r>
        <w:t xml:space="preserve"> </w:t>
      </w:r>
      <w:bookmarkEnd w:id="1"/>
      <w:r>
        <w:t>6.</w:t>
      </w:r>
      <w:r w:rsidRPr="00B42469">
        <w:t xml:space="preserve"> This</w:t>
      </w:r>
      <w:r>
        <w:t xml:space="preserve"> local law takes effect immediately. </w:t>
      </w:r>
    </w:p>
    <w:p w14:paraId="6EE8667D" w14:textId="77777777" w:rsidR="00F42C94" w:rsidRDefault="00F42C94" w:rsidP="00F42C94">
      <w:pPr>
        <w:jc w:val="both"/>
        <w:rPr>
          <w:sz w:val="18"/>
          <w:szCs w:val="18"/>
        </w:rPr>
      </w:pPr>
    </w:p>
    <w:p w14:paraId="64B0B3A8" w14:textId="77777777" w:rsidR="00F42C94" w:rsidRDefault="00F42C94" w:rsidP="00F42C94">
      <w:pPr>
        <w:jc w:val="both"/>
        <w:rPr>
          <w:sz w:val="18"/>
          <w:szCs w:val="18"/>
        </w:rPr>
      </w:pPr>
      <w:r>
        <w:rPr>
          <w:sz w:val="18"/>
          <w:szCs w:val="18"/>
        </w:rPr>
        <w:t>APM</w:t>
      </w:r>
    </w:p>
    <w:p w14:paraId="69E923BF" w14:textId="77777777" w:rsidR="00F42C94" w:rsidRDefault="00F42C94" w:rsidP="00F42C94">
      <w:pPr>
        <w:jc w:val="both"/>
        <w:rPr>
          <w:sz w:val="18"/>
          <w:szCs w:val="18"/>
        </w:rPr>
      </w:pPr>
      <w:r>
        <w:rPr>
          <w:sz w:val="18"/>
          <w:szCs w:val="18"/>
        </w:rPr>
        <w:t>LS #21705</w:t>
      </w:r>
    </w:p>
    <w:p w14:paraId="300D4FEC" w14:textId="77777777" w:rsidR="00F42C94" w:rsidRDefault="00F42C94" w:rsidP="00F42C94">
      <w:pPr>
        <w:rPr>
          <w:sz w:val="18"/>
          <w:szCs w:val="18"/>
        </w:rPr>
      </w:pPr>
      <w:r>
        <w:rPr>
          <w:sz w:val="18"/>
          <w:szCs w:val="18"/>
        </w:rPr>
        <w:t>5/5/26 2:54pm</w:t>
      </w:r>
    </w:p>
    <w:p w14:paraId="09BFDC0A" w14:textId="77777777" w:rsidR="00F42C94" w:rsidRPr="00BA6761" w:rsidRDefault="00F42C94" w:rsidP="00F42C94">
      <w:pPr>
        <w:suppressLineNumbers/>
        <w:rPr>
          <w:rFonts w:eastAsia="Times New Roman"/>
          <w:sz w:val="20"/>
          <w:szCs w:val="20"/>
        </w:rPr>
      </w:pPr>
    </w:p>
    <w:p w14:paraId="7280EC3F" w14:textId="77777777" w:rsidR="00F42C94" w:rsidRDefault="00F42C94">
      <w:r>
        <w:br w:type="page"/>
      </w:r>
    </w:p>
    <w:p w14:paraId="4C73AF77" w14:textId="6566E81D" w:rsidR="00AE7A84" w:rsidRDefault="00AE7A84" w:rsidP="00AE7A84">
      <w:pPr>
        <w:jc w:val="center"/>
      </w:pPr>
      <w:r>
        <w:lastRenderedPageBreak/>
        <w:t>Int. No.</w:t>
      </w:r>
      <w:r w:rsidR="00F42C94">
        <w:t xml:space="preserve"> 906</w:t>
      </w:r>
    </w:p>
    <w:p w14:paraId="0D1F4EF6" w14:textId="77777777" w:rsidR="00AE7A84" w:rsidRDefault="00AE7A84" w:rsidP="00AE7A84">
      <w:pPr>
        <w:jc w:val="center"/>
      </w:pPr>
    </w:p>
    <w:p w14:paraId="0524E7F9" w14:textId="77777777" w:rsidR="00AE7A84" w:rsidRDefault="00AE7A84" w:rsidP="00AE7A84">
      <w:pPr>
        <w:jc w:val="both"/>
      </w:pPr>
      <w:r>
        <w:t>By Council Member J. Sanchez</w:t>
      </w:r>
    </w:p>
    <w:p w14:paraId="73E3DC33" w14:textId="77777777" w:rsidR="00AE7A84" w:rsidRDefault="00AE7A84" w:rsidP="00AE7A84">
      <w:pPr>
        <w:pStyle w:val="BodyText"/>
        <w:spacing w:line="240" w:lineRule="auto"/>
        <w:ind w:firstLine="0"/>
        <w:jc w:val="center"/>
      </w:pPr>
    </w:p>
    <w:p w14:paraId="078378D5" w14:textId="77777777" w:rsidR="00AE7A84" w:rsidRDefault="00AE7A84" w:rsidP="00AE7A84">
      <w:pPr>
        <w:pStyle w:val="BodyText"/>
        <w:spacing w:line="240" w:lineRule="auto"/>
        <w:ind w:firstLine="0"/>
        <w:jc w:val="center"/>
      </w:pPr>
      <w:r>
        <w:t>A LOCAL LAW</w:t>
      </w:r>
    </w:p>
    <w:p w14:paraId="59BF30DC" w14:textId="77777777" w:rsidR="00AE7A84" w:rsidRDefault="00AE7A84" w:rsidP="00AE7A84">
      <w:pPr>
        <w:pStyle w:val="BodyText"/>
        <w:spacing w:line="240" w:lineRule="auto"/>
        <w:ind w:firstLine="0"/>
      </w:pPr>
    </w:p>
    <w:p w14:paraId="16C24B94" w14:textId="77777777" w:rsidR="00AE7A84" w:rsidRDefault="00AE7A84" w:rsidP="00AE7A84">
      <w:pPr>
        <w:pStyle w:val="BodyText"/>
        <w:spacing w:line="240" w:lineRule="auto"/>
        <w:ind w:firstLine="0"/>
      </w:pPr>
      <w:r>
        <w:t xml:space="preserve">To amend the administrative code of the city of New York, in relation to removal of dog waste </w:t>
      </w:r>
    </w:p>
    <w:p w14:paraId="36DA3692" w14:textId="77777777" w:rsidR="00AE7A84" w:rsidRDefault="00AE7A84" w:rsidP="00AE7A84">
      <w:pPr>
        <w:pStyle w:val="BodyText"/>
        <w:spacing w:line="240" w:lineRule="auto"/>
        <w:ind w:firstLine="0"/>
        <w:rPr>
          <w:u w:val="single"/>
        </w:rPr>
      </w:pPr>
    </w:p>
    <w:p w14:paraId="6C6C55A7" w14:textId="77777777" w:rsidR="00AE7A84" w:rsidRDefault="00AE7A84" w:rsidP="00AE7A84">
      <w:pPr>
        <w:jc w:val="both"/>
      </w:pPr>
      <w:r>
        <w:rPr>
          <w:u w:val="single"/>
        </w:rPr>
        <w:t>Be it enacted by the Council as follows</w:t>
      </w:r>
      <w:r w:rsidRPr="005B5DE4">
        <w:rPr>
          <w:u w:val="single"/>
        </w:rPr>
        <w:t>:</w:t>
      </w:r>
    </w:p>
    <w:p w14:paraId="131EE6F9" w14:textId="77777777" w:rsidR="00AE7A84" w:rsidRDefault="00AE7A84" w:rsidP="00AE7A84">
      <w:pPr>
        <w:jc w:val="both"/>
      </w:pPr>
    </w:p>
    <w:p w14:paraId="238FA950" w14:textId="77777777" w:rsidR="00AE7A84" w:rsidRDefault="00AE7A84" w:rsidP="00AE7A84">
      <w:pPr>
        <w:spacing w:line="480" w:lineRule="auto"/>
        <w:jc w:val="both"/>
        <w:sectPr w:rsidR="00AE7A84" w:rsidSect="00AE7A84">
          <w:footerReference w:type="default" r:id="rId25"/>
          <w:footerReference w:type="first" r:id="rId26"/>
          <w:type w:val="continuous"/>
          <w:pgSz w:w="12240" w:h="15840"/>
          <w:pgMar w:top="1440" w:right="1440" w:bottom="1440" w:left="1440" w:header="720" w:footer="720" w:gutter="0"/>
          <w:cols w:space="720"/>
          <w:docGrid w:linePitch="360"/>
        </w:sectPr>
      </w:pPr>
    </w:p>
    <w:p w14:paraId="595F2725" w14:textId="77777777" w:rsidR="00AE7A84" w:rsidRDefault="00AE7A84" w:rsidP="00B31CCC">
      <w:pPr>
        <w:spacing w:line="480" w:lineRule="auto"/>
        <w:ind w:firstLine="720"/>
        <w:jc w:val="both"/>
      </w:pPr>
      <w:r>
        <w:t>Section 1. Chapter 1 of title 16 of the administrative code of the city of New York is amended by adding a new section 16-146 to read as follows:</w:t>
      </w:r>
    </w:p>
    <w:p w14:paraId="326DA26A" w14:textId="77777777" w:rsidR="00AE7A84" w:rsidRPr="00597BA6" w:rsidRDefault="00AE7A84" w:rsidP="00B31CCC">
      <w:pPr>
        <w:spacing w:line="480" w:lineRule="auto"/>
        <w:ind w:firstLine="720"/>
        <w:jc w:val="both"/>
        <w:rPr>
          <w:u w:val="single"/>
        </w:rPr>
      </w:pPr>
      <w:r w:rsidRPr="00597BA6">
        <w:rPr>
          <w:u w:val="single"/>
        </w:rPr>
        <w:t xml:space="preserve">§ 16-146 Removal of dog waste. </w:t>
      </w:r>
      <w:r>
        <w:rPr>
          <w:u w:val="single"/>
        </w:rPr>
        <w:t xml:space="preserve">When the </w:t>
      </w:r>
      <w:r w:rsidRPr="00597BA6">
        <w:rPr>
          <w:u w:val="single"/>
        </w:rPr>
        <w:t xml:space="preserve">department receives </w:t>
      </w:r>
      <w:r>
        <w:rPr>
          <w:u w:val="single"/>
        </w:rPr>
        <w:t xml:space="preserve">at least 3 </w:t>
      </w:r>
      <w:r w:rsidRPr="00597BA6">
        <w:rPr>
          <w:u w:val="single"/>
        </w:rPr>
        <w:t>complaints</w:t>
      </w:r>
      <w:r>
        <w:rPr>
          <w:u w:val="single"/>
        </w:rPr>
        <w:t xml:space="preserve"> of dog waste on the same city block within 7 days</w:t>
      </w:r>
      <w:r w:rsidRPr="00597BA6">
        <w:rPr>
          <w:u w:val="single"/>
        </w:rPr>
        <w:t>, the commissioner shall</w:t>
      </w:r>
      <w:r>
        <w:rPr>
          <w:u w:val="single"/>
        </w:rPr>
        <w:t xml:space="preserve"> dispatch employees of the department who shall either (i) remove the dog waste on that block or (ii) inform any property owner responsible for removing the waste of the property owner’s obligation to keep the location free of waste and issue a notice of violation to any responsible property owner who does not remove the dog waste.</w:t>
      </w:r>
    </w:p>
    <w:p w14:paraId="32FC8C88" w14:textId="77777777" w:rsidR="00AE7A84" w:rsidRPr="006D562C" w:rsidRDefault="00AE7A84" w:rsidP="00B31CCC">
      <w:pPr>
        <w:spacing w:line="480" w:lineRule="auto"/>
        <w:ind w:firstLine="720"/>
        <w:jc w:val="both"/>
        <w:rPr>
          <w:u w:val="single"/>
        </w:rPr>
      </w:pPr>
      <w:r>
        <w:t xml:space="preserve">§ 2. This local law takes effect immediately  </w:t>
      </w:r>
    </w:p>
    <w:p w14:paraId="1DA816F3" w14:textId="77777777" w:rsidR="00AE7A84" w:rsidRDefault="00AE7A84" w:rsidP="00AE7A84">
      <w:pPr>
        <w:jc w:val="both"/>
        <w:rPr>
          <w:sz w:val="18"/>
          <w:szCs w:val="18"/>
        </w:rPr>
        <w:sectPr w:rsidR="00AE7A84" w:rsidSect="00AE7A84">
          <w:type w:val="continuous"/>
          <w:pgSz w:w="12240" w:h="15840"/>
          <w:pgMar w:top="1440" w:right="1440" w:bottom="1440" w:left="1440" w:header="720" w:footer="720" w:gutter="0"/>
          <w:lnNumType w:countBy="1"/>
          <w:cols w:space="720"/>
          <w:titlePg/>
          <w:docGrid w:linePitch="360"/>
        </w:sectPr>
      </w:pPr>
    </w:p>
    <w:p w14:paraId="54851E13" w14:textId="77777777" w:rsidR="00AE7A84" w:rsidRDefault="00AE7A84" w:rsidP="00AE7A84">
      <w:pPr>
        <w:jc w:val="both"/>
        <w:rPr>
          <w:sz w:val="18"/>
          <w:szCs w:val="18"/>
        </w:rPr>
      </w:pPr>
    </w:p>
    <w:p w14:paraId="11DFA8C7" w14:textId="77777777" w:rsidR="00AE7A84" w:rsidRDefault="00AE7A84" w:rsidP="00AE7A84">
      <w:pPr>
        <w:jc w:val="both"/>
        <w:rPr>
          <w:sz w:val="18"/>
          <w:szCs w:val="18"/>
        </w:rPr>
      </w:pPr>
      <w:r>
        <w:rPr>
          <w:sz w:val="18"/>
          <w:szCs w:val="18"/>
        </w:rPr>
        <w:t>DPM</w:t>
      </w:r>
    </w:p>
    <w:p w14:paraId="4C5AA705" w14:textId="77777777" w:rsidR="00AE7A84" w:rsidRDefault="00AE7A84" w:rsidP="00AE7A84">
      <w:pPr>
        <w:jc w:val="both"/>
        <w:rPr>
          <w:sz w:val="18"/>
          <w:szCs w:val="18"/>
        </w:rPr>
      </w:pPr>
      <w:r>
        <w:rPr>
          <w:sz w:val="18"/>
          <w:szCs w:val="18"/>
        </w:rPr>
        <w:t>LS #22290</w:t>
      </w:r>
    </w:p>
    <w:p w14:paraId="4CC644A8" w14:textId="77777777" w:rsidR="00AE7A84" w:rsidRDefault="00AE7A84" w:rsidP="00AE7A84">
      <w:pPr>
        <w:rPr>
          <w:sz w:val="18"/>
          <w:szCs w:val="18"/>
        </w:rPr>
      </w:pPr>
      <w:r>
        <w:rPr>
          <w:sz w:val="18"/>
          <w:szCs w:val="18"/>
        </w:rPr>
        <w:t>4/6/2026 10:25 AM</w:t>
      </w:r>
    </w:p>
    <w:p w14:paraId="640DBC1A" w14:textId="2B544F1D" w:rsidR="000D5872" w:rsidRPr="008D026E" w:rsidRDefault="000D5872" w:rsidP="00D0344B">
      <w:pPr>
        <w:rPr>
          <w:rFonts w:eastAsia="Times New Roman"/>
          <w:sz w:val="20"/>
          <w:szCs w:val="20"/>
        </w:rPr>
      </w:pPr>
    </w:p>
    <w:sectPr w:rsidR="000D5872" w:rsidRPr="008D026E" w:rsidSect="00BA6761">
      <w:footerReference w:type="default" r:id="rId27"/>
      <w:footerReference w:type="first" r:id="rId2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716E1" w14:textId="77777777" w:rsidR="00D57055" w:rsidRDefault="00D57055" w:rsidP="004469BA">
      <w:r>
        <w:separator/>
      </w:r>
    </w:p>
  </w:endnote>
  <w:endnote w:type="continuationSeparator" w:id="0">
    <w:p w14:paraId="347FCF43" w14:textId="77777777" w:rsidR="00D57055" w:rsidRDefault="00D57055"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Roman">
    <w:altName w:val="Times New Roman"/>
    <w:charset w:val="00"/>
    <w:family w:val="auto"/>
    <w:pitch w:val="variable"/>
    <w:sig w:usb0="00000003"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5DC53BD" w14:textId="2946CDCC" w:rsidR="00FB1588" w:rsidRDefault="00FB1588">
        <w:pPr>
          <w:pStyle w:val="Footer"/>
          <w:jc w:val="center"/>
        </w:pPr>
        <w:r>
          <w:fldChar w:fldCharType="begin"/>
        </w:r>
        <w:r>
          <w:instrText xml:space="preserve"> PAGE   \* MERGEFORMAT </w:instrText>
        </w:r>
        <w:r>
          <w:fldChar w:fldCharType="separate"/>
        </w:r>
        <w:r w:rsidR="007D33FD">
          <w:rPr>
            <w:noProof/>
          </w:rPr>
          <w:t>22</w:t>
        </w:r>
        <w:r>
          <w:rPr>
            <w:noProof/>
          </w:rPr>
          <w:fldChar w:fldCharType="end"/>
        </w:r>
      </w:p>
    </w:sdtContent>
  </w:sdt>
  <w:p w14:paraId="70853740" w14:textId="77777777" w:rsidR="00FB1588" w:rsidRDefault="00FB1588"/>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619092"/>
      <w:docPartObj>
        <w:docPartGallery w:val="Page Numbers (Bottom of Page)"/>
        <w:docPartUnique/>
      </w:docPartObj>
    </w:sdtPr>
    <w:sdtEndPr>
      <w:rPr>
        <w:noProof/>
      </w:rPr>
    </w:sdtEndPr>
    <w:sdtContent>
      <w:p w14:paraId="52AF581F" w14:textId="77777777" w:rsidR="00FB1588" w:rsidRDefault="00FB158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BD4771A" w14:textId="77777777" w:rsidR="00FB1588" w:rsidRDefault="00FB158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262961"/>
      <w:docPartObj>
        <w:docPartGallery w:val="Page Numbers (Bottom of Page)"/>
        <w:docPartUnique/>
      </w:docPartObj>
    </w:sdtPr>
    <w:sdtEndPr>
      <w:rPr>
        <w:noProof/>
      </w:rPr>
    </w:sdtEndPr>
    <w:sdtContent>
      <w:p w14:paraId="2069342A" w14:textId="77777777" w:rsidR="00F42C94" w:rsidRDefault="00F42C9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F030280" w14:textId="77777777" w:rsidR="00F42C94" w:rsidRDefault="00F42C94"/>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66002"/>
      <w:docPartObj>
        <w:docPartGallery w:val="Page Numbers (Bottom of Page)"/>
        <w:docPartUnique/>
      </w:docPartObj>
    </w:sdtPr>
    <w:sdtEndPr>
      <w:rPr>
        <w:noProof/>
      </w:rPr>
    </w:sdtEndPr>
    <w:sdtContent>
      <w:p w14:paraId="2B60C047" w14:textId="77777777" w:rsidR="00F42C94" w:rsidRDefault="00F42C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BD1EFD" w14:textId="77777777" w:rsidR="00F42C94" w:rsidRDefault="00F42C9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556017"/>
      <w:docPartObj>
        <w:docPartGallery w:val="Page Numbers (Bottom of Page)"/>
        <w:docPartUnique/>
      </w:docPartObj>
    </w:sdtPr>
    <w:sdtEndPr>
      <w:rPr>
        <w:noProof/>
      </w:rPr>
    </w:sdtEndPr>
    <w:sdtContent>
      <w:p w14:paraId="3227D2F5" w14:textId="11A3B45C" w:rsidR="00FB1588" w:rsidRDefault="00FB1588">
        <w:pPr>
          <w:pStyle w:val="Footer"/>
          <w:jc w:val="center"/>
        </w:pPr>
        <w:r>
          <w:fldChar w:fldCharType="begin"/>
        </w:r>
        <w:r>
          <w:instrText xml:space="preserve"> PAGE   \* MERGEFORMAT </w:instrText>
        </w:r>
        <w:r>
          <w:fldChar w:fldCharType="separate"/>
        </w:r>
        <w:r w:rsidR="006C5A2B">
          <w:rPr>
            <w:noProof/>
          </w:rPr>
          <w:t>45</w:t>
        </w:r>
        <w:r>
          <w:rPr>
            <w:noProof/>
          </w:rPr>
          <w:fldChar w:fldCharType="end"/>
        </w:r>
      </w:p>
    </w:sdtContent>
  </w:sdt>
  <w:p w14:paraId="3CD4D3CD" w14:textId="77777777" w:rsidR="00FB1588" w:rsidRDefault="00FB1588"/>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533857"/>
      <w:docPartObj>
        <w:docPartGallery w:val="Page Numbers (Bottom of Page)"/>
        <w:docPartUnique/>
      </w:docPartObj>
    </w:sdtPr>
    <w:sdtEndPr>
      <w:rPr>
        <w:noProof/>
      </w:rPr>
    </w:sdtEndPr>
    <w:sdtContent>
      <w:p w14:paraId="0618CC5C" w14:textId="60E2774B" w:rsidR="00FB1588" w:rsidRDefault="00FB158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0649DC6" w14:textId="77777777" w:rsidR="00FB1588" w:rsidRDefault="00FB158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566213"/>
      <w:docPartObj>
        <w:docPartGallery w:val="Page Numbers (Bottom of Page)"/>
        <w:docPartUnique/>
      </w:docPartObj>
    </w:sdtPr>
    <w:sdtEndPr>
      <w:rPr>
        <w:noProof/>
      </w:rPr>
    </w:sdtEndPr>
    <w:sdtContent>
      <w:p w14:paraId="5DA455EA" w14:textId="4065F159" w:rsidR="00FB1588" w:rsidRDefault="00FB1588" w:rsidP="00610521">
        <w:pPr>
          <w:pStyle w:val="Footer"/>
          <w:jc w:val="center"/>
        </w:pPr>
        <w:r>
          <w:fldChar w:fldCharType="begin"/>
        </w:r>
        <w:r>
          <w:instrText xml:space="preserve"> PAGE   \* MERGEFORMAT </w:instrText>
        </w:r>
        <w:r>
          <w:fldChar w:fldCharType="separate"/>
        </w:r>
        <w:r>
          <w:rPr>
            <w:noProof/>
          </w:rPr>
          <w:t>57</w:t>
        </w:r>
        <w:r>
          <w:rPr>
            <w:noProof/>
          </w:rPr>
          <w:fldChar w:fldCharType="end"/>
        </w:r>
      </w:p>
    </w:sdtContent>
  </w:sdt>
  <w:p w14:paraId="157A7847" w14:textId="77777777" w:rsidR="00FB1588" w:rsidRDefault="00FB1588"/>
  <w:p w14:paraId="7128AB69" w14:textId="77777777" w:rsidR="00FB1588" w:rsidRDefault="00FB1588"/>
  <w:p w14:paraId="3AF39E0E" w14:textId="77777777" w:rsidR="00FB1588" w:rsidRDefault="00FB1588"/>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397870"/>
      <w:docPartObj>
        <w:docPartGallery w:val="Page Numbers (Bottom of Page)"/>
        <w:docPartUnique/>
      </w:docPartObj>
    </w:sdtPr>
    <w:sdtEndPr>
      <w:rPr>
        <w:noProof/>
      </w:rPr>
    </w:sdtEndPr>
    <w:sdtContent>
      <w:p w14:paraId="38C0614D" w14:textId="728A6F99" w:rsidR="00FB1588" w:rsidRDefault="00FB158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AE7E68" w14:textId="77777777" w:rsidR="00FB1588" w:rsidRDefault="00FB1588">
    <w:pPr>
      <w:pStyle w:val="Footer"/>
    </w:pPr>
  </w:p>
  <w:p w14:paraId="74E5A4C6" w14:textId="77777777" w:rsidR="00FB1588" w:rsidRDefault="00FB1588"/>
  <w:p w14:paraId="699C3F0A" w14:textId="77777777" w:rsidR="00FB1588" w:rsidRDefault="00FB15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3F6ABAC" w14:textId="77777777" w:rsidR="00FB1588" w:rsidRDefault="00FB158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924A088" w14:textId="77777777" w:rsidR="00FB1588" w:rsidRDefault="00FB15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418348"/>
      <w:docPartObj>
        <w:docPartGallery w:val="Page Numbers (Bottom of Page)"/>
        <w:docPartUnique/>
      </w:docPartObj>
    </w:sdtPr>
    <w:sdtEndPr>
      <w:rPr>
        <w:noProof/>
      </w:rPr>
    </w:sdtEndPr>
    <w:sdtContent>
      <w:p w14:paraId="70695CEA" w14:textId="77777777" w:rsidR="00B14F3E" w:rsidRDefault="00B14F3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51E78F1" w14:textId="77777777" w:rsidR="00B14F3E" w:rsidRDefault="00B14F3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875120"/>
      <w:docPartObj>
        <w:docPartGallery w:val="Page Numbers (Bottom of Page)"/>
        <w:docPartUnique/>
      </w:docPartObj>
    </w:sdtPr>
    <w:sdtEndPr>
      <w:rPr>
        <w:noProof/>
      </w:rPr>
    </w:sdtEndPr>
    <w:sdtContent>
      <w:p w14:paraId="0121EE29" w14:textId="77777777" w:rsidR="00B14F3E" w:rsidRDefault="00B14F3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DBA5112" w14:textId="77777777" w:rsidR="00B14F3E" w:rsidRDefault="00B14F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467608"/>
      <w:docPartObj>
        <w:docPartGallery w:val="Page Numbers (Bottom of Page)"/>
        <w:docPartUnique/>
      </w:docPartObj>
    </w:sdtPr>
    <w:sdtEndPr>
      <w:rPr>
        <w:noProof/>
      </w:rPr>
    </w:sdtEndPr>
    <w:sdtContent>
      <w:p w14:paraId="208B8D1B" w14:textId="0C0176C9" w:rsidR="00FB1588" w:rsidRDefault="00FB1588">
        <w:pPr>
          <w:pStyle w:val="Footer"/>
          <w:jc w:val="center"/>
        </w:pPr>
        <w:r>
          <w:fldChar w:fldCharType="begin"/>
        </w:r>
        <w:r>
          <w:instrText xml:space="preserve"> PAGE   \* MERGEFORMAT </w:instrText>
        </w:r>
        <w:r>
          <w:fldChar w:fldCharType="separate"/>
        </w:r>
        <w:r w:rsidR="006C5A2B">
          <w:rPr>
            <w:noProof/>
          </w:rPr>
          <w:t>40</w:t>
        </w:r>
        <w:r>
          <w:rPr>
            <w:noProof/>
          </w:rPr>
          <w:fldChar w:fldCharType="end"/>
        </w:r>
      </w:p>
    </w:sdtContent>
  </w:sdt>
  <w:p w14:paraId="24B10D6B" w14:textId="77777777" w:rsidR="00FB1588" w:rsidRDefault="00FB158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79988"/>
      <w:docPartObj>
        <w:docPartGallery w:val="Page Numbers (Bottom of Page)"/>
        <w:docPartUnique/>
      </w:docPartObj>
    </w:sdtPr>
    <w:sdtEndPr>
      <w:rPr>
        <w:noProof/>
      </w:rPr>
    </w:sdtEndPr>
    <w:sdtContent>
      <w:p w14:paraId="1B819F81" w14:textId="77777777" w:rsidR="00FB1588" w:rsidRDefault="00FB15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D0DFF2" w14:textId="77777777" w:rsidR="00FB1588" w:rsidRDefault="00FB158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683931"/>
      <w:docPartObj>
        <w:docPartGallery w:val="Page Numbers (Bottom of Page)"/>
        <w:docPartUnique/>
      </w:docPartObj>
    </w:sdtPr>
    <w:sdtEndPr>
      <w:rPr>
        <w:noProof/>
      </w:rPr>
    </w:sdtEndPr>
    <w:sdtContent>
      <w:p w14:paraId="4CE45062" w14:textId="62CFAAC5" w:rsidR="00FB1588" w:rsidRDefault="00FB1588">
        <w:pPr>
          <w:pStyle w:val="Footer"/>
          <w:jc w:val="center"/>
        </w:pPr>
        <w:r>
          <w:fldChar w:fldCharType="begin"/>
        </w:r>
        <w:r>
          <w:instrText xml:space="preserve"> PAGE   \* MERGEFORMAT </w:instrText>
        </w:r>
        <w:r>
          <w:fldChar w:fldCharType="separate"/>
        </w:r>
        <w:r w:rsidR="006C5A2B">
          <w:rPr>
            <w:noProof/>
          </w:rPr>
          <w:t>41</w:t>
        </w:r>
        <w:r>
          <w:rPr>
            <w:noProof/>
          </w:rPr>
          <w:fldChar w:fldCharType="end"/>
        </w:r>
      </w:p>
    </w:sdtContent>
  </w:sdt>
  <w:p w14:paraId="6DEC8B6D" w14:textId="77777777" w:rsidR="00FB1588" w:rsidRDefault="00FB158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397721"/>
      <w:docPartObj>
        <w:docPartGallery w:val="Page Numbers (Bottom of Page)"/>
        <w:docPartUnique/>
      </w:docPartObj>
    </w:sdtPr>
    <w:sdtEndPr>
      <w:rPr>
        <w:noProof/>
      </w:rPr>
    </w:sdtEndPr>
    <w:sdtContent>
      <w:p w14:paraId="25A322FE" w14:textId="77777777" w:rsidR="00FB1588" w:rsidRDefault="00FB158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E822F0E" w14:textId="77777777" w:rsidR="00FB1588" w:rsidRDefault="00FB158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829652"/>
      <w:docPartObj>
        <w:docPartGallery w:val="Page Numbers (Bottom of Page)"/>
        <w:docPartUnique/>
      </w:docPartObj>
    </w:sdtPr>
    <w:sdtEndPr>
      <w:rPr>
        <w:noProof/>
      </w:rPr>
    </w:sdtEndPr>
    <w:sdtContent>
      <w:p w14:paraId="6B7E2CCD" w14:textId="113DDD8B" w:rsidR="00FB1588" w:rsidRDefault="00FB1588">
        <w:pPr>
          <w:pStyle w:val="Footer"/>
          <w:jc w:val="center"/>
        </w:pPr>
        <w:r>
          <w:fldChar w:fldCharType="begin"/>
        </w:r>
        <w:r>
          <w:instrText xml:space="preserve"> PAGE   \* MERGEFORMAT </w:instrText>
        </w:r>
        <w:r>
          <w:fldChar w:fldCharType="separate"/>
        </w:r>
        <w:r w:rsidR="006C5A2B">
          <w:rPr>
            <w:noProof/>
          </w:rPr>
          <w:t>44</w:t>
        </w:r>
        <w:r>
          <w:rPr>
            <w:noProof/>
          </w:rPr>
          <w:fldChar w:fldCharType="end"/>
        </w:r>
      </w:p>
    </w:sdtContent>
  </w:sdt>
  <w:p w14:paraId="6289AC82" w14:textId="77777777" w:rsidR="00FB1588" w:rsidRDefault="00FB15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054C6" w14:textId="77777777" w:rsidR="00D57055" w:rsidRDefault="00D57055" w:rsidP="004469BA">
      <w:r>
        <w:separator/>
      </w:r>
    </w:p>
  </w:footnote>
  <w:footnote w:type="continuationSeparator" w:id="0">
    <w:p w14:paraId="17531AB0" w14:textId="77777777" w:rsidR="00D57055" w:rsidRDefault="00D57055" w:rsidP="004469BA">
      <w:r>
        <w:continuationSeparator/>
      </w:r>
    </w:p>
  </w:footnote>
  <w:footnote w:id="1">
    <w:p w14:paraId="0BA1E6B5" w14:textId="4BF2208B" w:rsidR="00FB1588" w:rsidRPr="00AE2EFB" w:rsidRDefault="00FB1588"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9B340E">
        <w:rPr>
          <w:rFonts w:ascii="Times New Roman" w:hAnsi="Times New Roman"/>
          <w:i/>
          <w:iCs/>
        </w:rPr>
        <w:t>FY202</w:t>
      </w:r>
      <w:r>
        <w:rPr>
          <w:rFonts w:ascii="Times New Roman" w:hAnsi="Times New Roman"/>
          <w:i/>
          <w:iCs/>
        </w:rPr>
        <w:t>6 Preliminary</w:t>
      </w:r>
      <w:r w:rsidRPr="009B340E">
        <w:rPr>
          <w:rFonts w:ascii="Times New Roman" w:hAnsi="Times New Roman"/>
          <w:i/>
          <w:iCs/>
        </w:rPr>
        <w:t xml:space="preserve"> Mayor’s Management Report</w:t>
      </w:r>
      <w:r>
        <w:rPr>
          <w:rFonts w:ascii="Times New Roman" w:hAnsi="Times New Roman"/>
        </w:rPr>
        <w:t xml:space="preserve"> (2026)</w:t>
      </w:r>
      <w:r w:rsidRPr="00AE2EFB">
        <w:rPr>
          <w:rFonts w:ascii="Times New Roman" w:hAnsi="Times New Roman"/>
        </w:rPr>
        <w:t>,</w:t>
      </w:r>
      <w:r>
        <w:rPr>
          <w:rFonts w:ascii="Times New Roman" w:hAnsi="Times New Roman"/>
        </w:rPr>
        <w:t xml:space="preserve"> available at</w:t>
      </w:r>
      <w:r w:rsidRPr="002D06AF">
        <w:t xml:space="preserve"> </w:t>
      </w:r>
      <w:hyperlink r:id="rId1" w:history="1">
        <w:r w:rsidRPr="001733FA">
          <w:rPr>
            <w:rStyle w:val="Hyperlink"/>
            <w:rFonts w:ascii="Times New Roman" w:hAnsi="Times New Roman"/>
          </w:rPr>
          <w:t>https://www.nyc.gov/assets/operations/downloads/pdf/pmmr2026/dsny.pdf</w:t>
        </w:r>
      </w:hyperlink>
      <w:r>
        <w:rPr>
          <w:rFonts w:ascii="Times New Roman" w:hAnsi="Times New Roman"/>
        </w:rPr>
        <w:t>, at</w:t>
      </w:r>
      <w:r w:rsidRPr="00AE2EFB">
        <w:rPr>
          <w:rFonts w:ascii="Times New Roman" w:hAnsi="Times New Roman"/>
        </w:rPr>
        <w:t xml:space="preserve"> p. </w:t>
      </w:r>
      <w:r>
        <w:rPr>
          <w:rFonts w:ascii="Times New Roman" w:hAnsi="Times New Roman"/>
        </w:rPr>
        <w:t>97 (hereinafter “FY2026 PMMR”)</w:t>
      </w:r>
      <w:r w:rsidRPr="00AE2EFB">
        <w:rPr>
          <w:rFonts w:ascii="Times New Roman" w:hAnsi="Times New Roman"/>
        </w:rPr>
        <w:t xml:space="preserve">. </w:t>
      </w:r>
    </w:p>
  </w:footnote>
  <w:footnote w:id="2">
    <w:p w14:paraId="5EF16CFA" w14:textId="08D190A6" w:rsidR="00FB1588" w:rsidRPr="00AE2EFB" w:rsidRDefault="00FB1588" w:rsidP="005870C6">
      <w:pPr>
        <w:pStyle w:val="FootnoteText"/>
        <w:jc w:val="both"/>
        <w:rPr>
          <w:rFonts w:ascii="Times New Roman" w:hAnsi="Times New Roman"/>
          <w:i/>
        </w:rPr>
      </w:pPr>
      <w:r w:rsidRPr="0015788F">
        <w:rPr>
          <w:rStyle w:val="FootnoteReference"/>
          <w:rFonts w:ascii="Times New Roman" w:hAnsi="Times New Roman"/>
        </w:rPr>
        <w:footnoteRef/>
      </w:r>
      <w:r w:rsidRPr="0015788F">
        <w:rPr>
          <w:rFonts w:ascii="Times New Roman" w:hAnsi="Times New Roman"/>
        </w:rPr>
        <w:t xml:space="preserve"> </w:t>
      </w:r>
      <w:r w:rsidRPr="0015788F">
        <w:rPr>
          <w:rFonts w:ascii="Times New Roman" w:hAnsi="Times New Roman"/>
          <w:i/>
          <w:iCs/>
        </w:rPr>
        <w:t>Hearing Transcript</w:t>
      </w:r>
      <w:r w:rsidRPr="0015788F">
        <w:rPr>
          <w:rFonts w:ascii="Times New Roman" w:hAnsi="Times New Roman"/>
        </w:rPr>
        <w:t>, NYC</w:t>
      </w:r>
      <w:r>
        <w:rPr>
          <w:rFonts w:ascii="Times New Roman" w:hAnsi="Times New Roman"/>
        </w:rPr>
        <w:t xml:space="preserve"> Council (May 20, 2024), at pp. 93-94, available at: </w:t>
      </w:r>
      <w:hyperlink r:id="rId2" w:history="1">
        <w:r w:rsidRPr="00C054B3">
          <w:rPr>
            <w:rStyle w:val="Hyperlink"/>
            <w:rFonts w:ascii="Times New Roman" w:hAnsi="Times New Roman"/>
          </w:rPr>
          <w:t>https://legistar.council.nyc.gov/View.ashx?M=F&amp;ID=13063955&amp;GUID=2D6A4F8D-3CE3-42E3-AE1D-8C9C8FA3BF00</w:t>
        </w:r>
      </w:hyperlink>
      <w:r>
        <w:rPr>
          <w:rFonts w:ascii="Times New Roman" w:hAnsi="Times New Roman"/>
        </w:rPr>
        <w:t xml:space="preserve">; </w:t>
      </w:r>
      <w:r w:rsidRPr="00AE2EFB">
        <w:rPr>
          <w:rFonts w:ascii="Times New Roman" w:hAnsi="Times New Roman"/>
          <w:i/>
        </w:rPr>
        <w:t>Street and Sidewalk Cleanliness (Follow-Up)</w:t>
      </w:r>
      <w:r w:rsidRPr="00AE2EFB">
        <w:rPr>
          <w:rFonts w:ascii="Times New Roman" w:hAnsi="Times New Roman"/>
        </w:rPr>
        <w:t xml:space="preserve"> </w:t>
      </w:r>
      <w:r w:rsidRPr="00AE2EFB">
        <w:rPr>
          <w:rFonts w:ascii="Times New Roman" w:hAnsi="Times New Roman"/>
          <w:i/>
        </w:rPr>
        <w:t>Report 2022-F-8</w:t>
      </w:r>
      <w:r w:rsidRPr="00AE2EFB">
        <w:rPr>
          <w:rFonts w:ascii="Times New Roman" w:hAnsi="Times New Roman"/>
        </w:rPr>
        <w:t xml:space="preserve">, N.Y. State Comptroller (Oct. 25, 2022), available at: </w:t>
      </w:r>
      <w:hyperlink r:id="rId3" w:history="1">
        <w:r w:rsidRPr="00AE2EFB">
          <w:rPr>
            <w:rStyle w:val="Hyperlink"/>
            <w:rFonts w:ascii="Times New Roman" w:hAnsi="Times New Roman"/>
          </w:rPr>
          <w:t>https://www.osc.ny.gov/state-agencies/audits/2022/10/25/street-and-sidewalk-cleanliness-follow</w:t>
        </w:r>
      </w:hyperlink>
      <w:r w:rsidRPr="00AE2EFB">
        <w:rPr>
          <w:rFonts w:ascii="Times New Roman" w:hAnsi="Times New Roman"/>
        </w:rPr>
        <w:t xml:space="preserve">. </w:t>
      </w:r>
    </w:p>
  </w:footnote>
  <w:footnote w:id="3">
    <w:p w14:paraId="74E85D25" w14:textId="485FF215" w:rsidR="00FB1588" w:rsidRPr="00AE2EFB" w:rsidRDefault="00FB1588" w:rsidP="005870C6">
      <w:pPr>
        <w:pStyle w:val="FootnoteText"/>
        <w:jc w:val="both"/>
        <w:rPr>
          <w:rFonts w:ascii="Times New Roman" w:hAnsi="Times New Roman"/>
          <w:i/>
        </w:rPr>
      </w:pPr>
      <w:r w:rsidRPr="00AE2EFB">
        <w:rPr>
          <w:rStyle w:val="FootnoteReference"/>
          <w:rFonts w:ascii="Times New Roman" w:hAnsi="Times New Roman"/>
        </w:rPr>
        <w:footnoteRef/>
      </w:r>
      <w:r w:rsidRPr="00AE2EFB">
        <w:rPr>
          <w:rFonts w:ascii="Times New Roman" w:hAnsi="Times New Roman"/>
        </w:rPr>
        <w:t xml:space="preserve"> N.Y. State Comptroller</w:t>
      </w:r>
      <w:r>
        <w:rPr>
          <w:rFonts w:ascii="Times New Roman" w:hAnsi="Times New Roman"/>
        </w:rPr>
        <w:t xml:space="preserve">, </w:t>
      </w:r>
      <w:r>
        <w:rPr>
          <w:rFonts w:ascii="Times New Roman" w:hAnsi="Times New Roman"/>
          <w:i/>
          <w:iCs/>
        </w:rPr>
        <w:t>supra</w:t>
      </w:r>
      <w:r>
        <w:rPr>
          <w:rFonts w:ascii="Times New Roman" w:hAnsi="Times New Roman"/>
        </w:rPr>
        <w:t>, n. 3</w:t>
      </w:r>
      <w:r w:rsidRPr="00AE2EFB">
        <w:rPr>
          <w:rFonts w:ascii="Times New Roman" w:hAnsi="Times New Roman"/>
        </w:rPr>
        <w:t xml:space="preserve">. </w:t>
      </w:r>
    </w:p>
  </w:footnote>
  <w:footnote w:id="4">
    <w:p w14:paraId="11C1DCD7" w14:textId="6AA6EEDE" w:rsidR="00FB1588" w:rsidRPr="00AE2EFB" w:rsidRDefault="00FB1588"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Pr>
          <w:rFonts w:ascii="Times New Roman" w:hAnsi="Times New Roman"/>
          <w:i/>
          <w:iCs/>
        </w:rPr>
        <w:t>Id</w:t>
      </w:r>
      <w:r w:rsidRPr="00AE2EFB">
        <w:rPr>
          <w:rFonts w:ascii="Times New Roman" w:hAnsi="Times New Roman"/>
        </w:rPr>
        <w:t>.</w:t>
      </w:r>
      <w:r>
        <w:rPr>
          <w:rFonts w:ascii="Times New Roman" w:hAnsi="Times New Roman"/>
        </w:rPr>
        <w:t xml:space="preserve">; </w:t>
      </w:r>
      <w:r w:rsidRPr="00AE2EFB">
        <w:rPr>
          <w:rFonts w:ascii="Times New Roman" w:hAnsi="Times New Roman"/>
          <w:i/>
        </w:rPr>
        <w:t>Street and Sidewalk Cleanliness Report 2019-N-1</w:t>
      </w:r>
      <w:r w:rsidRPr="00AE2EFB">
        <w:rPr>
          <w:rFonts w:ascii="Times New Roman" w:hAnsi="Times New Roman"/>
        </w:rPr>
        <w:t>, N.Y. State Comptroller (</w:t>
      </w:r>
      <w:r w:rsidR="008930A0">
        <w:rPr>
          <w:rFonts w:ascii="Times New Roman" w:hAnsi="Times New Roman"/>
        </w:rPr>
        <w:t>Sept. 2020</w:t>
      </w:r>
      <w:r w:rsidRPr="00AE2EFB">
        <w:rPr>
          <w:rFonts w:ascii="Times New Roman" w:hAnsi="Times New Roman"/>
        </w:rPr>
        <w:t>), available at:</w:t>
      </w:r>
      <w:r>
        <w:rPr>
          <w:rFonts w:ascii="Times New Roman" w:hAnsi="Times New Roman"/>
        </w:rPr>
        <w:t xml:space="preserve"> </w:t>
      </w:r>
      <w:hyperlink r:id="rId4" w:history="1">
        <w:r w:rsidRPr="009C59FA">
          <w:rPr>
            <w:rStyle w:val="Hyperlink"/>
            <w:rFonts w:ascii="Times New Roman" w:hAnsi="Times New Roman"/>
          </w:rPr>
          <w:t>https://www.osc.ny.gov/files/state-agencies/audits/pdf/sga-2020-19n1.pdf</w:t>
        </w:r>
      </w:hyperlink>
      <w:r>
        <w:rPr>
          <w:rFonts w:ascii="Times New Roman" w:hAnsi="Times New Roman"/>
        </w:rPr>
        <w:t>.</w:t>
      </w:r>
    </w:p>
  </w:footnote>
  <w:footnote w:id="5">
    <w:p w14:paraId="43D1A698" w14:textId="2126AE31" w:rsidR="00FB1588" w:rsidRDefault="00FB1588">
      <w:pPr>
        <w:pStyle w:val="FootnoteText"/>
      </w:pPr>
      <w:r>
        <w:rPr>
          <w:rStyle w:val="FootnoteReference"/>
        </w:rPr>
        <w:footnoteRef/>
      </w:r>
      <w:r>
        <w:t xml:space="preserve"> </w:t>
      </w:r>
      <w:r w:rsidRPr="0015788F">
        <w:rPr>
          <w:rFonts w:ascii="Times New Roman" w:hAnsi="Times New Roman"/>
          <w:i/>
          <w:iCs/>
        </w:rPr>
        <w:t>Hearing Transcript</w:t>
      </w:r>
      <w:r w:rsidRPr="0015788F">
        <w:rPr>
          <w:rFonts w:ascii="Times New Roman" w:hAnsi="Times New Roman"/>
        </w:rPr>
        <w:t>, NYC</w:t>
      </w:r>
      <w:r>
        <w:rPr>
          <w:rFonts w:ascii="Times New Roman" w:hAnsi="Times New Roman"/>
        </w:rPr>
        <w:t xml:space="preserve"> Council (Sept. 18, 2025), at pp. 30-31, available at:</w:t>
      </w:r>
      <w:r w:rsidRPr="00275923">
        <w:t xml:space="preserve"> </w:t>
      </w:r>
      <w:hyperlink r:id="rId5" w:history="1">
        <w:r w:rsidRPr="00C054B3">
          <w:rPr>
            <w:rStyle w:val="Hyperlink"/>
          </w:rPr>
          <w:t>https://legistar.council.nyc.gov/View.ashx?M=F&amp;ID=14828595&amp;GUID=D7677679-D3A8-4F56-A274-FAA9D10C4D9F</w:t>
        </w:r>
      </w:hyperlink>
      <w:r>
        <w:rPr>
          <w:rFonts w:ascii="Times New Roman" w:hAnsi="Times New Roman"/>
        </w:rPr>
        <w:t xml:space="preserve">. </w:t>
      </w:r>
    </w:p>
  </w:footnote>
  <w:footnote w:id="6">
    <w:p w14:paraId="2D6CF5F1" w14:textId="4A363F97" w:rsidR="00FB1588" w:rsidRPr="00AE2EFB" w:rsidRDefault="00FB1588"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NYC Ad. Code</w:t>
      </w:r>
      <w:r w:rsidRPr="00461E17">
        <w:rPr>
          <w:rFonts w:ascii="Times New Roman" w:hAnsi="Times New Roman"/>
        </w:rPr>
        <w:t xml:space="preserve"> §</w:t>
      </w:r>
      <w:r>
        <w:rPr>
          <w:rFonts w:ascii="Times New Roman" w:hAnsi="Times New Roman"/>
        </w:rPr>
        <w:t xml:space="preserve"> </w:t>
      </w:r>
      <w:r w:rsidRPr="00AE2EFB">
        <w:rPr>
          <w:rFonts w:ascii="Times New Roman" w:hAnsi="Times New Roman"/>
        </w:rPr>
        <w:t>16-118</w:t>
      </w:r>
      <w:r>
        <w:rPr>
          <w:rFonts w:ascii="Times New Roman" w:hAnsi="Times New Roman"/>
        </w:rPr>
        <w:t>.</w:t>
      </w:r>
    </w:p>
  </w:footnote>
  <w:footnote w:id="7">
    <w:p w14:paraId="5FA8E082" w14:textId="67B9E2EF" w:rsidR="00FB1588" w:rsidRPr="00AE2EFB" w:rsidRDefault="00FB1588"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w:t>
      </w:r>
    </w:p>
  </w:footnote>
  <w:footnote w:id="8">
    <w:p w14:paraId="072C4AFC" w14:textId="7BEE55FA" w:rsidR="00FB1588" w:rsidRPr="00AE2EFB" w:rsidRDefault="00FB1588"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Sidewalks and Gutters</w:t>
      </w:r>
      <w:r w:rsidRPr="00AE2EFB">
        <w:rPr>
          <w:rFonts w:ascii="Times New Roman" w:hAnsi="Times New Roman"/>
        </w:rPr>
        <w:t xml:space="preserve">, DSNY (last accessed </w:t>
      </w:r>
      <w:r>
        <w:rPr>
          <w:rFonts w:ascii="Times New Roman" w:hAnsi="Times New Roman"/>
        </w:rPr>
        <w:t>May 5, 2026</w:t>
      </w:r>
      <w:r w:rsidRPr="00AE2EFB">
        <w:rPr>
          <w:rFonts w:ascii="Times New Roman" w:hAnsi="Times New Roman"/>
        </w:rPr>
        <w:t xml:space="preserve">), available at: </w:t>
      </w:r>
      <w:hyperlink r:id="rId6" w:history="1">
        <w:r w:rsidRPr="00AE2EFB">
          <w:rPr>
            <w:rStyle w:val="Hyperlink"/>
            <w:rFonts w:ascii="Times New Roman" w:hAnsi="Times New Roman"/>
          </w:rPr>
          <w:t>https://www.nyc.gov/site/dsny/what-we-do/cleaning/sidewalks-gutters.page</w:t>
        </w:r>
      </w:hyperlink>
      <w:r w:rsidRPr="00AE2EFB">
        <w:rPr>
          <w:rFonts w:ascii="Times New Roman" w:hAnsi="Times New Roman"/>
        </w:rPr>
        <w:t xml:space="preserve">; </w:t>
      </w:r>
      <w:r w:rsidRPr="00AE2EFB">
        <w:rPr>
          <w:rFonts w:ascii="Times New Roman" w:hAnsi="Times New Roman"/>
          <w:i/>
        </w:rPr>
        <w:t>see also</w:t>
      </w:r>
      <w:r w:rsidRPr="00AE2EFB">
        <w:rPr>
          <w:rFonts w:ascii="Times New Roman" w:hAnsi="Times New Roman"/>
        </w:rPr>
        <w:t xml:space="preserve">, </w:t>
      </w:r>
      <w:r w:rsidRPr="00AE2EFB">
        <w:rPr>
          <w:rFonts w:ascii="Times New Roman" w:hAnsi="Times New Roman"/>
          <w:i/>
        </w:rPr>
        <w:t>Sidewalk Cleaning</w:t>
      </w:r>
      <w:r w:rsidRPr="00AE2EFB">
        <w:rPr>
          <w:rFonts w:ascii="Times New Roman" w:hAnsi="Times New Roman"/>
        </w:rPr>
        <w:t xml:space="preserve">, NYC 311 (last accessed </w:t>
      </w:r>
      <w:r>
        <w:rPr>
          <w:rFonts w:ascii="Times New Roman" w:hAnsi="Times New Roman"/>
        </w:rPr>
        <w:t>May 5, 2026</w:t>
      </w:r>
      <w:r w:rsidRPr="00AE2EFB">
        <w:rPr>
          <w:rFonts w:ascii="Times New Roman" w:hAnsi="Times New Roman"/>
        </w:rPr>
        <w:t xml:space="preserve">), available at: </w:t>
      </w:r>
      <w:hyperlink r:id="rId7" w:history="1">
        <w:r w:rsidRPr="00AE2EFB">
          <w:rPr>
            <w:rStyle w:val="Hyperlink"/>
            <w:rFonts w:ascii="Times New Roman" w:hAnsi="Times New Roman"/>
          </w:rPr>
          <w:t>https://portal.311.nyc.gov/article/?kanumber=KA-02443</w:t>
        </w:r>
      </w:hyperlink>
      <w:r w:rsidRPr="00AE2EFB">
        <w:rPr>
          <w:rFonts w:ascii="Times New Roman" w:hAnsi="Times New Roman"/>
        </w:rPr>
        <w:t xml:space="preserve">. </w:t>
      </w:r>
    </w:p>
  </w:footnote>
  <w:footnote w:id="9">
    <w:p w14:paraId="5C1FEF81" w14:textId="1E9EFC8B" w:rsidR="00FB1588" w:rsidRPr="00AE2EFB" w:rsidRDefault="00FB1588"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Sidewalks and Gutters</w:t>
      </w:r>
      <w:r w:rsidRPr="00AE2EFB">
        <w:rPr>
          <w:rFonts w:ascii="Times New Roman" w:hAnsi="Times New Roman"/>
        </w:rPr>
        <w:t>, DSNY</w:t>
      </w:r>
      <w:r>
        <w:rPr>
          <w:rFonts w:ascii="Times New Roman" w:hAnsi="Times New Roman"/>
        </w:rPr>
        <w:t>,</w:t>
      </w:r>
      <w:r w:rsidRPr="00AE2EFB">
        <w:rPr>
          <w:rFonts w:ascii="Times New Roman" w:hAnsi="Times New Roman"/>
        </w:rPr>
        <w:t xml:space="preserve"> </w:t>
      </w:r>
      <w:r>
        <w:rPr>
          <w:rFonts w:ascii="Times New Roman" w:hAnsi="Times New Roman"/>
          <w:i/>
          <w:iCs/>
        </w:rPr>
        <w:t>supra</w:t>
      </w:r>
      <w:r>
        <w:rPr>
          <w:rFonts w:ascii="Times New Roman" w:hAnsi="Times New Roman"/>
        </w:rPr>
        <w:t>, n. 9.</w:t>
      </w:r>
    </w:p>
  </w:footnote>
  <w:footnote w:id="10">
    <w:p w14:paraId="050B37DC" w14:textId="1E326351" w:rsidR="00FB1588" w:rsidRDefault="00FB1588">
      <w:pPr>
        <w:pStyle w:val="FootnoteText"/>
      </w:pPr>
      <w:r>
        <w:rPr>
          <w:rStyle w:val="FootnoteReference"/>
        </w:rPr>
        <w:footnoteRef/>
      </w:r>
      <w:r>
        <w:t xml:space="preserve"> </w:t>
      </w:r>
      <w:r w:rsidRPr="00311B43">
        <w:rPr>
          <w:i/>
          <w:iCs/>
        </w:rPr>
        <w:t>Local law 68 of 2026</w:t>
      </w:r>
      <w:r>
        <w:t xml:space="preserve">, available at: </w:t>
      </w:r>
      <w:hyperlink r:id="rId8" w:history="1">
        <w:r w:rsidRPr="001733FA">
          <w:rPr>
            <w:rStyle w:val="Hyperlink"/>
          </w:rPr>
          <w:t>https://legistar.council.nyc.gov/LegislationDetail.aspx?ID=7824596&amp;GUID=ACD25FB3-D0F6-4C6F-B397-AAB18B84A5F0</w:t>
        </w:r>
      </w:hyperlink>
      <w:r>
        <w:t xml:space="preserve">. </w:t>
      </w:r>
    </w:p>
  </w:footnote>
  <w:footnote w:id="11">
    <w:p w14:paraId="77BA0D83" w14:textId="75E86B48" w:rsidR="00FB1588" w:rsidRPr="00406FB7" w:rsidRDefault="00FB1588">
      <w:pPr>
        <w:pStyle w:val="FootnoteText"/>
      </w:pPr>
      <w:r>
        <w:rPr>
          <w:rStyle w:val="FootnoteReference"/>
        </w:rPr>
        <w:footnoteRef/>
      </w:r>
      <w:r>
        <w:t xml:space="preserve"> </w:t>
      </w:r>
      <w:r>
        <w:rPr>
          <w:i/>
          <w:iCs/>
        </w:rPr>
        <w:t>Id</w:t>
      </w:r>
      <w:r>
        <w:t xml:space="preserve">. </w:t>
      </w:r>
    </w:p>
  </w:footnote>
  <w:footnote w:id="12">
    <w:p w14:paraId="771FFCB4" w14:textId="77777777" w:rsidR="00FB1588" w:rsidRPr="00312CEE" w:rsidRDefault="00FB1588" w:rsidP="00311B43">
      <w:pPr>
        <w:pStyle w:val="FootnoteText"/>
      </w:pPr>
      <w:r>
        <w:rPr>
          <w:rStyle w:val="FootnoteReference"/>
        </w:rPr>
        <w:footnoteRef/>
      </w:r>
      <w:r>
        <w:t xml:space="preserve"> </w:t>
      </w:r>
      <w:r w:rsidRPr="00832A4A">
        <w:t xml:space="preserve">15 RCNY </w:t>
      </w:r>
      <w:r w:rsidRPr="00860083">
        <w:t>§</w:t>
      </w:r>
      <w:r>
        <w:t xml:space="preserve"> </w:t>
      </w:r>
      <w:r w:rsidRPr="00832A4A">
        <w:t>20-08 (a)(7)</w:t>
      </w:r>
      <w:r>
        <w:t xml:space="preserve">; </w:t>
      </w:r>
      <w:r>
        <w:rPr>
          <w:i/>
          <w:iCs/>
        </w:rPr>
        <w:t>see also</w:t>
      </w:r>
      <w:r>
        <w:t xml:space="preserve">, </w:t>
      </w:r>
      <w:r>
        <w:rPr>
          <w:i/>
        </w:rPr>
        <w:t>Sidewalk Washing Complaint</w:t>
      </w:r>
      <w:r>
        <w:t xml:space="preserve">, NYC 311 (last accessed Apr. 28, 2025), available at: </w:t>
      </w:r>
      <w:hyperlink r:id="rId9" w:history="1">
        <w:r w:rsidRPr="00EF791E">
          <w:rPr>
            <w:rStyle w:val="Hyperlink"/>
          </w:rPr>
          <w:t>http://portal.311.nyc.gov/article/?kanumber=KA-01937</w:t>
        </w:r>
      </w:hyperlink>
      <w:r>
        <w:t xml:space="preserve">. </w:t>
      </w:r>
    </w:p>
  </w:footnote>
  <w:footnote w:id="13">
    <w:p w14:paraId="6089C2E0" w14:textId="6AFB8D6E" w:rsidR="00FB1588" w:rsidRPr="009F6C07" w:rsidRDefault="00FB1588" w:rsidP="009B340E">
      <w:pPr>
        <w:pStyle w:val="FootnoteText"/>
        <w:jc w:val="both"/>
        <w:rPr>
          <w:rFonts w:ascii="Times New Roman" w:hAnsi="Times New Roman"/>
        </w:rPr>
      </w:pPr>
      <w:r>
        <w:rPr>
          <w:rStyle w:val="FootnoteReference"/>
        </w:rPr>
        <w:footnoteRef/>
      </w:r>
      <w:r>
        <w:rPr>
          <w:rFonts w:ascii="Times New Roman" w:hAnsi="Times New Roman"/>
        </w:rPr>
        <w:t xml:space="preserve"> </w:t>
      </w:r>
      <w:r>
        <w:rPr>
          <w:i/>
          <w:iCs/>
        </w:rPr>
        <w:t>Alternate Side Parking and Street Cleaning</w:t>
      </w:r>
      <w:r w:rsidRPr="00AE2EFB">
        <w:rPr>
          <w:rFonts w:ascii="Times New Roman" w:hAnsi="Times New Roman"/>
        </w:rPr>
        <w:t xml:space="preserve">, NYC 311 (last accessed </w:t>
      </w:r>
      <w:r>
        <w:rPr>
          <w:rFonts w:ascii="Times New Roman" w:hAnsi="Times New Roman"/>
        </w:rPr>
        <w:t>Apr. 28, 2026</w:t>
      </w:r>
      <w:r w:rsidRPr="00AE2EFB">
        <w:rPr>
          <w:rFonts w:ascii="Times New Roman" w:hAnsi="Times New Roman"/>
        </w:rPr>
        <w:t>), available at:</w:t>
      </w:r>
      <w:r w:rsidRPr="00B73A2D">
        <w:t xml:space="preserve"> </w:t>
      </w:r>
      <w:hyperlink r:id="rId10" w:history="1">
        <w:r>
          <w:rPr>
            <w:rStyle w:val="Hyperlink"/>
            <w:rFonts w:ascii="Times New Roman" w:hAnsi="Times New Roman"/>
          </w:rPr>
          <w:t>https://portal.311.nyc.gov/article/?kanumber=KA-01011</w:t>
        </w:r>
      </w:hyperlink>
      <w:r w:rsidRPr="002503B3">
        <w:rPr>
          <w:rFonts w:ascii="Times New Roman" w:hAnsi="Times New Roman"/>
        </w:rPr>
        <w:t>;</w:t>
      </w:r>
      <w:r w:rsidRPr="009F6C07">
        <w:rPr>
          <w:rFonts w:ascii="Times New Roman" w:hAnsi="Times New Roman"/>
        </w:rPr>
        <w:t xml:space="preserve"> </w:t>
      </w:r>
      <w:r w:rsidRPr="002503B3">
        <w:rPr>
          <w:rFonts w:ascii="Times New Roman" w:hAnsi="Times New Roman"/>
        </w:rPr>
        <w:t xml:space="preserve">Alissa Walker, </w:t>
      </w:r>
      <w:r w:rsidRPr="002503B3">
        <w:rPr>
          <w:rFonts w:ascii="Times New Roman" w:hAnsi="Times New Roman"/>
          <w:i/>
        </w:rPr>
        <w:t>Is Alternate-Side Parking a Mistake? How the weekly car ballet does, and doesn’t, keep the city clean.</w:t>
      </w:r>
      <w:r w:rsidRPr="002503B3">
        <w:rPr>
          <w:rFonts w:ascii="Times New Roman" w:hAnsi="Times New Roman"/>
        </w:rPr>
        <w:t xml:space="preserve">, Curbed (Aug. 31, 2022), available at: </w:t>
      </w:r>
      <w:hyperlink r:id="rId11" w:history="1">
        <w:r w:rsidRPr="002503B3">
          <w:rPr>
            <w:rStyle w:val="Hyperlink"/>
            <w:rFonts w:ascii="Times New Roman" w:hAnsi="Times New Roman"/>
          </w:rPr>
          <w:t>https://www.curbed.com/2022/08/alternate-side-parking-nyc-trash.html</w:t>
        </w:r>
      </w:hyperlink>
      <w:r w:rsidRPr="002503B3">
        <w:rPr>
          <w:rFonts w:ascii="Times New Roman" w:hAnsi="Times New Roman"/>
        </w:rPr>
        <w:t xml:space="preserve">; Wilfred Chan, </w:t>
      </w:r>
      <w:r w:rsidRPr="002503B3">
        <w:rPr>
          <w:rFonts w:ascii="Times New Roman" w:hAnsi="Times New Roman"/>
          <w:i/>
        </w:rPr>
        <w:t>Two hours of sitting in your car going nowhere: New York’s unique parking rules are back</w:t>
      </w:r>
      <w:r w:rsidRPr="002503B3">
        <w:rPr>
          <w:rFonts w:ascii="Times New Roman" w:hAnsi="Times New Roman"/>
        </w:rPr>
        <w:t xml:space="preserve">, The Guardian (July 6, 2022), available at: </w:t>
      </w:r>
      <w:hyperlink r:id="rId12" w:history="1">
        <w:r w:rsidRPr="002503B3">
          <w:rPr>
            <w:rStyle w:val="Hyperlink"/>
            <w:rFonts w:ascii="Times New Roman" w:hAnsi="Times New Roman"/>
          </w:rPr>
          <w:t>https://www.theguardian.com/us-news/2022/jul/06/new-york-alternate-side-parking-returns</w:t>
        </w:r>
      </w:hyperlink>
    </w:p>
  </w:footnote>
  <w:footnote w:id="14">
    <w:p w14:paraId="048B9354" w14:textId="3DAA297B" w:rsidR="00FB1588" w:rsidRPr="002503B3" w:rsidRDefault="00FB1588"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Alternate Side Parking</w:t>
      </w:r>
      <w:r>
        <w:rPr>
          <w:rFonts w:ascii="Times New Roman" w:hAnsi="Times New Roman"/>
          <w:i/>
        </w:rPr>
        <w:t xml:space="preserve"> Suspensions</w:t>
      </w:r>
      <w:r w:rsidRPr="002503B3">
        <w:rPr>
          <w:rFonts w:ascii="Times New Roman" w:hAnsi="Times New Roman"/>
        </w:rPr>
        <w:t>, NYC Dep’t Transportation</w:t>
      </w:r>
      <w:r>
        <w:rPr>
          <w:rFonts w:ascii="Times New Roman" w:hAnsi="Times New Roman"/>
        </w:rPr>
        <w:t xml:space="preserve">, (last accessed Apr. 28, 2026), available at: </w:t>
      </w:r>
      <w:hyperlink r:id="rId13" w:history="1">
        <w:r w:rsidRPr="001733FA">
          <w:rPr>
            <w:rStyle w:val="Hyperlink"/>
            <w:rFonts w:ascii="Times New Roman" w:hAnsi="Times New Roman"/>
          </w:rPr>
          <w:t>https://www.nyc.gov/html/dot/html/motorist/alternate-side-parking.shtml</w:t>
        </w:r>
      </w:hyperlink>
      <w:r w:rsidRPr="002503B3">
        <w:rPr>
          <w:rFonts w:ascii="Times New Roman" w:hAnsi="Times New Roman"/>
        </w:rPr>
        <w:t>.</w:t>
      </w:r>
      <w:r>
        <w:rPr>
          <w:rFonts w:ascii="Times New Roman" w:hAnsi="Times New Roman"/>
        </w:rPr>
        <w:t xml:space="preserve"> </w:t>
      </w:r>
      <w:r w:rsidRPr="002503B3">
        <w:rPr>
          <w:rFonts w:ascii="Times New Roman" w:hAnsi="Times New Roman"/>
        </w:rPr>
        <w:t xml:space="preserve"> </w:t>
      </w:r>
    </w:p>
  </w:footnote>
  <w:footnote w:id="15">
    <w:p w14:paraId="799FAAC5" w14:textId="3F4105DA" w:rsidR="00FB1588" w:rsidRPr="002503B3" w:rsidRDefault="00FB1588"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Pr>
          <w:rFonts w:ascii="Times New Roman" w:hAnsi="Times New Roman"/>
          <w:i/>
          <w:iCs/>
        </w:rPr>
        <w:t>Id</w:t>
      </w:r>
      <w:r>
        <w:rPr>
          <w:rFonts w:ascii="Times New Roman" w:hAnsi="Times New Roman"/>
        </w:rPr>
        <w:t xml:space="preserve">.; </w:t>
      </w:r>
      <w:r>
        <w:rPr>
          <w:rFonts w:ascii="Times New Roman" w:hAnsi="Times New Roman"/>
          <w:i/>
          <w:iCs/>
        </w:rPr>
        <w:t>see also</w:t>
      </w:r>
      <w:r>
        <w:rPr>
          <w:rFonts w:ascii="Times New Roman" w:hAnsi="Times New Roman"/>
        </w:rPr>
        <w:t xml:space="preserve">, </w:t>
      </w:r>
      <w:r w:rsidRPr="00121355">
        <w:rPr>
          <w:rFonts w:ascii="Times New Roman" w:hAnsi="Times New Roman"/>
          <w:i/>
        </w:rPr>
        <w:t>Alternate side parking in NYC suspended through Feb. 1 due to snowstorm</w:t>
      </w:r>
      <w:r w:rsidRPr="002503B3">
        <w:rPr>
          <w:rFonts w:ascii="Times New Roman" w:hAnsi="Times New Roman"/>
        </w:rPr>
        <w:t xml:space="preserve">, </w:t>
      </w:r>
      <w:r>
        <w:rPr>
          <w:rFonts w:ascii="Times New Roman" w:hAnsi="Times New Roman"/>
        </w:rPr>
        <w:t>NBC New York</w:t>
      </w:r>
      <w:r w:rsidRPr="002503B3">
        <w:rPr>
          <w:rFonts w:ascii="Times New Roman" w:hAnsi="Times New Roman"/>
        </w:rPr>
        <w:t xml:space="preserve"> (</w:t>
      </w:r>
      <w:r>
        <w:rPr>
          <w:rFonts w:ascii="Times New Roman" w:hAnsi="Times New Roman"/>
        </w:rPr>
        <w:t>Jan. 27, 2026</w:t>
      </w:r>
      <w:r w:rsidRPr="002503B3">
        <w:rPr>
          <w:rFonts w:ascii="Times New Roman" w:hAnsi="Times New Roman"/>
        </w:rPr>
        <w:t>), available at</w:t>
      </w:r>
      <w:r w:rsidRPr="00121355">
        <w:t xml:space="preserve"> </w:t>
      </w:r>
      <w:hyperlink r:id="rId14" w:history="1">
        <w:r w:rsidRPr="00851F96">
          <w:rPr>
            <w:rStyle w:val="Hyperlink"/>
            <w:rFonts w:ascii="Times New Roman" w:hAnsi="Times New Roman"/>
          </w:rPr>
          <w:t>https://www.nbcnewyork.com/news/local/alternate-side-parking-nyc-suspended-feb-snow/6450842/</w:t>
        </w:r>
      </w:hyperlink>
      <w:r w:rsidRPr="002503B3">
        <w:rPr>
          <w:rFonts w:ascii="Times New Roman" w:hAnsi="Times New Roman"/>
        </w:rPr>
        <w:t>.</w:t>
      </w:r>
      <w:r>
        <w:rPr>
          <w:rFonts w:ascii="Times New Roman" w:hAnsi="Times New Roman"/>
        </w:rPr>
        <w:t xml:space="preserve"> </w:t>
      </w:r>
      <w:r w:rsidRPr="002503B3">
        <w:rPr>
          <w:rFonts w:ascii="Times New Roman" w:hAnsi="Times New Roman"/>
        </w:rPr>
        <w:t xml:space="preserve"> </w:t>
      </w:r>
    </w:p>
  </w:footnote>
  <w:footnote w:id="16">
    <w:p w14:paraId="1F43DCCB" w14:textId="13CE26CF" w:rsidR="005B7F20" w:rsidRDefault="005B7F20">
      <w:pPr>
        <w:pStyle w:val="FootnoteText"/>
      </w:pPr>
      <w:r>
        <w:rPr>
          <w:rStyle w:val="FootnoteReference"/>
        </w:rPr>
        <w:footnoteRef/>
      </w:r>
      <w:r>
        <w:t xml:space="preserve"> </w:t>
      </w:r>
      <w:r w:rsidRPr="0015788F">
        <w:rPr>
          <w:rFonts w:ascii="Times New Roman" w:hAnsi="Times New Roman"/>
          <w:i/>
          <w:iCs/>
        </w:rPr>
        <w:t>Hearing Transcript</w:t>
      </w:r>
      <w:r w:rsidRPr="0015788F">
        <w:rPr>
          <w:rFonts w:ascii="Times New Roman" w:hAnsi="Times New Roman"/>
        </w:rPr>
        <w:t>, NYC</w:t>
      </w:r>
      <w:r>
        <w:rPr>
          <w:rFonts w:ascii="Times New Roman" w:hAnsi="Times New Roman"/>
        </w:rPr>
        <w:t xml:space="preserve"> Council (Nov. 1, 2011), at pp. 4-5, available at:</w:t>
      </w:r>
      <w:r w:rsidRPr="005B7F20">
        <w:t xml:space="preserve"> </w:t>
      </w:r>
      <w:hyperlink r:id="rId15" w:history="1">
        <w:r w:rsidRPr="001733FA">
          <w:rPr>
            <w:rStyle w:val="Hyperlink"/>
            <w:rFonts w:ascii="Times New Roman" w:hAnsi="Times New Roman"/>
          </w:rPr>
          <w:t>https://legistar.council.nyc.gov/LegislationDetail.aspx?ID=885912&amp;GUID=2FC32911-871D-4DD8-BF26-44114FA4FBA4&amp;Options=ID|Text|Attachments|&amp;Search=adhesive+stickers</w:t>
        </w:r>
      </w:hyperlink>
      <w:r>
        <w:rPr>
          <w:rFonts w:ascii="Times New Roman" w:hAnsi="Times New Roman"/>
        </w:rPr>
        <w:t xml:space="preserve">. </w:t>
      </w:r>
    </w:p>
  </w:footnote>
  <w:footnote w:id="17">
    <w:p w14:paraId="1072C92E" w14:textId="33C7AC8F" w:rsidR="004A662B" w:rsidRDefault="004A662B" w:rsidP="004A662B">
      <w:pPr>
        <w:pStyle w:val="FootnoteText"/>
      </w:pPr>
      <w:r>
        <w:rPr>
          <w:rStyle w:val="FootnoteReference"/>
        </w:rPr>
        <w:footnoteRef/>
      </w:r>
      <w:r>
        <w:t xml:space="preserve"> </w:t>
      </w:r>
      <w:r w:rsidRPr="00D0344B">
        <w:rPr>
          <w:i/>
          <w:iCs/>
        </w:rPr>
        <w:t>Ugly Stickers Are Tried To Clear Path For Sweeper</w:t>
      </w:r>
      <w:r w:rsidRPr="00205EF8">
        <w:t xml:space="preserve">, </w:t>
      </w:r>
      <w:r w:rsidRPr="00D0344B">
        <w:t>N.Y. Times</w:t>
      </w:r>
      <w:r w:rsidRPr="00205EF8">
        <w:t xml:space="preserve"> </w:t>
      </w:r>
      <w:r>
        <w:t>(</w:t>
      </w:r>
      <w:r w:rsidRPr="00205EF8">
        <w:t>Mar</w:t>
      </w:r>
      <w:r>
        <w:t xml:space="preserve">. </w:t>
      </w:r>
      <w:r w:rsidRPr="00205EF8">
        <w:t>31, 1987</w:t>
      </w:r>
      <w:r>
        <w:t>)</w:t>
      </w:r>
      <w:r w:rsidRPr="00205EF8">
        <w:t>,</w:t>
      </w:r>
      <w:r>
        <w:t xml:space="preserve"> available at: </w:t>
      </w:r>
      <w:r w:rsidRPr="00205EF8">
        <w:t xml:space="preserve"> </w:t>
      </w:r>
      <w:hyperlink r:id="rId16" w:history="1">
        <w:r w:rsidRPr="007D46F6">
          <w:rPr>
            <w:rStyle w:val="Hyperlink"/>
          </w:rPr>
          <w:t>http://www.nytimes.com/1987/03/31/nyregion/ugly-stickers-are-tried-to-clear-path-for-sweeper.html</w:t>
        </w:r>
      </w:hyperlink>
      <w:r>
        <w:t xml:space="preserve"> </w:t>
      </w:r>
    </w:p>
  </w:footnote>
  <w:footnote w:id="18">
    <w:p w14:paraId="78A0539B" w14:textId="2A5A5B93" w:rsidR="004A662B" w:rsidRDefault="004A662B" w:rsidP="004A662B">
      <w:pPr>
        <w:pStyle w:val="FootnoteText"/>
      </w:pPr>
      <w:r>
        <w:rPr>
          <w:rStyle w:val="FootnoteReference"/>
        </w:rPr>
        <w:footnoteRef/>
      </w:r>
      <w:r>
        <w:t xml:space="preserve"> </w:t>
      </w:r>
      <w:r w:rsidRPr="00970C64">
        <w:t>S</w:t>
      </w:r>
      <w:r>
        <w:t xml:space="preserve">arah Lyall, </w:t>
      </w:r>
      <w:r w:rsidRPr="00D0344B">
        <w:rPr>
          <w:i/>
          <w:iCs/>
        </w:rPr>
        <w:t>Illegally Parked Cars Receive a Mark of Shame</w:t>
      </w:r>
      <w:r>
        <w:t>, N.Y.</w:t>
      </w:r>
      <w:r w:rsidRPr="00D0344B">
        <w:t xml:space="preserve"> Times</w:t>
      </w:r>
      <w:r>
        <w:t xml:space="preserve"> (Sept. 4, 1988), available at:  </w:t>
      </w:r>
      <w:hyperlink r:id="rId17" w:history="1">
        <w:r w:rsidRPr="007D46F6">
          <w:rPr>
            <w:rStyle w:val="Hyperlink"/>
          </w:rPr>
          <w:t>http://www.nytimes.com/1988/09/04/nyregion/illegally-parked-cars-receive-a-mark-of-shame.html</w:t>
        </w:r>
      </w:hyperlink>
      <w:r>
        <w:t xml:space="preserve"> </w:t>
      </w:r>
    </w:p>
  </w:footnote>
  <w:footnote w:id="19">
    <w:p w14:paraId="08732A9E" w14:textId="312C0CA1" w:rsidR="00781E9B" w:rsidRPr="008030F8" w:rsidRDefault="00781E9B">
      <w:pPr>
        <w:pStyle w:val="FootnoteText"/>
      </w:pPr>
      <w:r>
        <w:rPr>
          <w:rStyle w:val="FootnoteReference"/>
        </w:rPr>
        <w:footnoteRef/>
      </w:r>
      <w:r>
        <w:t xml:space="preserve"> </w:t>
      </w:r>
      <w:r w:rsidR="008078E2" w:rsidRPr="0015788F">
        <w:rPr>
          <w:rFonts w:ascii="Times New Roman" w:hAnsi="Times New Roman"/>
          <w:i/>
          <w:iCs/>
        </w:rPr>
        <w:t>Hearing Transcript</w:t>
      </w:r>
      <w:r w:rsidR="008078E2" w:rsidRPr="0015788F">
        <w:rPr>
          <w:rFonts w:ascii="Times New Roman" w:hAnsi="Times New Roman"/>
        </w:rPr>
        <w:t>, NYC</w:t>
      </w:r>
      <w:r w:rsidR="008078E2">
        <w:rPr>
          <w:rFonts w:ascii="Times New Roman" w:hAnsi="Times New Roman"/>
        </w:rPr>
        <w:t xml:space="preserve"> Council (Nov. 1, 2011), at pp. </w:t>
      </w:r>
      <w:r w:rsidR="008078E2">
        <w:t>4-5, 56-57</w:t>
      </w:r>
      <w:r w:rsidR="008078E2">
        <w:rPr>
          <w:rFonts w:ascii="Times New Roman" w:hAnsi="Times New Roman"/>
        </w:rPr>
        <w:t>, available at:</w:t>
      </w:r>
      <w:r w:rsidR="008078E2" w:rsidRPr="005B7F20">
        <w:t xml:space="preserve"> </w:t>
      </w:r>
      <w:hyperlink r:id="rId18" w:history="1">
        <w:r w:rsidR="008078E2" w:rsidRPr="001733FA">
          <w:rPr>
            <w:rStyle w:val="Hyperlink"/>
            <w:rFonts w:ascii="Times New Roman" w:hAnsi="Times New Roman"/>
          </w:rPr>
          <w:t>https://legistar.council.nyc.gov/LegislationDetail.aspx?ID=885912&amp;GUID=2FC32911-871D-4DD8-BF26-44114FA4FBA4&amp;Options=ID|Text|Attachments|&amp;Search=adhesive+stickers</w:t>
        </w:r>
      </w:hyperlink>
      <w:r w:rsidR="008030F8">
        <w:t>.</w:t>
      </w:r>
    </w:p>
  </w:footnote>
  <w:footnote w:id="20">
    <w:p w14:paraId="2B0CB196" w14:textId="7C92C923" w:rsidR="00995FC5" w:rsidRPr="00995FC5" w:rsidRDefault="00995FC5">
      <w:pPr>
        <w:pStyle w:val="FootnoteText"/>
      </w:pPr>
      <w:r>
        <w:rPr>
          <w:rStyle w:val="FootnoteReference"/>
        </w:rPr>
        <w:footnoteRef/>
      </w:r>
      <w:r>
        <w:t xml:space="preserve"> </w:t>
      </w:r>
      <w:r>
        <w:rPr>
          <w:i/>
          <w:iCs/>
        </w:rPr>
        <w:t>Id</w:t>
      </w:r>
      <w:r>
        <w:t>., at p</w:t>
      </w:r>
      <w:r w:rsidR="008030F8">
        <w:t>p</w:t>
      </w:r>
      <w:r>
        <w:t>. 27</w:t>
      </w:r>
      <w:r w:rsidR="00156C04">
        <w:t>-28</w:t>
      </w:r>
      <w:r>
        <w:t>.</w:t>
      </w:r>
    </w:p>
  </w:footnote>
  <w:footnote w:id="21">
    <w:p w14:paraId="078B27F6" w14:textId="48C23203" w:rsidR="0062759D" w:rsidRDefault="0062759D">
      <w:pPr>
        <w:pStyle w:val="FootnoteText"/>
      </w:pPr>
      <w:r>
        <w:rPr>
          <w:rStyle w:val="FootnoteReference"/>
        </w:rPr>
        <w:footnoteRef/>
      </w:r>
      <w:r>
        <w:t xml:space="preserve"> </w:t>
      </w:r>
      <w:r>
        <w:rPr>
          <w:i/>
          <w:iCs/>
        </w:rPr>
        <w:t>Id</w:t>
      </w:r>
      <w:r>
        <w:t>.</w:t>
      </w:r>
    </w:p>
  </w:footnote>
  <w:footnote w:id="22">
    <w:p w14:paraId="2DCF9460" w14:textId="4639148D" w:rsidR="00156C04" w:rsidRPr="00156C04" w:rsidRDefault="00156C04">
      <w:pPr>
        <w:pStyle w:val="FootnoteText"/>
      </w:pPr>
      <w:r>
        <w:rPr>
          <w:rStyle w:val="FootnoteReference"/>
        </w:rPr>
        <w:footnoteRef/>
      </w:r>
      <w:r>
        <w:t xml:space="preserve"> </w:t>
      </w:r>
      <w:r w:rsidR="008078E2" w:rsidRPr="0015788F">
        <w:rPr>
          <w:rFonts w:ascii="Times New Roman" w:hAnsi="Times New Roman"/>
          <w:i/>
          <w:iCs/>
        </w:rPr>
        <w:t>Hearing Transcript</w:t>
      </w:r>
      <w:r w:rsidR="008078E2" w:rsidRPr="0015788F">
        <w:rPr>
          <w:rFonts w:ascii="Times New Roman" w:hAnsi="Times New Roman"/>
        </w:rPr>
        <w:t>, NYC</w:t>
      </w:r>
      <w:r w:rsidR="008078E2">
        <w:rPr>
          <w:rFonts w:ascii="Times New Roman" w:hAnsi="Times New Roman"/>
        </w:rPr>
        <w:t xml:space="preserve"> Council (May 12, 2025), at pp. </w:t>
      </w:r>
      <w:r w:rsidR="008078E2">
        <w:t>91-92,</w:t>
      </w:r>
      <w:r w:rsidR="008078E2">
        <w:rPr>
          <w:rFonts w:ascii="Times New Roman" w:hAnsi="Times New Roman"/>
        </w:rPr>
        <w:t xml:space="preserve"> available at: </w:t>
      </w:r>
      <w:hyperlink r:id="rId19" w:history="1">
        <w:r w:rsidR="008078E2" w:rsidRPr="001733FA">
          <w:rPr>
            <w:rStyle w:val="Hyperlink"/>
            <w:rFonts w:ascii="Times New Roman" w:hAnsi="Times New Roman"/>
          </w:rPr>
          <w:t>https://legistar.council.nyc.gov/LegislationDetail.aspx?ID=7351612&amp;GUID=6F2DA07E-6BA7-4047-8F32-39B3FF35BE13&amp;Options=&amp;Search=</w:t>
        </w:r>
      </w:hyperlink>
      <w:r w:rsidR="008078E2">
        <w:rPr>
          <w:rFonts w:ascii="Times New Roman" w:hAnsi="Times New Roman"/>
        </w:rPr>
        <w:t xml:space="preserve">. </w:t>
      </w:r>
    </w:p>
  </w:footnote>
  <w:footnote w:id="23">
    <w:p w14:paraId="1C3221F1" w14:textId="0E974450" w:rsidR="006918F3" w:rsidRPr="00A92596" w:rsidRDefault="006918F3" w:rsidP="00A92596">
      <w:pPr>
        <w:pStyle w:val="FootnoteText"/>
        <w:jc w:val="both"/>
        <w:rPr>
          <w:rFonts w:ascii="Times New Roman" w:hAnsi="Times New Roman"/>
          <w:iCs/>
        </w:rPr>
      </w:pPr>
      <w:r w:rsidRPr="002503B3">
        <w:rPr>
          <w:rStyle w:val="FootnoteReference"/>
          <w:rFonts w:ascii="Times New Roman" w:hAnsi="Times New Roman"/>
        </w:rPr>
        <w:footnoteRef/>
      </w:r>
      <w:r w:rsidRPr="002503B3">
        <w:rPr>
          <w:rFonts w:ascii="Times New Roman" w:hAnsi="Times New Roman"/>
        </w:rPr>
        <w:t xml:space="preserve"> </w:t>
      </w:r>
      <w:r w:rsidR="00B167BD">
        <w:rPr>
          <w:rFonts w:ascii="Times New Roman" w:hAnsi="Times New Roman"/>
          <w:i/>
          <w:iCs/>
        </w:rPr>
        <w:t>See generally</w:t>
      </w:r>
      <w:r w:rsidR="00B167BD">
        <w:rPr>
          <w:rFonts w:ascii="Times New Roman" w:hAnsi="Times New Roman"/>
        </w:rPr>
        <w:t xml:space="preserve">, </w:t>
      </w:r>
      <w:r w:rsidR="00A92596" w:rsidRPr="00A92596">
        <w:rPr>
          <w:rFonts w:ascii="Times New Roman" w:hAnsi="Times New Roman"/>
          <w:i/>
        </w:rPr>
        <w:t>Annual DSNY &amp; Non-DSNY Collection &amp; Diversion Totals</w:t>
      </w:r>
      <w:r w:rsidR="00A92596">
        <w:rPr>
          <w:rFonts w:ascii="Times New Roman" w:hAnsi="Times New Roman"/>
          <w:iCs/>
        </w:rPr>
        <w:t xml:space="preserve">, DSNY (last accessed May 14, 2026), available at: </w:t>
      </w:r>
      <w:hyperlink r:id="rId20" w:history="1">
        <w:r w:rsidR="00A92596" w:rsidRPr="001733FA">
          <w:rPr>
            <w:rStyle w:val="Hyperlink"/>
            <w:rFonts w:ascii="Times New Roman" w:hAnsi="Times New Roman"/>
            <w:iCs/>
          </w:rPr>
          <w:t>https://www.nyc.gov/site/dsny/resources/statistics/total-annual-collection-diversion.page</w:t>
        </w:r>
      </w:hyperlink>
      <w:r w:rsidR="00A92596">
        <w:rPr>
          <w:rFonts w:ascii="Times New Roman" w:hAnsi="Times New Roman"/>
          <w:iCs/>
        </w:rPr>
        <w:t xml:space="preserve">. </w:t>
      </w:r>
    </w:p>
  </w:footnote>
  <w:footnote w:id="24">
    <w:p w14:paraId="470FBB73" w14:textId="6BF2C04C" w:rsidR="00F20F9A" w:rsidRDefault="00F20F9A">
      <w:pPr>
        <w:pStyle w:val="FootnoteText"/>
      </w:pPr>
      <w:r>
        <w:rPr>
          <w:rStyle w:val="FootnoteReference"/>
        </w:rPr>
        <w:footnoteRef/>
      </w:r>
      <w:r>
        <w:t xml:space="preserve"> </w:t>
      </w:r>
      <w:r>
        <w:rPr>
          <w:i/>
          <w:iCs/>
        </w:rPr>
        <w:t>Mayor’s Management Report FY2021</w:t>
      </w:r>
      <w:r>
        <w:t xml:space="preserve">, (Sept. 2021), p. 177, available at: </w:t>
      </w:r>
      <w:hyperlink r:id="rId21" w:history="1">
        <w:r w:rsidRPr="001733FA">
          <w:rPr>
            <w:rStyle w:val="Hyperlink"/>
          </w:rPr>
          <w:t>https://www.nyc.gov/assets/operations/downloads/pdf/mmr2021/2021_mmr.pdf</w:t>
        </w:r>
      </w:hyperlink>
      <w:r>
        <w:t xml:space="preserve">; </w:t>
      </w:r>
      <w:r>
        <w:rPr>
          <w:i/>
          <w:iCs/>
        </w:rPr>
        <w:t>Mayor’s Management Report FY2022</w:t>
      </w:r>
      <w:r>
        <w:t>, (Sept. 2022), p. 135, available at:</w:t>
      </w:r>
      <w:r w:rsidRPr="00F20F9A">
        <w:t xml:space="preserve"> </w:t>
      </w:r>
      <w:hyperlink r:id="rId22" w:history="1">
        <w:r w:rsidRPr="001733FA">
          <w:rPr>
            <w:rStyle w:val="Hyperlink"/>
          </w:rPr>
          <w:t>https://www.nyc.gov/assets/operations/downloads/pdf/mmr2022/2022_mmr.pdf</w:t>
        </w:r>
      </w:hyperlink>
      <w:r>
        <w:t xml:space="preserve">. </w:t>
      </w:r>
    </w:p>
  </w:footnote>
  <w:footnote w:id="25">
    <w:p w14:paraId="5E2AEC76" w14:textId="0C36D964" w:rsidR="00FB1588" w:rsidRPr="00F6193B" w:rsidRDefault="00FB1588"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t xml:space="preserve">NYC Admin. Code </w:t>
      </w:r>
      <w:r w:rsidRPr="0052084D">
        <w:t>§</w:t>
      </w:r>
      <w:r>
        <w:t xml:space="preserve"> </w:t>
      </w:r>
      <w:r w:rsidRPr="00AE2EFB">
        <w:rPr>
          <w:rFonts w:ascii="Times New Roman" w:hAnsi="Times New Roman"/>
        </w:rPr>
        <w:t>16-111.2</w:t>
      </w:r>
      <w:r>
        <w:rPr>
          <w:rFonts w:ascii="Times New Roman" w:hAnsi="Times New Roman"/>
        </w:rPr>
        <w:t xml:space="preserve">; </w:t>
      </w:r>
      <w:r>
        <w:rPr>
          <w:rFonts w:ascii="Times New Roman" w:hAnsi="Times New Roman"/>
          <w:i/>
          <w:iCs/>
        </w:rPr>
        <w:t>see also</w:t>
      </w:r>
      <w:r>
        <w:rPr>
          <w:rFonts w:ascii="Times New Roman" w:hAnsi="Times New Roman"/>
        </w:rPr>
        <w:t xml:space="preserve">, </w:t>
      </w:r>
      <w:r>
        <w:rPr>
          <w:rFonts w:ascii="Times New Roman" w:hAnsi="Times New Roman"/>
          <w:i/>
          <w:iCs/>
        </w:rPr>
        <w:t>SweepNYC Metrics</w:t>
      </w:r>
      <w:r>
        <w:rPr>
          <w:rFonts w:ascii="Times New Roman" w:hAnsi="Times New Roman"/>
        </w:rPr>
        <w:t xml:space="preserve">, DSNY (last accessed Apr. 28, 2026), available at: </w:t>
      </w:r>
      <w:hyperlink r:id="rId23" w:history="1">
        <w:r w:rsidRPr="001733FA">
          <w:rPr>
            <w:rStyle w:val="Hyperlink"/>
            <w:rFonts w:ascii="Times New Roman" w:hAnsi="Times New Roman"/>
          </w:rPr>
          <w:t>https://www.nyc.gov/site/dsny/resources/statistics/sweepnyc-metrics.page</w:t>
        </w:r>
      </w:hyperlink>
      <w:r>
        <w:rPr>
          <w:rFonts w:ascii="Times New Roman" w:hAnsi="Times New Roman"/>
        </w:rPr>
        <w:t xml:space="preserve">. </w:t>
      </w:r>
    </w:p>
  </w:footnote>
  <w:footnote w:id="26">
    <w:p w14:paraId="0E2BB0FC" w14:textId="304BA3B2" w:rsidR="00FB1588" w:rsidRPr="00234A7C" w:rsidRDefault="00FB1588">
      <w:pPr>
        <w:pStyle w:val="FootnoteText"/>
      </w:pPr>
      <w:r>
        <w:rPr>
          <w:rStyle w:val="FootnoteReference"/>
        </w:rPr>
        <w:footnoteRef/>
      </w:r>
      <w:r>
        <w:t xml:space="preserve"> </w:t>
      </w:r>
      <w:r>
        <w:rPr>
          <w:i/>
          <w:iCs/>
        </w:rPr>
        <w:t>Id</w:t>
      </w:r>
      <w:r>
        <w:t xml:space="preserve">. </w:t>
      </w:r>
    </w:p>
  </w:footnote>
  <w:footnote w:id="27">
    <w:p w14:paraId="43744451" w14:textId="6E1734DF" w:rsidR="00FB1588" w:rsidRDefault="00FB1588">
      <w:pPr>
        <w:pStyle w:val="FootnoteText"/>
      </w:pPr>
      <w:r>
        <w:rPr>
          <w:rStyle w:val="FootnoteReference"/>
        </w:rPr>
        <w:footnoteRef/>
      </w:r>
      <w:r>
        <w:t xml:space="preserve"> </w:t>
      </w:r>
      <w:r w:rsidRPr="00F6193B">
        <w:rPr>
          <w:i/>
          <w:iCs/>
        </w:rPr>
        <w:t>§ 16-111.2 Street Sweeping Report: July 1 through December 31, 2025</w:t>
      </w:r>
      <w:r>
        <w:t xml:space="preserve">, DSNY (2025), available at: </w:t>
      </w:r>
      <w:hyperlink r:id="rId24" w:history="1">
        <w:r w:rsidRPr="001733FA">
          <w:rPr>
            <w:rStyle w:val="Hyperlink"/>
          </w:rPr>
          <w:t>https://www.nyc.gov/assets/dsny/downloads/resources/statistics/sweepnyc/sweepnyc-report-2025-july-december.pdf</w:t>
        </w:r>
      </w:hyperlink>
      <w:r>
        <w:t xml:space="preserve">. </w:t>
      </w:r>
    </w:p>
  </w:footnote>
  <w:footnote w:id="28">
    <w:p w14:paraId="308D956D" w14:textId="46508D45" w:rsidR="00FB1588" w:rsidRPr="00765974" w:rsidRDefault="00FB1588"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Litter Basket Complaint or Request</w:t>
      </w:r>
      <w:r w:rsidRPr="002503B3">
        <w:rPr>
          <w:rFonts w:ascii="Times New Roman" w:hAnsi="Times New Roman"/>
        </w:rPr>
        <w:t xml:space="preserve">, NYC 311 (last accessed </w:t>
      </w:r>
      <w:r>
        <w:rPr>
          <w:rFonts w:ascii="Times New Roman" w:hAnsi="Times New Roman"/>
        </w:rPr>
        <w:t>Apr. 28, 2026</w:t>
      </w:r>
      <w:r w:rsidRPr="002503B3">
        <w:rPr>
          <w:rFonts w:ascii="Times New Roman" w:hAnsi="Times New Roman"/>
        </w:rPr>
        <w:t xml:space="preserve">), available at: </w:t>
      </w:r>
      <w:hyperlink r:id="rId25" w:history="1">
        <w:r w:rsidRPr="002503B3">
          <w:rPr>
            <w:rStyle w:val="Hyperlink"/>
            <w:rFonts w:ascii="Times New Roman" w:hAnsi="Times New Roman"/>
          </w:rPr>
          <w:t>https://portal.311.nyc.gov/article/?kanumber=KA-02143</w:t>
        </w:r>
      </w:hyperlink>
      <w:r w:rsidRPr="002503B3">
        <w:rPr>
          <w:rFonts w:ascii="Times New Roman" w:hAnsi="Times New Roman"/>
        </w:rPr>
        <w:t xml:space="preserve">; DSNY, </w:t>
      </w:r>
      <w:r w:rsidRPr="002503B3">
        <w:rPr>
          <w:rFonts w:ascii="Times New Roman" w:hAnsi="Times New Roman"/>
          <w:i/>
        </w:rPr>
        <w:t>23,000 Proper Places to Put ‘Walking Trash’</w:t>
      </w:r>
      <w:r w:rsidRPr="002503B3">
        <w:rPr>
          <w:rFonts w:ascii="Times New Roman" w:hAnsi="Times New Roman"/>
        </w:rPr>
        <w:t xml:space="preserve">, Medium (Jan. 25, 2022), available at: </w:t>
      </w:r>
      <w:hyperlink r:id="rId26" w:history="1">
        <w:r w:rsidRPr="002503B3">
          <w:rPr>
            <w:rStyle w:val="Hyperlink"/>
            <w:rFonts w:ascii="Times New Roman" w:hAnsi="Times New Roman"/>
          </w:rPr>
          <w:t>https://nycsanitation.medium.com/23-000-proper-places-to-put-walking-trash-35c1fc8570d4</w:t>
        </w:r>
      </w:hyperlink>
      <w:r>
        <w:t xml:space="preserve">; </w:t>
      </w:r>
      <w:r>
        <w:rPr>
          <w:i/>
          <w:iCs/>
        </w:rPr>
        <w:t>Better Bin</w:t>
      </w:r>
      <w:r>
        <w:t xml:space="preserve">, DSNY (last accessed </w:t>
      </w:r>
      <w:r>
        <w:rPr>
          <w:rFonts w:ascii="Times New Roman" w:hAnsi="Times New Roman"/>
        </w:rPr>
        <w:t>Apr. 28</w:t>
      </w:r>
      <w:r>
        <w:t xml:space="preserve">, 2026), available at: </w:t>
      </w:r>
      <w:hyperlink r:id="rId27" w:history="1">
        <w:r w:rsidRPr="00851F96">
          <w:rPr>
            <w:rStyle w:val="Hyperlink"/>
          </w:rPr>
          <w:t>https://www.nyc.gov/site/dsny/collection/containerization/litter-basket-of-the-future.page</w:t>
        </w:r>
      </w:hyperlink>
      <w:r>
        <w:t xml:space="preserve">. </w:t>
      </w:r>
    </w:p>
  </w:footnote>
  <w:footnote w:id="29">
    <w:p w14:paraId="3BCA765D" w14:textId="77777777" w:rsidR="00257BCD" w:rsidRPr="00367B9A" w:rsidRDefault="00257BCD" w:rsidP="00257BCD">
      <w:pPr>
        <w:pStyle w:val="FootnoteText"/>
      </w:pPr>
      <w:r>
        <w:rPr>
          <w:rStyle w:val="FootnoteReference"/>
        </w:rPr>
        <w:footnoteRef/>
      </w:r>
      <w:r>
        <w:t xml:space="preserve"> </w:t>
      </w:r>
      <w:r>
        <w:rPr>
          <w:i/>
          <w:iCs/>
        </w:rPr>
        <w:t>See</w:t>
      </w:r>
      <w:r>
        <w:t xml:space="preserve">, </w:t>
      </w:r>
      <w:r>
        <w:rPr>
          <w:i/>
          <w:iCs/>
        </w:rPr>
        <w:t>e.g.</w:t>
      </w:r>
      <w:r>
        <w:t xml:space="preserve">, </w:t>
      </w:r>
      <w:r>
        <w:rPr>
          <w:i/>
          <w:iCs/>
        </w:rPr>
        <w:t>BID Services: Supplemental Sanitation</w:t>
      </w:r>
      <w:r>
        <w:t xml:space="preserve">, Sunnyside Shines (last accessed Apr. 28, 2026), available at: </w:t>
      </w:r>
      <w:hyperlink r:id="rId28" w:history="1">
        <w:r w:rsidRPr="00851F96">
          <w:rPr>
            <w:rStyle w:val="Hyperlink"/>
          </w:rPr>
          <w:t>https://sunnysideshines.org/about-the-bid/bid-services/</w:t>
        </w:r>
      </w:hyperlink>
      <w:r>
        <w:t xml:space="preserve">. </w:t>
      </w:r>
    </w:p>
  </w:footnote>
  <w:footnote w:id="30">
    <w:p w14:paraId="612B938B" w14:textId="77777777" w:rsidR="00257BCD" w:rsidRPr="002503B3" w:rsidRDefault="00257BCD" w:rsidP="00257BCD">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Walker, </w:t>
      </w:r>
      <w:r w:rsidRPr="002503B3">
        <w:rPr>
          <w:rFonts w:ascii="Times New Roman" w:hAnsi="Times New Roman"/>
          <w:i/>
        </w:rPr>
        <w:t>supra</w:t>
      </w:r>
      <w:r w:rsidRPr="00AE2EFB">
        <w:rPr>
          <w:rFonts w:ascii="Times New Roman" w:hAnsi="Times New Roman"/>
        </w:rPr>
        <w:t xml:space="preserve">, n. </w:t>
      </w:r>
      <w:r>
        <w:rPr>
          <w:rFonts w:ascii="Times New Roman" w:hAnsi="Times New Roman"/>
        </w:rPr>
        <w:t>26</w:t>
      </w:r>
      <w:r w:rsidRPr="002503B3">
        <w:rPr>
          <w:rFonts w:ascii="Times New Roman" w:hAnsi="Times New Roman"/>
        </w:rPr>
        <w:t xml:space="preserve">; Chan, </w:t>
      </w:r>
      <w:r w:rsidRPr="002503B3">
        <w:rPr>
          <w:rFonts w:ascii="Times New Roman" w:hAnsi="Times New Roman"/>
          <w:i/>
        </w:rPr>
        <w:t>supra</w:t>
      </w:r>
      <w:r w:rsidRPr="00AE2EFB">
        <w:rPr>
          <w:rFonts w:ascii="Times New Roman" w:hAnsi="Times New Roman"/>
        </w:rPr>
        <w:t xml:space="preserve">, n. </w:t>
      </w:r>
      <w:r>
        <w:rPr>
          <w:rFonts w:ascii="Times New Roman" w:hAnsi="Times New Roman"/>
        </w:rPr>
        <w:t xml:space="preserve">26; </w:t>
      </w:r>
      <w:r w:rsidRPr="00367B9A">
        <w:rPr>
          <w:rFonts w:ascii="Times New Roman" w:hAnsi="Times New Roman"/>
          <w:i/>
          <w:iCs/>
        </w:rPr>
        <w:t>NYC Council Identifies Remaining Funding Gaps in Sanitation Services ahead of Monday Hearing on Mayor’s Executive Budget for Department of Sanitation</w:t>
      </w:r>
      <w:r>
        <w:rPr>
          <w:rFonts w:ascii="Times New Roman" w:hAnsi="Times New Roman"/>
        </w:rPr>
        <w:t xml:space="preserve">, NYC Council (May 12, 2025), available at: </w:t>
      </w:r>
      <w:hyperlink r:id="rId29" w:history="1">
        <w:r w:rsidRPr="00851F96">
          <w:rPr>
            <w:rStyle w:val="Hyperlink"/>
            <w:rFonts w:ascii="Times New Roman" w:hAnsi="Times New Roman"/>
          </w:rPr>
          <w:t>https://council.nyc.gov/press/2025/05/12/2863/</w:t>
        </w:r>
      </w:hyperlink>
      <w:r>
        <w:rPr>
          <w:rFonts w:ascii="Times New Roman" w:hAnsi="Times New Roman"/>
        </w:rPr>
        <w:t xml:space="preserve">. </w:t>
      </w:r>
    </w:p>
  </w:footnote>
  <w:footnote w:id="31">
    <w:p w14:paraId="5FC81974" w14:textId="77777777" w:rsidR="00257BCD" w:rsidRPr="00F61AFE" w:rsidRDefault="00257BCD" w:rsidP="00257BCD">
      <w:pPr>
        <w:pStyle w:val="FootnoteText"/>
        <w:jc w:val="both"/>
      </w:pPr>
      <w:r>
        <w:rPr>
          <w:rStyle w:val="FootnoteReference"/>
        </w:rPr>
        <w:footnoteRef/>
      </w:r>
      <w:r>
        <w:t xml:space="preserve"> </w:t>
      </w:r>
      <w:r w:rsidRPr="006E293C">
        <w:rPr>
          <w:i/>
          <w:iCs/>
        </w:rPr>
        <w:t>Local law 60 of 2026</w:t>
      </w:r>
      <w:r w:rsidRPr="00697D3F">
        <w:rPr>
          <w:i/>
          <w:iCs/>
        </w:rPr>
        <w:t>, in relation to a department of sanitation rule regarding supplemental sanitation service providers placing out refuse or recycling</w:t>
      </w:r>
      <w:r>
        <w:t xml:space="preserve">, available at: </w:t>
      </w:r>
      <w:hyperlink r:id="rId30" w:history="1">
        <w:r w:rsidRPr="00851F96">
          <w:rPr>
            <w:rStyle w:val="Hyperlink"/>
          </w:rPr>
          <w:t>https://legistar.council.nyc.gov/LegislationDetail.aspx?ID=7411648&amp;GUID=6AC26E97-A81E-4EBB-B6C7-F64094CB46D3</w:t>
        </w:r>
      </w:hyperlink>
      <w:r>
        <w:t xml:space="preserve">; 16 RCNY </w:t>
      </w:r>
      <w:r w:rsidRPr="001E2E80">
        <w:t>§ 1-12</w:t>
      </w:r>
      <w:r>
        <w:t xml:space="preserve">; </w:t>
      </w:r>
      <w:r>
        <w:rPr>
          <w:i/>
          <w:iCs/>
        </w:rPr>
        <w:t>Clean Curbs for BIDs</w:t>
      </w:r>
      <w:r>
        <w:t xml:space="preserve">, DSNY (last accessed Apr. 28, 2026), available at: </w:t>
      </w:r>
      <w:hyperlink r:id="rId31" w:history="1">
        <w:r w:rsidRPr="001733FA">
          <w:rPr>
            <w:rStyle w:val="Hyperlink"/>
          </w:rPr>
          <w:t>https://www.nyc.gov/site/dsny/collection/containerization/clean-curbs-for-bids.page</w:t>
        </w:r>
      </w:hyperlink>
      <w:r>
        <w:t xml:space="preserve">. </w:t>
      </w:r>
    </w:p>
  </w:footnote>
  <w:footnote w:id="32">
    <w:p w14:paraId="06797611" w14:textId="3E702C9E" w:rsidR="00FB1588" w:rsidRPr="002503B3" w:rsidRDefault="00FB1588"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Litter &amp; Litter Baskets</w:t>
      </w:r>
      <w:r w:rsidRPr="002503B3">
        <w:rPr>
          <w:rFonts w:ascii="Times New Roman" w:hAnsi="Times New Roman"/>
        </w:rPr>
        <w:t xml:space="preserve">, DSNY (last accessed </w:t>
      </w:r>
      <w:r>
        <w:rPr>
          <w:rFonts w:ascii="Times New Roman" w:hAnsi="Times New Roman"/>
        </w:rPr>
        <w:t>Apr. 28, 2026</w:t>
      </w:r>
      <w:r w:rsidRPr="002503B3">
        <w:rPr>
          <w:rFonts w:ascii="Times New Roman" w:hAnsi="Times New Roman"/>
        </w:rPr>
        <w:t xml:space="preserve">), available at: </w:t>
      </w:r>
      <w:hyperlink r:id="rId32" w:history="1">
        <w:r w:rsidRPr="002503B3">
          <w:rPr>
            <w:rStyle w:val="Hyperlink"/>
            <w:rFonts w:ascii="Times New Roman" w:hAnsi="Times New Roman"/>
          </w:rPr>
          <w:t>https://www.nyc.gov/site/dsny/what-we-do/cleaning/litter-baskets.page</w:t>
        </w:r>
      </w:hyperlink>
      <w:r w:rsidRPr="002503B3">
        <w:rPr>
          <w:rStyle w:val="Hyperlink"/>
          <w:rFonts w:ascii="Times New Roman" w:hAnsi="Times New Roman"/>
        </w:rPr>
        <w:t xml:space="preserve">. </w:t>
      </w:r>
    </w:p>
  </w:footnote>
  <w:footnote w:id="33">
    <w:p w14:paraId="26EF8A99" w14:textId="183F23D9" w:rsidR="00FB1588" w:rsidRPr="002503B3" w:rsidRDefault="00FB1588"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Pr>
          <w:rFonts w:ascii="Times New Roman" w:hAnsi="Times New Roman"/>
          <w:i/>
        </w:rPr>
        <w:t>Id</w:t>
      </w:r>
      <w:r w:rsidRPr="002503B3">
        <w:rPr>
          <w:rFonts w:ascii="Times New Roman" w:hAnsi="Times New Roman"/>
        </w:rPr>
        <w:t xml:space="preserve">. DSNY enforces the local law which requires dog owners and walkers to pick up after their pets, and investigates areas where dog waste is often left on the sidewalk. The public may request DSNY to surveil certain areas for this purpose. </w:t>
      </w:r>
      <w:r w:rsidRPr="002503B3">
        <w:rPr>
          <w:rFonts w:ascii="Times New Roman" w:hAnsi="Times New Roman"/>
          <w:i/>
        </w:rPr>
        <w:t>Dog or Animal Waste</w:t>
      </w:r>
      <w:r w:rsidRPr="002503B3">
        <w:rPr>
          <w:rFonts w:ascii="Times New Roman" w:hAnsi="Times New Roman"/>
        </w:rPr>
        <w:t xml:space="preserve">, NYC 311 (last accessed </w:t>
      </w:r>
      <w:r>
        <w:rPr>
          <w:rFonts w:ascii="Times New Roman" w:hAnsi="Times New Roman"/>
        </w:rPr>
        <w:t>Apr. 28, 2026</w:t>
      </w:r>
      <w:r w:rsidRPr="002503B3">
        <w:rPr>
          <w:rFonts w:ascii="Times New Roman" w:hAnsi="Times New Roman"/>
        </w:rPr>
        <w:t xml:space="preserve">), available at: </w:t>
      </w:r>
      <w:hyperlink r:id="rId33" w:history="1">
        <w:r w:rsidRPr="002503B3">
          <w:rPr>
            <w:rStyle w:val="Hyperlink"/>
            <w:rFonts w:ascii="Times New Roman" w:hAnsi="Times New Roman"/>
          </w:rPr>
          <w:t>https://portal.311.nyc.gov/article/?kanumber=KA-02247</w:t>
        </w:r>
      </w:hyperlink>
      <w:r w:rsidRPr="002503B3">
        <w:rPr>
          <w:rFonts w:ascii="Times New Roman" w:hAnsi="Times New Roman"/>
        </w:rPr>
        <w:t>; N.Y.C. Health Code</w:t>
      </w:r>
      <w:r>
        <w:rPr>
          <w:rFonts w:ascii="Times New Roman" w:hAnsi="Times New Roman"/>
        </w:rPr>
        <w:t xml:space="preserve"> </w:t>
      </w:r>
      <w:r w:rsidRPr="001E2E80">
        <w:t>§</w:t>
      </w:r>
      <w:r>
        <w:t xml:space="preserve"> </w:t>
      </w:r>
      <w:r w:rsidRPr="002503B3">
        <w:rPr>
          <w:rFonts w:ascii="Times New Roman" w:hAnsi="Times New Roman"/>
        </w:rPr>
        <w:t>161.03.</w:t>
      </w:r>
      <w:r>
        <w:rPr>
          <w:rFonts w:ascii="Times New Roman" w:hAnsi="Times New Roman"/>
        </w:rPr>
        <w:t xml:space="preserve"> </w:t>
      </w:r>
    </w:p>
  </w:footnote>
  <w:footnote w:id="34">
    <w:p w14:paraId="025361A6" w14:textId="3B8483C5" w:rsidR="00FB1588" w:rsidRPr="00C46229" w:rsidRDefault="00FB1588">
      <w:pPr>
        <w:pStyle w:val="FootnoteText"/>
      </w:pPr>
      <w:r>
        <w:rPr>
          <w:rStyle w:val="FootnoteReference"/>
        </w:rPr>
        <w:footnoteRef/>
      </w:r>
      <w:r>
        <w:t xml:space="preserve"> </w:t>
      </w:r>
      <w:r w:rsidRPr="003B309D">
        <w:rPr>
          <w:i/>
          <w:iCs/>
        </w:rPr>
        <w:t>DSNY Municipal Madness Facebook Post on Piloting Dog Waste Bag Dispensers</w:t>
      </w:r>
      <w:r>
        <w:t xml:space="preserve">, DSNY (Apr. 3, 2026), available at: </w:t>
      </w:r>
      <w:hyperlink r:id="rId34" w:history="1">
        <w:r w:rsidRPr="001733FA">
          <w:rPr>
            <w:rStyle w:val="Hyperlink"/>
          </w:rPr>
          <w:t>https://www.facebook.com/nycsanitation/videos/every-new-yorker-wins-during-mayor-zohran-kwame-mamdanis-municipal-madnesswere-p/771914525802590/</w:t>
        </w:r>
      </w:hyperlink>
      <w:r>
        <w:t xml:space="preserve">; </w:t>
      </w:r>
      <w:r>
        <w:rPr>
          <w:i/>
          <w:iCs/>
        </w:rPr>
        <w:t>see also</w:t>
      </w:r>
      <w:r>
        <w:t xml:space="preserve">, </w:t>
      </w:r>
      <w:r w:rsidRPr="00C46229">
        <w:rPr>
          <w:i/>
          <w:iCs/>
        </w:rPr>
        <w:t>Intro. No. 281-2024, in relation to requiring the department of sanitation to install and fill dog waste bag dispensers on public litter baskets</w:t>
      </w:r>
      <w:r>
        <w:t xml:space="preserve"> (last accessed Apr. 28, 2026), available at: </w:t>
      </w:r>
      <w:hyperlink r:id="rId35" w:history="1">
        <w:r>
          <w:rPr>
            <w:rStyle w:val="Hyperlink"/>
          </w:rPr>
          <w:t>https://legistar.council.nyc.gov/LegislationDetail.aspx?ID=6557702&amp;GUID=F4F4CDAB-3829-4F61-9AAE-DD6CEBE915E0</w:t>
        </w:r>
      </w:hyperlink>
      <w:r>
        <w:t xml:space="preserve">. </w:t>
      </w:r>
    </w:p>
  </w:footnote>
  <w:footnote w:id="35">
    <w:p w14:paraId="34717478" w14:textId="65BFE4A5" w:rsidR="00FB1588" w:rsidRPr="007A53E1" w:rsidRDefault="00FB1588"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Litter Basket Complaint or Request</w:t>
      </w:r>
      <w:r w:rsidRPr="002503B3">
        <w:rPr>
          <w:rFonts w:ascii="Times New Roman" w:hAnsi="Times New Roman"/>
        </w:rPr>
        <w:t>, NYC 311</w:t>
      </w:r>
      <w:r>
        <w:rPr>
          <w:rFonts w:ascii="Times New Roman" w:hAnsi="Times New Roman"/>
        </w:rPr>
        <w:t xml:space="preserve">, </w:t>
      </w:r>
      <w:r>
        <w:rPr>
          <w:rFonts w:ascii="Times New Roman" w:hAnsi="Times New Roman"/>
          <w:i/>
          <w:iCs/>
        </w:rPr>
        <w:t>supra</w:t>
      </w:r>
      <w:r>
        <w:rPr>
          <w:rFonts w:ascii="Times New Roman" w:hAnsi="Times New Roman"/>
        </w:rPr>
        <w:t xml:space="preserve">, n. </w:t>
      </w:r>
      <w:r w:rsidR="00667EC0">
        <w:rPr>
          <w:rFonts w:ascii="Times New Roman" w:hAnsi="Times New Roman"/>
        </w:rPr>
        <w:t>52</w:t>
      </w:r>
      <w:r>
        <w:rPr>
          <w:rFonts w:ascii="Times New Roman" w:hAnsi="Times New Roman"/>
        </w:rPr>
        <w:t>.</w:t>
      </w:r>
      <w:r w:rsidRPr="002503B3">
        <w:rPr>
          <w:rFonts w:ascii="Times New Roman" w:hAnsi="Times New Roman"/>
        </w:rPr>
        <w:t xml:space="preserve"> </w:t>
      </w:r>
      <w:r>
        <w:rPr>
          <w:rFonts w:ascii="Times New Roman" w:hAnsi="Times New Roman"/>
        </w:rPr>
        <w:t xml:space="preserve">Note that overflowing litter basket complaints could not be submitted as of February 25, 2026, because “a full winter snowstorm operation is in progress.” </w:t>
      </w:r>
      <w:r>
        <w:rPr>
          <w:rFonts w:ascii="Times New Roman" w:hAnsi="Times New Roman"/>
          <w:i/>
          <w:iCs/>
        </w:rPr>
        <w:t>Id</w:t>
      </w:r>
      <w:r>
        <w:rPr>
          <w:rFonts w:ascii="Times New Roman" w:hAnsi="Times New Roman"/>
        </w:rPr>
        <w:t xml:space="preserve">. </w:t>
      </w:r>
    </w:p>
  </w:footnote>
  <w:footnote w:id="36">
    <w:p w14:paraId="5E5D6F4F" w14:textId="77777777" w:rsidR="001F515F" w:rsidRPr="00AE2EFB" w:rsidRDefault="001F515F" w:rsidP="001F515F">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330592">
        <w:rPr>
          <w:i/>
          <w:iCs/>
        </w:rPr>
        <w:t>NYC Smart Trash Bins and Parks Analysis</w:t>
      </w:r>
      <w:r>
        <w:t xml:space="preserve">, </w:t>
      </w:r>
      <w:r w:rsidRPr="003016FC">
        <w:t xml:space="preserve">Danylo Orlov &amp; Reese Hirota </w:t>
      </w:r>
      <w:r>
        <w:t>(</w:t>
      </w:r>
      <w:r w:rsidRPr="003016FC">
        <w:t>NYCC Data Team</w:t>
      </w:r>
      <w:r>
        <w:t xml:space="preserve">) (May 8, 2026), available at: </w:t>
      </w:r>
      <w:hyperlink r:id="rId36" w:history="1">
        <w:r w:rsidRPr="001733FA">
          <w:rPr>
            <w:rStyle w:val="Hyperlink"/>
          </w:rPr>
          <w:t>https://newyorkcitycouncil.github.io/smart_trash_bins/</w:t>
        </w:r>
      </w:hyperlink>
      <w:r w:rsidRPr="00AE2EFB">
        <w:rPr>
          <w:rFonts w:ascii="Times New Roman" w:hAnsi="Times New Roman"/>
        </w:rPr>
        <w:t>.</w:t>
      </w:r>
    </w:p>
  </w:footnote>
  <w:footnote w:id="37">
    <w:p w14:paraId="362E4D0D" w14:textId="5CC02C01" w:rsidR="00FB1588" w:rsidRPr="002503B3" w:rsidRDefault="00FB1588"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Pr>
          <w:rFonts w:ascii="Times New Roman" w:hAnsi="Times New Roman"/>
          <w:i/>
        </w:rPr>
        <w:t>Better Bin</w:t>
      </w:r>
      <w:r w:rsidRPr="002503B3">
        <w:rPr>
          <w:rFonts w:ascii="Times New Roman" w:hAnsi="Times New Roman"/>
        </w:rPr>
        <w:t xml:space="preserve">, DSNY (last accessed </w:t>
      </w:r>
      <w:r>
        <w:rPr>
          <w:rFonts w:ascii="Times New Roman" w:hAnsi="Times New Roman"/>
        </w:rPr>
        <w:t>May 5, 2026</w:t>
      </w:r>
      <w:r w:rsidRPr="002503B3">
        <w:rPr>
          <w:rFonts w:ascii="Times New Roman" w:hAnsi="Times New Roman"/>
        </w:rPr>
        <w:t xml:space="preserve">), available at: </w:t>
      </w:r>
      <w:hyperlink r:id="rId37" w:history="1">
        <w:r w:rsidRPr="002503B3">
          <w:rPr>
            <w:rStyle w:val="Hyperlink"/>
            <w:rFonts w:ascii="Times New Roman" w:hAnsi="Times New Roman"/>
          </w:rPr>
          <w:t>https://www.nyc.gov/site/dsny/collection/containerization/litter-basket-of-the-future.page</w:t>
        </w:r>
      </w:hyperlink>
      <w:r w:rsidRPr="002503B3">
        <w:rPr>
          <w:rFonts w:ascii="Times New Roman" w:hAnsi="Times New Roman"/>
        </w:rPr>
        <w:t>;</w:t>
      </w:r>
    </w:p>
  </w:footnote>
  <w:footnote w:id="38">
    <w:p w14:paraId="12FA46ED" w14:textId="54E3CF8B" w:rsidR="00613438" w:rsidRDefault="00613438">
      <w:pPr>
        <w:pStyle w:val="FootnoteText"/>
      </w:pPr>
      <w:r>
        <w:rPr>
          <w:rStyle w:val="FootnoteReference"/>
        </w:rPr>
        <w:footnoteRef/>
      </w:r>
      <w:r>
        <w:t xml:space="preserve"> </w:t>
      </w:r>
      <w:r w:rsidRPr="00330592">
        <w:rPr>
          <w:i/>
          <w:iCs/>
        </w:rPr>
        <w:t>NYC Smart Trash Bins and Parks Analysis</w:t>
      </w:r>
      <w:r>
        <w:t xml:space="preserve">, </w:t>
      </w:r>
      <w:r w:rsidRPr="003016FC">
        <w:t xml:space="preserve">Danylo Orlov &amp; Reese Hirota </w:t>
      </w:r>
      <w:r>
        <w:t>(</w:t>
      </w:r>
      <w:r w:rsidRPr="003016FC">
        <w:t>NYCC Data Team</w:t>
      </w:r>
      <w:r>
        <w:t xml:space="preserve">) (May 8, 2026), available at: </w:t>
      </w:r>
      <w:hyperlink r:id="rId38" w:history="1">
        <w:r w:rsidRPr="001733FA">
          <w:rPr>
            <w:rStyle w:val="Hyperlink"/>
          </w:rPr>
          <w:t>https://newyorkcitycouncil.github.io/smart_trash_bins/</w:t>
        </w:r>
      </w:hyperlink>
      <w:r>
        <w:t xml:space="preserve">. </w:t>
      </w:r>
    </w:p>
  </w:footnote>
  <w:footnote w:id="39">
    <w:p w14:paraId="730E08C5" w14:textId="312318C9" w:rsidR="001F515F" w:rsidRPr="002503B3" w:rsidRDefault="001F515F" w:rsidP="001F515F">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15788F">
        <w:rPr>
          <w:rFonts w:ascii="Times New Roman" w:hAnsi="Times New Roman"/>
          <w:i/>
          <w:iCs/>
        </w:rPr>
        <w:t>Hearing Transcript</w:t>
      </w:r>
      <w:r w:rsidRPr="0015788F">
        <w:rPr>
          <w:rFonts w:ascii="Times New Roman" w:hAnsi="Times New Roman"/>
        </w:rPr>
        <w:t>, NYC</w:t>
      </w:r>
      <w:r>
        <w:rPr>
          <w:rFonts w:ascii="Times New Roman" w:hAnsi="Times New Roman"/>
        </w:rPr>
        <w:t xml:space="preserve"> Council (Sept. 18, 2025), at pp. 34-35, available at:</w:t>
      </w:r>
      <w:r w:rsidRPr="00275923">
        <w:t xml:space="preserve"> </w:t>
      </w:r>
      <w:hyperlink r:id="rId39" w:history="1">
        <w:r w:rsidR="006654B0">
          <w:rPr>
            <w:rStyle w:val="Hyperlink"/>
            <w:rFonts w:ascii="Times New Roman" w:hAnsi="Times New Roman"/>
          </w:rPr>
          <w:t>https://legistar.council.nyc.gov/LegislationDetail.aspx?ID=7639397&amp;GUID=1C66A5BB-1E4E-4FBF-9BFD-19119D7AB4D5</w:t>
        </w:r>
      </w:hyperlink>
      <w:r>
        <w:rPr>
          <w:rFonts w:ascii="Times New Roman" w:hAnsi="Times New Roman"/>
        </w:rPr>
        <w:t xml:space="preserve">; </w:t>
      </w:r>
      <w:r w:rsidRPr="002503B3">
        <w:rPr>
          <w:rFonts w:ascii="Times New Roman" w:hAnsi="Times New Roman"/>
        </w:rPr>
        <w:t xml:space="preserve">Winnie Hu, </w:t>
      </w:r>
      <w:r w:rsidRPr="002503B3">
        <w:rPr>
          <w:rFonts w:ascii="Times New Roman" w:hAnsi="Times New Roman"/>
          <w:i/>
        </w:rPr>
        <w:t>Harlem’s Trash Bins Were Overflowing. So the City Took 223 Away</w:t>
      </w:r>
      <w:r w:rsidRPr="002503B3">
        <w:rPr>
          <w:rFonts w:ascii="Times New Roman" w:hAnsi="Times New Roman"/>
        </w:rPr>
        <w:t xml:space="preserve">, N.Y. Times (Aug. 19, 2018), available at: </w:t>
      </w:r>
      <w:hyperlink r:id="rId40" w:history="1">
        <w:r w:rsidRPr="002503B3">
          <w:rPr>
            <w:rStyle w:val="Hyperlink"/>
            <w:rFonts w:ascii="Times New Roman" w:hAnsi="Times New Roman"/>
          </w:rPr>
          <w:t>https://www.nytimes.com/2018/08/19/nyregion/harlem-litter-baskets-sanitation-department-nyc.html/</w:t>
        </w:r>
      </w:hyperlink>
      <w:r>
        <w:rPr>
          <w:rFonts w:ascii="Times New Roman" w:hAnsi="Times New Roman"/>
        </w:rPr>
        <w:t xml:space="preserve">; Nicole Wrona, </w:t>
      </w:r>
      <w:r w:rsidRPr="009B340E">
        <w:rPr>
          <w:rFonts w:ascii="Times New Roman" w:hAnsi="Times New Roman"/>
          <w:i/>
          <w:iCs/>
        </w:rPr>
        <w:t>Sanitation department removes NYC trash bins</w:t>
      </w:r>
      <w:r>
        <w:rPr>
          <w:rFonts w:ascii="Times New Roman" w:hAnsi="Times New Roman"/>
        </w:rPr>
        <w:t xml:space="preserve">, Waste Dive (June 17, 2014), available at: </w:t>
      </w:r>
      <w:hyperlink r:id="rId41" w:history="1">
        <w:r w:rsidRPr="0015675B">
          <w:rPr>
            <w:rStyle w:val="Hyperlink"/>
            <w:rFonts w:ascii="Times New Roman" w:hAnsi="Times New Roman"/>
          </w:rPr>
          <w:t>https://www.wastedive.com/news/sanitation-department-removes-nyc-trash-bins/275448/</w:t>
        </w:r>
      </w:hyperlink>
      <w:r>
        <w:rPr>
          <w:rFonts w:ascii="Times New Roman" w:hAnsi="Times New Roman"/>
        </w:rPr>
        <w:t xml:space="preserve">. </w:t>
      </w:r>
    </w:p>
  </w:footnote>
  <w:footnote w:id="40">
    <w:p w14:paraId="34EAF349" w14:textId="3D7F113E" w:rsidR="00FB1588" w:rsidRPr="00AE2EFB" w:rsidRDefault="00FB1588"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Pr>
          <w:rFonts w:ascii="Times New Roman" w:hAnsi="Times New Roman"/>
          <w:i/>
          <w:iCs/>
        </w:rPr>
        <w:t xml:space="preserve">NYC </w:t>
      </w:r>
      <w:r w:rsidRPr="00AE2EFB">
        <w:rPr>
          <w:rFonts w:ascii="Times New Roman" w:hAnsi="Times New Roman"/>
          <w:i/>
        </w:rPr>
        <w:t>Food Scrap Drop-Off</w:t>
      </w:r>
      <w:r>
        <w:rPr>
          <w:rFonts w:ascii="Times New Roman" w:hAnsi="Times New Roman"/>
          <w:i/>
        </w:rPr>
        <w:t xml:space="preserve"> Sites</w:t>
      </w:r>
      <w:r w:rsidRPr="00AE2EFB">
        <w:rPr>
          <w:rFonts w:ascii="Times New Roman" w:hAnsi="Times New Roman"/>
        </w:rPr>
        <w:t xml:space="preserve">, DSNY (last accessed </w:t>
      </w:r>
      <w:r>
        <w:rPr>
          <w:rFonts w:ascii="Times New Roman" w:hAnsi="Times New Roman"/>
        </w:rPr>
        <w:t>May 5, 2026</w:t>
      </w:r>
      <w:r w:rsidRPr="00AE2EFB">
        <w:rPr>
          <w:rFonts w:ascii="Times New Roman" w:hAnsi="Times New Roman"/>
        </w:rPr>
        <w:t xml:space="preserve">), available at: </w:t>
      </w:r>
      <w:hyperlink r:id="rId42" w:history="1">
        <w:r w:rsidRPr="00851F96">
          <w:rPr>
            <w:rStyle w:val="Hyperlink"/>
          </w:rPr>
          <w:t>https://www.nyc.gov/site/dsny/collection/residents/food-scrap-drop-off.page</w:t>
        </w:r>
      </w:hyperlink>
      <w:r>
        <w:rPr>
          <w:rFonts w:ascii="Times New Roman" w:hAnsi="Times New Roman"/>
        </w:rPr>
        <w:t xml:space="preserve">; </w:t>
      </w:r>
      <w:r w:rsidRPr="00C97516">
        <w:rPr>
          <w:rFonts w:ascii="Times New Roman" w:hAnsi="Times New Roman"/>
          <w:i/>
          <w:iCs/>
        </w:rPr>
        <w:t>FY2025 Mayor’s Management Report</w:t>
      </w:r>
      <w:r>
        <w:rPr>
          <w:rFonts w:ascii="Times New Roman" w:hAnsi="Times New Roman"/>
        </w:rPr>
        <w:t xml:space="preserve"> (Sept. 2025)</w:t>
      </w:r>
      <w:r w:rsidRPr="00AE2EFB">
        <w:rPr>
          <w:rFonts w:ascii="Times New Roman" w:hAnsi="Times New Roman"/>
        </w:rPr>
        <w:t>,</w:t>
      </w:r>
      <w:r>
        <w:rPr>
          <w:rFonts w:ascii="Times New Roman" w:hAnsi="Times New Roman"/>
        </w:rPr>
        <w:t xml:space="preserve"> available at: </w:t>
      </w:r>
      <w:hyperlink r:id="rId43" w:history="1">
        <w:r w:rsidRPr="001733FA">
          <w:rPr>
            <w:rStyle w:val="Hyperlink"/>
            <w:rFonts w:ascii="Times New Roman" w:hAnsi="Times New Roman"/>
          </w:rPr>
          <w:t>https://www.nyc.gov/assets/operations/downloads/pdf/mmr2025/2025_mmr.pdf</w:t>
        </w:r>
      </w:hyperlink>
      <w:r>
        <w:rPr>
          <w:rFonts w:ascii="Times New Roman" w:hAnsi="Times New Roman"/>
        </w:rPr>
        <w:t>, at</w:t>
      </w:r>
      <w:r w:rsidRPr="00AE2EFB">
        <w:rPr>
          <w:rFonts w:ascii="Times New Roman" w:hAnsi="Times New Roman"/>
        </w:rPr>
        <w:t xml:space="preserve"> p. </w:t>
      </w:r>
      <w:r>
        <w:rPr>
          <w:rFonts w:ascii="Times New Roman" w:hAnsi="Times New Roman"/>
        </w:rPr>
        <w:t>123</w:t>
      </w:r>
      <w:r w:rsidRPr="00AE2EFB">
        <w:rPr>
          <w:rFonts w:ascii="Times New Roman" w:hAnsi="Times New Roman"/>
        </w:rPr>
        <w:t xml:space="preserve">; </w:t>
      </w:r>
      <w:r w:rsidRPr="00AE2EFB">
        <w:rPr>
          <w:rFonts w:ascii="Times New Roman" w:hAnsi="Times New Roman"/>
          <w:i/>
        </w:rPr>
        <w:t>see also</w:t>
      </w:r>
      <w:r w:rsidRPr="00AE2EFB">
        <w:rPr>
          <w:rFonts w:ascii="Times New Roman" w:hAnsi="Times New Roman"/>
        </w:rPr>
        <w:t xml:space="preserve">, </w:t>
      </w:r>
      <w:r w:rsidRPr="00AE2EFB">
        <w:rPr>
          <w:rFonts w:ascii="Times New Roman" w:hAnsi="Times New Roman"/>
          <w:i/>
        </w:rPr>
        <w:t>Testimony of Javier Lojan, DSNY First Deputy Commissioner, Hearing before the Committee</w:t>
      </w:r>
      <w:r w:rsidRPr="00AE2EFB">
        <w:rPr>
          <w:rFonts w:ascii="Times New Roman" w:hAnsi="Times New Roman"/>
        </w:rPr>
        <w:t xml:space="preserve"> (Feb. 27, 2024), available at: </w:t>
      </w:r>
      <w:hyperlink r:id="rId44" w:history="1">
        <w:r w:rsidRPr="00AE2EFB">
          <w:rPr>
            <w:rStyle w:val="Hyperlink"/>
            <w:rFonts w:ascii="Times New Roman" w:hAnsi="Times New Roman"/>
          </w:rPr>
          <w:t>https://www.nyc.gov/assets/dsny/downloads/about/news/testimony/2024/dsny-oversight-hearing-testimony-organics-processing-infrastructure-022724.pdf</w:t>
        </w:r>
      </w:hyperlink>
      <w:r>
        <w:rPr>
          <w:rFonts w:ascii="Times New Roman" w:hAnsi="Times New Roman"/>
        </w:rPr>
        <w:t>.</w:t>
      </w:r>
    </w:p>
  </w:footnote>
  <w:footnote w:id="41">
    <w:p w14:paraId="683267B4" w14:textId="426128D6" w:rsidR="00FB1588" w:rsidRPr="00EC0F6D" w:rsidRDefault="00FB1588">
      <w:pPr>
        <w:pStyle w:val="FootnoteText"/>
      </w:pPr>
      <w:r>
        <w:rPr>
          <w:rStyle w:val="FootnoteReference"/>
        </w:rPr>
        <w:footnoteRef/>
      </w:r>
      <w:r>
        <w:t xml:space="preserve"> </w:t>
      </w:r>
      <w:r w:rsidR="008A56E4" w:rsidRPr="00330592">
        <w:rPr>
          <w:i/>
          <w:iCs/>
        </w:rPr>
        <w:t>NYC Smart Trash Bins and Parks Analysis</w:t>
      </w:r>
      <w:r w:rsidR="008A56E4">
        <w:t xml:space="preserve">, </w:t>
      </w:r>
      <w:r w:rsidR="008A56E4" w:rsidRPr="003016FC">
        <w:t xml:space="preserve">Danylo Orlov &amp; Reese Hirota </w:t>
      </w:r>
      <w:r w:rsidR="008A56E4">
        <w:t>(</w:t>
      </w:r>
      <w:r w:rsidR="008A56E4" w:rsidRPr="003016FC">
        <w:t>NYCC Data Team</w:t>
      </w:r>
      <w:r w:rsidR="008A56E4">
        <w:t xml:space="preserve">) (May 8, 2026), available at: </w:t>
      </w:r>
      <w:hyperlink r:id="rId45" w:history="1">
        <w:r w:rsidR="008A56E4" w:rsidRPr="001733FA">
          <w:rPr>
            <w:rStyle w:val="Hyperlink"/>
          </w:rPr>
          <w:t>https://newyorkcitycouncil.github.io/smart_trash_bins/</w:t>
        </w:r>
      </w:hyperlink>
      <w:r w:rsidR="008A56E4">
        <w:t>.</w:t>
      </w:r>
    </w:p>
  </w:footnote>
  <w:footnote w:id="42">
    <w:p w14:paraId="23C4F549" w14:textId="2EAAC5DB" w:rsidR="00FB1588" w:rsidRDefault="00FB1588">
      <w:pPr>
        <w:pStyle w:val="FootnoteText"/>
      </w:pPr>
      <w:r>
        <w:rPr>
          <w:rStyle w:val="FootnoteReference"/>
        </w:rPr>
        <w:footnoteRef/>
      </w:r>
      <w:r>
        <w:t xml:space="preserve"> </w:t>
      </w:r>
      <w:r w:rsidR="00EC0F6D" w:rsidRPr="00D0344B">
        <w:rPr>
          <w:i/>
          <w:iCs/>
        </w:rPr>
        <w:t>Report on the Fiscal 2026 Executive Plan and the Fiscal 2026 Executive Capital Commitment Plan for the Department of Sanitation</w:t>
      </w:r>
      <w:r w:rsidR="00EC0F6D">
        <w:t xml:space="preserve">, Tanveer Singh (N.Y.C. Council Finance Division) (2025), </w:t>
      </w:r>
      <w:r w:rsidR="008F4553">
        <w:t xml:space="preserve">at p. 5, </w:t>
      </w:r>
      <w:r w:rsidR="00EC0F6D">
        <w:t xml:space="preserve">available at: </w:t>
      </w:r>
      <w:hyperlink r:id="rId46" w:history="1">
        <w:r w:rsidR="00EC0F6D" w:rsidRPr="001733FA">
          <w:rPr>
            <w:rStyle w:val="Hyperlink"/>
          </w:rPr>
          <w:t>https://council.nyc.gov/budget/wp-content/uploads/sites/54/2025/05/Department-of-Sanitation.pdf</w:t>
        </w:r>
      </w:hyperlink>
      <w:r w:rsidRPr="00AE2EFB">
        <w:rPr>
          <w:rFonts w:ascii="Times New Roman" w:hAnsi="Times New Roman"/>
        </w:rPr>
        <w:t>.</w:t>
      </w:r>
      <w:r w:rsidR="00EC0F6D">
        <w:rPr>
          <w:rFonts w:ascii="Times New Roman" w:hAnsi="Times New Roman"/>
        </w:rPr>
        <w:t xml:space="preserve"> </w:t>
      </w:r>
    </w:p>
  </w:footnote>
  <w:footnote w:id="43">
    <w:p w14:paraId="49054358" w14:textId="71D8C1CC" w:rsidR="00FB1588" w:rsidRPr="00316638" w:rsidRDefault="00FB1588">
      <w:pPr>
        <w:pStyle w:val="FootnoteText"/>
      </w:pPr>
      <w:r>
        <w:rPr>
          <w:rStyle w:val="FootnoteReference"/>
        </w:rPr>
        <w:footnoteRef/>
      </w:r>
      <w:r>
        <w:t xml:space="preserve"> </w:t>
      </w:r>
      <w:r>
        <w:rPr>
          <w:i/>
          <w:iCs/>
        </w:rPr>
        <w:t>Id</w:t>
      </w:r>
      <w:r>
        <w:t xml:space="preserve">. </w:t>
      </w:r>
    </w:p>
  </w:footnote>
  <w:footnote w:id="44">
    <w:p w14:paraId="5D6FBFE9" w14:textId="26AE79CE" w:rsidR="00FB1588" w:rsidRDefault="00FB1588">
      <w:pPr>
        <w:pStyle w:val="FootnoteText"/>
      </w:pPr>
      <w:r>
        <w:rPr>
          <w:rStyle w:val="FootnoteReference"/>
        </w:rPr>
        <w:footnoteRef/>
      </w:r>
      <w:r>
        <w:t xml:space="preserve"> </w:t>
      </w:r>
      <w:r w:rsidRPr="009B340E">
        <w:rPr>
          <w:rFonts w:ascii="Times New Roman" w:hAnsi="Times New Roman"/>
          <w:i/>
          <w:iCs/>
        </w:rPr>
        <w:t>FY202</w:t>
      </w:r>
      <w:r>
        <w:rPr>
          <w:rFonts w:ascii="Times New Roman" w:hAnsi="Times New Roman"/>
          <w:i/>
          <w:iCs/>
        </w:rPr>
        <w:t xml:space="preserve">6 </w:t>
      </w:r>
      <w:r w:rsidRPr="00B03591">
        <w:rPr>
          <w:rFonts w:ascii="Times New Roman" w:hAnsi="Times New Roman"/>
          <w:i/>
          <w:iCs/>
          <w:szCs w:val="24"/>
        </w:rPr>
        <w:t>PMMR</w:t>
      </w:r>
      <w:r>
        <w:rPr>
          <w:rFonts w:ascii="Times New Roman" w:hAnsi="Times New Roman"/>
        </w:rPr>
        <w:t>, at</w:t>
      </w:r>
      <w:r w:rsidRPr="00AE2EFB">
        <w:rPr>
          <w:rFonts w:ascii="Times New Roman" w:hAnsi="Times New Roman"/>
        </w:rPr>
        <w:t xml:space="preserve"> p. </w:t>
      </w:r>
      <w:r>
        <w:rPr>
          <w:rFonts w:ascii="Times New Roman" w:hAnsi="Times New Roman"/>
        </w:rPr>
        <w:t>100.</w:t>
      </w:r>
    </w:p>
  </w:footnote>
  <w:footnote w:id="45">
    <w:p w14:paraId="2204F30D" w14:textId="40CB55AB" w:rsidR="00FB1588" w:rsidRPr="002503B3" w:rsidRDefault="00FB1588" w:rsidP="00C316E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C316E6">
        <w:rPr>
          <w:rFonts w:ascii="Times New Roman" w:hAnsi="Times New Roman"/>
        </w:rPr>
        <w:t>Nadav Sprague</w:t>
      </w:r>
      <w:r>
        <w:rPr>
          <w:rFonts w:ascii="Times New Roman" w:hAnsi="Times New Roman"/>
        </w:rPr>
        <w:t>, et. al.,</w:t>
      </w:r>
      <w:r w:rsidRPr="00C316E6">
        <w:rPr>
          <w:rFonts w:ascii="Times New Roman" w:hAnsi="Times New Roman"/>
        </w:rPr>
        <w:t xml:space="preserve"> </w:t>
      </w:r>
      <w:r w:rsidRPr="00C316E6">
        <w:rPr>
          <w:rFonts w:ascii="Times New Roman" w:hAnsi="Times New Roman"/>
          <w:i/>
          <w:iCs/>
        </w:rPr>
        <w:t>Overflowing Disparities: Examining the Availability of Litter Bins in New York City</w:t>
      </w:r>
      <w:r>
        <w:rPr>
          <w:rFonts w:ascii="Times New Roman" w:hAnsi="Times New Roman"/>
        </w:rPr>
        <w:t xml:space="preserve">, </w:t>
      </w:r>
      <w:r w:rsidRPr="00C316E6">
        <w:rPr>
          <w:rFonts w:ascii="Times New Roman" w:hAnsi="Times New Roman"/>
        </w:rPr>
        <w:t>Int</w:t>
      </w:r>
      <w:r>
        <w:rPr>
          <w:rFonts w:ascii="Times New Roman" w:hAnsi="Times New Roman"/>
        </w:rPr>
        <w:t>’l</w:t>
      </w:r>
      <w:r w:rsidRPr="00C316E6">
        <w:rPr>
          <w:rFonts w:ascii="Times New Roman" w:hAnsi="Times New Roman"/>
        </w:rPr>
        <w:t xml:space="preserve"> J</w:t>
      </w:r>
      <w:r>
        <w:rPr>
          <w:rFonts w:ascii="Times New Roman" w:hAnsi="Times New Roman"/>
        </w:rPr>
        <w:t>.</w:t>
      </w:r>
      <w:r w:rsidRPr="00C316E6">
        <w:rPr>
          <w:rFonts w:ascii="Times New Roman" w:hAnsi="Times New Roman"/>
        </w:rPr>
        <w:t xml:space="preserve"> Environ</w:t>
      </w:r>
      <w:r>
        <w:rPr>
          <w:rFonts w:ascii="Times New Roman" w:hAnsi="Times New Roman"/>
        </w:rPr>
        <w:t>.</w:t>
      </w:r>
      <w:r w:rsidRPr="00C316E6">
        <w:rPr>
          <w:rFonts w:ascii="Times New Roman" w:hAnsi="Times New Roman"/>
        </w:rPr>
        <w:t xml:space="preserve"> Res</w:t>
      </w:r>
      <w:r>
        <w:rPr>
          <w:rFonts w:ascii="Times New Roman" w:hAnsi="Times New Roman"/>
        </w:rPr>
        <w:t>.</w:t>
      </w:r>
      <w:r w:rsidRPr="00C316E6">
        <w:rPr>
          <w:rFonts w:ascii="Times New Roman" w:hAnsi="Times New Roman"/>
        </w:rPr>
        <w:t xml:space="preserve"> Public Health</w:t>
      </w:r>
      <w:r>
        <w:rPr>
          <w:rFonts w:ascii="Times New Roman" w:hAnsi="Times New Roman"/>
        </w:rPr>
        <w:t xml:space="preserve"> (Apr. 22, </w:t>
      </w:r>
      <w:r w:rsidRPr="00C316E6">
        <w:rPr>
          <w:rFonts w:ascii="Times New Roman" w:hAnsi="Times New Roman"/>
        </w:rPr>
        <w:t>2022</w:t>
      </w:r>
      <w:r>
        <w:rPr>
          <w:rFonts w:ascii="Times New Roman" w:hAnsi="Times New Roman"/>
        </w:rPr>
        <w:t>)</w:t>
      </w:r>
      <w:r w:rsidRPr="00C316E6">
        <w:rPr>
          <w:rFonts w:ascii="Times New Roman" w:hAnsi="Times New Roman"/>
        </w:rPr>
        <w:t>19(9):5107</w:t>
      </w:r>
      <w:r>
        <w:rPr>
          <w:rFonts w:ascii="Times New Roman" w:hAnsi="Times New Roman"/>
        </w:rPr>
        <w:t xml:space="preserve">; </w:t>
      </w:r>
      <w:r w:rsidRPr="002503B3">
        <w:rPr>
          <w:rFonts w:ascii="Times New Roman" w:hAnsi="Times New Roman"/>
        </w:rPr>
        <w:t>Bonnefoy X., et. al, </w:t>
      </w:r>
      <w:r w:rsidRPr="002503B3">
        <w:rPr>
          <w:rFonts w:ascii="Times New Roman" w:hAnsi="Times New Roman"/>
          <w:i/>
          <w:iCs/>
        </w:rPr>
        <w:t>Public Health Significance of Urban Pests</w:t>
      </w:r>
      <w:r w:rsidRPr="002503B3">
        <w:rPr>
          <w:rFonts w:ascii="Times New Roman" w:hAnsi="Times New Roman"/>
          <w:iCs/>
        </w:rPr>
        <w:t>,</w:t>
      </w:r>
      <w:r w:rsidRPr="002503B3">
        <w:rPr>
          <w:rFonts w:ascii="Times New Roman" w:hAnsi="Times New Roman"/>
          <w:i/>
          <w:iCs/>
        </w:rPr>
        <w:t xml:space="preserve"> </w:t>
      </w:r>
      <w:r w:rsidRPr="002503B3">
        <w:rPr>
          <w:rFonts w:ascii="Times New Roman" w:hAnsi="Times New Roman"/>
        </w:rPr>
        <w:t xml:space="preserve">World Health Organization (2008); </w:t>
      </w:r>
      <w:r w:rsidRPr="00AE2EFB">
        <w:rPr>
          <w:rFonts w:ascii="Times New Roman" w:hAnsi="Times New Roman"/>
          <w:i/>
        </w:rPr>
        <w:t>Diseases Spread by Rodents</w:t>
      </w:r>
      <w:r w:rsidRPr="002503B3">
        <w:rPr>
          <w:rFonts w:ascii="Times New Roman" w:hAnsi="Times New Roman"/>
        </w:rPr>
        <w:t xml:space="preserve">, CDC, available at: </w:t>
      </w:r>
      <w:hyperlink r:id="rId47" w:anchor="cdc_generic_section_3-diseases-spread-by-rodents" w:history="1">
        <w:r w:rsidRPr="009C59FA">
          <w:rPr>
            <w:rStyle w:val="Hyperlink"/>
          </w:rPr>
          <w:t>https://www.cdc.gov/healthy-pets/rodent-control/index.html#cdc_generic_section_3-diseases-spread-by-rodents</w:t>
        </w:r>
      </w:hyperlink>
      <w:r w:rsidRPr="002503B3">
        <w:rPr>
          <w:rFonts w:ascii="Times New Roman" w:hAnsi="Times New Roman"/>
        </w:rPr>
        <w:t>;</w:t>
      </w:r>
      <w:r>
        <w:rPr>
          <w:rFonts w:ascii="Times New Roman" w:hAnsi="Times New Roman"/>
        </w:rPr>
        <w:t xml:space="preserve"> </w:t>
      </w:r>
      <w:r w:rsidRPr="002503B3">
        <w:rPr>
          <w:rFonts w:ascii="Times New Roman" w:hAnsi="Times New Roman"/>
        </w:rPr>
        <w:t xml:space="preserve">Pickett S.T., et. al., </w:t>
      </w:r>
      <w:r w:rsidRPr="002503B3">
        <w:rPr>
          <w:rFonts w:ascii="Times New Roman" w:hAnsi="Times New Roman"/>
          <w:i/>
        </w:rPr>
        <w:t>Urban ecological systems: Linking terrestrial ecological, physical, and socioeconomic components of metropolitan areas</w:t>
      </w:r>
      <w:r w:rsidRPr="002503B3">
        <w:rPr>
          <w:rFonts w:ascii="Times New Roman" w:hAnsi="Times New Roman"/>
        </w:rPr>
        <w:t xml:space="preserve">, Annu. Rev. Ecol. Syst. (2001;32) 127–157; Campbell M.L., et. al., </w:t>
      </w:r>
      <w:r w:rsidRPr="002503B3">
        <w:rPr>
          <w:rFonts w:ascii="Times New Roman" w:hAnsi="Times New Roman"/>
          <w:i/>
        </w:rPr>
        <w:t>Are our beaches safe? Quantifying the human health impact of anthropogenic beach litter on people in New Zealand</w:t>
      </w:r>
      <w:r w:rsidRPr="002503B3">
        <w:rPr>
          <w:rFonts w:ascii="Times New Roman" w:hAnsi="Times New Roman"/>
        </w:rPr>
        <w:t>, </w:t>
      </w:r>
      <w:r w:rsidRPr="002503B3">
        <w:rPr>
          <w:rFonts w:ascii="Times New Roman" w:hAnsi="Times New Roman"/>
          <w:iCs/>
        </w:rPr>
        <w:t>Sci. Total Environ</w:t>
      </w:r>
      <w:r w:rsidRPr="002503B3">
        <w:rPr>
          <w:rFonts w:ascii="Times New Roman" w:hAnsi="Times New Roman"/>
          <w:i/>
          <w:iCs/>
        </w:rPr>
        <w:t>. </w:t>
      </w:r>
      <w:r w:rsidRPr="002503B3">
        <w:rPr>
          <w:rFonts w:ascii="Times New Roman" w:hAnsi="Times New Roman"/>
          <w:iCs/>
        </w:rPr>
        <w:t>(</w:t>
      </w:r>
      <w:r w:rsidRPr="002503B3">
        <w:rPr>
          <w:rFonts w:ascii="Times New Roman" w:hAnsi="Times New Roman"/>
        </w:rPr>
        <w:t>2019;</w:t>
      </w:r>
      <w:r w:rsidRPr="002503B3">
        <w:rPr>
          <w:rFonts w:ascii="Times New Roman" w:hAnsi="Times New Roman"/>
          <w:bCs/>
        </w:rPr>
        <w:t>651</w:t>
      </w:r>
      <w:r w:rsidRPr="002503B3">
        <w:rPr>
          <w:rFonts w:ascii="Times New Roman" w:hAnsi="Times New Roman"/>
        </w:rPr>
        <w:t xml:space="preserve">) 2400–2409; Lagrange R.L., et. al., </w:t>
      </w:r>
      <w:r w:rsidRPr="002503B3">
        <w:rPr>
          <w:rFonts w:ascii="Times New Roman" w:hAnsi="Times New Roman"/>
          <w:i/>
        </w:rPr>
        <w:t>Perceived Risk and Fear of Crime: Role of Social and Physical Incivilities</w:t>
      </w:r>
      <w:r w:rsidRPr="002503B3">
        <w:rPr>
          <w:rFonts w:ascii="Times New Roman" w:hAnsi="Times New Roman"/>
        </w:rPr>
        <w:t>, </w:t>
      </w:r>
      <w:r w:rsidRPr="002503B3">
        <w:rPr>
          <w:rFonts w:ascii="Times New Roman" w:hAnsi="Times New Roman"/>
          <w:iCs/>
        </w:rPr>
        <w:t>J. Res. Crime Delinq</w:t>
      </w:r>
      <w:r w:rsidRPr="002503B3">
        <w:rPr>
          <w:rFonts w:ascii="Times New Roman" w:hAnsi="Times New Roman"/>
          <w:i/>
          <w:iCs/>
        </w:rPr>
        <w:t>. </w:t>
      </w:r>
      <w:r w:rsidRPr="002503B3">
        <w:rPr>
          <w:rFonts w:ascii="Times New Roman" w:hAnsi="Times New Roman"/>
          <w:iCs/>
        </w:rPr>
        <w:t>(</w:t>
      </w:r>
      <w:r w:rsidRPr="002503B3">
        <w:rPr>
          <w:rFonts w:ascii="Times New Roman" w:hAnsi="Times New Roman"/>
        </w:rPr>
        <w:t>1992;</w:t>
      </w:r>
      <w:r w:rsidRPr="002503B3">
        <w:rPr>
          <w:rFonts w:ascii="Times New Roman" w:hAnsi="Times New Roman"/>
          <w:bCs/>
        </w:rPr>
        <w:t xml:space="preserve">29) </w:t>
      </w:r>
      <w:r w:rsidRPr="002503B3">
        <w:rPr>
          <w:rFonts w:ascii="Times New Roman" w:hAnsi="Times New Roman"/>
        </w:rPr>
        <w:t xml:space="preserve">311–334; Perkins D.D., et. al., </w:t>
      </w:r>
      <w:r w:rsidRPr="002503B3">
        <w:rPr>
          <w:rFonts w:ascii="Times New Roman" w:hAnsi="Times New Roman"/>
          <w:i/>
        </w:rPr>
        <w:t>Ecological assessments of community disorder: Their relationship to fear of crime and theoretical implications</w:t>
      </w:r>
      <w:r w:rsidRPr="002503B3">
        <w:rPr>
          <w:rFonts w:ascii="Times New Roman" w:hAnsi="Times New Roman"/>
        </w:rPr>
        <w:t xml:space="preserve">, </w:t>
      </w:r>
      <w:r w:rsidRPr="002503B3">
        <w:rPr>
          <w:rFonts w:ascii="Times New Roman" w:hAnsi="Times New Roman"/>
          <w:iCs/>
        </w:rPr>
        <w:t>Am. J. Community Psychol.</w:t>
      </w:r>
      <w:r w:rsidRPr="002503B3">
        <w:rPr>
          <w:rFonts w:ascii="Times New Roman" w:hAnsi="Times New Roman"/>
          <w:i/>
          <w:iCs/>
        </w:rPr>
        <w:t> </w:t>
      </w:r>
      <w:r w:rsidRPr="002503B3">
        <w:rPr>
          <w:rFonts w:ascii="Times New Roman" w:hAnsi="Times New Roman"/>
        </w:rPr>
        <w:t>(1996;</w:t>
      </w:r>
      <w:r w:rsidRPr="002503B3">
        <w:rPr>
          <w:rFonts w:ascii="Times New Roman" w:hAnsi="Times New Roman"/>
          <w:bCs/>
        </w:rPr>
        <w:t>24</w:t>
      </w:r>
      <w:r w:rsidRPr="002503B3">
        <w:rPr>
          <w:rFonts w:ascii="Times New Roman" w:hAnsi="Times New Roman"/>
        </w:rPr>
        <w:t xml:space="preserve">) 63-107; Brown B.B., et. al., </w:t>
      </w:r>
      <w:r w:rsidRPr="002503B3">
        <w:rPr>
          <w:rFonts w:ascii="Times New Roman" w:hAnsi="Times New Roman"/>
          <w:i/>
        </w:rPr>
        <w:t>New housing, and housing incivilities in a first-ring suburb: Multilevel relationships across time</w:t>
      </w:r>
      <w:r w:rsidRPr="002503B3">
        <w:rPr>
          <w:rFonts w:ascii="Times New Roman" w:hAnsi="Times New Roman"/>
        </w:rPr>
        <w:t>, Hous. Policy Debate (2004;15) 301–345; Beautiful K.A., </w:t>
      </w:r>
      <w:r w:rsidRPr="002503B3">
        <w:rPr>
          <w:rFonts w:ascii="Times New Roman" w:hAnsi="Times New Roman"/>
          <w:i/>
          <w:iCs/>
        </w:rPr>
        <w:t>National Visible Litter Survey and Litter Cost Study</w:t>
      </w:r>
      <w:r w:rsidRPr="002503B3">
        <w:rPr>
          <w:rFonts w:ascii="Times New Roman" w:hAnsi="Times New Roman"/>
          <w:iCs/>
        </w:rPr>
        <w:t>,</w:t>
      </w:r>
      <w:r w:rsidRPr="002503B3">
        <w:rPr>
          <w:rFonts w:ascii="Times New Roman" w:hAnsi="Times New Roman"/>
        </w:rPr>
        <w:t xml:space="preserve"> Keep America Beautiful (2009); Lockwood B., et. al., </w:t>
      </w:r>
      <w:r w:rsidRPr="002503B3">
        <w:rPr>
          <w:rFonts w:ascii="Times New Roman" w:hAnsi="Times New Roman"/>
          <w:i/>
        </w:rPr>
        <w:t>Locating Litter: An Exploratory Multilevel Analysis of the Spatial Patterns of Litter in Philadelphia</w:t>
      </w:r>
      <w:r w:rsidRPr="002503B3">
        <w:rPr>
          <w:rFonts w:ascii="Times New Roman" w:hAnsi="Times New Roman"/>
        </w:rPr>
        <w:t xml:space="preserve">, </w:t>
      </w:r>
      <w:r w:rsidRPr="002503B3">
        <w:rPr>
          <w:rFonts w:ascii="Times New Roman" w:hAnsi="Times New Roman"/>
          <w:iCs/>
        </w:rPr>
        <w:t>Environ. Behav</w:t>
      </w:r>
      <w:r w:rsidRPr="002503B3">
        <w:rPr>
          <w:rFonts w:ascii="Times New Roman" w:hAnsi="Times New Roman"/>
          <w:i/>
          <w:iCs/>
        </w:rPr>
        <w:t>. </w:t>
      </w:r>
      <w:r w:rsidRPr="002503B3">
        <w:rPr>
          <w:rFonts w:ascii="Times New Roman" w:hAnsi="Times New Roman"/>
          <w:iCs/>
        </w:rPr>
        <w:t>(</w:t>
      </w:r>
      <w:r w:rsidRPr="002503B3">
        <w:rPr>
          <w:rFonts w:ascii="Times New Roman" w:hAnsi="Times New Roman"/>
        </w:rPr>
        <w:t xml:space="preserve">2021; </w:t>
      </w:r>
      <w:r w:rsidRPr="002503B3">
        <w:rPr>
          <w:rFonts w:ascii="Times New Roman" w:hAnsi="Times New Roman"/>
          <w:bCs/>
        </w:rPr>
        <w:t>53</w:t>
      </w:r>
      <w:r w:rsidRPr="002503B3">
        <w:rPr>
          <w:rFonts w:ascii="Times New Roman" w:hAnsi="Times New Roman"/>
        </w:rPr>
        <w:t>) 601–635.</w:t>
      </w:r>
    </w:p>
  </w:footnote>
  <w:footnote w:id="46">
    <w:p w14:paraId="0D03A6B3" w14:textId="58B5C4C7" w:rsidR="00FB1588" w:rsidRPr="002503B3" w:rsidRDefault="00FB1588" w:rsidP="005C0962">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t xml:space="preserve">NYC Admin. Code </w:t>
      </w:r>
      <w:r w:rsidRPr="0052084D">
        <w:t>§§</w:t>
      </w:r>
      <w:r w:rsidRPr="002503B3">
        <w:rPr>
          <w:rFonts w:ascii="Times New Roman" w:hAnsi="Times New Roman"/>
        </w:rPr>
        <w:t xml:space="preserve"> 16-118(4</w:t>
      </w:r>
      <w:r>
        <w:rPr>
          <w:rFonts w:ascii="Times New Roman" w:hAnsi="Times New Roman"/>
        </w:rPr>
        <w:t xml:space="preserve">), </w:t>
      </w:r>
      <w:r w:rsidRPr="002503B3">
        <w:rPr>
          <w:rFonts w:ascii="Times New Roman" w:hAnsi="Times New Roman"/>
        </w:rPr>
        <w:t>16-119.</w:t>
      </w:r>
    </w:p>
  </w:footnote>
  <w:footnote w:id="47">
    <w:p w14:paraId="601EDE8B" w14:textId="21FA6801" w:rsidR="00FB1588" w:rsidRPr="002503B3" w:rsidRDefault="00FB1588" w:rsidP="005C0962">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t xml:space="preserve">NYC Admin. Code </w:t>
      </w:r>
      <w:r w:rsidRPr="0052084D">
        <w:t>§</w:t>
      </w:r>
      <w:r>
        <w:t xml:space="preserve"> </w:t>
      </w:r>
      <w:r w:rsidRPr="002503B3">
        <w:rPr>
          <w:rFonts w:ascii="Times New Roman" w:hAnsi="Times New Roman"/>
        </w:rPr>
        <w:t xml:space="preserve">16-119(c)(2). </w:t>
      </w:r>
    </w:p>
  </w:footnote>
  <w:footnote w:id="48">
    <w:p w14:paraId="1B4C5935" w14:textId="73DD2F42" w:rsidR="00FB1588" w:rsidRPr="002503B3" w:rsidRDefault="00FB1588" w:rsidP="005C0962">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t xml:space="preserve">NYC Admin. Code </w:t>
      </w:r>
      <w:r w:rsidRPr="0052084D">
        <w:t>§</w:t>
      </w:r>
      <w:r>
        <w:t xml:space="preserve"> </w:t>
      </w:r>
      <w:r w:rsidRPr="002503B3">
        <w:rPr>
          <w:rFonts w:ascii="Times New Roman" w:hAnsi="Times New Roman"/>
        </w:rPr>
        <w:t xml:space="preserve">16-119(g). Note that property owners and managers are responsible for removing small amounts of trash dumped on public sidewalks next to their property, and may get a ticket for failure to keep the sidewalk free from trash. </w:t>
      </w:r>
      <w:r w:rsidRPr="002503B3">
        <w:rPr>
          <w:rFonts w:ascii="Times New Roman" w:hAnsi="Times New Roman"/>
          <w:i/>
        </w:rPr>
        <w:t>See</w:t>
      </w:r>
      <w:r w:rsidRPr="002503B3">
        <w:rPr>
          <w:rFonts w:ascii="Times New Roman" w:hAnsi="Times New Roman"/>
        </w:rPr>
        <w:t xml:space="preserve">, </w:t>
      </w:r>
      <w:r w:rsidRPr="002503B3">
        <w:rPr>
          <w:rFonts w:ascii="Times New Roman" w:hAnsi="Times New Roman"/>
          <w:i/>
        </w:rPr>
        <w:t>Illegal Dumping</w:t>
      </w:r>
      <w:r w:rsidRPr="002503B3">
        <w:rPr>
          <w:rFonts w:ascii="Times New Roman" w:hAnsi="Times New Roman"/>
        </w:rPr>
        <w:t xml:space="preserve">, DSNY (last accessed </w:t>
      </w:r>
      <w:r>
        <w:rPr>
          <w:rFonts w:ascii="Times New Roman" w:hAnsi="Times New Roman"/>
        </w:rPr>
        <w:t>Sept. 17, 2025</w:t>
      </w:r>
      <w:r w:rsidRPr="002503B3">
        <w:rPr>
          <w:rFonts w:ascii="Times New Roman" w:hAnsi="Times New Roman"/>
        </w:rPr>
        <w:t xml:space="preserve">), available at: </w:t>
      </w:r>
      <w:hyperlink r:id="rId48" w:history="1">
        <w:r w:rsidR="003316BA">
          <w:rPr>
            <w:rStyle w:val="Hyperlink"/>
            <w:rFonts w:ascii="Times New Roman" w:hAnsi="Times New Roman"/>
          </w:rPr>
          <w:t>https://www.nyc.gov/site/dsny/what-we-do/cleaning/illegal-dumping.page</w:t>
        </w:r>
      </w:hyperlink>
      <w:r w:rsidRPr="002503B3">
        <w:rPr>
          <w:rFonts w:ascii="Times New Roman" w:hAnsi="Times New Roman"/>
        </w:rPr>
        <w:t xml:space="preserve">. </w:t>
      </w:r>
    </w:p>
  </w:footnote>
  <w:footnote w:id="49">
    <w:p w14:paraId="5B071082" w14:textId="1D81114F" w:rsidR="00FB1588" w:rsidRPr="002503B3" w:rsidRDefault="00FB1588" w:rsidP="005C0962">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t xml:space="preserve">NYC Admin. Code </w:t>
      </w:r>
      <w:r w:rsidRPr="0052084D">
        <w:t>§</w:t>
      </w:r>
      <w:r>
        <w:t xml:space="preserve"> </w:t>
      </w:r>
      <w:r w:rsidRPr="002503B3">
        <w:rPr>
          <w:rFonts w:ascii="Times New Roman" w:hAnsi="Times New Roman"/>
        </w:rPr>
        <w:t xml:space="preserve">16-119(c)(4). </w:t>
      </w:r>
    </w:p>
  </w:footnote>
  <w:footnote w:id="50">
    <w:p w14:paraId="3911254B" w14:textId="3495CF0A" w:rsidR="00FB1588" w:rsidRPr="002503B3" w:rsidRDefault="00FB1588" w:rsidP="005C0962">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t xml:space="preserve">NYC Admin. Code </w:t>
      </w:r>
      <w:r w:rsidRPr="0052084D">
        <w:t>§</w:t>
      </w:r>
      <w:r>
        <w:t xml:space="preserve"> </w:t>
      </w:r>
      <w:r w:rsidRPr="002503B3">
        <w:rPr>
          <w:rFonts w:ascii="Times New Roman" w:hAnsi="Times New Roman"/>
        </w:rPr>
        <w:t xml:space="preserve">16-119(f). </w:t>
      </w:r>
    </w:p>
  </w:footnote>
  <w:footnote w:id="51">
    <w:p w14:paraId="61D06E75" w14:textId="424B2EF4" w:rsidR="00FB1588" w:rsidRPr="002503B3" w:rsidRDefault="00FB1588" w:rsidP="005C0962">
      <w:pPr>
        <w:pStyle w:val="FootnoteText"/>
        <w:tabs>
          <w:tab w:val="left" w:pos="720"/>
        </w:tabs>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Pr>
          <w:rFonts w:ascii="Times New Roman" w:hAnsi="Times New Roman"/>
          <w:i/>
          <w:iCs/>
        </w:rPr>
        <w:t>Illegal Dumping</w:t>
      </w:r>
      <w:r>
        <w:rPr>
          <w:rFonts w:ascii="Times New Roman" w:hAnsi="Times New Roman"/>
        </w:rPr>
        <w:t xml:space="preserve">, DSNY (last accessed Apr. 28, 2026), available at: </w:t>
      </w:r>
      <w:hyperlink r:id="rId49" w:history="1">
        <w:r w:rsidR="00454D40">
          <w:rPr>
            <w:rStyle w:val="Hyperlink"/>
            <w:rFonts w:ascii="Times New Roman" w:hAnsi="Times New Roman"/>
          </w:rPr>
          <w:t>https://www.nyc.gov/site/dsny/what-we-do/cleaning/illegal-dumping.page</w:t>
        </w:r>
      </w:hyperlink>
      <w:r w:rsidRPr="00F151D4">
        <w:rPr>
          <w:rFonts w:ascii="Times New Roman" w:hAnsi="Times New Roman"/>
        </w:rPr>
        <w:t>.</w:t>
      </w:r>
      <w:r>
        <w:rPr>
          <w:rFonts w:ascii="Times New Roman" w:hAnsi="Times New Roman"/>
        </w:rPr>
        <w:t xml:space="preserve">; Eric Bascome, </w:t>
      </w:r>
      <w:r w:rsidRPr="0011792C">
        <w:rPr>
          <w:rFonts w:ascii="Times New Roman" w:hAnsi="Times New Roman"/>
          <w:i/>
          <w:iCs/>
        </w:rPr>
        <w:t>$4,000 fines: More hidden cameras will catch illegal Staten Island dumpers</w:t>
      </w:r>
      <w:r>
        <w:rPr>
          <w:rFonts w:ascii="Times New Roman" w:hAnsi="Times New Roman"/>
        </w:rPr>
        <w:t xml:space="preserve">, SI Live (July 27, 2023), available at: </w:t>
      </w:r>
      <w:hyperlink r:id="rId50" w:history="1">
        <w:r w:rsidR="00454D40">
          <w:rPr>
            <w:rStyle w:val="Hyperlink"/>
            <w:rFonts w:ascii="Times New Roman" w:hAnsi="Times New Roman"/>
          </w:rPr>
          <w:t>https://www.silive.com/news/2023/07/4000-fines-more-hidden-cameras-will-catch-illegal-staten-island-dumpers.html</w:t>
        </w:r>
      </w:hyperlink>
      <w:r>
        <w:rPr>
          <w:rFonts w:ascii="Times New Roman" w:hAnsi="Times New Roman"/>
        </w:rPr>
        <w:t xml:space="preserve">; </w:t>
      </w:r>
      <w:r w:rsidRPr="002503B3">
        <w:rPr>
          <w:rFonts w:ascii="Times New Roman" w:hAnsi="Times New Roman"/>
        </w:rPr>
        <w:t xml:space="preserve">Jennifer Bisram, </w:t>
      </w:r>
      <w:r w:rsidRPr="002503B3">
        <w:rPr>
          <w:rFonts w:ascii="Times New Roman" w:hAnsi="Times New Roman"/>
          <w:i/>
        </w:rPr>
        <w:t>New York City sanitation department cracking down on illegal dumping thanks to surveillance cameras</w:t>
      </w:r>
      <w:r w:rsidRPr="002503B3">
        <w:rPr>
          <w:rFonts w:ascii="Times New Roman" w:hAnsi="Times New Roman"/>
        </w:rPr>
        <w:t xml:space="preserve">, CBS News N.Y. (Apr. 6, 2023), available at: </w:t>
      </w:r>
      <w:hyperlink r:id="rId51" w:history="1">
        <w:r w:rsidRPr="002503B3">
          <w:rPr>
            <w:rStyle w:val="Hyperlink"/>
            <w:rFonts w:ascii="Times New Roman" w:hAnsi="Times New Roman"/>
          </w:rPr>
          <w:t>https://www.cbsnews.com/newyork/news/new-york-city-illegal-dumping-sanitation-department-ride-along/</w:t>
        </w:r>
      </w:hyperlink>
      <w:r w:rsidRPr="002503B3">
        <w:rPr>
          <w:rFonts w:ascii="Times New Roman" w:hAnsi="Times New Roman"/>
        </w:rPr>
        <w:t xml:space="preserve">. </w:t>
      </w:r>
    </w:p>
  </w:footnote>
  <w:footnote w:id="52">
    <w:p w14:paraId="142A71E5" w14:textId="6B158D78" w:rsidR="00FB1588" w:rsidRPr="00AE2EFB" w:rsidRDefault="00FB1588" w:rsidP="005C0962">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9B340E">
        <w:rPr>
          <w:rFonts w:ascii="Times New Roman" w:hAnsi="Times New Roman"/>
          <w:i/>
          <w:iCs/>
        </w:rPr>
        <w:t>FY202</w:t>
      </w:r>
      <w:r>
        <w:rPr>
          <w:rFonts w:ascii="Times New Roman" w:hAnsi="Times New Roman"/>
          <w:i/>
          <w:iCs/>
        </w:rPr>
        <w:t xml:space="preserve">6 </w:t>
      </w:r>
      <w:r w:rsidRPr="00B03591">
        <w:rPr>
          <w:rFonts w:ascii="Times New Roman" w:hAnsi="Times New Roman"/>
          <w:i/>
          <w:iCs/>
          <w:szCs w:val="24"/>
        </w:rPr>
        <w:t>PMMR</w:t>
      </w:r>
      <w:r>
        <w:rPr>
          <w:rFonts w:ascii="Times New Roman" w:hAnsi="Times New Roman"/>
        </w:rPr>
        <w:t>, at</w:t>
      </w:r>
      <w:r w:rsidRPr="00AE2EFB">
        <w:rPr>
          <w:rFonts w:ascii="Times New Roman" w:hAnsi="Times New Roman"/>
        </w:rPr>
        <w:t xml:space="preserve"> p. </w:t>
      </w:r>
      <w:r>
        <w:rPr>
          <w:rFonts w:ascii="Times New Roman" w:hAnsi="Times New Roman"/>
        </w:rPr>
        <w:t xml:space="preserve">100; </w:t>
      </w:r>
      <w:r w:rsidRPr="002503B3">
        <w:rPr>
          <w:rFonts w:ascii="Times New Roman" w:hAnsi="Times New Roman"/>
        </w:rPr>
        <w:t xml:space="preserve">Sophia Chang, </w:t>
      </w:r>
      <w:r w:rsidRPr="002503B3">
        <w:rPr>
          <w:rFonts w:ascii="Times New Roman" w:hAnsi="Times New Roman"/>
          <w:i/>
        </w:rPr>
        <w:t>NYC cracks down on litterers with hidden cameras, fining ‘illegal dumpers’ thousands</w:t>
      </w:r>
      <w:r w:rsidRPr="002503B3">
        <w:rPr>
          <w:rFonts w:ascii="Times New Roman" w:hAnsi="Times New Roman"/>
        </w:rPr>
        <w:t xml:space="preserve">, Gothamist (July 22, 2023), available at: </w:t>
      </w:r>
      <w:hyperlink r:id="rId52" w:history="1">
        <w:r w:rsidRPr="009C59FA">
          <w:rPr>
            <w:rStyle w:val="Hyperlink"/>
          </w:rPr>
          <w:t>https://gothamist.com/news/nyc-cracks-down-on-litterers-with-hidden-cameras-fining-illegal-dumpers-thousands</w:t>
        </w:r>
      </w:hyperlink>
      <w:r>
        <w:t xml:space="preserve">. </w:t>
      </w:r>
    </w:p>
  </w:footnote>
  <w:footnote w:id="53">
    <w:p w14:paraId="16A83F59" w14:textId="34E125E3" w:rsidR="00FB1588" w:rsidRDefault="00FB1588">
      <w:pPr>
        <w:pStyle w:val="FootnoteText"/>
      </w:pPr>
      <w:r>
        <w:rPr>
          <w:rStyle w:val="FootnoteReference"/>
        </w:rPr>
        <w:footnoteRef/>
      </w:r>
      <w:r>
        <w:t xml:space="preserve"> </w:t>
      </w:r>
      <w:r w:rsidRPr="009B340E">
        <w:rPr>
          <w:rFonts w:ascii="Times New Roman" w:hAnsi="Times New Roman"/>
          <w:i/>
          <w:iCs/>
        </w:rPr>
        <w:t>FY202</w:t>
      </w:r>
      <w:r>
        <w:rPr>
          <w:rFonts w:ascii="Times New Roman" w:hAnsi="Times New Roman"/>
          <w:i/>
          <w:iCs/>
        </w:rPr>
        <w:t xml:space="preserve">6 </w:t>
      </w:r>
      <w:r w:rsidRPr="00B03591">
        <w:rPr>
          <w:rFonts w:ascii="Times New Roman" w:hAnsi="Times New Roman"/>
          <w:i/>
          <w:iCs/>
          <w:szCs w:val="24"/>
        </w:rPr>
        <w:t>PMMR</w:t>
      </w:r>
      <w:r>
        <w:rPr>
          <w:rFonts w:ascii="Times New Roman" w:hAnsi="Times New Roman"/>
        </w:rPr>
        <w:t>, at</w:t>
      </w:r>
      <w:r w:rsidRPr="00AE2EFB">
        <w:rPr>
          <w:rFonts w:ascii="Times New Roman" w:hAnsi="Times New Roman"/>
        </w:rPr>
        <w:t xml:space="preserve"> p. </w:t>
      </w:r>
      <w:r>
        <w:rPr>
          <w:rFonts w:ascii="Times New Roman" w:hAnsi="Times New Roman"/>
        </w:rPr>
        <w:t>99</w:t>
      </w:r>
      <w:r w:rsidRPr="00AE2EFB">
        <w:rPr>
          <w:rFonts w:ascii="Times New Roman" w:hAnsi="Times New Roman"/>
        </w:rPr>
        <w:t>.</w:t>
      </w:r>
    </w:p>
  </w:footnote>
  <w:footnote w:id="54">
    <w:p w14:paraId="4245F7E0" w14:textId="2EA70491" w:rsidR="00FB1588" w:rsidRPr="002503B3" w:rsidRDefault="00FB1588" w:rsidP="0026094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Highways</w:t>
      </w:r>
      <w:r w:rsidRPr="002503B3">
        <w:rPr>
          <w:rFonts w:ascii="Times New Roman" w:hAnsi="Times New Roman"/>
        </w:rPr>
        <w:t xml:space="preserve">, DSNY (last accessed </w:t>
      </w:r>
      <w:r>
        <w:rPr>
          <w:rFonts w:ascii="Times New Roman" w:hAnsi="Times New Roman"/>
        </w:rPr>
        <w:t>May 5, 2026</w:t>
      </w:r>
      <w:r w:rsidRPr="002503B3">
        <w:rPr>
          <w:rFonts w:ascii="Times New Roman" w:hAnsi="Times New Roman"/>
        </w:rPr>
        <w:t xml:space="preserve">), available at: </w:t>
      </w:r>
      <w:hyperlink r:id="rId53" w:history="1">
        <w:r w:rsidRPr="002503B3">
          <w:rPr>
            <w:rStyle w:val="Hyperlink"/>
            <w:rFonts w:ascii="Times New Roman" w:hAnsi="Times New Roman"/>
          </w:rPr>
          <w:t>https://www.nyc.gov/site/dsny/what-we-do/cleaning/highways.page</w:t>
        </w:r>
      </w:hyperlink>
      <w:r>
        <w:rPr>
          <w:rFonts w:ascii="Times New Roman" w:hAnsi="Times New Roman"/>
        </w:rPr>
        <w:t xml:space="preserve">; </w:t>
      </w:r>
      <w:r>
        <w:rPr>
          <w:rFonts w:ascii="Times New Roman" w:hAnsi="Times New Roman"/>
          <w:i/>
          <w:iCs/>
        </w:rPr>
        <w:t>see also</w:t>
      </w:r>
      <w:r>
        <w:rPr>
          <w:rFonts w:ascii="Times New Roman" w:hAnsi="Times New Roman"/>
        </w:rPr>
        <w:t xml:space="preserve">, </w:t>
      </w:r>
      <w:r w:rsidRPr="0015788F">
        <w:rPr>
          <w:rFonts w:ascii="Times New Roman" w:hAnsi="Times New Roman"/>
          <w:i/>
          <w:iCs/>
        </w:rPr>
        <w:t>Hearing Transcript</w:t>
      </w:r>
      <w:r w:rsidRPr="0015788F">
        <w:rPr>
          <w:rFonts w:ascii="Times New Roman" w:hAnsi="Times New Roman"/>
        </w:rPr>
        <w:t>, NYC</w:t>
      </w:r>
      <w:r>
        <w:rPr>
          <w:rFonts w:ascii="Times New Roman" w:hAnsi="Times New Roman"/>
        </w:rPr>
        <w:t xml:space="preserve"> Council (Sept. 18, 2025), at p. 16, available at:</w:t>
      </w:r>
      <w:r w:rsidRPr="00275923">
        <w:t xml:space="preserve"> </w:t>
      </w:r>
      <w:hyperlink r:id="rId54" w:history="1">
        <w:r w:rsidR="00454D40">
          <w:rPr>
            <w:rStyle w:val="Hyperlink"/>
            <w:rFonts w:ascii="Times New Roman" w:hAnsi="Times New Roman"/>
          </w:rPr>
          <w:t>https://legistar.council.nyc.gov/LegislationDetail.aspx?ID=7639397&amp;GUID=1C66A5BB-1E4E-4FBF-9BFD-19119D7AB4D5</w:t>
        </w:r>
      </w:hyperlink>
      <w:r>
        <w:rPr>
          <w:rFonts w:ascii="Times New Roman" w:hAnsi="Times New Roman"/>
        </w:rPr>
        <w:t>.</w:t>
      </w:r>
      <w:r w:rsidRPr="002503B3">
        <w:rPr>
          <w:rFonts w:ascii="Times New Roman" w:hAnsi="Times New Roman"/>
        </w:rPr>
        <w:t xml:space="preserve"> </w:t>
      </w:r>
    </w:p>
  </w:footnote>
  <w:footnote w:id="55">
    <w:p w14:paraId="585D1ACE" w14:textId="5B4687B2" w:rsidR="00FB1588" w:rsidRPr="002503B3" w:rsidRDefault="00FB1588" w:rsidP="0026094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DSNY Twitter Account @NYCSanitation, post dated Apr. 19, 2023, available at: </w:t>
      </w:r>
      <w:hyperlink r:id="rId55" w:history="1">
        <w:r w:rsidRPr="002503B3">
          <w:rPr>
            <w:rStyle w:val="Hyperlink"/>
            <w:rFonts w:ascii="Times New Roman" w:hAnsi="Times New Roman"/>
          </w:rPr>
          <w:t>https://twitter.com/NYCSanitation/status/1648741371677638678</w:t>
        </w:r>
      </w:hyperlink>
      <w:r w:rsidRPr="002503B3">
        <w:rPr>
          <w:rFonts w:ascii="Times New Roman" w:hAnsi="Times New Roman"/>
        </w:rPr>
        <w:t xml:space="preserve">; Reuven Blau, et. al., </w:t>
      </w:r>
      <w:r w:rsidRPr="002503B3">
        <w:rPr>
          <w:rFonts w:ascii="Times New Roman" w:hAnsi="Times New Roman"/>
          <w:i/>
        </w:rPr>
        <w:t>Under Adams, Sanitation Department Sweeps Up Jobs From Other Agencies</w:t>
      </w:r>
      <w:r w:rsidRPr="002503B3">
        <w:rPr>
          <w:rFonts w:ascii="Times New Roman" w:hAnsi="Times New Roman"/>
        </w:rPr>
        <w:t xml:space="preserve">, The City (Apr. 19, 2023), available at: </w:t>
      </w:r>
      <w:hyperlink r:id="rId56" w:history="1">
        <w:r w:rsidRPr="002503B3">
          <w:rPr>
            <w:rStyle w:val="Hyperlink"/>
            <w:rFonts w:ascii="Times New Roman" w:hAnsi="Times New Roman"/>
          </w:rPr>
          <w:t>https://www.thecity.nyc/2023/04/19/dsny-sweeps-up-jobs-from-other-agencies/</w:t>
        </w:r>
      </w:hyperlink>
      <w:r w:rsidRPr="002503B3">
        <w:rPr>
          <w:rFonts w:ascii="Times New Roman" w:hAnsi="Times New Roman"/>
        </w:rPr>
        <w:t xml:space="preserve">; </w:t>
      </w:r>
      <w:r w:rsidRPr="00AE2EFB">
        <w:rPr>
          <w:rFonts w:ascii="Times New Roman" w:hAnsi="Times New Roman"/>
          <w:i/>
        </w:rPr>
        <w:t>Testimony of Jessica Tisch, DSNY Commissioner, Hearing before the Committee</w:t>
      </w:r>
      <w:r w:rsidRPr="00AE2EFB">
        <w:rPr>
          <w:rFonts w:ascii="Times New Roman" w:hAnsi="Times New Roman"/>
        </w:rPr>
        <w:t xml:space="preserve"> (Sept. 12, 2023), </w:t>
      </w:r>
      <w:r w:rsidR="00576BD4">
        <w:rPr>
          <w:rFonts w:ascii="Times New Roman" w:hAnsi="Times New Roman"/>
        </w:rPr>
        <w:t xml:space="preserve">p. 26, </w:t>
      </w:r>
      <w:r w:rsidRPr="00AE2EFB">
        <w:rPr>
          <w:rFonts w:ascii="Times New Roman" w:hAnsi="Times New Roman"/>
        </w:rPr>
        <w:t>available at:</w:t>
      </w:r>
      <w:r w:rsidR="00576BD4">
        <w:rPr>
          <w:rFonts w:ascii="Times New Roman" w:hAnsi="Times New Roman"/>
        </w:rPr>
        <w:t xml:space="preserve"> </w:t>
      </w:r>
      <w:r w:rsidR="00576BD4" w:rsidRPr="00576BD4">
        <w:t xml:space="preserve"> </w:t>
      </w:r>
      <w:hyperlink r:id="rId57" w:history="1">
        <w:r w:rsidR="00D13A5D">
          <w:rPr>
            <w:rStyle w:val="Hyperlink"/>
          </w:rPr>
          <w:t>https://legistar.council.nyc.gov/LegislationDetail.aspx?ID=6318322&amp;GUID=0403C551-4B61-439A-A01C-9FB286775B2A</w:t>
        </w:r>
      </w:hyperlink>
      <w:r w:rsidRPr="002503B3">
        <w:rPr>
          <w:rFonts w:ascii="Times New Roman" w:hAnsi="Times New Roman"/>
        </w:rPr>
        <w:t>.</w:t>
      </w:r>
      <w:r w:rsidR="00576BD4">
        <w:rPr>
          <w:rFonts w:ascii="Times New Roman" w:hAnsi="Times New Roman"/>
        </w:rPr>
        <w:t xml:space="preserve"> </w:t>
      </w:r>
      <w:r w:rsidRPr="002503B3">
        <w:rPr>
          <w:rFonts w:ascii="Times New Roman" w:hAnsi="Times New Roman"/>
        </w:rPr>
        <w:t xml:space="preserve"> </w:t>
      </w:r>
    </w:p>
  </w:footnote>
  <w:footnote w:id="56">
    <w:p w14:paraId="3A23DC0E" w14:textId="4304AE85" w:rsidR="00FB1588" w:rsidRDefault="00FB1588">
      <w:pPr>
        <w:pStyle w:val="FootnoteText"/>
      </w:pPr>
      <w:r>
        <w:rPr>
          <w:rStyle w:val="FootnoteReference"/>
        </w:rPr>
        <w:footnoteRef/>
      </w:r>
      <w:r>
        <w:t xml:space="preserve"> </w:t>
      </w:r>
      <w:r w:rsidRPr="00AE2EFB">
        <w:rPr>
          <w:rFonts w:ascii="Times New Roman" w:hAnsi="Times New Roman"/>
        </w:rPr>
        <w:t>N.Y.C. Council Finance Division.</w:t>
      </w:r>
    </w:p>
  </w:footnote>
  <w:footnote w:id="57">
    <w:p w14:paraId="0D471638" w14:textId="35B0EF6D" w:rsidR="00FB1588" w:rsidRPr="00AE2EFB" w:rsidRDefault="00FB1588" w:rsidP="00C272A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9B340E">
        <w:rPr>
          <w:rFonts w:ascii="Times New Roman" w:hAnsi="Times New Roman"/>
          <w:i/>
          <w:iCs/>
        </w:rPr>
        <w:t>FY202</w:t>
      </w:r>
      <w:r>
        <w:rPr>
          <w:rFonts w:ascii="Times New Roman" w:hAnsi="Times New Roman"/>
          <w:i/>
          <w:iCs/>
        </w:rPr>
        <w:t xml:space="preserve">6 </w:t>
      </w:r>
      <w:r w:rsidRPr="00B03591">
        <w:rPr>
          <w:rFonts w:ascii="Times New Roman" w:hAnsi="Times New Roman"/>
          <w:i/>
          <w:iCs/>
          <w:szCs w:val="24"/>
        </w:rPr>
        <w:t>PMMR</w:t>
      </w:r>
      <w:r>
        <w:rPr>
          <w:rFonts w:ascii="Times New Roman" w:hAnsi="Times New Roman"/>
        </w:rPr>
        <w:t xml:space="preserve"> (2026)</w:t>
      </w:r>
      <w:r w:rsidRPr="00AE2EFB">
        <w:rPr>
          <w:rFonts w:ascii="Times New Roman" w:hAnsi="Times New Roman"/>
        </w:rPr>
        <w:t>,</w:t>
      </w:r>
      <w:r>
        <w:rPr>
          <w:rFonts w:ascii="Times New Roman" w:hAnsi="Times New Roman"/>
        </w:rPr>
        <w:t xml:space="preserve"> at</w:t>
      </w:r>
      <w:r w:rsidRPr="00AE2EFB">
        <w:rPr>
          <w:rFonts w:ascii="Times New Roman" w:hAnsi="Times New Roman"/>
        </w:rPr>
        <w:t xml:space="preserve"> p. </w:t>
      </w:r>
      <w:r>
        <w:rPr>
          <w:rFonts w:ascii="Times New Roman" w:hAnsi="Times New Roman"/>
        </w:rPr>
        <w:t>100</w:t>
      </w:r>
      <w:r w:rsidRPr="00AE2EFB">
        <w:rPr>
          <w:rFonts w:ascii="Times New Roman" w:hAnsi="Times New Roman"/>
        </w:rPr>
        <w:t>.</w:t>
      </w:r>
    </w:p>
  </w:footnote>
  <w:footnote w:id="58">
    <w:p w14:paraId="56CEC82B" w14:textId="0F723B6C" w:rsidR="00FB1588" w:rsidRPr="00AE2EFB" w:rsidRDefault="00FB1588" w:rsidP="00C272A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Pr>
          <w:rFonts w:ascii="Times New Roman" w:hAnsi="Times New Roman"/>
          <w:i/>
          <w:iCs/>
        </w:rPr>
        <w:t>Id</w:t>
      </w:r>
      <w:r w:rsidRPr="00AE2EFB">
        <w:rPr>
          <w:rFonts w:ascii="Times New Roman" w:hAnsi="Times New Roman"/>
        </w:rPr>
        <w:t xml:space="preserve">. </w:t>
      </w:r>
    </w:p>
  </w:footnote>
  <w:footnote w:id="59">
    <w:p w14:paraId="71BCAAD9" w14:textId="1588791D" w:rsidR="00FB1588" w:rsidRDefault="00FB1588" w:rsidP="00A365DE">
      <w:pPr>
        <w:pStyle w:val="FootnoteText"/>
      </w:pPr>
      <w:r>
        <w:rPr>
          <w:rStyle w:val="FootnoteReference"/>
        </w:rPr>
        <w:footnoteRef/>
      </w:r>
      <w:r>
        <w:t xml:space="preserve"> 10 RCNY </w:t>
      </w:r>
      <w:r w:rsidRPr="008A1CF0">
        <w:t>§ 10-117.3</w:t>
      </w:r>
      <w:r>
        <w:t>(b), (h)</w:t>
      </w:r>
      <w:r w:rsidR="00DD2AED">
        <w:t>, (i)</w:t>
      </w:r>
      <w:r>
        <w:t>.</w:t>
      </w:r>
    </w:p>
  </w:footnote>
  <w:footnote w:id="60">
    <w:p w14:paraId="26415551" w14:textId="60152A4B" w:rsidR="00FB1588" w:rsidRPr="00782A56" w:rsidRDefault="00FB1588" w:rsidP="00A365DE">
      <w:pPr>
        <w:pStyle w:val="FootnoteText"/>
      </w:pPr>
      <w:r>
        <w:rPr>
          <w:rStyle w:val="FootnoteReference"/>
        </w:rPr>
        <w:footnoteRef/>
      </w:r>
      <w:r>
        <w:t xml:space="preserve"> </w:t>
      </w:r>
      <w:r>
        <w:rPr>
          <w:i/>
          <w:iCs/>
        </w:rPr>
        <w:t>Graffiti</w:t>
      </w:r>
      <w:r>
        <w:t xml:space="preserve">, NYC 311 (last accessed May 5, 2026), available at: </w:t>
      </w:r>
      <w:hyperlink r:id="rId58" w:history="1">
        <w:r w:rsidR="00454D40">
          <w:rPr>
            <w:rStyle w:val="Hyperlink"/>
          </w:rPr>
          <w:t>https://portal.311.nyc.gov/article/?kanumber=KA-02070</w:t>
        </w:r>
      </w:hyperlink>
      <w:r w:rsidRPr="00782A56">
        <w:t>.</w:t>
      </w:r>
      <w:r>
        <w:t xml:space="preserve"> </w:t>
      </w:r>
    </w:p>
  </w:footnote>
  <w:footnote w:id="61">
    <w:p w14:paraId="58B924B8" w14:textId="6F0E14D8" w:rsidR="00FB1588" w:rsidRPr="00AE2EFB" w:rsidRDefault="00FB1588"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B216AA">
        <w:rPr>
          <w:rFonts w:ascii="Times New Roman" w:hAnsi="Times New Roman"/>
          <w:i/>
          <w:iCs/>
        </w:rPr>
        <w:t>FY2025 Preliminary Mayor’s Management Report</w:t>
      </w:r>
      <w:r w:rsidRPr="00AE2EFB">
        <w:rPr>
          <w:rFonts w:ascii="Times New Roman" w:hAnsi="Times New Roman"/>
        </w:rPr>
        <w:t>,</w:t>
      </w:r>
      <w:r>
        <w:rPr>
          <w:rFonts w:ascii="Times New Roman" w:hAnsi="Times New Roman"/>
        </w:rPr>
        <w:t xml:space="preserve"> Mayor’s Office of Operations (Jan. 2025), available at: </w:t>
      </w:r>
      <w:hyperlink r:id="rId59" w:history="1">
        <w:r w:rsidRPr="001733FA">
          <w:rPr>
            <w:rStyle w:val="Hyperlink"/>
            <w:rFonts w:ascii="Times New Roman" w:hAnsi="Times New Roman"/>
          </w:rPr>
          <w:t>https://www.nyc.gov/assets/operations/downloads/pdf/pmmr2025/2025_pmmr.pdf</w:t>
        </w:r>
      </w:hyperlink>
      <w:r>
        <w:rPr>
          <w:rFonts w:ascii="Times New Roman" w:hAnsi="Times New Roman"/>
        </w:rPr>
        <w:t>, at</w:t>
      </w:r>
      <w:r w:rsidRPr="00AE2EFB">
        <w:rPr>
          <w:rFonts w:ascii="Times New Roman" w:hAnsi="Times New Roman"/>
        </w:rPr>
        <w:t xml:space="preserve"> p. 121.</w:t>
      </w:r>
    </w:p>
  </w:footnote>
  <w:footnote w:id="62">
    <w:p w14:paraId="51C279F0" w14:textId="3F657BF4" w:rsidR="00FB1588" w:rsidRDefault="00FB1588" w:rsidP="00260947">
      <w:pPr>
        <w:pStyle w:val="FootnoteText"/>
      </w:pPr>
      <w:r>
        <w:rPr>
          <w:rStyle w:val="FootnoteReference"/>
        </w:rPr>
        <w:footnoteRef/>
      </w:r>
      <w:r>
        <w:t xml:space="preserve"> </w:t>
      </w:r>
      <w:r w:rsidRPr="009B340E">
        <w:rPr>
          <w:rFonts w:ascii="Times New Roman" w:hAnsi="Times New Roman"/>
          <w:i/>
          <w:iCs/>
        </w:rPr>
        <w:t>FY202</w:t>
      </w:r>
      <w:r>
        <w:rPr>
          <w:rFonts w:ascii="Times New Roman" w:hAnsi="Times New Roman"/>
          <w:i/>
          <w:iCs/>
        </w:rPr>
        <w:t xml:space="preserve">6 </w:t>
      </w:r>
      <w:r w:rsidRPr="00B03591">
        <w:rPr>
          <w:rFonts w:ascii="Times New Roman" w:hAnsi="Times New Roman"/>
          <w:i/>
          <w:iCs/>
          <w:szCs w:val="24"/>
        </w:rPr>
        <w:t>PMMR</w:t>
      </w:r>
      <w:r>
        <w:rPr>
          <w:rFonts w:ascii="Times New Roman" w:hAnsi="Times New Roman"/>
        </w:rPr>
        <w:t>, at</w:t>
      </w:r>
      <w:r w:rsidRPr="00AE2EFB">
        <w:rPr>
          <w:rFonts w:ascii="Times New Roman" w:hAnsi="Times New Roman"/>
        </w:rPr>
        <w:t xml:space="preserve"> p. </w:t>
      </w:r>
      <w:r>
        <w:rPr>
          <w:rFonts w:ascii="Times New Roman" w:hAnsi="Times New Roman"/>
        </w:rPr>
        <w:t>100.</w:t>
      </w:r>
    </w:p>
  </w:footnote>
  <w:footnote w:id="63">
    <w:p w14:paraId="0638B02C" w14:textId="56CBC66D" w:rsidR="00FB1588" w:rsidRPr="00A365DE" w:rsidRDefault="00FB1588">
      <w:pPr>
        <w:pStyle w:val="FootnoteText"/>
      </w:pPr>
      <w:r>
        <w:rPr>
          <w:rStyle w:val="FootnoteReference"/>
        </w:rPr>
        <w:footnoteRef/>
      </w:r>
      <w:r>
        <w:t xml:space="preserve"> </w:t>
      </w:r>
      <w:r>
        <w:rPr>
          <w:i/>
          <w:iCs/>
        </w:rPr>
        <w:t>Id</w:t>
      </w:r>
      <w:r>
        <w:t xml:space="preserve">. </w:t>
      </w:r>
    </w:p>
  </w:footnote>
  <w:footnote w:id="64">
    <w:p w14:paraId="495C8F1E" w14:textId="6549767A" w:rsidR="00FB1588" w:rsidRPr="002503B3" w:rsidRDefault="00FB1588" w:rsidP="0026094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Department of Sanitation</w:t>
      </w:r>
      <w:r w:rsidRPr="002503B3">
        <w:rPr>
          <w:rFonts w:ascii="Times New Roman" w:hAnsi="Times New Roman"/>
        </w:rPr>
        <w:t xml:space="preserve">, ECB Consulting Group (last accessed </w:t>
      </w:r>
      <w:r>
        <w:rPr>
          <w:rFonts w:ascii="Times New Roman" w:hAnsi="Times New Roman"/>
        </w:rPr>
        <w:t>Apr. 28, 2026</w:t>
      </w:r>
      <w:r w:rsidRPr="002503B3">
        <w:rPr>
          <w:rFonts w:ascii="Times New Roman" w:hAnsi="Times New Roman"/>
        </w:rPr>
        <w:t xml:space="preserve">), available at: </w:t>
      </w:r>
      <w:hyperlink r:id="rId60" w:history="1">
        <w:r w:rsidRPr="002503B3">
          <w:rPr>
            <w:rStyle w:val="Hyperlink"/>
            <w:rFonts w:ascii="Times New Roman" w:hAnsi="Times New Roman"/>
          </w:rPr>
          <w:t>https://consultmbr.com/dos/</w:t>
        </w:r>
      </w:hyperlink>
      <w:r w:rsidRPr="002503B3">
        <w:rPr>
          <w:rFonts w:ascii="Times New Roman" w:hAnsi="Times New Roman"/>
        </w:rPr>
        <w:t xml:space="preserve">. </w:t>
      </w:r>
    </w:p>
  </w:footnote>
  <w:footnote w:id="65">
    <w:p w14:paraId="7EEB44C4" w14:textId="50CED72B" w:rsidR="00FB1588" w:rsidRPr="002503B3" w:rsidRDefault="00FB1588" w:rsidP="0026094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Pr>
          <w:rFonts w:ascii="Times New Roman" w:hAnsi="Times New Roman"/>
        </w:rPr>
        <w:t xml:space="preserve">16 RCNY </w:t>
      </w:r>
      <w:r w:rsidRPr="008A1CF0">
        <w:t>§</w:t>
      </w:r>
      <w:r>
        <w:t xml:space="preserve"> </w:t>
      </w:r>
      <w:r w:rsidRPr="002503B3">
        <w:rPr>
          <w:rFonts w:ascii="Times New Roman" w:hAnsi="Times New Roman"/>
        </w:rPr>
        <w:t>6-02.</w:t>
      </w:r>
    </w:p>
  </w:footnote>
  <w:footnote w:id="66">
    <w:p w14:paraId="22BA0F5D" w14:textId="57AA1341" w:rsidR="00FB1588" w:rsidRPr="002503B3" w:rsidRDefault="00FB1588" w:rsidP="0026094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Id</w:t>
      </w:r>
      <w:r w:rsidRPr="002503B3">
        <w:rPr>
          <w:rFonts w:ascii="Times New Roman" w:hAnsi="Times New Roman"/>
        </w:rPr>
        <w:t xml:space="preserve">.; </w:t>
      </w:r>
      <w:r w:rsidRPr="002503B3">
        <w:rPr>
          <w:rFonts w:ascii="Times New Roman" w:hAnsi="Times New Roman"/>
          <w:i/>
        </w:rPr>
        <w:t>see also</w:t>
      </w:r>
      <w:r w:rsidRPr="002503B3">
        <w:rPr>
          <w:rFonts w:ascii="Times New Roman" w:hAnsi="Times New Roman"/>
        </w:rPr>
        <w:t xml:space="preserve">, </w:t>
      </w:r>
      <w:r>
        <w:rPr>
          <w:rFonts w:ascii="Times New Roman" w:hAnsi="Times New Roman"/>
        </w:rPr>
        <w:t xml:space="preserve">NYC Charter </w:t>
      </w:r>
      <w:r w:rsidRPr="008A1CF0">
        <w:t>§</w:t>
      </w:r>
      <w:r w:rsidRPr="002503B3">
        <w:rPr>
          <w:rFonts w:ascii="Times New Roman" w:hAnsi="Times New Roman"/>
        </w:rPr>
        <w:t xml:space="preserve"> 754.</w:t>
      </w:r>
    </w:p>
  </w:footnote>
  <w:footnote w:id="67">
    <w:p w14:paraId="7C85EEF0" w14:textId="72FC4E30" w:rsidR="00FB1588" w:rsidRDefault="00FB1588">
      <w:pPr>
        <w:pStyle w:val="FootnoteText"/>
      </w:pPr>
      <w:r>
        <w:rPr>
          <w:rStyle w:val="FootnoteReference"/>
        </w:rPr>
        <w:footnoteRef/>
      </w:r>
      <w:r>
        <w:t xml:space="preserve"> </w:t>
      </w:r>
      <w:r w:rsidRPr="00AE2EFB">
        <w:rPr>
          <w:rFonts w:ascii="Times New Roman" w:hAnsi="Times New Roman"/>
        </w:rPr>
        <w:t>N.Y.C. Council Finance Division.</w:t>
      </w:r>
    </w:p>
  </w:footnote>
  <w:footnote w:id="68">
    <w:p w14:paraId="632B4EEE" w14:textId="53CA0E9E" w:rsidR="00FB1588" w:rsidRDefault="00FB1588">
      <w:pPr>
        <w:pStyle w:val="FootnoteText"/>
      </w:pPr>
      <w:r>
        <w:rPr>
          <w:rStyle w:val="FootnoteReference"/>
        </w:rPr>
        <w:footnoteRef/>
      </w:r>
      <w:r>
        <w:t xml:space="preserve"> </w:t>
      </w:r>
      <w:r w:rsidRPr="00AE2EFB">
        <w:rPr>
          <w:rFonts w:ascii="Times New Roman" w:hAnsi="Times New Roman"/>
          <w:i/>
        </w:rPr>
        <w:t>Id</w:t>
      </w:r>
      <w:r w:rsidRPr="00AE2EFB">
        <w:rPr>
          <w:rFonts w:ascii="Times New Roman" w:hAnsi="Times New Roman"/>
        </w:rPr>
        <w:t>.</w:t>
      </w:r>
    </w:p>
  </w:footnote>
  <w:footnote w:id="69">
    <w:p w14:paraId="7DDE5B92" w14:textId="2DD83A10" w:rsidR="00FB1588" w:rsidRPr="00AE2EFB" w:rsidRDefault="00FB1588"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9B340E">
        <w:rPr>
          <w:rFonts w:ascii="Times New Roman" w:hAnsi="Times New Roman"/>
          <w:i/>
          <w:iCs/>
        </w:rPr>
        <w:t>FY202</w:t>
      </w:r>
      <w:r>
        <w:rPr>
          <w:rFonts w:ascii="Times New Roman" w:hAnsi="Times New Roman"/>
          <w:i/>
          <w:iCs/>
        </w:rPr>
        <w:t xml:space="preserve">6 </w:t>
      </w:r>
      <w:r w:rsidRPr="00B03591">
        <w:rPr>
          <w:rFonts w:ascii="Times New Roman" w:hAnsi="Times New Roman"/>
          <w:i/>
          <w:iCs/>
          <w:szCs w:val="24"/>
        </w:rPr>
        <w:t>PMMR</w:t>
      </w:r>
      <w:r>
        <w:rPr>
          <w:rFonts w:ascii="Times New Roman" w:hAnsi="Times New Roman"/>
        </w:rPr>
        <w:t>, at</w:t>
      </w:r>
      <w:r w:rsidRPr="00AE2EFB">
        <w:rPr>
          <w:rFonts w:ascii="Times New Roman" w:hAnsi="Times New Roman"/>
        </w:rPr>
        <w:t xml:space="preserve"> p. </w:t>
      </w:r>
      <w:r>
        <w:rPr>
          <w:rFonts w:ascii="Times New Roman" w:hAnsi="Times New Roman"/>
        </w:rPr>
        <w:t>100</w:t>
      </w:r>
      <w:r w:rsidRPr="00AE2EFB">
        <w:rPr>
          <w:rFonts w:ascii="Times New Roman" w:hAnsi="Times New Roman"/>
        </w:rPr>
        <w:t>.</w:t>
      </w:r>
    </w:p>
  </w:footnote>
  <w:footnote w:id="70">
    <w:p w14:paraId="566BE0E1" w14:textId="77777777" w:rsidR="00FB1588" w:rsidRPr="003C3A4E" w:rsidRDefault="00FB1588" w:rsidP="00260947">
      <w:pPr>
        <w:pStyle w:val="FootnoteText"/>
        <w:rPr>
          <w:i/>
          <w:iCs/>
        </w:rPr>
      </w:pPr>
      <w:r>
        <w:rPr>
          <w:rStyle w:val="FootnoteReference"/>
        </w:rPr>
        <w:footnoteRef/>
      </w:r>
      <w:r>
        <w:t xml:space="preserve"> </w:t>
      </w:r>
      <w:r>
        <w:rPr>
          <w:i/>
          <w:iCs/>
        </w:rPr>
        <w:t>Id.</w:t>
      </w:r>
    </w:p>
  </w:footnote>
  <w:footnote w:id="71">
    <w:p w14:paraId="661BF3DC" w14:textId="74546881" w:rsidR="00FB1588" w:rsidRDefault="00FB1588">
      <w:pPr>
        <w:pStyle w:val="FootnoteText"/>
      </w:pPr>
      <w:r>
        <w:rPr>
          <w:rStyle w:val="FootnoteReference"/>
        </w:rPr>
        <w:footnoteRef/>
      </w:r>
      <w:r>
        <w:t xml:space="preserve"> </w:t>
      </w:r>
      <w:r>
        <w:rPr>
          <w:i/>
          <w:iCs/>
        </w:rPr>
        <w:t>Id.</w:t>
      </w:r>
    </w:p>
  </w:footnote>
  <w:footnote w:id="72">
    <w:p w14:paraId="039F06DC" w14:textId="18C51205" w:rsidR="00FB1588" w:rsidRPr="00AE2EFB" w:rsidRDefault="00FB1588"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The Future of Trash: Waste Containerization Models and Viability in New York City</w:t>
      </w:r>
      <w:r w:rsidRPr="00AE2EFB">
        <w:rPr>
          <w:rFonts w:ascii="Times New Roman" w:hAnsi="Times New Roman"/>
        </w:rPr>
        <w:t>, DSNY (Apr. 2023), available at:</w:t>
      </w:r>
      <w:r w:rsidR="00E053CC">
        <w:rPr>
          <w:rFonts w:ascii="Times New Roman" w:hAnsi="Times New Roman"/>
        </w:rPr>
        <w:t xml:space="preserve"> </w:t>
      </w:r>
      <w:hyperlink r:id="rId61" w:history="1">
        <w:r w:rsidR="00E053CC" w:rsidRPr="001733FA">
          <w:rPr>
            <w:rStyle w:val="Hyperlink"/>
            <w:rFonts w:ascii="Times New Roman" w:hAnsi="Times New Roman"/>
          </w:rPr>
          <w:t>https://www.nyc.gov/assets/dsny/downloads/resources/reports/future-of-trash.pdf</w:t>
        </w:r>
      </w:hyperlink>
      <w:r w:rsidR="00E053CC">
        <w:rPr>
          <w:rFonts w:ascii="Times New Roman" w:hAnsi="Times New Roman"/>
        </w:rPr>
        <w:t xml:space="preserve">. </w:t>
      </w:r>
      <w:r w:rsidR="00E053CC" w:rsidRPr="00E053CC" w:rsidDel="00E053CC">
        <w:rPr>
          <w:rFonts w:ascii="Times New Roman" w:hAnsi="Times New Roman"/>
        </w:rPr>
        <w:t xml:space="preserve"> </w:t>
      </w:r>
      <w:r w:rsidRPr="00AE2EFB">
        <w:rPr>
          <w:rFonts w:ascii="Times New Roman" w:hAnsi="Times New Roman"/>
        </w:rPr>
        <w:t xml:space="preserve"> </w:t>
      </w:r>
    </w:p>
  </w:footnote>
  <w:footnote w:id="73">
    <w:p w14:paraId="06D6E7B6" w14:textId="77777777" w:rsidR="00FB1588" w:rsidRPr="001476B1" w:rsidRDefault="00FB1588" w:rsidP="00260947">
      <w:pPr>
        <w:pStyle w:val="FootnoteText"/>
        <w:rPr>
          <w:i/>
          <w:iCs/>
        </w:rPr>
      </w:pPr>
      <w:r>
        <w:rPr>
          <w:rStyle w:val="FootnoteReference"/>
        </w:rPr>
        <w:footnoteRef/>
      </w:r>
      <w:r>
        <w:t xml:space="preserve"> </w:t>
      </w:r>
      <w:r>
        <w:rPr>
          <w:i/>
          <w:iCs/>
        </w:rPr>
        <w:t>Id.</w:t>
      </w:r>
    </w:p>
  </w:footnote>
  <w:footnote w:id="74">
    <w:p w14:paraId="4AA88D13" w14:textId="1D29BABF" w:rsidR="00FB1588" w:rsidRPr="00406AB1" w:rsidRDefault="00FB1588" w:rsidP="00260947">
      <w:pPr>
        <w:pStyle w:val="FootnoteText"/>
        <w:jc w:val="both"/>
        <w:rPr>
          <w:rFonts w:ascii="Times New Roman" w:hAnsi="Times New Roman"/>
          <w:iCs/>
        </w:rPr>
      </w:pPr>
      <w:r w:rsidRPr="00AE2EFB">
        <w:rPr>
          <w:rStyle w:val="FootnoteReference"/>
          <w:rFonts w:ascii="Times New Roman" w:hAnsi="Times New Roman"/>
        </w:rPr>
        <w:footnoteRef/>
      </w:r>
      <w:r w:rsidRPr="00AE2EFB">
        <w:rPr>
          <w:rFonts w:ascii="Times New Roman" w:hAnsi="Times New Roman"/>
        </w:rPr>
        <w:t xml:space="preserve"> </w:t>
      </w:r>
      <w:r>
        <w:rPr>
          <w:rFonts w:ascii="Times New Roman" w:hAnsi="Times New Roman"/>
          <w:i/>
        </w:rPr>
        <w:t>Id</w:t>
      </w:r>
      <w:r>
        <w:rPr>
          <w:rFonts w:ascii="Times New Roman" w:hAnsi="Times New Roman"/>
          <w:iCs/>
        </w:rPr>
        <w:t>.</w:t>
      </w:r>
    </w:p>
  </w:footnote>
  <w:footnote w:id="75">
    <w:p w14:paraId="3F390152" w14:textId="77777777" w:rsidR="00FB1588" w:rsidRPr="00AE2EFB" w:rsidRDefault="00FB1588"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 xml:space="preserve">. </w:t>
      </w:r>
    </w:p>
  </w:footnote>
  <w:footnote w:id="76">
    <w:p w14:paraId="1C0BC272" w14:textId="721DDFD0" w:rsidR="00FB1588" w:rsidRPr="00AE2EFB" w:rsidRDefault="00FB1588" w:rsidP="00C86E2A">
      <w:pPr>
        <w:pStyle w:val="FootnoteText"/>
        <w:jc w:val="both"/>
        <w:rPr>
          <w:rFonts w:ascii="Times New Roman" w:hAnsi="Times New Roman"/>
        </w:rPr>
      </w:pPr>
      <w:r w:rsidRPr="00AE2EFB">
        <w:rPr>
          <w:rStyle w:val="FootnoteReference"/>
          <w:rFonts w:ascii="Times New Roman" w:hAnsi="Times New Roman"/>
        </w:rPr>
        <w:footnoteRef/>
      </w:r>
      <w:r>
        <w:rPr>
          <w:rFonts w:ascii="Times New Roman" w:hAnsi="Times New Roman"/>
          <w:iCs/>
        </w:rPr>
        <w:t xml:space="preserve"> </w:t>
      </w:r>
      <w:r>
        <w:rPr>
          <w:rFonts w:ascii="Times New Roman" w:hAnsi="Times New Roman"/>
          <w:i/>
        </w:rPr>
        <w:t>Collection Laws for Residents</w:t>
      </w:r>
      <w:r>
        <w:rPr>
          <w:rFonts w:ascii="Times New Roman" w:hAnsi="Times New Roman"/>
          <w:iCs/>
        </w:rPr>
        <w:t xml:space="preserve">, DSNY (last accessed Apr. 28, 2026), available at: </w:t>
      </w:r>
      <w:hyperlink r:id="rId62" w:history="1">
        <w:r w:rsidRPr="001733FA">
          <w:rPr>
            <w:rStyle w:val="Hyperlink"/>
            <w:rFonts w:ascii="Times New Roman" w:hAnsi="Times New Roman"/>
            <w:iCs/>
          </w:rPr>
          <w:t>https://www.nyc.gov/site/dsny/collection/residents/collection-laws-residents.page</w:t>
        </w:r>
      </w:hyperlink>
      <w:r>
        <w:rPr>
          <w:rFonts w:ascii="Times New Roman" w:hAnsi="Times New Roman"/>
          <w:iCs/>
        </w:rPr>
        <w:t xml:space="preserve">.  </w:t>
      </w:r>
    </w:p>
  </w:footnote>
  <w:footnote w:id="77">
    <w:p w14:paraId="40588116" w14:textId="77777777" w:rsidR="00FB1588" w:rsidRPr="00E70D96" w:rsidRDefault="00FB1588" w:rsidP="00260947">
      <w:pPr>
        <w:pStyle w:val="FootnoteText"/>
      </w:pPr>
      <w:r>
        <w:rPr>
          <w:rStyle w:val="FootnoteReference"/>
        </w:rPr>
        <w:footnoteRef/>
      </w:r>
      <w:r>
        <w:t xml:space="preserve"> </w:t>
      </w:r>
      <w:r>
        <w:rPr>
          <w:i/>
          <w:iCs/>
        </w:rPr>
        <w:t>Id</w:t>
      </w:r>
      <w:r>
        <w:t>.</w:t>
      </w:r>
    </w:p>
  </w:footnote>
  <w:footnote w:id="78">
    <w:p w14:paraId="21DBCFEC" w14:textId="1602ACC1" w:rsidR="00FB1588" w:rsidRDefault="00FB1588" w:rsidP="007312E5">
      <w:pPr>
        <w:pStyle w:val="FootnoteText"/>
      </w:pPr>
      <w:r>
        <w:rPr>
          <w:rStyle w:val="FootnoteReference"/>
        </w:rPr>
        <w:footnoteRef/>
      </w:r>
      <w:r>
        <w:t xml:space="preserve"> </w:t>
      </w:r>
      <w:r w:rsidRPr="001476B1">
        <w:rPr>
          <w:rFonts w:ascii="Times New Roman" w:hAnsi="Times New Roman"/>
          <w:i/>
          <w:iCs/>
        </w:rPr>
        <w:t xml:space="preserve">Residential </w:t>
      </w:r>
      <w:r>
        <w:rPr>
          <w:rFonts w:ascii="Times New Roman" w:hAnsi="Times New Roman"/>
          <w:i/>
          <w:iCs/>
        </w:rPr>
        <w:t>Waste Containerization</w:t>
      </w:r>
      <w:r w:rsidRPr="001476B1">
        <w:rPr>
          <w:rFonts w:ascii="Times New Roman" w:hAnsi="Times New Roman"/>
          <w:iCs/>
        </w:rPr>
        <w:t>,</w:t>
      </w:r>
      <w:r>
        <w:rPr>
          <w:rFonts w:ascii="Times New Roman" w:hAnsi="Times New Roman"/>
          <w:i/>
        </w:rPr>
        <w:t xml:space="preserve"> </w:t>
      </w:r>
      <w:r>
        <w:rPr>
          <w:rFonts w:ascii="Times New Roman" w:hAnsi="Times New Roman"/>
          <w:iCs/>
        </w:rPr>
        <w:t>NYC 311 (</w:t>
      </w:r>
      <w:r w:rsidRPr="002503B3">
        <w:rPr>
          <w:rFonts w:ascii="Times New Roman" w:hAnsi="Times New Roman"/>
        </w:rPr>
        <w:t xml:space="preserve">last accessed </w:t>
      </w:r>
      <w:r>
        <w:rPr>
          <w:rFonts w:ascii="Times New Roman" w:hAnsi="Times New Roman"/>
        </w:rPr>
        <w:t>May 5, 2026</w:t>
      </w:r>
      <w:r>
        <w:rPr>
          <w:rFonts w:ascii="Times New Roman" w:hAnsi="Times New Roman"/>
          <w:iCs/>
        </w:rPr>
        <w:t xml:space="preserve">), available at: </w:t>
      </w:r>
      <w:hyperlink r:id="rId63" w:history="1">
        <w:r w:rsidRPr="001733FA">
          <w:rPr>
            <w:rStyle w:val="Hyperlink"/>
          </w:rPr>
          <w:t>https://portal.311.nyc.gov/article/?kanumber=KA-03602</w:t>
        </w:r>
      </w:hyperlink>
      <w:r>
        <w:rPr>
          <w:rFonts w:ascii="Times New Roman" w:hAnsi="Times New Roman"/>
          <w:iCs/>
        </w:rPr>
        <w:t xml:space="preserve">.  </w:t>
      </w:r>
    </w:p>
  </w:footnote>
  <w:footnote w:id="79">
    <w:p w14:paraId="472B2B3D" w14:textId="5B511677" w:rsidR="00FB1588" w:rsidRPr="00EA71A1" w:rsidRDefault="00FB1588" w:rsidP="007312E5">
      <w:pPr>
        <w:pStyle w:val="FootnoteText"/>
      </w:pPr>
      <w:r>
        <w:rPr>
          <w:rStyle w:val="FootnoteReference"/>
        </w:rPr>
        <w:footnoteRef/>
      </w:r>
      <w:r>
        <w:t xml:space="preserve"> </w:t>
      </w:r>
      <w:r w:rsidRPr="001476B1">
        <w:rPr>
          <w:rFonts w:ascii="Times New Roman" w:hAnsi="Times New Roman"/>
          <w:i/>
          <w:iCs/>
        </w:rPr>
        <w:t xml:space="preserve">Residential </w:t>
      </w:r>
      <w:r>
        <w:rPr>
          <w:rFonts w:ascii="Times New Roman" w:hAnsi="Times New Roman"/>
          <w:i/>
          <w:iCs/>
        </w:rPr>
        <w:t>Waste Containerization</w:t>
      </w:r>
      <w:r w:rsidRPr="001476B1">
        <w:rPr>
          <w:rFonts w:ascii="Times New Roman" w:hAnsi="Times New Roman"/>
          <w:iCs/>
        </w:rPr>
        <w:t>,</w:t>
      </w:r>
      <w:r>
        <w:rPr>
          <w:rFonts w:ascii="Times New Roman" w:hAnsi="Times New Roman"/>
          <w:i/>
        </w:rPr>
        <w:t xml:space="preserve"> </w:t>
      </w:r>
      <w:r>
        <w:rPr>
          <w:rFonts w:ascii="Times New Roman" w:hAnsi="Times New Roman"/>
          <w:iCs/>
        </w:rPr>
        <w:t>NYC 311 (</w:t>
      </w:r>
      <w:r w:rsidRPr="002503B3">
        <w:rPr>
          <w:rFonts w:ascii="Times New Roman" w:hAnsi="Times New Roman"/>
        </w:rPr>
        <w:t xml:space="preserve">last accessed </w:t>
      </w:r>
      <w:r>
        <w:rPr>
          <w:rFonts w:ascii="Times New Roman" w:hAnsi="Times New Roman"/>
        </w:rPr>
        <w:t>Apr. 28, 2026</w:t>
      </w:r>
      <w:r>
        <w:rPr>
          <w:rFonts w:ascii="Times New Roman" w:hAnsi="Times New Roman"/>
          <w:iCs/>
        </w:rPr>
        <w:t xml:space="preserve">), available at: </w:t>
      </w:r>
      <w:hyperlink r:id="rId64" w:history="1">
        <w:r w:rsidRPr="009C59FA">
          <w:rPr>
            <w:rStyle w:val="Hyperlink"/>
            <w:rFonts w:ascii="Times New Roman" w:hAnsi="Times New Roman"/>
            <w:iCs/>
          </w:rPr>
          <w:t>https://portal.311.nyc.gov/article/?kanumber=KA-03602</w:t>
        </w:r>
      </w:hyperlink>
      <w:r w:rsidR="00B7769E">
        <w:t xml:space="preserve">; </w:t>
      </w:r>
      <w:r w:rsidR="00B7769E" w:rsidRPr="00E13B82">
        <w:rPr>
          <w:i/>
          <w:iCs/>
        </w:rPr>
        <w:t>Environmental Assessment Statement (EAS) Short Form</w:t>
      </w:r>
      <w:r w:rsidR="00B7769E">
        <w:rPr>
          <w:i/>
          <w:iCs/>
        </w:rPr>
        <w:t xml:space="preserve"> (</w:t>
      </w:r>
      <w:r w:rsidR="00B7769E" w:rsidRPr="00E13B82">
        <w:rPr>
          <w:i/>
          <w:iCs/>
        </w:rPr>
        <w:t>25DOS003Y</w:t>
      </w:r>
      <w:r w:rsidR="00B7769E">
        <w:rPr>
          <w:i/>
          <w:iCs/>
        </w:rPr>
        <w:t>)</w:t>
      </w:r>
      <w:r w:rsidR="00B7769E">
        <w:t xml:space="preserve">, NYC Office of Environmental Coordination (Oct. 28, 2025), available at: </w:t>
      </w:r>
      <w:hyperlink r:id="rId65" w:history="1">
        <w:r w:rsidR="00B7769E" w:rsidRPr="003B7C09">
          <w:rPr>
            <w:rStyle w:val="Hyperlink"/>
          </w:rPr>
          <w:t>https://a002-ceqraccess.nyc.gov/ceqr/Details?data=MjVET1MwMDNZ0&amp;signature=ef72f11e34a54ef1bf7e56e39d82afe68a90c181</w:t>
        </w:r>
      </w:hyperlink>
      <w:r w:rsidR="00B7769E">
        <w:t>.</w:t>
      </w:r>
    </w:p>
  </w:footnote>
  <w:footnote w:id="80">
    <w:p w14:paraId="5E268C37" w14:textId="77777777" w:rsidR="00FB1588" w:rsidRPr="00B41CD4" w:rsidRDefault="00FB1588" w:rsidP="007312E5">
      <w:pPr>
        <w:pStyle w:val="FootnoteText"/>
      </w:pPr>
      <w:r>
        <w:rPr>
          <w:rStyle w:val="FootnoteReference"/>
        </w:rPr>
        <w:footnoteRef/>
      </w:r>
      <w:r>
        <w:t xml:space="preserve"> </w:t>
      </w:r>
      <w:r>
        <w:rPr>
          <w:i/>
          <w:iCs/>
        </w:rPr>
        <w:t>Id</w:t>
      </w:r>
      <w:r>
        <w:t xml:space="preserve">. </w:t>
      </w:r>
    </w:p>
  </w:footnote>
  <w:footnote w:id="81">
    <w:p w14:paraId="69722A5D" w14:textId="77777777" w:rsidR="00FB1588" w:rsidRDefault="00FB1588" w:rsidP="007312E5">
      <w:pPr>
        <w:pStyle w:val="FootnoteText"/>
      </w:pPr>
      <w:r>
        <w:rPr>
          <w:rStyle w:val="FootnoteReference"/>
        </w:rPr>
        <w:footnoteRef/>
      </w:r>
      <w:r>
        <w:t xml:space="preserve"> </w:t>
      </w:r>
      <w:r>
        <w:rPr>
          <w:rFonts w:ascii="Times New Roman" w:hAnsi="Times New Roman"/>
          <w:i/>
        </w:rPr>
        <w:t>Id.</w:t>
      </w:r>
    </w:p>
  </w:footnote>
  <w:footnote w:id="82">
    <w:p w14:paraId="5A49090B" w14:textId="0E4F7344" w:rsidR="00FB1588" w:rsidRDefault="00FB1588" w:rsidP="007312E5">
      <w:pPr>
        <w:pStyle w:val="FootnoteText"/>
      </w:pPr>
      <w:r>
        <w:rPr>
          <w:rStyle w:val="FootnoteReference"/>
        </w:rPr>
        <w:footnoteRef/>
      </w:r>
      <w:r>
        <w:t xml:space="preserve"> </w:t>
      </w:r>
      <w:r w:rsidR="00B7769E">
        <w:rPr>
          <w:rFonts w:ascii="Times New Roman" w:hAnsi="Times New Roman"/>
          <w:i/>
        </w:rPr>
        <w:t>Id.</w:t>
      </w:r>
      <w:r w:rsidR="00B7769E">
        <w:rPr>
          <w:rFonts w:ascii="Times New Roman" w:hAnsi="Times New Roman"/>
          <w:iCs/>
        </w:rPr>
        <w:t>;</w:t>
      </w:r>
      <w:r w:rsidR="00B7769E">
        <w:rPr>
          <w:rFonts w:ascii="Times New Roman" w:hAnsi="Times New Roman"/>
          <w:i/>
        </w:rPr>
        <w:t xml:space="preserve"> </w:t>
      </w:r>
      <w:r w:rsidRPr="006E1586">
        <w:rPr>
          <w:rFonts w:ascii="Times New Roman" w:hAnsi="Times New Roman"/>
          <w:i/>
        </w:rPr>
        <w:t>M9 Containerization Pilot</w:t>
      </w:r>
      <w:r w:rsidRPr="00AE2EFB">
        <w:rPr>
          <w:rFonts w:ascii="Times New Roman" w:hAnsi="Times New Roman"/>
        </w:rPr>
        <w:t>, DSNY (last accessed</w:t>
      </w:r>
      <w:r>
        <w:rPr>
          <w:rFonts w:ascii="Times New Roman" w:hAnsi="Times New Roman"/>
        </w:rPr>
        <w:t xml:space="preserve"> Sept. 17, 2025</w:t>
      </w:r>
      <w:r w:rsidRPr="00AE2EFB">
        <w:rPr>
          <w:rFonts w:ascii="Times New Roman" w:hAnsi="Times New Roman"/>
        </w:rPr>
        <w:t xml:space="preserve">), available at:  </w:t>
      </w:r>
      <w:hyperlink r:id="rId66" w:history="1">
        <w:r w:rsidRPr="009C59FA">
          <w:rPr>
            <w:rStyle w:val="Hyperlink"/>
          </w:rPr>
          <w:t>https://www.nyc.gov/site/dsny/collection/containerization/m9-bins.page</w:t>
        </w:r>
      </w:hyperlink>
      <w:r>
        <w:rPr>
          <w:rFonts w:ascii="Times New Roman" w:hAnsi="Times New Roman"/>
          <w:i/>
        </w:rPr>
        <w:t>.</w:t>
      </w:r>
    </w:p>
  </w:footnote>
  <w:footnote w:id="83">
    <w:p w14:paraId="3EECC2F6" w14:textId="57B4A80A" w:rsidR="00FB1588" w:rsidRDefault="00FB1588" w:rsidP="007312E5">
      <w:pPr>
        <w:pStyle w:val="FootnoteText"/>
      </w:pPr>
      <w:r>
        <w:rPr>
          <w:rStyle w:val="FootnoteReference"/>
        </w:rPr>
        <w:footnoteRef/>
      </w:r>
      <w:r>
        <w:t xml:space="preserve"> </w:t>
      </w:r>
      <w:r>
        <w:rPr>
          <w:i/>
          <w:iCs/>
        </w:rPr>
        <w:t>Id</w:t>
      </w:r>
      <w:r>
        <w:t>.</w:t>
      </w:r>
    </w:p>
  </w:footnote>
  <w:footnote w:id="84">
    <w:p w14:paraId="1C003AA6" w14:textId="77777777" w:rsidR="00FB1588" w:rsidRPr="001F6BB8" w:rsidRDefault="00FB1588" w:rsidP="007312E5">
      <w:pPr>
        <w:pStyle w:val="FootnoteText"/>
      </w:pPr>
      <w:r>
        <w:rPr>
          <w:rStyle w:val="FootnoteReference"/>
        </w:rPr>
        <w:footnoteRef/>
      </w:r>
      <w:r>
        <w:t xml:space="preserve"> </w:t>
      </w:r>
      <w:r>
        <w:rPr>
          <w:i/>
          <w:iCs/>
        </w:rPr>
        <w:t>Id</w:t>
      </w:r>
      <w:r>
        <w:t>.</w:t>
      </w:r>
    </w:p>
  </w:footnote>
  <w:footnote w:id="85">
    <w:p w14:paraId="4FD6BFA1" w14:textId="77777777" w:rsidR="00FB1588" w:rsidRPr="00AE2EFB" w:rsidRDefault="00FB1588" w:rsidP="007312E5">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Pr>
          <w:rFonts w:ascii="Times New Roman" w:hAnsi="Times New Roman"/>
          <w:i/>
        </w:rPr>
        <w:t>Id.</w:t>
      </w:r>
    </w:p>
  </w:footnote>
  <w:footnote w:id="86">
    <w:p w14:paraId="7C826EB5" w14:textId="63DD4822" w:rsidR="00FB1588" w:rsidRPr="00B41CD4" w:rsidRDefault="00FB1588" w:rsidP="007312E5">
      <w:pPr>
        <w:pStyle w:val="FootnoteText"/>
      </w:pPr>
      <w:r>
        <w:rPr>
          <w:rStyle w:val="FootnoteReference"/>
        </w:rPr>
        <w:footnoteRef/>
      </w:r>
      <w:r>
        <w:t xml:space="preserve"> </w:t>
      </w:r>
      <w:r>
        <w:rPr>
          <w:i/>
          <w:iCs/>
        </w:rPr>
        <w:t>Id</w:t>
      </w:r>
      <w:r>
        <w:t xml:space="preserve">.; </w:t>
      </w:r>
      <w:r w:rsidRPr="00B41CD4">
        <w:rPr>
          <w:i/>
          <w:iCs/>
        </w:rPr>
        <w:t>Return of the Trash Revolution: Following Major Success in Manhattan, Mayor Adams, Acting DSNY Commissioner Lojan Announce Brooklyn Community District 2 as Next to Be Fully Containerized</w:t>
      </w:r>
      <w:r>
        <w:t xml:space="preserve">, NYC Office of the Mayor (Sept. 16, 2025), available at: </w:t>
      </w:r>
      <w:hyperlink r:id="rId67" w:history="1">
        <w:r w:rsidRPr="003B7C09">
          <w:rPr>
            <w:rStyle w:val="Hyperlink"/>
          </w:rPr>
          <w:t>https://www.nyc.gov/mayors-office/news/2025/09/return-of-the-trash-revolution--following-major-success-in-manha</w:t>
        </w:r>
      </w:hyperlink>
      <w:r>
        <w:t xml:space="preserve">; </w:t>
      </w:r>
      <w:r w:rsidRPr="001476B1">
        <w:rPr>
          <w:rFonts w:ascii="Times New Roman" w:hAnsi="Times New Roman"/>
          <w:i/>
          <w:iCs/>
        </w:rPr>
        <w:t xml:space="preserve">Residential </w:t>
      </w:r>
      <w:r>
        <w:rPr>
          <w:rFonts w:ascii="Times New Roman" w:hAnsi="Times New Roman"/>
          <w:i/>
          <w:iCs/>
        </w:rPr>
        <w:t>Waste Containerization</w:t>
      </w:r>
      <w:r w:rsidRPr="001476B1">
        <w:rPr>
          <w:rFonts w:ascii="Times New Roman" w:hAnsi="Times New Roman"/>
          <w:iCs/>
        </w:rPr>
        <w:t>,</w:t>
      </w:r>
      <w:r>
        <w:rPr>
          <w:rFonts w:ascii="Times New Roman" w:hAnsi="Times New Roman"/>
          <w:i/>
        </w:rPr>
        <w:t xml:space="preserve"> </w:t>
      </w:r>
      <w:r>
        <w:rPr>
          <w:rFonts w:ascii="Times New Roman" w:hAnsi="Times New Roman"/>
          <w:iCs/>
        </w:rPr>
        <w:t>NYC 311 (</w:t>
      </w:r>
      <w:r w:rsidRPr="002503B3">
        <w:rPr>
          <w:rFonts w:ascii="Times New Roman" w:hAnsi="Times New Roman"/>
        </w:rPr>
        <w:t xml:space="preserve">last accessed </w:t>
      </w:r>
      <w:r>
        <w:rPr>
          <w:rFonts w:ascii="Times New Roman" w:hAnsi="Times New Roman"/>
        </w:rPr>
        <w:t>Apr. 28, 2026</w:t>
      </w:r>
      <w:r>
        <w:rPr>
          <w:rFonts w:ascii="Times New Roman" w:hAnsi="Times New Roman"/>
          <w:iCs/>
        </w:rPr>
        <w:t xml:space="preserve">), available at: </w:t>
      </w:r>
      <w:hyperlink r:id="rId68" w:history="1">
        <w:r w:rsidRPr="009C59FA">
          <w:rPr>
            <w:rStyle w:val="Hyperlink"/>
            <w:rFonts w:ascii="Times New Roman" w:hAnsi="Times New Roman"/>
            <w:iCs/>
          </w:rPr>
          <w:t>https://portal.311.nyc.gov/article/?kanumber=KA-03602</w:t>
        </w:r>
      </w:hyperlink>
      <w:r>
        <w:t xml:space="preserve">. </w:t>
      </w:r>
    </w:p>
  </w:footnote>
  <w:footnote w:id="87">
    <w:p w14:paraId="12ABA72A" w14:textId="3BD40C9B" w:rsidR="00FB1588" w:rsidRDefault="00FB1588">
      <w:pPr>
        <w:pStyle w:val="FootnoteText"/>
      </w:pPr>
      <w:r>
        <w:rPr>
          <w:rStyle w:val="FootnoteReference"/>
        </w:rPr>
        <w:footnoteRef/>
      </w:r>
      <w:r>
        <w:t xml:space="preserve"> </w:t>
      </w:r>
      <w:r w:rsidRPr="00D82397">
        <w:rPr>
          <w:i/>
          <w:iCs/>
        </w:rPr>
        <w:t>Mayor Mamdani Takes Major Step Toward Citywide Trash Containerization, Announces Six New Districts</w:t>
      </w:r>
      <w:r>
        <w:t xml:space="preserve">, NYC Office of the Mayor (Apr. 17, 2026), available at: </w:t>
      </w:r>
      <w:hyperlink r:id="rId69" w:history="1">
        <w:r w:rsidRPr="001733FA">
          <w:rPr>
            <w:rStyle w:val="Hyperlink"/>
          </w:rPr>
          <w:t>https://www.nyc.gov/mayors-office/news/2026/04/mayor-mamdani-takes-major-step-toward-citywide-trash-containeriz</w:t>
        </w:r>
      </w:hyperlink>
      <w:r>
        <w:t xml:space="preserve">. </w:t>
      </w:r>
    </w:p>
  </w:footnote>
  <w:footnote w:id="88">
    <w:p w14:paraId="26BDCCCD" w14:textId="0FDDA340" w:rsidR="00FB1588" w:rsidRPr="00E42BE3" w:rsidRDefault="00FB1588" w:rsidP="00193E9D">
      <w:pPr>
        <w:pStyle w:val="FootnoteText"/>
      </w:pPr>
      <w:r>
        <w:rPr>
          <w:rStyle w:val="FootnoteReference"/>
        </w:rPr>
        <w:footnoteRef/>
      </w:r>
      <w:r>
        <w:t xml:space="preserve"> </w:t>
      </w:r>
      <w:r>
        <w:rPr>
          <w:i/>
          <w:iCs/>
        </w:rPr>
        <w:t>Compare</w:t>
      </w:r>
      <w:r>
        <w:t xml:space="preserve">, </w:t>
      </w:r>
      <w:r w:rsidRPr="00193E9D">
        <w:rPr>
          <w:i/>
          <w:iCs/>
        </w:rPr>
        <w:t>i</w:t>
      </w:r>
      <w:r>
        <w:rPr>
          <w:i/>
          <w:iCs/>
        </w:rPr>
        <w:t>d</w:t>
      </w:r>
      <w:r>
        <w:t xml:space="preserve">. (citing a completion date of “end of 2031); </w:t>
      </w:r>
      <w:r>
        <w:rPr>
          <w:i/>
          <w:iCs/>
        </w:rPr>
        <w:t>with</w:t>
      </w:r>
      <w:r>
        <w:t xml:space="preserve">, </w:t>
      </w:r>
      <w:r w:rsidRPr="00E13B82">
        <w:rPr>
          <w:i/>
          <w:iCs/>
        </w:rPr>
        <w:t>Environmental Assessment Statement (EAS) Short Form</w:t>
      </w:r>
      <w:r>
        <w:rPr>
          <w:i/>
          <w:iCs/>
        </w:rPr>
        <w:t xml:space="preserve"> (</w:t>
      </w:r>
      <w:r w:rsidRPr="00E13B82">
        <w:rPr>
          <w:i/>
          <w:iCs/>
        </w:rPr>
        <w:t>25DOS003Y</w:t>
      </w:r>
      <w:r>
        <w:rPr>
          <w:i/>
          <w:iCs/>
        </w:rPr>
        <w:t>)</w:t>
      </w:r>
      <w:r>
        <w:t xml:space="preserve">, NYC Office of Environmental Coordination (Oct. 28, 2025), available at: </w:t>
      </w:r>
      <w:hyperlink r:id="rId70" w:history="1">
        <w:r w:rsidRPr="003B7C09">
          <w:rPr>
            <w:rStyle w:val="Hyperlink"/>
          </w:rPr>
          <w:t>https://a002-ceqraccess.nyc.gov/ceqr/Details?data=MjVET1MwMDNZ0&amp;signature=ef72f11e34a54ef1bf7e56e39d82afe68a90c181</w:t>
        </w:r>
      </w:hyperlink>
      <w:r>
        <w:t xml:space="preserve"> (citing a completion date of June 1, 2032); </w:t>
      </w:r>
    </w:p>
  </w:footnote>
  <w:footnote w:id="89">
    <w:p w14:paraId="6E022454" w14:textId="1B969B52" w:rsidR="00FB1588" w:rsidRPr="00AE2EFB" w:rsidRDefault="00FB1588"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Waste Disposal for Businesses</w:t>
      </w:r>
      <w:r w:rsidRPr="00AE2EFB">
        <w:rPr>
          <w:rFonts w:ascii="Times New Roman" w:hAnsi="Times New Roman"/>
        </w:rPr>
        <w:t>, NYC 311</w:t>
      </w:r>
      <w:r>
        <w:rPr>
          <w:rFonts w:ascii="Times New Roman" w:hAnsi="Times New Roman"/>
        </w:rPr>
        <w:t xml:space="preserve"> (last accessed Apr. 28, 2026), available at: </w:t>
      </w:r>
      <w:hyperlink r:id="rId71" w:history="1">
        <w:r w:rsidRPr="001733FA">
          <w:rPr>
            <w:rStyle w:val="Hyperlink"/>
            <w:rFonts w:ascii="Times New Roman" w:hAnsi="Times New Roman"/>
          </w:rPr>
          <w:t>https://portal.311.nyc.gov/article/?kanumber=KA-01787</w:t>
        </w:r>
      </w:hyperlink>
      <w:r w:rsidRPr="00AE2EFB">
        <w:rPr>
          <w:rFonts w:ascii="Times New Roman" w:hAnsi="Times New Roman"/>
        </w:rPr>
        <w:t>.</w:t>
      </w:r>
      <w:r>
        <w:rPr>
          <w:rFonts w:ascii="Times New Roman" w:hAnsi="Times New Roman"/>
        </w:rPr>
        <w:t xml:space="preserve"> </w:t>
      </w:r>
      <w:r w:rsidRPr="00AE2EFB">
        <w:rPr>
          <w:rFonts w:ascii="Times New Roman" w:hAnsi="Times New Roman"/>
        </w:rPr>
        <w:t xml:space="preserve"> </w:t>
      </w:r>
    </w:p>
  </w:footnote>
  <w:footnote w:id="90">
    <w:p w14:paraId="6338AB9E" w14:textId="405CF5FC" w:rsidR="00FB1588" w:rsidRPr="00AE2EFB" w:rsidRDefault="00FB1588"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Pr>
          <w:rFonts w:ascii="Times New Roman" w:hAnsi="Times New Roman"/>
          <w:i/>
        </w:rPr>
        <w:t>Id</w:t>
      </w:r>
      <w:r w:rsidRPr="00AE2EFB">
        <w:rPr>
          <w:rFonts w:ascii="Times New Roman" w:hAnsi="Times New Roman"/>
        </w:rPr>
        <w:t xml:space="preserve">. </w:t>
      </w:r>
    </w:p>
  </w:footnote>
  <w:footnote w:id="91">
    <w:p w14:paraId="101CA50B" w14:textId="209E4899" w:rsidR="00FB1588" w:rsidRPr="00AE2EFB" w:rsidRDefault="00FB1588" w:rsidP="00260947">
      <w:pPr>
        <w:pStyle w:val="FootnoteText"/>
        <w:jc w:val="both"/>
        <w:rPr>
          <w:rFonts w:ascii="Times New Roman" w:hAnsi="Times New Roman"/>
        </w:rPr>
      </w:pPr>
      <w:r w:rsidRPr="00AE2EFB">
        <w:rPr>
          <w:rStyle w:val="FootnoteReference"/>
          <w:rFonts w:ascii="Times New Roman" w:hAnsi="Times New Roman"/>
        </w:rPr>
        <w:footnoteRef/>
      </w:r>
      <w:r>
        <w:rPr>
          <w:rFonts w:ascii="Times New Roman" w:hAnsi="Times New Roman"/>
        </w:rPr>
        <w:t xml:space="preserve"> </w:t>
      </w:r>
      <w:r>
        <w:rPr>
          <w:rStyle w:val="normaltextrun"/>
          <w:rFonts w:ascii="Times New Roman" w:hAnsi="Times New Roman"/>
          <w:i/>
          <w:iCs/>
        </w:rPr>
        <w:t>Id</w:t>
      </w:r>
      <w:r w:rsidRPr="00AE2EFB">
        <w:rPr>
          <w:rStyle w:val="normaltextrun"/>
          <w:rFonts w:ascii="Times New Roman" w:hAnsi="Times New Roman"/>
        </w:rPr>
        <w:t>.</w:t>
      </w:r>
      <w:r w:rsidRPr="00AE2EFB">
        <w:rPr>
          <w:rStyle w:val="eop"/>
          <w:rFonts w:ascii="Times New Roman" w:hAnsi="Times New Roman"/>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6D0F"/>
    <w:multiLevelType w:val="hybridMultilevel"/>
    <w:tmpl w:val="5C7A2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1794E"/>
    <w:multiLevelType w:val="hybridMultilevel"/>
    <w:tmpl w:val="2D6C1076"/>
    <w:lvl w:ilvl="0" w:tplc="6B900F26">
      <w:start w:val="1"/>
      <w:numFmt w:val="decimal"/>
      <w:lvlText w:val="%1."/>
      <w:lvlJc w:val="left"/>
      <w:pPr>
        <w:ind w:left="720" w:hanging="360"/>
      </w:pPr>
    </w:lvl>
    <w:lvl w:ilvl="1" w:tplc="EA4AB882">
      <w:start w:val="1"/>
      <w:numFmt w:val="lowerLetter"/>
      <w:lvlText w:val="%2."/>
      <w:lvlJc w:val="left"/>
      <w:pPr>
        <w:ind w:left="1800" w:hanging="360"/>
      </w:pPr>
    </w:lvl>
    <w:lvl w:ilvl="2" w:tplc="0A3C17EE">
      <w:start w:val="1"/>
      <w:numFmt w:val="decimal"/>
      <w:lvlText w:val="%3."/>
      <w:lvlJc w:val="left"/>
      <w:pPr>
        <w:ind w:left="720" w:hanging="360"/>
      </w:pPr>
    </w:lvl>
    <w:lvl w:ilvl="3" w:tplc="89C27FFC">
      <w:start w:val="1"/>
      <w:numFmt w:val="decimal"/>
      <w:lvlText w:val="%4."/>
      <w:lvlJc w:val="left"/>
      <w:pPr>
        <w:ind w:left="720" w:hanging="360"/>
      </w:pPr>
    </w:lvl>
    <w:lvl w:ilvl="4" w:tplc="63C4DBE6">
      <w:start w:val="1"/>
      <w:numFmt w:val="decimal"/>
      <w:lvlText w:val="%5."/>
      <w:lvlJc w:val="left"/>
      <w:pPr>
        <w:ind w:left="720" w:hanging="360"/>
      </w:pPr>
    </w:lvl>
    <w:lvl w:ilvl="5" w:tplc="99A02B58">
      <w:start w:val="1"/>
      <w:numFmt w:val="decimal"/>
      <w:lvlText w:val="%6."/>
      <w:lvlJc w:val="left"/>
      <w:pPr>
        <w:ind w:left="720" w:hanging="360"/>
      </w:pPr>
    </w:lvl>
    <w:lvl w:ilvl="6" w:tplc="4600D74C">
      <w:start w:val="1"/>
      <w:numFmt w:val="decimal"/>
      <w:lvlText w:val="%7."/>
      <w:lvlJc w:val="left"/>
      <w:pPr>
        <w:ind w:left="720" w:hanging="360"/>
      </w:pPr>
    </w:lvl>
    <w:lvl w:ilvl="7" w:tplc="1B70FC2A">
      <w:start w:val="1"/>
      <w:numFmt w:val="decimal"/>
      <w:lvlText w:val="%8."/>
      <w:lvlJc w:val="left"/>
      <w:pPr>
        <w:ind w:left="720" w:hanging="360"/>
      </w:pPr>
    </w:lvl>
    <w:lvl w:ilvl="8" w:tplc="99E8FE12">
      <w:start w:val="1"/>
      <w:numFmt w:val="decimal"/>
      <w:lvlText w:val="%9."/>
      <w:lvlJc w:val="left"/>
      <w:pPr>
        <w:ind w:left="720" w:hanging="360"/>
      </w:pPr>
    </w:lvl>
  </w:abstractNum>
  <w:abstractNum w:abstractNumId="2"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1C6C74"/>
    <w:multiLevelType w:val="hybridMultilevel"/>
    <w:tmpl w:val="4C24988E"/>
    <w:lvl w:ilvl="0" w:tplc="0916FD82">
      <w:start w:val="1"/>
      <w:numFmt w:val="decimal"/>
      <w:lvlText w:val="%1."/>
      <w:lvlJc w:val="left"/>
      <w:pPr>
        <w:ind w:left="1440" w:hanging="360"/>
      </w:pPr>
    </w:lvl>
    <w:lvl w:ilvl="1" w:tplc="0004EDB2">
      <w:start w:val="1"/>
      <w:numFmt w:val="decimal"/>
      <w:lvlText w:val="%2."/>
      <w:lvlJc w:val="left"/>
      <w:pPr>
        <w:ind w:left="1440" w:hanging="360"/>
      </w:pPr>
    </w:lvl>
    <w:lvl w:ilvl="2" w:tplc="24C63DA0">
      <w:start w:val="1"/>
      <w:numFmt w:val="lowerRoman"/>
      <w:lvlText w:val="%3."/>
      <w:lvlJc w:val="right"/>
      <w:pPr>
        <w:ind w:left="2160" w:hanging="360"/>
      </w:pPr>
    </w:lvl>
    <w:lvl w:ilvl="3" w:tplc="766CA22E">
      <w:start w:val="1"/>
      <w:numFmt w:val="decimal"/>
      <w:lvlText w:val="%4."/>
      <w:lvlJc w:val="left"/>
      <w:pPr>
        <w:ind w:left="1440" w:hanging="360"/>
      </w:pPr>
    </w:lvl>
    <w:lvl w:ilvl="4" w:tplc="2ADA3B64">
      <w:start w:val="1"/>
      <w:numFmt w:val="decimal"/>
      <w:lvlText w:val="%5."/>
      <w:lvlJc w:val="left"/>
      <w:pPr>
        <w:ind w:left="1440" w:hanging="360"/>
      </w:pPr>
    </w:lvl>
    <w:lvl w:ilvl="5" w:tplc="C6BA548C">
      <w:start w:val="1"/>
      <w:numFmt w:val="decimal"/>
      <w:lvlText w:val="%6."/>
      <w:lvlJc w:val="left"/>
      <w:pPr>
        <w:ind w:left="1440" w:hanging="360"/>
      </w:pPr>
    </w:lvl>
    <w:lvl w:ilvl="6" w:tplc="EFC88AC6">
      <w:start w:val="1"/>
      <w:numFmt w:val="decimal"/>
      <w:lvlText w:val="%7."/>
      <w:lvlJc w:val="left"/>
      <w:pPr>
        <w:ind w:left="1440" w:hanging="360"/>
      </w:pPr>
    </w:lvl>
    <w:lvl w:ilvl="7" w:tplc="5B3ED450">
      <w:start w:val="1"/>
      <w:numFmt w:val="decimal"/>
      <w:lvlText w:val="%8."/>
      <w:lvlJc w:val="left"/>
      <w:pPr>
        <w:ind w:left="1440" w:hanging="360"/>
      </w:pPr>
    </w:lvl>
    <w:lvl w:ilvl="8" w:tplc="8654B4A0">
      <w:start w:val="1"/>
      <w:numFmt w:val="decimal"/>
      <w:lvlText w:val="%9."/>
      <w:lvlJc w:val="left"/>
      <w:pPr>
        <w:ind w:left="1440" w:hanging="360"/>
      </w:pPr>
    </w:lvl>
  </w:abstractNum>
  <w:abstractNum w:abstractNumId="6"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A50653"/>
    <w:multiLevelType w:val="hybridMultilevel"/>
    <w:tmpl w:val="12941148"/>
    <w:lvl w:ilvl="0" w:tplc="5B62506A">
      <w:start w:val="1"/>
      <w:numFmt w:val="decimal"/>
      <w:lvlText w:val="%1."/>
      <w:lvlJc w:val="left"/>
      <w:pPr>
        <w:ind w:left="1440" w:hanging="360"/>
      </w:pPr>
    </w:lvl>
    <w:lvl w:ilvl="1" w:tplc="362A67DA">
      <w:start w:val="1"/>
      <w:numFmt w:val="lowerLetter"/>
      <w:lvlText w:val="%2."/>
      <w:lvlJc w:val="left"/>
      <w:pPr>
        <w:ind w:left="1800" w:hanging="360"/>
      </w:pPr>
    </w:lvl>
    <w:lvl w:ilvl="2" w:tplc="51CC638E">
      <w:start w:val="1"/>
      <w:numFmt w:val="lowerRoman"/>
      <w:lvlText w:val="%3."/>
      <w:lvlJc w:val="right"/>
      <w:pPr>
        <w:ind w:left="2160" w:hanging="360"/>
      </w:pPr>
    </w:lvl>
    <w:lvl w:ilvl="3" w:tplc="368E4238">
      <w:start w:val="1"/>
      <w:numFmt w:val="decimal"/>
      <w:lvlText w:val="%4."/>
      <w:lvlJc w:val="left"/>
      <w:pPr>
        <w:ind w:left="1440" w:hanging="360"/>
      </w:pPr>
    </w:lvl>
    <w:lvl w:ilvl="4" w:tplc="F27AE620">
      <w:start w:val="1"/>
      <w:numFmt w:val="decimal"/>
      <w:lvlText w:val="%5."/>
      <w:lvlJc w:val="left"/>
      <w:pPr>
        <w:ind w:left="1440" w:hanging="360"/>
      </w:pPr>
    </w:lvl>
    <w:lvl w:ilvl="5" w:tplc="E29CFC40">
      <w:start w:val="1"/>
      <w:numFmt w:val="decimal"/>
      <w:lvlText w:val="%6."/>
      <w:lvlJc w:val="left"/>
      <w:pPr>
        <w:ind w:left="1440" w:hanging="360"/>
      </w:pPr>
    </w:lvl>
    <w:lvl w:ilvl="6" w:tplc="E5CE9B4E">
      <w:start w:val="1"/>
      <w:numFmt w:val="decimal"/>
      <w:lvlText w:val="%7."/>
      <w:lvlJc w:val="left"/>
      <w:pPr>
        <w:ind w:left="1440" w:hanging="360"/>
      </w:pPr>
    </w:lvl>
    <w:lvl w:ilvl="7" w:tplc="6EE499A8">
      <w:start w:val="1"/>
      <w:numFmt w:val="decimal"/>
      <w:lvlText w:val="%8."/>
      <w:lvlJc w:val="left"/>
      <w:pPr>
        <w:ind w:left="1440" w:hanging="360"/>
      </w:pPr>
    </w:lvl>
    <w:lvl w:ilvl="8" w:tplc="4FC2250E">
      <w:start w:val="1"/>
      <w:numFmt w:val="decimal"/>
      <w:lvlText w:val="%9."/>
      <w:lvlJc w:val="left"/>
      <w:pPr>
        <w:ind w:left="1440" w:hanging="360"/>
      </w:pPr>
    </w:lvl>
  </w:abstractNum>
  <w:abstractNum w:abstractNumId="9"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92674D"/>
    <w:multiLevelType w:val="multilevel"/>
    <w:tmpl w:val="7C76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C72E93"/>
    <w:multiLevelType w:val="hybridMultilevel"/>
    <w:tmpl w:val="63C4D37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EF5C93"/>
    <w:multiLevelType w:val="hybridMultilevel"/>
    <w:tmpl w:val="C770C982"/>
    <w:lvl w:ilvl="0" w:tplc="0409000F">
      <w:start w:val="1"/>
      <w:numFmt w:val="decimal"/>
      <w:lvlText w:val="%1."/>
      <w:lvlJc w:val="left"/>
      <w:pPr>
        <w:ind w:left="720" w:hanging="360"/>
      </w:pPr>
      <w:rPr>
        <w:rFonts w:hint="default"/>
        <w:b w:val="0"/>
      </w:rPr>
    </w:lvl>
    <w:lvl w:ilvl="1" w:tplc="2ADC86A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63470F"/>
    <w:multiLevelType w:val="hybridMultilevel"/>
    <w:tmpl w:val="D2826C46"/>
    <w:lvl w:ilvl="0" w:tplc="473AEC74">
      <w:start w:val="1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B3E666A"/>
    <w:multiLevelType w:val="hybridMultilevel"/>
    <w:tmpl w:val="C3204BF6"/>
    <w:lvl w:ilvl="0" w:tplc="FCFACE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70647319">
    <w:abstractNumId w:val="20"/>
  </w:num>
  <w:num w:numId="2" w16cid:durableId="145245276">
    <w:abstractNumId w:val="30"/>
  </w:num>
  <w:num w:numId="3" w16cid:durableId="522325962">
    <w:abstractNumId w:val="26"/>
  </w:num>
  <w:num w:numId="4" w16cid:durableId="766000073">
    <w:abstractNumId w:val="27"/>
  </w:num>
  <w:num w:numId="5" w16cid:durableId="518129158">
    <w:abstractNumId w:val="14"/>
  </w:num>
  <w:num w:numId="6" w16cid:durableId="799034578">
    <w:abstractNumId w:val="15"/>
  </w:num>
  <w:num w:numId="7" w16cid:durableId="1444763808">
    <w:abstractNumId w:val="17"/>
  </w:num>
  <w:num w:numId="8" w16cid:durableId="1645230737">
    <w:abstractNumId w:val="28"/>
  </w:num>
  <w:num w:numId="9" w16cid:durableId="826634327">
    <w:abstractNumId w:val="33"/>
  </w:num>
  <w:num w:numId="10" w16cid:durableId="1009408879">
    <w:abstractNumId w:val="34"/>
  </w:num>
  <w:num w:numId="11" w16cid:durableId="555359486">
    <w:abstractNumId w:val="11"/>
  </w:num>
  <w:num w:numId="12" w16cid:durableId="516697963">
    <w:abstractNumId w:val="22"/>
  </w:num>
  <w:num w:numId="13" w16cid:durableId="1007446030">
    <w:abstractNumId w:val="12"/>
  </w:num>
  <w:num w:numId="14" w16cid:durableId="1050305282">
    <w:abstractNumId w:val="16"/>
  </w:num>
  <w:num w:numId="15" w16cid:durableId="1460369295">
    <w:abstractNumId w:val="6"/>
  </w:num>
  <w:num w:numId="16" w16cid:durableId="1595015630">
    <w:abstractNumId w:val="31"/>
  </w:num>
  <w:num w:numId="17" w16cid:durableId="2061586908">
    <w:abstractNumId w:val="7"/>
  </w:num>
  <w:num w:numId="18" w16cid:durableId="2049257943">
    <w:abstractNumId w:val="2"/>
  </w:num>
  <w:num w:numId="19" w16cid:durableId="476718">
    <w:abstractNumId w:val="4"/>
  </w:num>
  <w:num w:numId="20" w16cid:durableId="1396663381">
    <w:abstractNumId w:val="9"/>
  </w:num>
  <w:num w:numId="21" w16cid:durableId="286012851">
    <w:abstractNumId w:val="21"/>
  </w:num>
  <w:num w:numId="22" w16cid:durableId="1792475721">
    <w:abstractNumId w:val="25"/>
  </w:num>
  <w:num w:numId="23" w16cid:durableId="308443868">
    <w:abstractNumId w:val="13"/>
  </w:num>
  <w:num w:numId="24" w16cid:durableId="785538075">
    <w:abstractNumId w:val="32"/>
  </w:num>
  <w:num w:numId="25" w16cid:durableId="1263566404">
    <w:abstractNumId w:val="23"/>
  </w:num>
  <w:num w:numId="26" w16cid:durableId="966350151">
    <w:abstractNumId w:val="18"/>
  </w:num>
  <w:num w:numId="27" w16cid:durableId="1302617362">
    <w:abstractNumId w:val="0"/>
  </w:num>
  <w:num w:numId="28" w16cid:durableId="657878355">
    <w:abstractNumId w:val="29"/>
  </w:num>
  <w:num w:numId="29" w16cid:durableId="5528867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7407757">
    <w:abstractNumId w:val="10"/>
  </w:num>
  <w:num w:numId="31" w16cid:durableId="1835801409">
    <w:abstractNumId w:val="24"/>
  </w:num>
  <w:num w:numId="32" w16cid:durableId="552232080">
    <w:abstractNumId w:val="3"/>
  </w:num>
  <w:num w:numId="33" w16cid:durableId="430855730">
    <w:abstractNumId w:val="19"/>
  </w:num>
  <w:num w:numId="34" w16cid:durableId="1492333823">
    <w:abstractNumId w:val="8"/>
  </w:num>
  <w:num w:numId="35" w16cid:durableId="1050223127">
    <w:abstractNumId w:val="1"/>
  </w:num>
  <w:num w:numId="36" w16cid:durableId="425880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0A91"/>
    <w:rsid w:val="00001D3E"/>
    <w:rsid w:val="00004725"/>
    <w:rsid w:val="00005CD4"/>
    <w:rsid w:val="0000748A"/>
    <w:rsid w:val="00007BF3"/>
    <w:rsid w:val="000100B5"/>
    <w:rsid w:val="000103A3"/>
    <w:rsid w:val="00011721"/>
    <w:rsid w:val="000139A7"/>
    <w:rsid w:val="00023933"/>
    <w:rsid w:val="0002474C"/>
    <w:rsid w:val="00026171"/>
    <w:rsid w:val="00030B29"/>
    <w:rsid w:val="00030E2F"/>
    <w:rsid w:val="00030EFF"/>
    <w:rsid w:val="00031758"/>
    <w:rsid w:val="00031E2D"/>
    <w:rsid w:val="00032441"/>
    <w:rsid w:val="00032744"/>
    <w:rsid w:val="0003275C"/>
    <w:rsid w:val="00033219"/>
    <w:rsid w:val="00033B6A"/>
    <w:rsid w:val="000401E5"/>
    <w:rsid w:val="00043D3C"/>
    <w:rsid w:val="00043E2C"/>
    <w:rsid w:val="00044FB7"/>
    <w:rsid w:val="00045784"/>
    <w:rsid w:val="0004779B"/>
    <w:rsid w:val="00047CDC"/>
    <w:rsid w:val="00050129"/>
    <w:rsid w:val="000514A3"/>
    <w:rsid w:val="00055C06"/>
    <w:rsid w:val="00056075"/>
    <w:rsid w:val="000566F5"/>
    <w:rsid w:val="00057616"/>
    <w:rsid w:val="00060AA7"/>
    <w:rsid w:val="00061AC0"/>
    <w:rsid w:val="00062843"/>
    <w:rsid w:val="000642C8"/>
    <w:rsid w:val="00064454"/>
    <w:rsid w:val="0006470E"/>
    <w:rsid w:val="00064BD1"/>
    <w:rsid w:val="0006561A"/>
    <w:rsid w:val="00065CC5"/>
    <w:rsid w:val="0006614F"/>
    <w:rsid w:val="00067A51"/>
    <w:rsid w:val="00067DAF"/>
    <w:rsid w:val="000710DE"/>
    <w:rsid w:val="00071BB5"/>
    <w:rsid w:val="00073388"/>
    <w:rsid w:val="000735F5"/>
    <w:rsid w:val="00073C9B"/>
    <w:rsid w:val="00073E43"/>
    <w:rsid w:val="00074070"/>
    <w:rsid w:val="00074D8C"/>
    <w:rsid w:val="00074DB3"/>
    <w:rsid w:val="0008127C"/>
    <w:rsid w:val="00083572"/>
    <w:rsid w:val="000838AC"/>
    <w:rsid w:val="0008557F"/>
    <w:rsid w:val="00087EED"/>
    <w:rsid w:val="00090C8C"/>
    <w:rsid w:val="000912B5"/>
    <w:rsid w:val="00091E26"/>
    <w:rsid w:val="000924DE"/>
    <w:rsid w:val="00093AE2"/>
    <w:rsid w:val="00097A77"/>
    <w:rsid w:val="000A0BAC"/>
    <w:rsid w:val="000A35FF"/>
    <w:rsid w:val="000A432D"/>
    <w:rsid w:val="000A4483"/>
    <w:rsid w:val="000A46D8"/>
    <w:rsid w:val="000A7248"/>
    <w:rsid w:val="000B02BC"/>
    <w:rsid w:val="000B0368"/>
    <w:rsid w:val="000B0DBE"/>
    <w:rsid w:val="000B3B16"/>
    <w:rsid w:val="000B4A10"/>
    <w:rsid w:val="000B511D"/>
    <w:rsid w:val="000B6834"/>
    <w:rsid w:val="000B7974"/>
    <w:rsid w:val="000C33AD"/>
    <w:rsid w:val="000C3CD2"/>
    <w:rsid w:val="000C40B9"/>
    <w:rsid w:val="000C581D"/>
    <w:rsid w:val="000C6542"/>
    <w:rsid w:val="000D02BD"/>
    <w:rsid w:val="000D03B0"/>
    <w:rsid w:val="000D5872"/>
    <w:rsid w:val="000D641E"/>
    <w:rsid w:val="000D65A9"/>
    <w:rsid w:val="000D66D3"/>
    <w:rsid w:val="000D773D"/>
    <w:rsid w:val="000E0C61"/>
    <w:rsid w:val="000E3FAD"/>
    <w:rsid w:val="000E60CB"/>
    <w:rsid w:val="000E711F"/>
    <w:rsid w:val="000E7DED"/>
    <w:rsid w:val="000F0B24"/>
    <w:rsid w:val="000F1535"/>
    <w:rsid w:val="000F1600"/>
    <w:rsid w:val="000F5DCA"/>
    <w:rsid w:val="000F652A"/>
    <w:rsid w:val="000F7FDD"/>
    <w:rsid w:val="00100871"/>
    <w:rsid w:val="00101178"/>
    <w:rsid w:val="0010189A"/>
    <w:rsid w:val="00104433"/>
    <w:rsid w:val="00110F14"/>
    <w:rsid w:val="00111004"/>
    <w:rsid w:val="0011189E"/>
    <w:rsid w:val="00111D25"/>
    <w:rsid w:val="00111F5E"/>
    <w:rsid w:val="00111F66"/>
    <w:rsid w:val="00112809"/>
    <w:rsid w:val="001147E8"/>
    <w:rsid w:val="00115219"/>
    <w:rsid w:val="00116089"/>
    <w:rsid w:val="0011792C"/>
    <w:rsid w:val="00117C41"/>
    <w:rsid w:val="00121355"/>
    <w:rsid w:val="0012218B"/>
    <w:rsid w:val="00122C06"/>
    <w:rsid w:val="00123749"/>
    <w:rsid w:val="00124F66"/>
    <w:rsid w:val="00127566"/>
    <w:rsid w:val="0013049E"/>
    <w:rsid w:val="00130766"/>
    <w:rsid w:val="001328E2"/>
    <w:rsid w:val="00132C79"/>
    <w:rsid w:val="00134F4E"/>
    <w:rsid w:val="00134F92"/>
    <w:rsid w:val="0013532A"/>
    <w:rsid w:val="00135DD4"/>
    <w:rsid w:val="00136084"/>
    <w:rsid w:val="00136F82"/>
    <w:rsid w:val="001408BB"/>
    <w:rsid w:val="00142E59"/>
    <w:rsid w:val="00142F8A"/>
    <w:rsid w:val="001464C4"/>
    <w:rsid w:val="0014799B"/>
    <w:rsid w:val="00152378"/>
    <w:rsid w:val="00154E6C"/>
    <w:rsid w:val="0015533D"/>
    <w:rsid w:val="00155B22"/>
    <w:rsid w:val="00156C04"/>
    <w:rsid w:val="00157663"/>
    <w:rsid w:val="0015788F"/>
    <w:rsid w:val="00160E73"/>
    <w:rsid w:val="001670E8"/>
    <w:rsid w:val="001701B1"/>
    <w:rsid w:val="00172239"/>
    <w:rsid w:val="0017353B"/>
    <w:rsid w:val="0017423A"/>
    <w:rsid w:val="00175643"/>
    <w:rsid w:val="00177410"/>
    <w:rsid w:val="00177B19"/>
    <w:rsid w:val="00180007"/>
    <w:rsid w:val="001801F7"/>
    <w:rsid w:val="001804E2"/>
    <w:rsid w:val="00181740"/>
    <w:rsid w:val="00184EEC"/>
    <w:rsid w:val="00187256"/>
    <w:rsid w:val="001875F5"/>
    <w:rsid w:val="00191B4A"/>
    <w:rsid w:val="00191EFA"/>
    <w:rsid w:val="0019255C"/>
    <w:rsid w:val="00193BB6"/>
    <w:rsid w:val="00193E9D"/>
    <w:rsid w:val="00194F9D"/>
    <w:rsid w:val="00195D2C"/>
    <w:rsid w:val="001966C5"/>
    <w:rsid w:val="00196951"/>
    <w:rsid w:val="001A2A24"/>
    <w:rsid w:val="001A2BC6"/>
    <w:rsid w:val="001A3D12"/>
    <w:rsid w:val="001A5DEC"/>
    <w:rsid w:val="001B0D92"/>
    <w:rsid w:val="001B31D4"/>
    <w:rsid w:val="001B33A5"/>
    <w:rsid w:val="001B3F09"/>
    <w:rsid w:val="001B615C"/>
    <w:rsid w:val="001B7CC8"/>
    <w:rsid w:val="001B7DDA"/>
    <w:rsid w:val="001B7FA2"/>
    <w:rsid w:val="001C18AE"/>
    <w:rsid w:val="001C19F8"/>
    <w:rsid w:val="001C2666"/>
    <w:rsid w:val="001C27A3"/>
    <w:rsid w:val="001C584D"/>
    <w:rsid w:val="001D0062"/>
    <w:rsid w:val="001D545E"/>
    <w:rsid w:val="001D73E8"/>
    <w:rsid w:val="001E0233"/>
    <w:rsid w:val="001E0E9F"/>
    <w:rsid w:val="001E20E9"/>
    <w:rsid w:val="001E277D"/>
    <w:rsid w:val="001E2E80"/>
    <w:rsid w:val="001E4DC6"/>
    <w:rsid w:val="001F1F89"/>
    <w:rsid w:val="001F273A"/>
    <w:rsid w:val="001F35CB"/>
    <w:rsid w:val="001F5133"/>
    <w:rsid w:val="001F515F"/>
    <w:rsid w:val="001F5AB5"/>
    <w:rsid w:val="001F5E0A"/>
    <w:rsid w:val="001F6538"/>
    <w:rsid w:val="001F7015"/>
    <w:rsid w:val="001F79F9"/>
    <w:rsid w:val="00205A83"/>
    <w:rsid w:val="00206397"/>
    <w:rsid w:val="002063A2"/>
    <w:rsid w:val="0020674F"/>
    <w:rsid w:val="00206765"/>
    <w:rsid w:val="002079A4"/>
    <w:rsid w:val="002128F8"/>
    <w:rsid w:val="00214078"/>
    <w:rsid w:val="00217E48"/>
    <w:rsid w:val="002202D1"/>
    <w:rsid w:val="0022034B"/>
    <w:rsid w:val="00221B8A"/>
    <w:rsid w:val="00221F97"/>
    <w:rsid w:val="00224783"/>
    <w:rsid w:val="002259BF"/>
    <w:rsid w:val="002264AA"/>
    <w:rsid w:val="002300BA"/>
    <w:rsid w:val="002303C8"/>
    <w:rsid w:val="0023281B"/>
    <w:rsid w:val="00233AAA"/>
    <w:rsid w:val="00234A7C"/>
    <w:rsid w:val="0023673C"/>
    <w:rsid w:val="00241148"/>
    <w:rsid w:val="00241170"/>
    <w:rsid w:val="00241ABA"/>
    <w:rsid w:val="00242D80"/>
    <w:rsid w:val="00244C6D"/>
    <w:rsid w:val="0024764A"/>
    <w:rsid w:val="002503B3"/>
    <w:rsid w:val="00253DEB"/>
    <w:rsid w:val="002540E2"/>
    <w:rsid w:val="00257B91"/>
    <w:rsid w:val="00257BCD"/>
    <w:rsid w:val="00260947"/>
    <w:rsid w:val="002633A6"/>
    <w:rsid w:val="0026795F"/>
    <w:rsid w:val="00267F3C"/>
    <w:rsid w:val="00270F67"/>
    <w:rsid w:val="00273CEF"/>
    <w:rsid w:val="00275020"/>
    <w:rsid w:val="0027503F"/>
    <w:rsid w:val="002754AF"/>
    <w:rsid w:val="00275923"/>
    <w:rsid w:val="00275E92"/>
    <w:rsid w:val="00276373"/>
    <w:rsid w:val="00276B47"/>
    <w:rsid w:val="00280E69"/>
    <w:rsid w:val="00280F12"/>
    <w:rsid w:val="00281580"/>
    <w:rsid w:val="0028250A"/>
    <w:rsid w:val="002830FA"/>
    <w:rsid w:val="002901E6"/>
    <w:rsid w:val="00293D44"/>
    <w:rsid w:val="00294953"/>
    <w:rsid w:val="00294F8A"/>
    <w:rsid w:val="00295232"/>
    <w:rsid w:val="002957B3"/>
    <w:rsid w:val="002968EB"/>
    <w:rsid w:val="00296E31"/>
    <w:rsid w:val="002A01D9"/>
    <w:rsid w:val="002A267F"/>
    <w:rsid w:val="002A3125"/>
    <w:rsid w:val="002A32DC"/>
    <w:rsid w:val="002A4595"/>
    <w:rsid w:val="002A5218"/>
    <w:rsid w:val="002A5657"/>
    <w:rsid w:val="002A63A3"/>
    <w:rsid w:val="002A68BB"/>
    <w:rsid w:val="002A6E76"/>
    <w:rsid w:val="002B06A6"/>
    <w:rsid w:val="002B1FF5"/>
    <w:rsid w:val="002B32A7"/>
    <w:rsid w:val="002B373D"/>
    <w:rsid w:val="002B3E67"/>
    <w:rsid w:val="002B416A"/>
    <w:rsid w:val="002B44C3"/>
    <w:rsid w:val="002B5941"/>
    <w:rsid w:val="002C55F7"/>
    <w:rsid w:val="002C64F4"/>
    <w:rsid w:val="002C7A27"/>
    <w:rsid w:val="002D06AF"/>
    <w:rsid w:val="002D0731"/>
    <w:rsid w:val="002D08EE"/>
    <w:rsid w:val="002D12E4"/>
    <w:rsid w:val="002D2043"/>
    <w:rsid w:val="002D3366"/>
    <w:rsid w:val="002D5387"/>
    <w:rsid w:val="002D5F44"/>
    <w:rsid w:val="002D620A"/>
    <w:rsid w:val="002D621D"/>
    <w:rsid w:val="002D6D1A"/>
    <w:rsid w:val="002E001F"/>
    <w:rsid w:val="002E2CBF"/>
    <w:rsid w:val="002E2F64"/>
    <w:rsid w:val="002E5095"/>
    <w:rsid w:val="002F0C38"/>
    <w:rsid w:val="002F0E54"/>
    <w:rsid w:val="002F11A7"/>
    <w:rsid w:val="002F2286"/>
    <w:rsid w:val="002F4707"/>
    <w:rsid w:val="002F7C69"/>
    <w:rsid w:val="00300082"/>
    <w:rsid w:val="00300F6B"/>
    <w:rsid w:val="003016FC"/>
    <w:rsid w:val="003019EC"/>
    <w:rsid w:val="00303FFF"/>
    <w:rsid w:val="0030547B"/>
    <w:rsid w:val="00306BE1"/>
    <w:rsid w:val="0031109C"/>
    <w:rsid w:val="00311B43"/>
    <w:rsid w:val="00312A82"/>
    <w:rsid w:val="00312A89"/>
    <w:rsid w:val="00314036"/>
    <w:rsid w:val="003142FA"/>
    <w:rsid w:val="00314A64"/>
    <w:rsid w:val="00314DB8"/>
    <w:rsid w:val="0031654C"/>
    <w:rsid w:val="00316638"/>
    <w:rsid w:val="003166B3"/>
    <w:rsid w:val="00322BA2"/>
    <w:rsid w:val="00324B4D"/>
    <w:rsid w:val="003255C6"/>
    <w:rsid w:val="00325A60"/>
    <w:rsid w:val="003303AC"/>
    <w:rsid w:val="003316BA"/>
    <w:rsid w:val="00331B71"/>
    <w:rsid w:val="003328FD"/>
    <w:rsid w:val="00336935"/>
    <w:rsid w:val="00337F4C"/>
    <w:rsid w:val="003402A8"/>
    <w:rsid w:val="00340330"/>
    <w:rsid w:val="00340923"/>
    <w:rsid w:val="003429E7"/>
    <w:rsid w:val="00344CD5"/>
    <w:rsid w:val="00344FB4"/>
    <w:rsid w:val="00345DCE"/>
    <w:rsid w:val="00347B52"/>
    <w:rsid w:val="00347DDC"/>
    <w:rsid w:val="00351AA5"/>
    <w:rsid w:val="00352039"/>
    <w:rsid w:val="003522B7"/>
    <w:rsid w:val="003525FE"/>
    <w:rsid w:val="0035294E"/>
    <w:rsid w:val="00352A7F"/>
    <w:rsid w:val="00352AFB"/>
    <w:rsid w:val="003536F6"/>
    <w:rsid w:val="00353996"/>
    <w:rsid w:val="0035429C"/>
    <w:rsid w:val="00354AB4"/>
    <w:rsid w:val="00360FE5"/>
    <w:rsid w:val="0036146C"/>
    <w:rsid w:val="003622E3"/>
    <w:rsid w:val="003637F9"/>
    <w:rsid w:val="00365A9B"/>
    <w:rsid w:val="00366E37"/>
    <w:rsid w:val="00367B9A"/>
    <w:rsid w:val="003708C0"/>
    <w:rsid w:val="0037313B"/>
    <w:rsid w:val="0037330B"/>
    <w:rsid w:val="003738C2"/>
    <w:rsid w:val="00375D76"/>
    <w:rsid w:val="00376E0F"/>
    <w:rsid w:val="00376E84"/>
    <w:rsid w:val="003806A9"/>
    <w:rsid w:val="003807E5"/>
    <w:rsid w:val="003823D6"/>
    <w:rsid w:val="00382BFE"/>
    <w:rsid w:val="00384E58"/>
    <w:rsid w:val="003850AA"/>
    <w:rsid w:val="0038597C"/>
    <w:rsid w:val="003873E2"/>
    <w:rsid w:val="003909D8"/>
    <w:rsid w:val="003925CB"/>
    <w:rsid w:val="00392C13"/>
    <w:rsid w:val="00395F49"/>
    <w:rsid w:val="003A0246"/>
    <w:rsid w:val="003A311E"/>
    <w:rsid w:val="003A3C14"/>
    <w:rsid w:val="003A547F"/>
    <w:rsid w:val="003A6131"/>
    <w:rsid w:val="003A6CBC"/>
    <w:rsid w:val="003A6DD5"/>
    <w:rsid w:val="003B0806"/>
    <w:rsid w:val="003B0A02"/>
    <w:rsid w:val="003B191B"/>
    <w:rsid w:val="003B2DAF"/>
    <w:rsid w:val="003B309D"/>
    <w:rsid w:val="003B3AAD"/>
    <w:rsid w:val="003B55D0"/>
    <w:rsid w:val="003B6311"/>
    <w:rsid w:val="003B78EF"/>
    <w:rsid w:val="003B7F61"/>
    <w:rsid w:val="003C2EBC"/>
    <w:rsid w:val="003C3F88"/>
    <w:rsid w:val="003C4BB6"/>
    <w:rsid w:val="003C7E8A"/>
    <w:rsid w:val="003D2266"/>
    <w:rsid w:val="003D227F"/>
    <w:rsid w:val="003D2983"/>
    <w:rsid w:val="003D2B49"/>
    <w:rsid w:val="003D313E"/>
    <w:rsid w:val="003D3AB2"/>
    <w:rsid w:val="003D3DF7"/>
    <w:rsid w:val="003D6336"/>
    <w:rsid w:val="003D71F6"/>
    <w:rsid w:val="003E0272"/>
    <w:rsid w:val="003E0FB3"/>
    <w:rsid w:val="003E22A8"/>
    <w:rsid w:val="003E4F78"/>
    <w:rsid w:val="003E5D49"/>
    <w:rsid w:val="003E5E64"/>
    <w:rsid w:val="003E68D5"/>
    <w:rsid w:val="003E78AD"/>
    <w:rsid w:val="003E79A4"/>
    <w:rsid w:val="003F18EF"/>
    <w:rsid w:val="003F252F"/>
    <w:rsid w:val="003F26F8"/>
    <w:rsid w:val="003F39F8"/>
    <w:rsid w:val="003F3E60"/>
    <w:rsid w:val="003F4297"/>
    <w:rsid w:val="003F4978"/>
    <w:rsid w:val="003F538A"/>
    <w:rsid w:val="003F70F2"/>
    <w:rsid w:val="0040236A"/>
    <w:rsid w:val="004025FE"/>
    <w:rsid w:val="00402F68"/>
    <w:rsid w:val="00403C3B"/>
    <w:rsid w:val="00405051"/>
    <w:rsid w:val="00405D40"/>
    <w:rsid w:val="00406AB1"/>
    <w:rsid w:val="00406ECA"/>
    <w:rsid w:val="00406FB7"/>
    <w:rsid w:val="0041058A"/>
    <w:rsid w:val="00411712"/>
    <w:rsid w:val="00415936"/>
    <w:rsid w:val="00415BE4"/>
    <w:rsid w:val="004172DA"/>
    <w:rsid w:val="00422A1B"/>
    <w:rsid w:val="004242BD"/>
    <w:rsid w:val="00427D98"/>
    <w:rsid w:val="00431435"/>
    <w:rsid w:val="004322B0"/>
    <w:rsid w:val="0043251C"/>
    <w:rsid w:val="004358A7"/>
    <w:rsid w:val="00435902"/>
    <w:rsid w:val="0043594E"/>
    <w:rsid w:val="004366C4"/>
    <w:rsid w:val="00437633"/>
    <w:rsid w:val="00442D2B"/>
    <w:rsid w:val="00442EC3"/>
    <w:rsid w:val="00443C0E"/>
    <w:rsid w:val="004465E9"/>
    <w:rsid w:val="004469BA"/>
    <w:rsid w:val="00447543"/>
    <w:rsid w:val="00447EFC"/>
    <w:rsid w:val="00447F7B"/>
    <w:rsid w:val="0045116F"/>
    <w:rsid w:val="00451A72"/>
    <w:rsid w:val="0045295A"/>
    <w:rsid w:val="00454D40"/>
    <w:rsid w:val="00455826"/>
    <w:rsid w:val="00455F25"/>
    <w:rsid w:val="004566BF"/>
    <w:rsid w:val="0045742F"/>
    <w:rsid w:val="0046020A"/>
    <w:rsid w:val="00461DD2"/>
    <w:rsid w:val="00461E17"/>
    <w:rsid w:val="004659D1"/>
    <w:rsid w:val="00466AF7"/>
    <w:rsid w:val="00467EC3"/>
    <w:rsid w:val="00471B74"/>
    <w:rsid w:val="00471DD5"/>
    <w:rsid w:val="00472428"/>
    <w:rsid w:val="00472789"/>
    <w:rsid w:val="00473A79"/>
    <w:rsid w:val="00475618"/>
    <w:rsid w:val="00475714"/>
    <w:rsid w:val="00475C56"/>
    <w:rsid w:val="0047676E"/>
    <w:rsid w:val="00476F01"/>
    <w:rsid w:val="0047704F"/>
    <w:rsid w:val="004773B5"/>
    <w:rsid w:val="0047758B"/>
    <w:rsid w:val="00477F87"/>
    <w:rsid w:val="004807A1"/>
    <w:rsid w:val="00480C5B"/>
    <w:rsid w:val="00480D15"/>
    <w:rsid w:val="004837F2"/>
    <w:rsid w:val="004859FB"/>
    <w:rsid w:val="0049260C"/>
    <w:rsid w:val="00493124"/>
    <w:rsid w:val="00493210"/>
    <w:rsid w:val="00494B81"/>
    <w:rsid w:val="004A2870"/>
    <w:rsid w:val="004A4EBD"/>
    <w:rsid w:val="004A5FE0"/>
    <w:rsid w:val="004A61F7"/>
    <w:rsid w:val="004A662B"/>
    <w:rsid w:val="004B18F9"/>
    <w:rsid w:val="004B241A"/>
    <w:rsid w:val="004B2C4D"/>
    <w:rsid w:val="004B33A8"/>
    <w:rsid w:val="004B3577"/>
    <w:rsid w:val="004B5675"/>
    <w:rsid w:val="004B7A31"/>
    <w:rsid w:val="004B7B90"/>
    <w:rsid w:val="004C0A24"/>
    <w:rsid w:val="004C15B8"/>
    <w:rsid w:val="004C20B3"/>
    <w:rsid w:val="004C3140"/>
    <w:rsid w:val="004C35E3"/>
    <w:rsid w:val="004C50A2"/>
    <w:rsid w:val="004D0BB3"/>
    <w:rsid w:val="004D3C61"/>
    <w:rsid w:val="004D623F"/>
    <w:rsid w:val="004D73E2"/>
    <w:rsid w:val="004E0644"/>
    <w:rsid w:val="004E157C"/>
    <w:rsid w:val="004E209B"/>
    <w:rsid w:val="004E3103"/>
    <w:rsid w:val="004E35EA"/>
    <w:rsid w:val="004E5010"/>
    <w:rsid w:val="004E52C5"/>
    <w:rsid w:val="004E6D61"/>
    <w:rsid w:val="004E7D31"/>
    <w:rsid w:val="004F229A"/>
    <w:rsid w:val="004F2356"/>
    <w:rsid w:val="004F25CC"/>
    <w:rsid w:val="004F3B56"/>
    <w:rsid w:val="004F42D0"/>
    <w:rsid w:val="004F4383"/>
    <w:rsid w:val="004F6602"/>
    <w:rsid w:val="004F7FD6"/>
    <w:rsid w:val="00500648"/>
    <w:rsid w:val="0050119D"/>
    <w:rsid w:val="005014F6"/>
    <w:rsid w:val="0050276E"/>
    <w:rsid w:val="005061AF"/>
    <w:rsid w:val="00507135"/>
    <w:rsid w:val="005101A7"/>
    <w:rsid w:val="00510337"/>
    <w:rsid w:val="0051284A"/>
    <w:rsid w:val="005131EE"/>
    <w:rsid w:val="00514AC9"/>
    <w:rsid w:val="00515EB6"/>
    <w:rsid w:val="00515F4E"/>
    <w:rsid w:val="00517288"/>
    <w:rsid w:val="00517A21"/>
    <w:rsid w:val="0052019C"/>
    <w:rsid w:val="00521456"/>
    <w:rsid w:val="00521876"/>
    <w:rsid w:val="00525446"/>
    <w:rsid w:val="00525DC3"/>
    <w:rsid w:val="0052603C"/>
    <w:rsid w:val="00526F90"/>
    <w:rsid w:val="0053007B"/>
    <w:rsid w:val="00532037"/>
    <w:rsid w:val="00532683"/>
    <w:rsid w:val="0053560E"/>
    <w:rsid w:val="00536A85"/>
    <w:rsid w:val="00536F04"/>
    <w:rsid w:val="00540336"/>
    <w:rsid w:val="0054078C"/>
    <w:rsid w:val="0054184D"/>
    <w:rsid w:val="00544264"/>
    <w:rsid w:val="00545A4B"/>
    <w:rsid w:val="00550711"/>
    <w:rsid w:val="005513A6"/>
    <w:rsid w:val="00551572"/>
    <w:rsid w:val="00553DF7"/>
    <w:rsid w:val="00554AE0"/>
    <w:rsid w:val="00554D85"/>
    <w:rsid w:val="00555256"/>
    <w:rsid w:val="005567F0"/>
    <w:rsid w:val="0055726F"/>
    <w:rsid w:val="00557CDA"/>
    <w:rsid w:val="00560BD7"/>
    <w:rsid w:val="005617A4"/>
    <w:rsid w:val="00564E73"/>
    <w:rsid w:val="00565D7E"/>
    <w:rsid w:val="0056612D"/>
    <w:rsid w:val="00567D52"/>
    <w:rsid w:val="0057244B"/>
    <w:rsid w:val="00575DD3"/>
    <w:rsid w:val="00576BD4"/>
    <w:rsid w:val="005813FE"/>
    <w:rsid w:val="0058263E"/>
    <w:rsid w:val="00583826"/>
    <w:rsid w:val="00584B2A"/>
    <w:rsid w:val="00584C08"/>
    <w:rsid w:val="005870C6"/>
    <w:rsid w:val="00590654"/>
    <w:rsid w:val="00590C90"/>
    <w:rsid w:val="005913C0"/>
    <w:rsid w:val="00591604"/>
    <w:rsid w:val="005916A4"/>
    <w:rsid w:val="00592C0A"/>
    <w:rsid w:val="0059385B"/>
    <w:rsid w:val="00594AAD"/>
    <w:rsid w:val="0059748A"/>
    <w:rsid w:val="005A0686"/>
    <w:rsid w:val="005A0A1F"/>
    <w:rsid w:val="005A1055"/>
    <w:rsid w:val="005A18B7"/>
    <w:rsid w:val="005A24F3"/>
    <w:rsid w:val="005A268F"/>
    <w:rsid w:val="005A2A63"/>
    <w:rsid w:val="005A3969"/>
    <w:rsid w:val="005A40D9"/>
    <w:rsid w:val="005A62D7"/>
    <w:rsid w:val="005A6A72"/>
    <w:rsid w:val="005A6D5B"/>
    <w:rsid w:val="005A70F2"/>
    <w:rsid w:val="005B0B97"/>
    <w:rsid w:val="005B133D"/>
    <w:rsid w:val="005B328A"/>
    <w:rsid w:val="005B34B3"/>
    <w:rsid w:val="005B41F1"/>
    <w:rsid w:val="005B5AEB"/>
    <w:rsid w:val="005B7F20"/>
    <w:rsid w:val="005C0962"/>
    <w:rsid w:val="005C1660"/>
    <w:rsid w:val="005C1ACB"/>
    <w:rsid w:val="005C1BF9"/>
    <w:rsid w:val="005C29C0"/>
    <w:rsid w:val="005C6BD1"/>
    <w:rsid w:val="005D0DEF"/>
    <w:rsid w:val="005D2F27"/>
    <w:rsid w:val="005D33BC"/>
    <w:rsid w:val="005D4479"/>
    <w:rsid w:val="005D4FED"/>
    <w:rsid w:val="005D553C"/>
    <w:rsid w:val="005D61D7"/>
    <w:rsid w:val="005D6F03"/>
    <w:rsid w:val="005E00F8"/>
    <w:rsid w:val="005E112F"/>
    <w:rsid w:val="005E140B"/>
    <w:rsid w:val="005E1647"/>
    <w:rsid w:val="005E1F76"/>
    <w:rsid w:val="005E302D"/>
    <w:rsid w:val="005E51D6"/>
    <w:rsid w:val="005E5A95"/>
    <w:rsid w:val="005E5EB6"/>
    <w:rsid w:val="005F00EF"/>
    <w:rsid w:val="005F2A4F"/>
    <w:rsid w:val="005F2D94"/>
    <w:rsid w:val="005F3DD2"/>
    <w:rsid w:val="005F4C96"/>
    <w:rsid w:val="005F5CD4"/>
    <w:rsid w:val="006000F9"/>
    <w:rsid w:val="006002C1"/>
    <w:rsid w:val="006009AF"/>
    <w:rsid w:val="00601D56"/>
    <w:rsid w:val="006030C7"/>
    <w:rsid w:val="006045E1"/>
    <w:rsid w:val="006058A3"/>
    <w:rsid w:val="00606D8F"/>
    <w:rsid w:val="0060739F"/>
    <w:rsid w:val="00610521"/>
    <w:rsid w:val="0061329E"/>
    <w:rsid w:val="00613438"/>
    <w:rsid w:val="00613AB2"/>
    <w:rsid w:val="00615637"/>
    <w:rsid w:val="0061575A"/>
    <w:rsid w:val="00615E56"/>
    <w:rsid w:val="00616E5A"/>
    <w:rsid w:val="006174DE"/>
    <w:rsid w:val="0062191F"/>
    <w:rsid w:val="00626603"/>
    <w:rsid w:val="00626721"/>
    <w:rsid w:val="0062759D"/>
    <w:rsid w:val="00627A8F"/>
    <w:rsid w:val="00631247"/>
    <w:rsid w:val="00631B84"/>
    <w:rsid w:val="00633DCA"/>
    <w:rsid w:val="00634800"/>
    <w:rsid w:val="00635B84"/>
    <w:rsid w:val="00635CA8"/>
    <w:rsid w:val="0063601A"/>
    <w:rsid w:val="00636B20"/>
    <w:rsid w:val="00636B44"/>
    <w:rsid w:val="006408C9"/>
    <w:rsid w:val="00640B69"/>
    <w:rsid w:val="00642DFF"/>
    <w:rsid w:val="00643292"/>
    <w:rsid w:val="006467BA"/>
    <w:rsid w:val="00647F46"/>
    <w:rsid w:val="00651050"/>
    <w:rsid w:val="006531D7"/>
    <w:rsid w:val="0065322A"/>
    <w:rsid w:val="0065324C"/>
    <w:rsid w:val="0065726D"/>
    <w:rsid w:val="00662BC6"/>
    <w:rsid w:val="00663ADD"/>
    <w:rsid w:val="00664256"/>
    <w:rsid w:val="006642C9"/>
    <w:rsid w:val="006645BE"/>
    <w:rsid w:val="006654B0"/>
    <w:rsid w:val="006654F3"/>
    <w:rsid w:val="006663C3"/>
    <w:rsid w:val="006663E1"/>
    <w:rsid w:val="0066764D"/>
    <w:rsid w:val="00667EC0"/>
    <w:rsid w:val="00670A6E"/>
    <w:rsid w:val="006720C9"/>
    <w:rsid w:val="00674105"/>
    <w:rsid w:val="0067422F"/>
    <w:rsid w:val="006751AD"/>
    <w:rsid w:val="006755D7"/>
    <w:rsid w:val="00675FE8"/>
    <w:rsid w:val="006766CA"/>
    <w:rsid w:val="00680536"/>
    <w:rsid w:val="00680999"/>
    <w:rsid w:val="00680D22"/>
    <w:rsid w:val="00681C77"/>
    <w:rsid w:val="006833AA"/>
    <w:rsid w:val="00685EE3"/>
    <w:rsid w:val="0069054A"/>
    <w:rsid w:val="006918F3"/>
    <w:rsid w:val="00691C8B"/>
    <w:rsid w:val="00691FE9"/>
    <w:rsid w:val="006926FC"/>
    <w:rsid w:val="00692741"/>
    <w:rsid w:val="00692F0F"/>
    <w:rsid w:val="006930F8"/>
    <w:rsid w:val="00695D73"/>
    <w:rsid w:val="0069639E"/>
    <w:rsid w:val="00697A90"/>
    <w:rsid w:val="00697D3F"/>
    <w:rsid w:val="006A1B00"/>
    <w:rsid w:val="006A255C"/>
    <w:rsid w:val="006A30AF"/>
    <w:rsid w:val="006A4585"/>
    <w:rsid w:val="006A4EEA"/>
    <w:rsid w:val="006A5347"/>
    <w:rsid w:val="006B007F"/>
    <w:rsid w:val="006B070F"/>
    <w:rsid w:val="006B0F38"/>
    <w:rsid w:val="006B1551"/>
    <w:rsid w:val="006B25EC"/>
    <w:rsid w:val="006B2EFF"/>
    <w:rsid w:val="006B4F7E"/>
    <w:rsid w:val="006B69C2"/>
    <w:rsid w:val="006C01A6"/>
    <w:rsid w:val="006C06C9"/>
    <w:rsid w:val="006C07A8"/>
    <w:rsid w:val="006C07E7"/>
    <w:rsid w:val="006C13F2"/>
    <w:rsid w:val="006C44E8"/>
    <w:rsid w:val="006C514B"/>
    <w:rsid w:val="006C5A1C"/>
    <w:rsid w:val="006C5A2B"/>
    <w:rsid w:val="006C7A81"/>
    <w:rsid w:val="006D01FC"/>
    <w:rsid w:val="006D2F84"/>
    <w:rsid w:val="006D538E"/>
    <w:rsid w:val="006D70E9"/>
    <w:rsid w:val="006E08C9"/>
    <w:rsid w:val="006E293C"/>
    <w:rsid w:val="006E299B"/>
    <w:rsid w:val="006E2EE5"/>
    <w:rsid w:val="006E40C6"/>
    <w:rsid w:val="006E55F9"/>
    <w:rsid w:val="006E7DEC"/>
    <w:rsid w:val="006F1362"/>
    <w:rsid w:val="006F1B03"/>
    <w:rsid w:val="006F1C36"/>
    <w:rsid w:val="006F2270"/>
    <w:rsid w:val="006F35B0"/>
    <w:rsid w:val="006F3BB0"/>
    <w:rsid w:val="006F3CCC"/>
    <w:rsid w:val="006F4792"/>
    <w:rsid w:val="006F50BF"/>
    <w:rsid w:val="006F5C3E"/>
    <w:rsid w:val="006F5C8F"/>
    <w:rsid w:val="006F7E4E"/>
    <w:rsid w:val="00701608"/>
    <w:rsid w:val="007017B5"/>
    <w:rsid w:val="00703052"/>
    <w:rsid w:val="00704E07"/>
    <w:rsid w:val="00706BC8"/>
    <w:rsid w:val="0070746B"/>
    <w:rsid w:val="00707D18"/>
    <w:rsid w:val="00710727"/>
    <w:rsid w:val="007116A6"/>
    <w:rsid w:val="00712916"/>
    <w:rsid w:val="007129A4"/>
    <w:rsid w:val="00712D9E"/>
    <w:rsid w:val="00714D48"/>
    <w:rsid w:val="007150DB"/>
    <w:rsid w:val="00715995"/>
    <w:rsid w:val="00715B21"/>
    <w:rsid w:val="00721E97"/>
    <w:rsid w:val="00722178"/>
    <w:rsid w:val="00722873"/>
    <w:rsid w:val="0072329C"/>
    <w:rsid w:val="007248F9"/>
    <w:rsid w:val="007258E2"/>
    <w:rsid w:val="0072646A"/>
    <w:rsid w:val="007277ED"/>
    <w:rsid w:val="00727D47"/>
    <w:rsid w:val="007312E5"/>
    <w:rsid w:val="00732443"/>
    <w:rsid w:val="007325FC"/>
    <w:rsid w:val="00733172"/>
    <w:rsid w:val="00733200"/>
    <w:rsid w:val="00734F95"/>
    <w:rsid w:val="00735E9F"/>
    <w:rsid w:val="00737369"/>
    <w:rsid w:val="0073744A"/>
    <w:rsid w:val="00740668"/>
    <w:rsid w:val="00741C9C"/>
    <w:rsid w:val="00741E22"/>
    <w:rsid w:val="00742EA3"/>
    <w:rsid w:val="00746BED"/>
    <w:rsid w:val="007501BC"/>
    <w:rsid w:val="00750691"/>
    <w:rsid w:val="00750D5D"/>
    <w:rsid w:val="007511D3"/>
    <w:rsid w:val="00751209"/>
    <w:rsid w:val="00751C70"/>
    <w:rsid w:val="00752918"/>
    <w:rsid w:val="00752AA5"/>
    <w:rsid w:val="0075326B"/>
    <w:rsid w:val="00753EA0"/>
    <w:rsid w:val="007546D9"/>
    <w:rsid w:val="00760010"/>
    <w:rsid w:val="00760028"/>
    <w:rsid w:val="00760116"/>
    <w:rsid w:val="00762647"/>
    <w:rsid w:val="0076378C"/>
    <w:rsid w:val="0076395D"/>
    <w:rsid w:val="0076409F"/>
    <w:rsid w:val="00764173"/>
    <w:rsid w:val="00764525"/>
    <w:rsid w:val="007645B2"/>
    <w:rsid w:val="007651AF"/>
    <w:rsid w:val="00765974"/>
    <w:rsid w:val="00766452"/>
    <w:rsid w:val="007667F2"/>
    <w:rsid w:val="00767302"/>
    <w:rsid w:val="007704C5"/>
    <w:rsid w:val="00770924"/>
    <w:rsid w:val="0077165C"/>
    <w:rsid w:val="007720FA"/>
    <w:rsid w:val="007724F2"/>
    <w:rsid w:val="00774E47"/>
    <w:rsid w:val="007751D2"/>
    <w:rsid w:val="00775FA3"/>
    <w:rsid w:val="00781B74"/>
    <w:rsid w:val="00781E9B"/>
    <w:rsid w:val="007824E8"/>
    <w:rsid w:val="00782A56"/>
    <w:rsid w:val="00783F81"/>
    <w:rsid w:val="0078537B"/>
    <w:rsid w:val="00785923"/>
    <w:rsid w:val="00786873"/>
    <w:rsid w:val="00787C9C"/>
    <w:rsid w:val="007908E8"/>
    <w:rsid w:val="00791124"/>
    <w:rsid w:val="00791DC5"/>
    <w:rsid w:val="00793D1B"/>
    <w:rsid w:val="00795E72"/>
    <w:rsid w:val="007A4C2E"/>
    <w:rsid w:val="007A53E1"/>
    <w:rsid w:val="007A53E5"/>
    <w:rsid w:val="007A6515"/>
    <w:rsid w:val="007A6D42"/>
    <w:rsid w:val="007B1E54"/>
    <w:rsid w:val="007B308E"/>
    <w:rsid w:val="007B535A"/>
    <w:rsid w:val="007B6D6C"/>
    <w:rsid w:val="007C1445"/>
    <w:rsid w:val="007C1E87"/>
    <w:rsid w:val="007C2CDB"/>
    <w:rsid w:val="007C34ED"/>
    <w:rsid w:val="007C3EF2"/>
    <w:rsid w:val="007C52AB"/>
    <w:rsid w:val="007C57D1"/>
    <w:rsid w:val="007C6516"/>
    <w:rsid w:val="007D031B"/>
    <w:rsid w:val="007D33FD"/>
    <w:rsid w:val="007D5BDB"/>
    <w:rsid w:val="007D5E36"/>
    <w:rsid w:val="007E0D81"/>
    <w:rsid w:val="007E113B"/>
    <w:rsid w:val="007E1251"/>
    <w:rsid w:val="007E1B84"/>
    <w:rsid w:val="007E1D93"/>
    <w:rsid w:val="007E2EF8"/>
    <w:rsid w:val="007E3F7B"/>
    <w:rsid w:val="007E695B"/>
    <w:rsid w:val="007F078B"/>
    <w:rsid w:val="007F0A33"/>
    <w:rsid w:val="007F66C8"/>
    <w:rsid w:val="007F6931"/>
    <w:rsid w:val="008030F8"/>
    <w:rsid w:val="008045A2"/>
    <w:rsid w:val="00804D80"/>
    <w:rsid w:val="00805463"/>
    <w:rsid w:val="0080678F"/>
    <w:rsid w:val="00806C19"/>
    <w:rsid w:val="008078E2"/>
    <w:rsid w:val="00810167"/>
    <w:rsid w:val="008101D2"/>
    <w:rsid w:val="0081029B"/>
    <w:rsid w:val="00811A5B"/>
    <w:rsid w:val="00811FF1"/>
    <w:rsid w:val="00817FB1"/>
    <w:rsid w:val="00821D8F"/>
    <w:rsid w:val="00821FD7"/>
    <w:rsid w:val="0082248F"/>
    <w:rsid w:val="008231FB"/>
    <w:rsid w:val="00823315"/>
    <w:rsid w:val="0082544B"/>
    <w:rsid w:val="00825AD3"/>
    <w:rsid w:val="00826380"/>
    <w:rsid w:val="008313ED"/>
    <w:rsid w:val="00831E53"/>
    <w:rsid w:val="00832741"/>
    <w:rsid w:val="00832EAC"/>
    <w:rsid w:val="0083389F"/>
    <w:rsid w:val="00836265"/>
    <w:rsid w:val="00836849"/>
    <w:rsid w:val="008377DC"/>
    <w:rsid w:val="00840108"/>
    <w:rsid w:val="0084014F"/>
    <w:rsid w:val="008403B2"/>
    <w:rsid w:val="00841B51"/>
    <w:rsid w:val="00842C7E"/>
    <w:rsid w:val="0084508A"/>
    <w:rsid w:val="0084565E"/>
    <w:rsid w:val="00846F44"/>
    <w:rsid w:val="008504EA"/>
    <w:rsid w:val="008508A4"/>
    <w:rsid w:val="00851BA6"/>
    <w:rsid w:val="00851E41"/>
    <w:rsid w:val="008523DA"/>
    <w:rsid w:val="00852D73"/>
    <w:rsid w:val="00853336"/>
    <w:rsid w:val="00853646"/>
    <w:rsid w:val="00853650"/>
    <w:rsid w:val="008540A7"/>
    <w:rsid w:val="0085450C"/>
    <w:rsid w:val="008602A2"/>
    <w:rsid w:val="00864132"/>
    <w:rsid w:val="00872C7B"/>
    <w:rsid w:val="00874784"/>
    <w:rsid w:val="00874AFD"/>
    <w:rsid w:val="0087561D"/>
    <w:rsid w:val="00875672"/>
    <w:rsid w:val="008759EC"/>
    <w:rsid w:val="008761E0"/>
    <w:rsid w:val="00877915"/>
    <w:rsid w:val="00882A2C"/>
    <w:rsid w:val="0088516C"/>
    <w:rsid w:val="00890746"/>
    <w:rsid w:val="00892C07"/>
    <w:rsid w:val="00892D90"/>
    <w:rsid w:val="008930A0"/>
    <w:rsid w:val="008932B0"/>
    <w:rsid w:val="0089391D"/>
    <w:rsid w:val="00893D93"/>
    <w:rsid w:val="00895516"/>
    <w:rsid w:val="00895C9B"/>
    <w:rsid w:val="0089606A"/>
    <w:rsid w:val="00896986"/>
    <w:rsid w:val="008A163E"/>
    <w:rsid w:val="008A1CF0"/>
    <w:rsid w:val="008A433E"/>
    <w:rsid w:val="008A56E4"/>
    <w:rsid w:val="008A58BC"/>
    <w:rsid w:val="008A603B"/>
    <w:rsid w:val="008B0597"/>
    <w:rsid w:val="008B135D"/>
    <w:rsid w:val="008B284C"/>
    <w:rsid w:val="008B2F86"/>
    <w:rsid w:val="008B36F3"/>
    <w:rsid w:val="008B4D0B"/>
    <w:rsid w:val="008B7968"/>
    <w:rsid w:val="008B7C1C"/>
    <w:rsid w:val="008C3806"/>
    <w:rsid w:val="008C4C21"/>
    <w:rsid w:val="008C63D9"/>
    <w:rsid w:val="008C6876"/>
    <w:rsid w:val="008C730F"/>
    <w:rsid w:val="008D026E"/>
    <w:rsid w:val="008D074B"/>
    <w:rsid w:val="008D0AB1"/>
    <w:rsid w:val="008D13DF"/>
    <w:rsid w:val="008D15F6"/>
    <w:rsid w:val="008D24AF"/>
    <w:rsid w:val="008D4CE8"/>
    <w:rsid w:val="008D5738"/>
    <w:rsid w:val="008D6BAB"/>
    <w:rsid w:val="008E01D6"/>
    <w:rsid w:val="008E0EE6"/>
    <w:rsid w:val="008E2623"/>
    <w:rsid w:val="008E2AA2"/>
    <w:rsid w:val="008E4517"/>
    <w:rsid w:val="008E48A7"/>
    <w:rsid w:val="008F4248"/>
    <w:rsid w:val="008F453A"/>
    <w:rsid w:val="008F4553"/>
    <w:rsid w:val="008F49DB"/>
    <w:rsid w:val="008F66D8"/>
    <w:rsid w:val="008F7723"/>
    <w:rsid w:val="008F773F"/>
    <w:rsid w:val="00901582"/>
    <w:rsid w:val="00901595"/>
    <w:rsid w:val="00902513"/>
    <w:rsid w:val="00903109"/>
    <w:rsid w:val="0090389E"/>
    <w:rsid w:val="00903A56"/>
    <w:rsid w:val="00904308"/>
    <w:rsid w:val="009045AD"/>
    <w:rsid w:val="0090543A"/>
    <w:rsid w:val="009057A7"/>
    <w:rsid w:val="00905947"/>
    <w:rsid w:val="00905EAB"/>
    <w:rsid w:val="00906E4D"/>
    <w:rsid w:val="00907440"/>
    <w:rsid w:val="00907C50"/>
    <w:rsid w:val="009107D3"/>
    <w:rsid w:val="009117F6"/>
    <w:rsid w:val="0091207B"/>
    <w:rsid w:val="00912BA4"/>
    <w:rsid w:val="009133D3"/>
    <w:rsid w:val="00914017"/>
    <w:rsid w:val="009153CF"/>
    <w:rsid w:val="00915628"/>
    <w:rsid w:val="00915F05"/>
    <w:rsid w:val="00917E8C"/>
    <w:rsid w:val="00920B92"/>
    <w:rsid w:val="00920DB2"/>
    <w:rsid w:val="0092157E"/>
    <w:rsid w:val="00924DD1"/>
    <w:rsid w:val="00927506"/>
    <w:rsid w:val="0093229F"/>
    <w:rsid w:val="00932AD4"/>
    <w:rsid w:val="0093606F"/>
    <w:rsid w:val="009368E5"/>
    <w:rsid w:val="00936F84"/>
    <w:rsid w:val="009379B5"/>
    <w:rsid w:val="00937BD9"/>
    <w:rsid w:val="00937FD1"/>
    <w:rsid w:val="009401A2"/>
    <w:rsid w:val="009406AD"/>
    <w:rsid w:val="0094089F"/>
    <w:rsid w:val="0094122D"/>
    <w:rsid w:val="0094278E"/>
    <w:rsid w:val="00942FEE"/>
    <w:rsid w:val="00943043"/>
    <w:rsid w:val="00943F72"/>
    <w:rsid w:val="00944691"/>
    <w:rsid w:val="0094504E"/>
    <w:rsid w:val="00945B0C"/>
    <w:rsid w:val="00946EAA"/>
    <w:rsid w:val="00951036"/>
    <w:rsid w:val="0095120F"/>
    <w:rsid w:val="00951D43"/>
    <w:rsid w:val="00951E8F"/>
    <w:rsid w:val="00952638"/>
    <w:rsid w:val="0095263B"/>
    <w:rsid w:val="009550D3"/>
    <w:rsid w:val="00955326"/>
    <w:rsid w:val="00960178"/>
    <w:rsid w:val="00960BF1"/>
    <w:rsid w:val="0096106D"/>
    <w:rsid w:val="0096134D"/>
    <w:rsid w:val="00963FBB"/>
    <w:rsid w:val="00964B45"/>
    <w:rsid w:val="00965428"/>
    <w:rsid w:val="0096691D"/>
    <w:rsid w:val="00966A3C"/>
    <w:rsid w:val="00966BD0"/>
    <w:rsid w:val="00967116"/>
    <w:rsid w:val="00970FFA"/>
    <w:rsid w:val="00971246"/>
    <w:rsid w:val="00972CF7"/>
    <w:rsid w:val="00975C37"/>
    <w:rsid w:val="00975C4D"/>
    <w:rsid w:val="00975FF1"/>
    <w:rsid w:val="0097751D"/>
    <w:rsid w:val="00980745"/>
    <w:rsid w:val="00980DBC"/>
    <w:rsid w:val="00982982"/>
    <w:rsid w:val="0098487A"/>
    <w:rsid w:val="00984EB6"/>
    <w:rsid w:val="00985949"/>
    <w:rsid w:val="00987B9A"/>
    <w:rsid w:val="00987F83"/>
    <w:rsid w:val="00990163"/>
    <w:rsid w:val="00992631"/>
    <w:rsid w:val="00995FC5"/>
    <w:rsid w:val="00997081"/>
    <w:rsid w:val="009A0774"/>
    <w:rsid w:val="009A1960"/>
    <w:rsid w:val="009A23E5"/>
    <w:rsid w:val="009A567C"/>
    <w:rsid w:val="009A6D27"/>
    <w:rsid w:val="009A6E91"/>
    <w:rsid w:val="009A7640"/>
    <w:rsid w:val="009A79A5"/>
    <w:rsid w:val="009B04A1"/>
    <w:rsid w:val="009B0FF8"/>
    <w:rsid w:val="009B1D7C"/>
    <w:rsid w:val="009B23CB"/>
    <w:rsid w:val="009B2B18"/>
    <w:rsid w:val="009B340E"/>
    <w:rsid w:val="009B5633"/>
    <w:rsid w:val="009B5A26"/>
    <w:rsid w:val="009B7AC7"/>
    <w:rsid w:val="009C2006"/>
    <w:rsid w:val="009C259E"/>
    <w:rsid w:val="009C2B62"/>
    <w:rsid w:val="009C3528"/>
    <w:rsid w:val="009C3B32"/>
    <w:rsid w:val="009C4C2C"/>
    <w:rsid w:val="009C5137"/>
    <w:rsid w:val="009C6ABF"/>
    <w:rsid w:val="009C6E62"/>
    <w:rsid w:val="009C77F9"/>
    <w:rsid w:val="009D0C95"/>
    <w:rsid w:val="009D246B"/>
    <w:rsid w:val="009D2DCF"/>
    <w:rsid w:val="009D2E28"/>
    <w:rsid w:val="009D4ACF"/>
    <w:rsid w:val="009D793C"/>
    <w:rsid w:val="009E0B9B"/>
    <w:rsid w:val="009E1705"/>
    <w:rsid w:val="009E296B"/>
    <w:rsid w:val="009E55F4"/>
    <w:rsid w:val="009E5723"/>
    <w:rsid w:val="009E6A81"/>
    <w:rsid w:val="009E7896"/>
    <w:rsid w:val="009E7C41"/>
    <w:rsid w:val="009F10E3"/>
    <w:rsid w:val="009F14C0"/>
    <w:rsid w:val="009F1581"/>
    <w:rsid w:val="009F1FBD"/>
    <w:rsid w:val="009F66F9"/>
    <w:rsid w:val="009F6C07"/>
    <w:rsid w:val="009F7322"/>
    <w:rsid w:val="009F7FEB"/>
    <w:rsid w:val="00A016E8"/>
    <w:rsid w:val="00A03516"/>
    <w:rsid w:val="00A037B0"/>
    <w:rsid w:val="00A04061"/>
    <w:rsid w:val="00A0756F"/>
    <w:rsid w:val="00A07C1A"/>
    <w:rsid w:val="00A1483A"/>
    <w:rsid w:val="00A154CE"/>
    <w:rsid w:val="00A175F3"/>
    <w:rsid w:val="00A17696"/>
    <w:rsid w:val="00A2027E"/>
    <w:rsid w:val="00A20D0E"/>
    <w:rsid w:val="00A2127C"/>
    <w:rsid w:val="00A214EB"/>
    <w:rsid w:val="00A25BDC"/>
    <w:rsid w:val="00A261B3"/>
    <w:rsid w:val="00A2634F"/>
    <w:rsid w:val="00A264C1"/>
    <w:rsid w:val="00A26A04"/>
    <w:rsid w:val="00A26B24"/>
    <w:rsid w:val="00A31673"/>
    <w:rsid w:val="00A355F1"/>
    <w:rsid w:val="00A35C8B"/>
    <w:rsid w:val="00A365DE"/>
    <w:rsid w:val="00A3703B"/>
    <w:rsid w:val="00A37259"/>
    <w:rsid w:val="00A4077B"/>
    <w:rsid w:val="00A40B7E"/>
    <w:rsid w:val="00A41663"/>
    <w:rsid w:val="00A42E92"/>
    <w:rsid w:val="00A442E1"/>
    <w:rsid w:val="00A47E62"/>
    <w:rsid w:val="00A51070"/>
    <w:rsid w:val="00A5354D"/>
    <w:rsid w:val="00A54CED"/>
    <w:rsid w:val="00A55089"/>
    <w:rsid w:val="00A5617F"/>
    <w:rsid w:val="00A57DE0"/>
    <w:rsid w:val="00A61BE8"/>
    <w:rsid w:val="00A6217F"/>
    <w:rsid w:val="00A621B3"/>
    <w:rsid w:val="00A62343"/>
    <w:rsid w:val="00A6279D"/>
    <w:rsid w:val="00A63379"/>
    <w:rsid w:val="00A63868"/>
    <w:rsid w:val="00A6462A"/>
    <w:rsid w:val="00A6637F"/>
    <w:rsid w:val="00A66724"/>
    <w:rsid w:val="00A67E61"/>
    <w:rsid w:val="00A70935"/>
    <w:rsid w:val="00A7150A"/>
    <w:rsid w:val="00A71DBF"/>
    <w:rsid w:val="00A729CE"/>
    <w:rsid w:val="00A7394C"/>
    <w:rsid w:val="00A73E5E"/>
    <w:rsid w:val="00A7748A"/>
    <w:rsid w:val="00A81CC3"/>
    <w:rsid w:val="00A83227"/>
    <w:rsid w:val="00A8487E"/>
    <w:rsid w:val="00A858A4"/>
    <w:rsid w:val="00A86AEE"/>
    <w:rsid w:val="00A9101A"/>
    <w:rsid w:val="00A92596"/>
    <w:rsid w:val="00A93AC2"/>
    <w:rsid w:val="00A95793"/>
    <w:rsid w:val="00A9745B"/>
    <w:rsid w:val="00AA0C04"/>
    <w:rsid w:val="00AA19F8"/>
    <w:rsid w:val="00AA1F2B"/>
    <w:rsid w:val="00AA397C"/>
    <w:rsid w:val="00AA4140"/>
    <w:rsid w:val="00AA5CB8"/>
    <w:rsid w:val="00AB017D"/>
    <w:rsid w:val="00AB0CFD"/>
    <w:rsid w:val="00AB1E8C"/>
    <w:rsid w:val="00AB3425"/>
    <w:rsid w:val="00AB5053"/>
    <w:rsid w:val="00AB5F40"/>
    <w:rsid w:val="00AB63EC"/>
    <w:rsid w:val="00AB72D8"/>
    <w:rsid w:val="00AC0D34"/>
    <w:rsid w:val="00AC0DAB"/>
    <w:rsid w:val="00AC2626"/>
    <w:rsid w:val="00AC3986"/>
    <w:rsid w:val="00AC3B47"/>
    <w:rsid w:val="00AC3BBF"/>
    <w:rsid w:val="00AC7BE6"/>
    <w:rsid w:val="00AD0BDC"/>
    <w:rsid w:val="00AD1783"/>
    <w:rsid w:val="00AD35D5"/>
    <w:rsid w:val="00AD3DA1"/>
    <w:rsid w:val="00AD509E"/>
    <w:rsid w:val="00AE01E1"/>
    <w:rsid w:val="00AE01E3"/>
    <w:rsid w:val="00AE2EFB"/>
    <w:rsid w:val="00AE325B"/>
    <w:rsid w:val="00AE5062"/>
    <w:rsid w:val="00AE6760"/>
    <w:rsid w:val="00AE6DF6"/>
    <w:rsid w:val="00AE7A84"/>
    <w:rsid w:val="00AF0524"/>
    <w:rsid w:val="00AF0B6E"/>
    <w:rsid w:val="00AF12CA"/>
    <w:rsid w:val="00AF1734"/>
    <w:rsid w:val="00AF1ED5"/>
    <w:rsid w:val="00AF2583"/>
    <w:rsid w:val="00AF3311"/>
    <w:rsid w:val="00AF35E8"/>
    <w:rsid w:val="00AF37AD"/>
    <w:rsid w:val="00AF608C"/>
    <w:rsid w:val="00AF7F11"/>
    <w:rsid w:val="00B0060A"/>
    <w:rsid w:val="00B01E00"/>
    <w:rsid w:val="00B03591"/>
    <w:rsid w:val="00B03A22"/>
    <w:rsid w:val="00B05A78"/>
    <w:rsid w:val="00B05B09"/>
    <w:rsid w:val="00B06244"/>
    <w:rsid w:val="00B070C1"/>
    <w:rsid w:val="00B0756C"/>
    <w:rsid w:val="00B10743"/>
    <w:rsid w:val="00B10B4A"/>
    <w:rsid w:val="00B10FA6"/>
    <w:rsid w:val="00B11CE2"/>
    <w:rsid w:val="00B12AF9"/>
    <w:rsid w:val="00B13163"/>
    <w:rsid w:val="00B1496E"/>
    <w:rsid w:val="00B14A19"/>
    <w:rsid w:val="00B14C85"/>
    <w:rsid w:val="00B14EEE"/>
    <w:rsid w:val="00B14F3E"/>
    <w:rsid w:val="00B15B36"/>
    <w:rsid w:val="00B161F4"/>
    <w:rsid w:val="00B16381"/>
    <w:rsid w:val="00B167BD"/>
    <w:rsid w:val="00B21083"/>
    <w:rsid w:val="00B21EEC"/>
    <w:rsid w:val="00B22ABC"/>
    <w:rsid w:val="00B245B4"/>
    <w:rsid w:val="00B24800"/>
    <w:rsid w:val="00B25478"/>
    <w:rsid w:val="00B2632F"/>
    <w:rsid w:val="00B30A0F"/>
    <w:rsid w:val="00B316D1"/>
    <w:rsid w:val="00B31CCC"/>
    <w:rsid w:val="00B31E92"/>
    <w:rsid w:val="00B3430A"/>
    <w:rsid w:val="00B348CB"/>
    <w:rsid w:val="00B35027"/>
    <w:rsid w:val="00B35F5F"/>
    <w:rsid w:val="00B367D3"/>
    <w:rsid w:val="00B37CDB"/>
    <w:rsid w:val="00B41968"/>
    <w:rsid w:val="00B41D4C"/>
    <w:rsid w:val="00B44243"/>
    <w:rsid w:val="00B44D69"/>
    <w:rsid w:val="00B44EDF"/>
    <w:rsid w:val="00B4661D"/>
    <w:rsid w:val="00B46B2F"/>
    <w:rsid w:val="00B46FB2"/>
    <w:rsid w:val="00B472A7"/>
    <w:rsid w:val="00B50420"/>
    <w:rsid w:val="00B51722"/>
    <w:rsid w:val="00B56439"/>
    <w:rsid w:val="00B61FAB"/>
    <w:rsid w:val="00B627A3"/>
    <w:rsid w:val="00B62A90"/>
    <w:rsid w:val="00B637B9"/>
    <w:rsid w:val="00B638DD"/>
    <w:rsid w:val="00B64786"/>
    <w:rsid w:val="00B67674"/>
    <w:rsid w:val="00B706FF"/>
    <w:rsid w:val="00B71861"/>
    <w:rsid w:val="00B7239F"/>
    <w:rsid w:val="00B7279A"/>
    <w:rsid w:val="00B73A2D"/>
    <w:rsid w:val="00B7415E"/>
    <w:rsid w:val="00B74371"/>
    <w:rsid w:val="00B74E11"/>
    <w:rsid w:val="00B752A8"/>
    <w:rsid w:val="00B75465"/>
    <w:rsid w:val="00B7769E"/>
    <w:rsid w:val="00B8262F"/>
    <w:rsid w:val="00B834A0"/>
    <w:rsid w:val="00B8681D"/>
    <w:rsid w:val="00B872C4"/>
    <w:rsid w:val="00B944D3"/>
    <w:rsid w:val="00B951D8"/>
    <w:rsid w:val="00BA2246"/>
    <w:rsid w:val="00BA3A9F"/>
    <w:rsid w:val="00BA3B1E"/>
    <w:rsid w:val="00BA6761"/>
    <w:rsid w:val="00BA6DCE"/>
    <w:rsid w:val="00BB1867"/>
    <w:rsid w:val="00BB22AF"/>
    <w:rsid w:val="00BB4E60"/>
    <w:rsid w:val="00BB519C"/>
    <w:rsid w:val="00BC00AA"/>
    <w:rsid w:val="00BC031C"/>
    <w:rsid w:val="00BC051C"/>
    <w:rsid w:val="00BC1431"/>
    <w:rsid w:val="00BC24AF"/>
    <w:rsid w:val="00BC38D5"/>
    <w:rsid w:val="00BC4C3A"/>
    <w:rsid w:val="00BC4C4B"/>
    <w:rsid w:val="00BC6CFB"/>
    <w:rsid w:val="00BD0438"/>
    <w:rsid w:val="00BD1A28"/>
    <w:rsid w:val="00BD1FEA"/>
    <w:rsid w:val="00BD2152"/>
    <w:rsid w:val="00BD2933"/>
    <w:rsid w:val="00BD6015"/>
    <w:rsid w:val="00BD64D8"/>
    <w:rsid w:val="00BE1D89"/>
    <w:rsid w:val="00BE2BFA"/>
    <w:rsid w:val="00BE2E9D"/>
    <w:rsid w:val="00BE6DC2"/>
    <w:rsid w:val="00BF12E1"/>
    <w:rsid w:val="00BF215D"/>
    <w:rsid w:val="00BF3F00"/>
    <w:rsid w:val="00BF4006"/>
    <w:rsid w:val="00BF71D6"/>
    <w:rsid w:val="00C00E81"/>
    <w:rsid w:val="00C011AA"/>
    <w:rsid w:val="00C023A6"/>
    <w:rsid w:val="00C02719"/>
    <w:rsid w:val="00C02C16"/>
    <w:rsid w:val="00C0316C"/>
    <w:rsid w:val="00C047C8"/>
    <w:rsid w:val="00C04B76"/>
    <w:rsid w:val="00C078B4"/>
    <w:rsid w:val="00C07AB5"/>
    <w:rsid w:val="00C10D7B"/>
    <w:rsid w:val="00C10DD1"/>
    <w:rsid w:val="00C113BF"/>
    <w:rsid w:val="00C114CF"/>
    <w:rsid w:val="00C11C3C"/>
    <w:rsid w:val="00C12441"/>
    <w:rsid w:val="00C1336A"/>
    <w:rsid w:val="00C14E80"/>
    <w:rsid w:val="00C160E6"/>
    <w:rsid w:val="00C17438"/>
    <w:rsid w:val="00C20A47"/>
    <w:rsid w:val="00C20F57"/>
    <w:rsid w:val="00C21208"/>
    <w:rsid w:val="00C22CC3"/>
    <w:rsid w:val="00C23108"/>
    <w:rsid w:val="00C24157"/>
    <w:rsid w:val="00C24A53"/>
    <w:rsid w:val="00C26A50"/>
    <w:rsid w:val="00C26FE9"/>
    <w:rsid w:val="00C272A6"/>
    <w:rsid w:val="00C278D2"/>
    <w:rsid w:val="00C30C11"/>
    <w:rsid w:val="00C313BF"/>
    <w:rsid w:val="00C316E6"/>
    <w:rsid w:val="00C31E98"/>
    <w:rsid w:val="00C34163"/>
    <w:rsid w:val="00C34DA5"/>
    <w:rsid w:val="00C35D39"/>
    <w:rsid w:val="00C36D1C"/>
    <w:rsid w:val="00C37AEC"/>
    <w:rsid w:val="00C4033B"/>
    <w:rsid w:val="00C416DF"/>
    <w:rsid w:val="00C42C67"/>
    <w:rsid w:val="00C42D96"/>
    <w:rsid w:val="00C42F1E"/>
    <w:rsid w:val="00C45503"/>
    <w:rsid w:val="00C45F3D"/>
    <w:rsid w:val="00C46229"/>
    <w:rsid w:val="00C5014F"/>
    <w:rsid w:val="00C521EA"/>
    <w:rsid w:val="00C5304E"/>
    <w:rsid w:val="00C539F5"/>
    <w:rsid w:val="00C5579F"/>
    <w:rsid w:val="00C568B5"/>
    <w:rsid w:val="00C568BE"/>
    <w:rsid w:val="00C5720F"/>
    <w:rsid w:val="00C573EE"/>
    <w:rsid w:val="00C575CA"/>
    <w:rsid w:val="00C57D25"/>
    <w:rsid w:val="00C616FD"/>
    <w:rsid w:val="00C62F67"/>
    <w:rsid w:val="00C6589B"/>
    <w:rsid w:val="00C65BC3"/>
    <w:rsid w:val="00C6724B"/>
    <w:rsid w:val="00C71997"/>
    <w:rsid w:val="00C71C15"/>
    <w:rsid w:val="00C7200C"/>
    <w:rsid w:val="00C731B1"/>
    <w:rsid w:val="00C737A1"/>
    <w:rsid w:val="00C76561"/>
    <w:rsid w:val="00C77C61"/>
    <w:rsid w:val="00C803DE"/>
    <w:rsid w:val="00C83936"/>
    <w:rsid w:val="00C83C64"/>
    <w:rsid w:val="00C84110"/>
    <w:rsid w:val="00C852BF"/>
    <w:rsid w:val="00C852C8"/>
    <w:rsid w:val="00C85AAD"/>
    <w:rsid w:val="00C860CD"/>
    <w:rsid w:val="00C86E2A"/>
    <w:rsid w:val="00C87606"/>
    <w:rsid w:val="00C905FC"/>
    <w:rsid w:val="00C927DB"/>
    <w:rsid w:val="00C9312F"/>
    <w:rsid w:val="00C96BE9"/>
    <w:rsid w:val="00C97B8E"/>
    <w:rsid w:val="00CA0108"/>
    <w:rsid w:val="00CA0DD9"/>
    <w:rsid w:val="00CA1795"/>
    <w:rsid w:val="00CA2039"/>
    <w:rsid w:val="00CA4EBC"/>
    <w:rsid w:val="00CA5031"/>
    <w:rsid w:val="00CA54AD"/>
    <w:rsid w:val="00CA672A"/>
    <w:rsid w:val="00CA6CA2"/>
    <w:rsid w:val="00CA700D"/>
    <w:rsid w:val="00CA74D1"/>
    <w:rsid w:val="00CA777F"/>
    <w:rsid w:val="00CB0E66"/>
    <w:rsid w:val="00CB1304"/>
    <w:rsid w:val="00CB136A"/>
    <w:rsid w:val="00CB13B6"/>
    <w:rsid w:val="00CB2325"/>
    <w:rsid w:val="00CB23A5"/>
    <w:rsid w:val="00CB33D0"/>
    <w:rsid w:val="00CB4980"/>
    <w:rsid w:val="00CB53DD"/>
    <w:rsid w:val="00CB546C"/>
    <w:rsid w:val="00CB65F8"/>
    <w:rsid w:val="00CB77A3"/>
    <w:rsid w:val="00CB7861"/>
    <w:rsid w:val="00CC05BB"/>
    <w:rsid w:val="00CC17E3"/>
    <w:rsid w:val="00CC1852"/>
    <w:rsid w:val="00CC20C6"/>
    <w:rsid w:val="00CC2768"/>
    <w:rsid w:val="00CC46F4"/>
    <w:rsid w:val="00CC6813"/>
    <w:rsid w:val="00CC7B7F"/>
    <w:rsid w:val="00CD0035"/>
    <w:rsid w:val="00CD01C8"/>
    <w:rsid w:val="00CD2B64"/>
    <w:rsid w:val="00CD5932"/>
    <w:rsid w:val="00CD790B"/>
    <w:rsid w:val="00CE23BB"/>
    <w:rsid w:val="00CE2771"/>
    <w:rsid w:val="00CE2ABC"/>
    <w:rsid w:val="00CE4518"/>
    <w:rsid w:val="00CE4E63"/>
    <w:rsid w:val="00CE51D4"/>
    <w:rsid w:val="00CE7923"/>
    <w:rsid w:val="00CE7CF1"/>
    <w:rsid w:val="00CF07A9"/>
    <w:rsid w:val="00CF0802"/>
    <w:rsid w:val="00CF26AC"/>
    <w:rsid w:val="00CF380F"/>
    <w:rsid w:val="00CF78FB"/>
    <w:rsid w:val="00CF7C48"/>
    <w:rsid w:val="00D02F6E"/>
    <w:rsid w:val="00D03205"/>
    <w:rsid w:val="00D032EB"/>
    <w:rsid w:val="00D0344B"/>
    <w:rsid w:val="00D0554E"/>
    <w:rsid w:val="00D05C6B"/>
    <w:rsid w:val="00D05F04"/>
    <w:rsid w:val="00D069D1"/>
    <w:rsid w:val="00D06A12"/>
    <w:rsid w:val="00D06F5C"/>
    <w:rsid w:val="00D10743"/>
    <w:rsid w:val="00D1357B"/>
    <w:rsid w:val="00D13A5D"/>
    <w:rsid w:val="00D157E3"/>
    <w:rsid w:val="00D15B76"/>
    <w:rsid w:val="00D16BF3"/>
    <w:rsid w:val="00D1700A"/>
    <w:rsid w:val="00D231A3"/>
    <w:rsid w:val="00D23563"/>
    <w:rsid w:val="00D23911"/>
    <w:rsid w:val="00D25715"/>
    <w:rsid w:val="00D263C0"/>
    <w:rsid w:val="00D3006C"/>
    <w:rsid w:val="00D30524"/>
    <w:rsid w:val="00D309B6"/>
    <w:rsid w:val="00D3177A"/>
    <w:rsid w:val="00D32FE3"/>
    <w:rsid w:val="00D32FEB"/>
    <w:rsid w:val="00D33698"/>
    <w:rsid w:val="00D374B5"/>
    <w:rsid w:val="00D408A7"/>
    <w:rsid w:val="00D4401B"/>
    <w:rsid w:val="00D44A04"/>
    <w:rsid w:val="00D44AB0"/>
    <w:rsid w:val="00D4504C"/>
    <w:rsid w:val="00D4588E"/>
    <w:rsid w:val="00D45A9E"/>
    <w:rsid w:val="00D46522"/>
    <w:rsid w:val="00D46BA8"/>
    <w:rsid w:val="00D474FE"/>
    <w:rsid w:val="00D47B23"/>
    <w:rsid w:val="00D50051"/>
    <w:rsid w:val="00D51306"/>
    <w:rsid w:val="00D5150F"/>
    <w:rsid w:val="00D51DCB"/>
    <w:rsid w:val="00D521C9"/>
    <w:rsid w:val="00D522CB"/>
    <w:rsid w:val="00D52BF1"/>
    <w:rsid w:val="00D52F29"/>
    <w:rsid w:val="00D5358C"/>
    <w:rsid w:val="00D53DDD"/>
    <w:rsid w:val="00D53E65"/>
    <w:rsid w:val="00D54FA6"/>
    <w:rsid w:val="00D55B16"/>
    <w:rsid w:val="00D56802"/>
    <w:rsid w:val="00D57055"/>
    <w:rsid w:val="00D57722"/>
    <w:rsid w:val="00D57ECA"/>
    <w:rsid w:val="00D6132F"/>
    <w:rsid w:val="00D62216"/>
    <w:rsid w:val="00D64BB6"/>
    <w:rsid w:val="00D65E39"/>
    <w:rsid w:val="00D663CC"/>
    <w:rsid w:val="00D7019E"/>
    <w:rsid w:val="00D70391"/>
    <w:rsid w:val="00D70396"/>
    <w:rsid w:val="00D71371"/>
    <w:rsid w:val="00D7140B"/>
    <w:rsid w:val="00D72B8D"/>
    <w:rsid w:val="00D74100"/>
    <w:rsid w:val="00D7595A"/>
    <w:rsid w:val="00D76CAE"/>
    <w:rsid w:val="00D7798D"/>
    <w:rsid w:val="00D77EA4"/>
    <w:rsid w:val="00D801C7"/>
    <w:rsid w:val="00D82397"/>
    <w:rsid w:val="00D83F38"/>
    <w:rsid w:val="00D84AFC"/>
    <w:rsid w:val="00D85C7C"/>
    <w:rsid w:val="00D91024"/>
    <w:rsid w:val="00D92F5F"/>
    <w:rsid w:val="00D92FC0"/>
    <w:rsid w:val="00D937BD"/>
    <w:rsid w:val="00D94817"/>
    <w:rsid w:val="00D94ED9"/>
    <w:rsid w:val="00D96B09"/>
    <w:rsid w:val="00D970D2"/>
    <w:rsid w:val="00D9784E"/>
    <w:rsid w:val="00DA092A"/>
    <w:rsid w:val="00DA1E6B"/>
    <w:rsid w:val="00DA2CDA"/>
    <w:rsid w:val="00DA328D"/>
    <w:rsid w:val="00DA334F"/>
    <w:rsid w:val="00DA48EB"/>
    <w:rsid w:val="00DA6284"/>
    <w:rsid w:val="00DA655B"/>
    <w:rsid w:val="00DB47EF"/>
    <w:rsid w:val="00DB5013"/>
    <w:rsid w:val="00DB5856"/>
    <w:rsid w:val="00DB6F3B"/>
    <w:rsid w:val="00DB705B"/>
    <w:rsid w:val="00DB744C"/>
    <w:rsid w:val="00DC03AE"/>
    <w:rsid w:val="00DC414D"/>
    <w:rsid w:val="00DC5602"/>
    <w:rsid w:val="00DC56DC"/>
    <w:rsid w:val="00DC5C5E"/>
    <w:rsid w:val="00DC67B2"/>
    <w:rsid w:val="00DC6834"/>
    <w:rsid w:val="00DC694F"/>
    <w:rsid w:val="00DC697D"/>
    <w:rsid w:val="00DC7062"/>
    <w:rsid w:val="00DD1965"/>
    <w:rsid w:val="00DD2AED"/>
    <w:rsid w:val="00DD2F6E"/>
    <w:rsid w:val="00DD4926"/>
    <w:rsid w:val="00DE06AD"/>
    <w:rsid w:val="00DE0A3A"/>
    <w:rsid w:val="00DE1ACE"/>
    <w:rsid w:val="00DE2968"/>
    <w:rsid w:val="00DE2DDE"/>
    <w:rsid w:val="00DE3BC7"/>
    <w:rsid w:val="00DE3D5C"/>
    <w:rsid w:val="00DE4D54"/>
    <w:rsid w:val="00DE56AA"/>
    <w:rsid w:val="00DE5908"/>
    <w:rsid w:val="00DF2695"/>
    <w:rsid w:val="00DF5094"/>
    <w:rsid w:val="00DF6067"/>
    <w:rsid w:val="00DF6610"/>
    <w:rsid w:val="00E00537"/>
    <w:rsid w:val="00E03006"/>
    <w:rsid w:val="00E053CC"/>
    <w:rsid w:val="00E07228"/>
    <w:rsid w:val="00E113B5"/>
    <w:rsid w:val="00E11BEF"/>
    <w:rsid w:val="00E121C5"/>
    <w:rsid w:val="00E13148"/>
    <w:rsid w:val="00E13F6C"/>
    <w:rsid w:val="00E144A3"/>
    <w:rsid w:val="00E14B8F"/>
    <w:rsid w:val="00E15EB5"/>
    <w:rsid w:val="00E17B85"/>
    <w:rsid w:val="00E17CD3"/>
    <w:rsid w:val="00E2444F"/>
    <w:rsid w:val="00E252E3"/>
    <w:rsid w:val="00E25900"/>
    <w:rsid w:val="00E27196"/>
    <w:rsid w:val="00E30F3A"/>
    <w:rsid w:val="00E3113F"/>
    <w:rsid w:val="00E33F0F"/>
    <w:rsid w:val="00E343BD"/>
    <w:rsid w:val="00E347BA"/>
    <w:rsid w:val="00E34E60"/>
    <w:rsid w:val="00E35BCC"/>
    <w:rsid w:val="00E37009"/>
    <w:rsid w:val="00E4013E"/>
    <w:rsid w:val="00E4045F"/>
    <w:rsid w:val="00E40DBF"/>
    <w:rsid w:val="00E414E0"/>
    <w:rsid w:val="00E423A1"/>
    <w:rsid w:val="00E44FC7"/>
    <w:rsid w:val="00E45A62"/>
    <w:rsid w:val="00E5055F"/>
    <w:rsid w:val="00E50A51"/>
    <w:rsid w:val="00E511EA"/>
    <w:rsid w:val="00E51E56"/>
    <w:rsid w:val="00E521B9"/>
    <w:rsid w:val="00E53C62"/>
    <w:rsid w:val="00E56F73"/>
    <w:rsid w:val="00E57165"/>
    <w:rsid w:val="00E57645"/>
    <w:rsid w:val="00E57E0C"/>
    <w:rsid w:val="00E60F97"/>
    <w:rsid w:val="00E61F4E"/>
    <w:rsid w:val="00E63BC9"/>
    <w:rsid w:val="00E64087"/>
    <w:rsid w:val="00E64519"/>
    <w:rsid w:val="00E64BEC"/>
    <w:rsid w:val="00E64C27"/>
    <w:rsid w:val="00E659FF"/>
    <w:rsid w:val="00E67D03"/>
    <w:rsid w:val="00E7061B"/>
    <w:rsid w:val="00E70A95"/>
    <w:rsid w:val="00E7308F"/>
    <w:rsid w:val="00E7454E"/>
    <w:rsid w:val="00E750D2"/>
    <w:rsid w:val="00E75425"/>
    <w:rsid w:val="00E75AC9"/>
    <w:rsid w:val="00E75ACB"/>
    <w:rsid w:val="00E75ADA"/>
    <w:rsid w:val="00E77AC5"/>
    <w:rsid w:val="00E77DFA"/>
    <w:rsid w:val="00E77EA3"/>
    <w:rsid w:val="00E82449"/>
    <w:rsid w:val="00E85CC0"/>
    <w:rsid w:val="00E85E6E"/>
    <w:rsid w:val="00E8613C"/>
    <w:rsid w:val="00E8720A"/>
    <w:rsid w:val="00E87D5C"/>
    <w:rsid w:val="00E9135E"/>
    <w:rsid w:val="00E92A73"/>
    <w:rsid w:val="00E95606"/>
    <w:rsid w:val="00E959E3"/>
    <w:rsid w:val="00E96BE1"/>
    <w:rsid w:val="00E97EC0"/>
    <w:rsid w:val="00EA0737"/>
    <w:rsid w:val="00EA0909"/>
    <w:rsid w:val="00EA2213"/>
    <w:rsid w:val="00EA3409"/>
    <w:rsid w:val="00EA37FB"/>
    <w:rsid w:val="00EA3B5D"/>
    <w:rsid w:val="00EA41FA"/>
    <w:rsid w:val="00EA427D"/>
    <w:rsid w:val="00EA7907"/>
    <w:rsid w:val="00EB00B4"/>
    <w:rsid w:val="00EB056D"/>
    <w:rsid w:val="00EB1241"/>
    <w:rsid w:val="00EB1348"/>
    <w:rsid w:val="00EB5794"/>
    <w:rsid w:val="00EB5E64"/>
    <w:rsid w:val="00EB5F97"/>
    <w:rsid w:val="00EB60B0"/>
    <w:rsid w:val="00EB6C42"/>
    <w:rsid w:val="00EB7A79"/>
    <w:rsid w:val="00EC0F6D"/>
    <w:rsid w:val="00EC15CD"/>
    <w:rsid w:val="00EC1ACE"/>
    <w:rsid w:val="00EC2082"/>
    <w:rsid w:val="00EC4395"/>
    <w:rsid w:val="00EC4449"/>
    <w:rsid w:val="00EC4BDF"/>
    <w:rsid w:val="00EC708D"/>
    <w:rsid w:val="00EC7D1B"/>
    <w:rsid w:val="00ED128B"/>
    <w:rsid w:val="00ED18B1"/>
    <w:rsid w:val="00ED1E25"/>
    <w:rsid w:val="00ED3397"/>
    <w:rsid w:val="00ED3C37"/>
    <w:rsid w:val="00ED3FD0"/>
    <w:rsid w:val="00ED4144"/>
    <w:rsid w:val="00ED4DAD"/>
    <w:rsid w:val="00ED632A"/>
    <w:rsid w:val="00EE01D8"/>
    <w:rsid w:val="00EE0D74"/>
    <w:rsid w:val="00EE0DD6"/>
    <w:rsid w:val="00EE15A0"/>
    <w:rsid w:val="00EE1C96"/>
    <w:rsid w:val="00EE2D32"/>
    <w:rsid w:val="00EE668C"/>
    <w:rsid w:val="00EF10DC"/>
    <w:rsid w:val="00EF159F"/>
    <w:rsid w:val="00EF3A71"/>
    <w:rsid w:val="00EF5119"/>
    <w:rsid w:val="00EF5DD3"/>
    <w:rsid w:val="00EF6B47"/>
    <w:rsid w:val="00EF7CEF"/>
    <w:rsid w:val="00F0001A"/>
    <w:rsid w:val="00F0033F"/>
    <w:rsid w:val="00F01CFF"/>
    <w:rsid w:val="00F02046"/>
    <w:rsid w:val="00F048E2"/>
    <w:rsid w:val="00F04A66"/>
    <w:rsid w:val="00F051C2"/>
    <w:rsid w:val="00F06374"/>
    <w:rsid w:val="00F115B9"/>
    <w:rsid w:val="00F1170C"/>
    <w:rsid w:val="00F11730"/>
    <w:rsid w:val="00F151D4"/>
    <w:rsid w:val="00F20A7F"/>
    <w:rsid w:val="00F20B5C"/>
    <w:rsid w:val="00F20D12"/>
    <w:rsid w:val="00F20F9A"/>
    <w:rsid w:val="00F2126C"/>
    <w:rsid w:val="00F217E6"/>
    <w:rsid w:val="00F21D4C"/>
    <w:rsid w:val="00F21E60"/>
    <w:rsid w:val="00F23BE8"/>
    <w:rsid w:val="00F24B52"/>
    <w:rsid w:val="00F25BCE"/>
    <w:rsid w:val="00F27CD9"/>
    <w:rsid w:val="00F31583"/>
    <w:rsid w:val="00F31CCF"/>
    <w:rsid w:val="00F345C8"/>
    <w:rsid w:val="00F34FAC"/>
    <w:rsid w:val="00F35F0B"/>
    <w:rsid w:val="00F3716D"/>
    <w:rsid w:val="00F37CE1"/>
    <w:rsid w:val="00F409DE"/>
    <w:rsid w:val="00F40F27"/>
    <w:rsid w:val="00F41A73"/>
    <w:rsid w:val="00F41DBC"/>
    <w:rsid w:val="00F41EB7"/>
    <w:rsid w:val="00F428D5"/>
    <w:rsid w:val="00F42ACD"/>
    <w:rsid w:val="00F42C94"/>
    <w:rsid w:val="00F4303F"/>
    <w:rsid w:val="00F43A27"/>
    <w:rsid w:val="00F44B5C"/>
    <w:rsid w:val="00F45A96"/>
    <w:rsid w:val="00F464CC"/>
    <w:rsid w:val="00F46CE4"/>
    <w:rsid w:val="00F46E54"/>
    <w:rsid w:val="00F470C3"/>
    <w:rsid w:val="00F50F26"/>
    <w:rsid w:val="00F5328F"/>
    <w:rsid w:val="00F55F9F"/>
    <w:rsid w:val="00F569B6"/>
    <w:rsid w:val="00F56C18"/>
    <w:rsid w:val="00F57602"/>
    <w:rsid w:val="00F6037A"/>
    <w:rsid w:val="00F6109F"/>
    <w:rsid w:val="00F6193B"/>
    <w:rsid w:val="00F61AFE"/>
    <w:rsid w:val="00F62B14"/>
    <w:rsid w:val="00F65A30"/>
    <w:rsid w:val="00F71BCE"/>
    <w:rsid w:val="00F722F2"/>
    <w:rsid w:val="00F72500"/>
    <w:rsid w:val="00F72D58"/>
    <w:rsid w:val="00F7336F"/>
    <w:rsid w:val="00F73572"/>
    <w:rsid w:val="00F74C38"/>
    <w:rsid w:val="00F77318"/>
    <w:rsid w:val="00F77E2A"/>
    <w:rsid w:val="00F809C1"/>
    <w:rsid w:val="00F8117A"/>
    <w:rsid w:val="00F82475"/>
    <w:rsid w:val="00F82667"/>
    <w:rsid w:val="00F82D15"/>
    <w:rsid w:val="00F86F2E"/>
    <w:rsid w:val="00F8736A"/>
    <w:rsid w:val="00F90206"/>
    <w:rsid w:val="00F92ECC"/>
    <w:rsid w:val="00F9380F"/>
    <w:rsid w:val="00F95288"/>
    <w:rsid w:val="00F9574F"/>
    <w:rsid w:val="00F96FA0"/>
    <w:rsid w:val="00F9709B"/>
    <w:rsid w:val="00F9799A"/>
    <w:rsid w:val="00F97BE3"/>
    <w:rsid w:val="00FA0903"/>
    <w:rsid w:val="00FA0908"/>
    <w:rsid w:val="00FA223C"/>
    <w:rsid w:val="00FA2D4E"/>
    <w:rsid w:val="00FA4707"/>
    <w:rsid w:val="00FA749E"/>
    <w:rsid w:val="00FB1588"/>
    <w:rsid w:val="00FB1F9B"/>
    <w:rsid w:val="00FB4595"/>
    <w:rsid w:val="00FB6AFC"/>
    <w:rsid w:val="00FB7F8C"/>
    <w:rsid w:val="00FC109E"/>
    <w:rsid w:val="00FC3875"/>
    <w:rsid w:val="00FC3B1E"/>
    <w:rsid w:val="00FC410D"/>
    <w:rsid w:val="00FC4CB0"/>
    <w:rsid w:val="00FC5998"/>
    <w:rsid w:val="00FC672A"/>
    <w:rsid w:val="00FC70F6"/>
    <w:rsid w:val="00FD1F2D"/>
    <w:rsid w:val="00FD30B3"/>
    <w:rsid w:val="00FD4BA4"/>
    <w:rsid w:val="00FE025C"/>
    <w:rsid w:val="00FE0897"/>
    <w:rsid w:val="00FE65EC"/>
    <w:rsid w:val="00FE7FC4"/>
    <w:rsid w:val="00FF00D5"/>
    <w:rsid w:val="00FF2C29"/>
    <w:rsid w:val="00FF33ED"/>
    <w:rsid w:val="00FF4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5E20B"/>
  <w15:docId w15:val="{037F214F-CA0E-4BD8-93AF-A0EE60AF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638"/>
    <w:rPr>
      <w:sz w:val="24"/>
      <w:szCs w:val="22"/>
    </w:rPr>
  </w:style>
  <w:style w:type="paragraph" w:styleId="Heading1">
    <w:name w:val="heading 1"/>
    <w:basedOn w:val="Normal"/>
    <w:next w:val="Normal"/>
    <w:link w:val="Heading1Char"/>
    <w:qFormat/>
    <w:rsid w:val="005D0DEF"/>
    <w:pPr>
      <w:keepNext/>
      <w:spacing w:before="240" w:after="60" w:line="480" w:lineRule="auto"/>
      <w:outlineLvl w:val="0"/>
    </w:pPr>
    <w:rPr>
      <w:rFonts w:ascii="Arial" w:eastAsia="Times New Roman"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eastAsia="Times New Roman"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qFormat/>
    <w:rsid w:val="005D0DEF"/>
    <w:pPr>
      <w:keepNext/>
      <w:spacing w:before="100" w:after="100"/>
      <w:ind w:firstLine="540"/>
      <w:outlineLvl w:val="3"/>
    </w:pPr>
    <w:rPr>
      <w:rFonts w:ascii="Times New Roman" w:eastAsia="Times New Roman" w:hAnsi="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qFormat/>
    <w:rsid w:val="004469BA"/>
    <w:rPr>
      <w:sz w:val="20"/>
      <w:szCs w:val="20"/>
    </w:rPr>
  </w:style>
  <w:style w:type="character" w:customStyle="1" w:styleId="FootnoteTextChar">
    <w:name w:val="Footnote Text Char"/>
    <w:aliases w:val="FT Char"/>
    <w:link w:val="FootnoteText"/>
    <w:uiPriority w:val="99"/>
    <w:rsid w:val="004469BA"/>
    <w:rPr>
      <w:sz w:val="20"/>
      <w:szCs w:val="20"/>
    </w:rPr>
  </w:style>
  <w:style w:type="character" w:styleId="FootnoteReference">
    <w:name w:val="footnote reference"/>
    <w:unhideWhenUsed/>
    <w:rsid w:val="004469BA"/>
    <w:rPr>
      <w:vertAlign w:val="superscript"/>
    </w:rPr>
  </w:style>
  <w:style w:type="character" w:styleId="Hyperlink">
    <w:name w:val="Hyperlink"/>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rFonts w:ascii="Times New Roman" w:eastAsia="Times New Roman" w:hAnsi="Times New Roman"/>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unhideWhenUsed/>
    <w:rsid w:val="00853646"/>
    <w:pPr>
      <w:spacing w:before="100" w:beforeAutospacing="1" w:after="100" w:afterAutospacing="1"/>
    </w:pPr>
    <w:rPr>
      <w:rFonts w:ascii="Times New Roman" w:eastAsia="Times New Roman" w:hAnsi="Times New Roman"/>
      <w:szCs w:val="24"/>
    </w:r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B367D3"/>
    <w:rPr>
      <w:color w:val="605E5C"/>
      <w:shd w:val="clear" w:color="auto" w:fill="E1DFDD"/>
    </w:rPr>
  </w:style>
  <w:style w:type="character" w:customStyle="1" w:styleId="UnresolvedMention6">
    <w:name w:val="Unresolved Mention6"/>
    <w:basedOn w:val="DefaultParagraphFont"/>
    <w:uiPriority w:val="99"/>
    <w:semiHidden/>
    <w:unhideWhenUsed/>
    <w:rsid w:val="009B5A26"/>
    <w:rPr>
      <w:color w:val="605E5C"/>
      <w:shd w:val="clear" w:color="auto" w:fill="E1DFDD"/>
    </w:rPr>
  </w:style>
  <w:style w:type="character" w:customStyle="1" w:styleId="UnresolvedMention7">
    <w:name w:val="Unresolved Mention7"/>
    <w:basedOn w:val="DefaultParagraphFont"/>
    <w:uiPriority w:val="99"/>
    <w:semiHidden/>
    <w:unhideWhenUsed/>
    <w:rsid w:val="00CF26AC"/>
    <w:rPr>
      <w:color w:val="605E5C"/>
      <w:shd w:val="clear" w:color="auto" w:fill="E1DFDD"/>
    </w:rPr>
  </w:style>
  <w:style w:type="character" w:customStyle="1" w:styleId="UnresolvedMention8">
    <w:name w:val="Unresolved Mention8"/>
    <w:basedOn w:val="DefaultParagraphFont"/>
    <w:uiPriority w:val="99"/>
    <w:semiHidden/>
    <w:unhideWhenUsed/>
    <w:rsid w:val="00753EA0"/>
    <w:rPr>
      <w:color w:val="605E5C"/>
      <w:shd w:val="clear" w:color="auto" w:fill="E1DFDD"/>
    </w:rPr>
  </w:style>
  <w:style w:type="character" w:customStyle="1" w:styleId="UnresolvedMention9">
    <w:name w:val="Unresolved Mention9"/>
    <w:basedOn w:val="DefaultParagraphFont"/>
    <w:uiPriority w:val="99"/>
    <w:semiHidden/>
    <w:unhideWhenUsed/>
    <w:rsid w:val="00AE5062"/>
    <w:rPr>
      <w:color w:val="605E5C"/>
      <w:shd w:val="clear" w:color="auto" w:fill="E1DFDD"/>
    </w:rPr>
  </w:style>
  <w:style w:type="character" w:customStyle="1" w:styleId="UnresolvedMention10">
    <w:name w:val="Unresolved Mention10"/>
    <w:basedOn w:val="DefaultParagraphFont"/>
    <w:uiPriority w:val="99"/>
    <w:semiHidden/>
    <w:unhideWhenUsed/>
    <w:rsid w:val="00AA5CB8"/>
    <w:rPr>
      <w:color w:val="605E5C"/>
      <w:shd w:val="clear" w:color="auto" w:fill="E1DFDD"/>
    </w:rPr>
  </w:style>
  <w:style w:type="character" w:customStyle="1" w:styleId="UnresolvedMention11">
    <w:name w:val="Unresolved Mention11"/>
    <w:basedOn w:val="DefaultParagraphFont"/>
    <w:uiPriority w:val="99"/>
    <w:semiHidden/>
    <w:unhideWhenUsed/>
    <w:rsid w:val="00D06F5C"/>
    <w:rPr>
      <w:color w:val="605E5C"/>
      <w:shd w:val="clear" w:color="auto" w:fill="E1DFDD"/>
    </w:rPr>
  </w:style>
  <w:style w:type="character" w:styleId="LineNumber">
    <w:name w:val="line number"/>
    <w:basedOn w:val="DefaultParagraphFont"/>
    <w:uiPriority w:val="99"/>
    <w:semiHidden/>
    <w:unhideWhenUsed/>
    <w:rsid w:val="00F86F2E"/>
  </w:style>
  <w:style w:type="character" w:customStyle="1" w:styleId="ui-provider">
    <w:name w:val="ui-provider"/>
    <w:basedOn w:val="DefaultParagraphFont"/>
    <w:rsid w:val="00A25BDC"/>
  </w:style>
  <w:style w:type="paragraph" w:customStyle="1" w:styleId="paragraph">
    <w:name w:val="paragraph"/>
    <w:basedOn w:val="Normal"/>
    <w:rsid w:val="004659D1"/>
    <w:pPr>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4659D1"/>
  </w:style>
  <w:style w:type="character" w:customStyle="1" w:styleId="eop">
    <w:name w:val="eop"/>
    <w:basedOn w:val="DefaultParagraphFont"/>
    <w:rsid w:val="004659D1"/>
  </w:style>
  <w:style w:type="character" w:customStyle="1" w:styleId="scxw74283162">
    <w:name w:val="scxw74283162"/>
    <w:basedOn w:val="DefaultParagraphFont"/>
    <w:rsid w:val="004659D1"/>
  </w:style>
  <w:style w:type="paragraph" w:styleId="BodyText">
    <w:name w:val="Body Text"/>
    <w:basedOn w:val="Normal"/>
    <w:link w:val="BodyTextChar"/>
    <w:uiPriority w:val="99"/>
    <w:rsid w:val="00340923"/>
    <w:pPr>
      <w:spacing w:line="480" w:lineRule="auto"/>
      <w:ind w:firstLine="720"/>
      <w:jc w:val="both"/>
    </w:pPr>
    <w:rPr>
      <w:rFonts w:ascii="Times New Roman" w:eastAsia="Times New Roman" w:hAnsi="Times New Roman"/>
      <w:szCs w:val="24"/>
    </w:rPr>
  </w:style>
  <w:style w:type="character" w:customStyle="1" w:styleId="BodyTextChar">
    <w:name w:val="Body Text Char"/>
    <w:basedOn w:val="DefaultParagraphFont"/>
    <w:link w:val="BodyText"/>
    <w:uiPriority w:val="99"/>
    <w:rsid w:val="00340923"/>
    <w:rPr>
      <w:rFonts w:ascii="Times New Roman" w:eastAsia="Times New Roman" w:hAnsi="Times New Roman"/>
      <w:sz w:val="24"/>
      <w:szCs w:val="24"/>
    </w:rPr>
  </w:style>
  <w:style w:type="character" w:customStyle="1" w:styleId="UnresolvedMention12">
    <w:name w:val="Unresolved Mention12"/>
    <w:basedOn w:val="DefaultParagraphFont"/>
    <w:uiPriority w:val="99"/>
    <w:semiHidden/>
    <w:unhideWhenUsed/>
    <w:rsid w:val="005E1647"/>
    <w:rPr>
      <w:color w:val="605E5C"/>
      <w:shd w:val="clear" w:color="auto" w:fill="E1DFDD"/>
    </w:rPr>
  </w:style>
  <w:style w:type="character" w:customStyle="1" w:styleId="UnresolvedMention13">
    <w:name w:val="Unresolved Mention13"/>
    <w:basedOn w:val="DefaultParagraphFont"/>
    <w:uiPriority w:val="99"/>
    <w:semiHidden/>
    <w:unhideWhenUsed/>
    <w:rsid w:val="006F1B03"/>
    <w:rPr>
      <w:color w:val="605E5C"/>
      <w:shd w:val="clear" w:color="auto" w:fill="E1DFDD"/>
    </w:rPr>
  </w:style>
  <w:style w:type="character" w:styleId="UnresolvedMention">
    <w:name w:val="Unresolved Mention"/>
    <w:basedOn w:val="DefaultParagraphFont"/>
    <w:uiPriority w:val="99"/>
    <w:semiHidden/>
    <w:unhideWhenUsed/>
    <w:rsid w:val="00893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63">
      <w:bodyDiv w:val="1"/>
      <w:marLeft w:val="0"/>
      <w:marRight w:val="0"/>
      <w:marTop w:val="0"/>
      <w:marBottom w:val="0"/>
      <w:divBdr>
        <w:top w:val="none" w:sz="0" w:space="0" w:color="auto"/>
        <w:left w:val="none" w:sz="0" w:space="0" w:color="auto"/>
        <w:bottom w:val="none" w:sz="0" w:space="0" w:color="auto"/>
        <w:right w:val="none" w:sz="0" w:space="0" w:color="auto"/>
      </w:divBdr>
    </w:div>
    <w:div w:id="13922615">
      <w:bodyDiv w:val="1"/>
      <w:marLeft w:val="0"/>
      <w:marRight w:val="0"/>
      <w:marTop w:val="0"/>
      <w:marBottom w:val="0"/>
      <w:divBdr>
        <w:top w:val="none" w:sz="0" w:space="0" w:color="auto"/>
        <w:left w:val="none" w:sz="0" w:space="0" w:color="auto"/>
        <w:bottom w:val="none" w:sz="0" w:space="0" w:color="auto"/>
        <w:right w:val="none" w:sz="0" w:space="0" w:color="auto"/>
      </w:divBdr>
    </w:div>
    <w:div w:id="17438178">
      <w:bodyDiv w:val="1"/>
      <w:marLeft w:val="0"/>
      <w:marRight w:val="0"/>
      <w:marTop w:val="0"/>
      <w:marBottom w:val="0"/>
      <w:divBdr>
        <w:top w:val="none" w:sz="0" w:space="0" w:color="auto"/>
        <w:left w:val="none" w:sz="0" w:space="0" w:color="auto"/>
        <w:bottom w:val="none" w:sz="0" w:space="0" w:color="auto"/>
        <w:right w:val="none" w:sz="0" w:space="0" w:color="auto"/>
      </w:divBdr>
    </w:div>
    <w:div w:id="17826234">
      <w:bodyDiv w:val="1"/>
      <w:marLeft w:val="0"/>
      <w:marRight w:val="0"/>
      <w:marTop w:val="0"/>
      <w:marBottom w:val="0"/>
      <w:divBdr>
        <w:top w:val="none" w:sz="0" w:space="0" w:color="auto"/>
        <w:left w:val="none" w:sz="0" w:space="0" w:color="auto"/>
        <w:bottom w:val="none" w:sz="0" w:space="0" w:color="auto"/>
        <w:right w:val="none" w:sz="0" w:space="0" w:color="auto"/>
      </w:divBdr>
    </w:div>
    <w:div w:id="20783887">
      <w:bodyDiv w:val="1"/>
      <w:marLeft w:val="0"/>
      <w:marRight w:val="0"/>
      <w:marTop w:val="0"/>
      <w:marBottom w:val="0"/>
      <w:divBdr>
        <w:top w:val="none" w:sz="0" w:space="0" w:color="auto"/>
        <w:left w:val="none" w:sz="0" w:space="0" w:color="auto"/>
        <w:bottom w:val="none" w:sz="0" w:space="0" w:color="auto"/>
        <w:right w:val="none" w:sz="0" w:space="0" w:color="auto"/>
      </w:divBdr>
    </w:div>
    <w:div w:id="30039306">
      <w:bodyDiv w:val="1"/>
      <w:marLeft w:val="0"/>
      <w:marRight w:val="0"/>
      <w:marTop w:val="0"/>
      <w:marBottom w:val="0"/>
      <w:divBdr>
        <w:top w:val="none" w:sz="0" w:space="0" w:color="auto"/>
        <w:left w:val="none" w:sz="0" w:space="0" w:color="auto"/>
        <w:bottom w:val="none" w:sz="0" w:space="0" w:color="auto"/>
        <w:right w:val="none" w:sz="0" w:space="0" w:color="auto"/>
      </w:divBdr>
    </w:div>
    <w:div w:id="32578987">
      <w:bodyDiv w:val="1"/>
      <w:marLeft w:val="0"/>
      <w:marRight w:val="0"/>
      <w:marTop w:val="0"/>
      <w:marBottom w:val="0"/>
      <w:divBdr>
        <w:top w:val="none" w:sz="0" w:space="0" w:color="auto"/>
        <w:left w:val="none" w:sz="0" w:space="0" w:color="auto"/>
        <w:bottom w:val="none" w:sz="0" w:space="0" w:color="auto"/>
        <w:right w:val="none" w:sz="0" w:space="0" w:color="auto"/>
      </w:divBdr>
    </w:div>
    <w:div w:id="63840470">
      <w:bodyDiv w:val="1"/>
      <w:marLeft w:val="0"/>
      <w:marRight w:val="0"/>
      <w:marTop w:val="0"/>
      <w:marBottom w:val="0"/>
      <w:divBdr>
        <w:top w:val="none" w:sz="0" w:space="0" w:color="auto"/>
        <w:left w:val="none" w:sz="0" w:space="0" w:color="auto"/>
        <w:bottom w:val="none" w:sz="0" w:space="0" w:color="auto"/>
        <w:right w:val="none" w:sz="0" w:space="0" w:color="auto"/>
      </w:divBdr>
    </w:div>
    <w:div w:id="73474048">
      <w:bodyDiv w:val="1"/>
      <w:marLeft w:val="0"/>
      <w:marRight w:val="0"/>
      <w:marTop w:val="0"/>
      <w:marBottom w:val="0"/>
      <w:divBdr>
        <w:top w:val="none" w:sz="0" w:space="0" w:color="auto"/>
        <w:left w:val="none" w:sz="0" w:space="0" w:color="auto"/>
        <w:bottom w:val="none" w:sz="0" w:space="0" w:color="auto"/>
        <w:right w:val="none" w:sz="0" w:space="0" w:color="auto"/>
      </w:divBdr>
    </w:div>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37184602">
      <w:bodyDiv w:val="1"/>
      <w:marLeft w:val="0"/>
      <w:marRight w:val="0"/>
      <w:marTop w:val="0"/>
      <w:marBottom w:val="0"/>
      <w:divBdr>
        <w:top w:val="none" w:sz="0" w:space="0" w:color="auto"/>
        <w:left w:val="none" w:sz="0" w:space="0" w:color="auto"/>
        <w:bottom w:val="none" w:sz="0" w:space="0" w:color="auto"/>
        <w:right w:val="none" w:sz="0" w:space="0" w:color="auto"/>
      </w:divBdr>
    </w:div>
    <w:div w:id="138545268">
      <w:bodyDiv w:val="1"/>
      <w:marLeft w:val="0"/>
      <w:marRight w:val="0"/>
      <w:marTop w:val="0"/>
      <w:marBottom w:val="0"/>
      <w:divBdr>
        <w:top w:val="none" w:sz="0" w:space="0" w:color="auto"/>
        <w:left w:val="none" w:sz="0" w:space="0" w:color="auto"/>
        <w:bottom w:val="none" w:sz="0" w:space="0" w:color="auto"/>
        <w:right w:val="none" w:sz="0" w:space="0" w:color="auto"/>
      </w:divBdr>
    </w:div>
    <w:div w:id="154731324">
      <w:bodyDiv w:val="1"/>
      <w:marLeft w:val="0"/>
      <w:marRight w:val="0"/>
      <w:marTop w:val="0"/>
      <w:marBottom w:val="0"/>
      <w:divBdr>
        <w:top w:val="none" w:sz="0" w:space="0" w:color="auto"/>
        <w:left w:val="none" w:sz="0" w:space="0" w:color="auto"/>
        <w:bottom w:val="none" w:sz="0" w:space="0" w:color="auto"/>
        <w:right w:val="none" w:sz="0" w:space="0" w:color="auto"/>
      </w:divBdr>
    </w:div>
    <w:div w:id="177474037">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6732379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282465061">
      <w:bodyDiv w:val="1"/>
      <w:marLeft w:val="0"/>
      <w:marRight w:val="0"/>
      <w:marTop w:val="0"/>
      <w:marBottom w:val="0"/>
      <w:divBdr>
        <w:top w:val="none" w:sz="0" w:space="0" w:color="auto"/>
        <w:left w:val="none" w:sz="0" w:space="0" w:color="auto"/>
        <w:bottom w:val="none" w:sz="0" w:space="0" w:color="auto"/>
        <w:right w:val="none" w:sz="0" w:space="0" w:color="auto"/>
      </w:divBdr>
    </w:div>
    <w:div w:id="311983958">
      <w:bodyDiv w:val="1"/>
      <w:marLeft w:val="0"/>
      <w:marRight w:val="0"/>
      <w:marTop w:val="0"/>
      <w:marBottom w:val="0"/>
      <w:divBdr>
        <w:top w:val="none" w:sz="0" w:space="0" w:color="auto"/>
        <w:left w:val="none" w:sz="0" w:space="0" w:color="auto"/>
        <w:bottom w:val="none" w:sz="0" w:space="0" w:color="auto"/>
        <w:right w:val="none" w:sz="0" w:space="0" w:color="auto"/>
      </w:divBdr>
      <w:divsChild>
        <w:div w:id="1966765661">
          <w:marLeft w:val="0"/>
          <w:marRight w:val="0"/>
          <w:marTop w:val="0"/>
          <w:marBottom w:val="0"/>
          <w:divBdr>
            <w:top w:val="none" w:sz="0" w:space="0" w:color="auto"/>
            <w:left w:val="none" w:sz="0" w:space="0" w:color="auto"/>
            <w:bottom w:val="none" w:sz="0" w:space="0" w:color="auto"/>
            <w:right w:val="none" w:sz="0" w:space="0" w:color="auto"/>
          </w:divBdr>
          <w:divsChild>
            <w:div w:id="361134225">
              <w:marLeft w:val="0"/>
              <w:marRight w:val="0"/>
              <w:marTop w:val="0"/>
              <w:marBottom w:val="0"/>
              <w:divBdr>
                <w:top w:val="none" w:sz="0" w:space="0" w:color="C0C0C0"/>
                <w:left w:val="none" w:sz="0" w:space="0" w:color="C0C0C0"/>
                <w:bottom w:val="none" w:sz="0" w:space="0" w:color="C0C0C0"/>
                <w:right w:val="none" w:sz="0" w:space="0" w:color="C0C0C0"/>
              </w:divBdr>
              <w:divsChild>
                <w:div w:id="1033455264">
                  <w:marLeft w:val="0"/>
                  <w:marRight w:val="0"/>
                  <w:marTop w:val="0"/>
                  <w:marBottom w:val="0"/>
                  <w:divBdr>
                    <w:top w:val="none" w:sz="0" w:space="0" w:color="auto"/>
                    <w:left w:val="none" w:sz="0" w:space="0" w:color="auto"/>
                    <w:bottom w:val="none" w:sz="0" w:space="0" w:color="auto"/>
                    <w:right w:val="none" w:sz="0" w:space="0" w:color="auto"/>
                  </w:divBdr>
                  <w:divsChild>
                    <w:div w:id="859585415">
                      <w:marLeft w:val="0"/>
                      <w:marRight w:val="0"/>
                      <w:marTop w:val="0"/>
                      <w:marBottom w:val="0"/>
                      <w:divBdr>
                        <w:top w:val="none" w:sz="0" w:space="0" w:color="auto"/>
                        <w:left w:val="none" w:sz="0" w:space="0" w:color="auto"/>
                        <w:bottom w:val="none" w:sz="0" w:space="0" w:color="auto"/>
                        <w:right w:val="none" w:sz="0" w:space="0" w:color="auto"/>
                      </w:divBdr>
                      <w:divsChild>
                        <w:div w:id="907767550">
                          <w:marLeft w:val="150"/>
                          <w:marRight w:val="150"/>
                          <w:marTop w:val="150"/>
                          <w:marBottom w:val="150"/>
                          <w:divBdr>
                            <w:top w:val="none" w:sz="0" w:space="0" w:color="auto"/>
                            <w:left w:val="none" w:sz="0" w:space="0" w:color="auto"/>
                            <w:bottom w:val="none" w:sz="0" w:space="0" w:color="auto"/>
                            <w:right w:val="none" w:sz="0" w:space="0" w:color="auto"/>
                          </w:divBdr>
                          <w:divsChild>
                            <w:div w:id="533805929">
                              <w:marLeft w:val="0"/>
                              <w:marRight w:val="0"/>
                              <w:marTop w:val="0"/>
                              <w:marBottom w:val="0"/>
                              <w:divBdr>
                                <w:top w:val="none" w:sz="0" w:space="0" w:color="auto"/>
                                <w:left w:val="none" w:sz="0" w:space="0" w:color="auto"/>
                                <w:bottom w:val="none" w:sz="0" w:space="0" w:color="auto"/>
                                <w:right w:val="none" w:sz="0" w:space="0" w:color="auto"/>
                              </w:divBdr>
                              <w:divsChild>
                                <w:div w:id="7580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490349">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8950943">
      <w:bodyDiv w:val="1"/>
      <w:marLeft w:val="0"/>
      <w:marRight w:val="0"/>
      <w:marTop w:val="0"/>
      <w:marBottom w:val="0"/>
      <w:divBdr>
        <w:top w:val="none" w:sz="0" w:space="0" w:color="auto"/>
        <w:left w:val="none" w:sz="0" w:space="0" w:color="auto"/>
        <w:bottom w:val="none" w:sz="0" w:space="0" w:color="auto"/>
        <w:right w:val="none" w:sz="0" w:space="0" w:color="auto"/>
      </w:divBdr>
    </w:div>
    <w:div w:id="361714943">
      <w:bodyDiv w:val="1"/>
      <w:marLeft w:val="0"/>
      <w:marRight w:val="0"/>
      <w:marTop w:val="0"/>
      <w:marBottom w:val="0"/>
      <w:divBdr>
        <w:top w:val="none" w:sz="0" w:space="0" w:color="auto"/>
        <w:left w:val="none" w:sz="0" w:space="0" w:color="auto"/>
        <w:bottom w:val="none" w:sz="0" w:space="0" w:color="auto"/>
        <w:right w:val="none" w:sz="0" w:space="0" w:color="auto"/>
      </w:divBdr>
    </w:div>
    <w:div w:id="378165691">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390273207">
      <w:bodyDiv w:val="1"/>
      <w:marLeft w:val="0"/>
      <w:marRight w:val="0"/>
      <w:marTop w:val="0"/>
      <w:marBottom w:val="0"/>
      <w:divBdr>
        <w:top w:val="none" w:sz="0" w:space="0" w:color="auto"/>
        <w:left w:val="none" w:sz="0" w:space="0" w:color="auto"/>
        <w:bottom w:val="none" w:sz="0" w:space="0" w:color="auto"/>
        <w:right w:val="none" w:sz="0" w:space="0" w:color="auto"/>
      </w:divBdr>
    </w:div>
    <w:div w:id="393624004">
      <w:bodyDiv w:val="1"/>
      <w:marLeft w:val="0"/>
      <w:marRight w:val="0"/>
      <w:marTop w:val="0"/>
      <w:marBottom w:val="0"/>
      <w:divBdr>
        <w:top w:val="none" w:sz="0" w:space="0" w:color="auto"/>
        <w:left w:val="none" w:sz="0" w:space="0" w:color="auto"/>
        <w:bottom w:val="none" w:sz="0" w:space="0" w:color="auto"/>
        <w:right w:val="none" w:sz="0" w:space="0" w:color="auto"/>
      </w:divBdr>
    </w:div>
    <w:div w:id="422997347">
      <w:bodyDiv w:val="1"/>
      <w:marLeft w:val="0"/>
      <w:marRight w:val="0"/>
      <w:marTop w:val="0"/>
      <w:marBottom w:val="0"/>
      <w:divBdr>
        <w:top w:val="none" w:sz="0" w:space="0" w:color="auto"/>
        <w:left w:val="none" w:sz="0" w:space="0" w:color="auto"/>
        <w:bottom w:val="none" w:sz="0" w:space="0" w:color="auto"/>
        <w:right w:val="none" w:sz="0" w:space="0" w:color="auto"/>
      </w:divBdr>
    </w:div>
    <w:div w:id="444347144">
      <w:bodyDiv w:val="1"/>
      <w:marLeft w:val="0"/>
      <w:marRight w:val="0"/>
      <w:marTop w:val="0"/>
      <w:marBottom w:val="0"/>
      <w:divBdr>
        <w:top w:val="none" w:sz="0" w:space="0" w:color="auto"/>
        <w:left w:val="none" w:sz="0" w:space="0" w:color="auto"/>
        <w:bottom w:val="none" w:sz="0" w:space="0" w:color="auto"/>
        <w:right w:val="none" w:sz="0" w:space="0" w:color="auto"/>
      </w:divBdr>
    </w:div>
    <w:div w:id="454063433">
      <w:bodyDiv w:val="1"/>
      <w:marLeft w:val="0"/>
      <w:marRight w:val="0"/>
      <w:marTop w:val="0"/>
      <w:marBottom w:val="0"/>
      <w:divBdr>
        <w:top w:val="none" w:sz="0" w:space="0" w:color="auto"/>
        <w:left w:val="none" w:sz="0" w:space="0" w:color="auto"/>
        <w:bottom w:val="none" w:sz="0" w:space="0" w:color="auto"/>
        <w:right w:val="none" w:sz="0" w:space="0" w:color="auto"/>
      </w:divBdr>
    </w:div>
    <w:div w:id="466515758">
      <w:bodyDiv w:val="1"/>
      <w:marLeft w:val="0"/>
      <w:marRight w:val="0"/>
      <w:marTop w:val="0"/>
      <w:marBottom w:val="0"/>
      <w:divBdr>
        <w:top w:val="none" w:sz="0" w:space="0" w:color="auto"/>
        <w:left w:val="none" w:sz="0" w:space="0" w:color="auto"/>
        <w:bottom w:val="none" w:sz="0" w:space="0" w:color="auto"/>
        <w:right w:val="none" w:sz="0" w:space="0" w:color="auto"/>
      </w:divBdr>
    </w:div>
    <w:div w:id="471680778">
      <w:bodyDiv w:val="1"/>
      <w:marLeft w:val="0"/>
      <w:marRight w:val="0"/>
      <w:marTop w:val="0"/>
      <w:marBottom w:val="0"/>
      <w:divBdr>
        <w:top w:val="none" w:sz="0" w:space="0" w:color="auto"/>
        <w:left w:val="none" w:sz="0" w:space="0" w:color="auto"/>
        <w:bottom w:val="none" w:sz="0" w:space="0" w:color="auto"/>
        <w:right w:val="none" w:sz="0" w:space="0" w:color="auto"/>
      </w:divBdr>
    </w:div>
    <w:div w:id="474371104">
      <w:bodyDiv w:val="1"/>
      <w:marLeft w:val="0"/>
      <w:marRight w:val="0"/>
      <w:marTop w:val="0"/>
      <w:marBottom w:val="0"/>
      <w:divBdr>
        <w:top w:val="none" w:sz="0" w:space="0" w:color="auto"/>
        <w:left w:val="none" w:sz="0" w:space="0" w:color="auto"/>
        <w:bottom w:val="none" w:sz="0" w:space="0" w:color="auto"/>
        <w:right w:val="none" w:sz="0" w:space="0" w:color="auto"/>
      </w:divBdr>
    </w:div>
    <w:div w:id="480774780">
      <w:bodyDiv w:val="1"/>
      <w:marLeft w:val="0"/>
      <w:marRight w:val="0"/>
      <w:marTop w:val="0"/>
      <w:marBottom w:val="0"/>
      <w:divBdr>
        <w:top w:val="none" w:sz="0" w:space="0" w:color="auto"/>
        <w:left w:val="none" w:sz="0" w:space="0" w:color="auto"/>
        <w:bottom w:val="none" w:sz="0" w:space="0" w:color="auto"/>
        <w:right w:val="none" w:sz="0" w:space="0" w:color="auto"/>
      </w:divBdr>
    </w:div>
    <w:div w:id="486170375">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1237258">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08703453">
      <w:bodyDiv w:val="1"/>
      <w:marLeft w:val="0"/>
      <w:marRight w:val="0"/>
      <w:marTop w:val="0"/>
      <w:marBottom w:val="0"/>
      <w:divBdr>
        <w:top w:val="none" w:sz="0" w:space="0" w:color="auto"/>
        <w:left w:val="none" w:sz="0" w:space="0" w:color="auto"/>
        <w:bottom w:val="none" w:sz="0" w:space="0" w:color="auto"/>
        <w:right w:val="none" w:sz="0" w:space="0" w:color="auto"/>
      </w:divBdr>
    </w:div>
    <w:div w:id="622737008">
      <w:bodyDiv w:val="1"/>
      <w:marLeft w:val="0"/>
      <w:marRight w:val="0"/>
      <w:marTop w:val="0"/>
      <w:marBottom w:val="0"/>
      <w:divBdr>
        <w:top w:val="none" w:sz="0" w:space="0" w:color="auto"/>
        <w:left w:val="none" w:sz="0" w:space="0" w:color="auto"/>
        <w:bottom w:val="none" w:sz="0" w:space="0" w:color="auto"/>
        <w:right w:val="none" w:sz="0" w:space="0" w:color="auto"/>
      </w:divBdr>
    </w:div>
    <w:div w:id="668679001">
      <w:bodyDiv w:val="1"/>
      <w:marLeft w:val="0"/>
      <w:marRight w:val="0"/>
      <w:marTop w:val="0"/>
      <w:marBottom w:val="0"/>
      <w:divBdr>
        <w:top w:val="none" w:sz="0" w:space="0" w:color="auto"/>
        <w:left w:val="none" w:sz="0" w:space="0" w:color="auto"/>
        <w:bottom w:val="none" w:sz="0" w:space="0" w:color="auto"/>
        <w:right w:val="none" w:sz="0" w:space="0" w:color="auto"/>
      </w:divBdr>
    </w:div>
    <w:div w:id="728654367">
      <w:bodyDiv w:val="1"/>
      <w:marLeft w:val="0"/>
      <w:marRight w:val="0"/>
      <w:marTop w:val="0"/>
      <w:marBottom w:val="0"/>
      <w:divBdr>
        <w:top w:val="none" w:sz="0" w:space="0" w:color="auto"/>
        <w:left w:val="none" w:sz="0" w:space="0" w:color="auto"/>
        <w:bottom w:val="none" w:sz="0" w:space="0" w:color="auto"/>
        <w:right w:val="none" w:sz="0" w:space="0" w:color="auto"/>
      </w:divBdr>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89785608">
      <w:bodyDiv w:val="1"/>
      <w:marLeft w:val="0"/>
      <w:marRight w:val="0"/>
      <w:marTop w:val="0"/>
      <w:marBottom w:val="0"/>
      <w:divBdr>
        <w:top w:val="none" w:sz="0" w:space="0" w:color="auto"/>
        <w:left w:val="none" w:sz="0" w:space="0" w:color="auto"/>
        <w:bottom w:val="none" w:sz="0" w:space="0" w:color="auto"/>
        <w:right w:val="none" w:sz="0" w:space="0" w:color="auto"/>
      </w:divBdr>
    </w:div>
    <w:div w:id="794908558">
      <w:bodyDiv w:val="1"/>
      <w:marLeft w:val="0"/>
      <w:marRight w:val="0"/>
      <w:marTop w:val="0"/>
      <w:marBottom w:val="0"/>
      <w:divBdr>
        <w:top w:val="none" w:sz="0" w:space="0" w:color="auto"/>
        <w:left w:val="none" w:sz="0" w:space="0" w:color="auto"/>
        <w:bottom w:val="none" w:sz="0" w:space="0" w:color="auto"/>
        <w:right w:val="none" w:sz="0" w:space="0" w:color="auto"/>
      </w:divBdr>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4349020">
      <w:bodyDiv w:val="1"/>
      <w:marLeft w:val="0"/>
      <w:marRight w:val="0"/>
      <w:marTop w:val="0"/>
      <w:marBottom w:val="0"/>
      <w:divBdr>
        <w:top w:val="none" w:sz="0" w:space="0" w:color="auto"/>
        <w:left w:val="none" w:sz="0" w:space="0" w:color="auto"/>
        <w:bottom w:val="none" w:sz="0" w:space="0" w:color="auto"/>
        <w:right w:val="none" w:sz="0" w:space="0" w:color="auto"/>
      </w:divBdr>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38883850">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44125947">
      <w:bodyDiv w:val="1"/>
      <w:marLeft w:val="0"/>
      <w:marRight w:val="0"/>
      <w:marTop w:val="0"/>
      <w:marBottom w:val="0"/>
      <w:divBdr>
        <w:top w:val="none" w:sz="0" w:space="0" w:color="auto"/>
        <w:left w:val="none" w:sz="0" w:space="0" w:color="auto"/>
        <w:bottom w:val="none" w:sz="0" w:space="0" w:color="auto"/>
        <w:right w:val="none" w:sz="0" w:space="0" w:color="auto"/>
      </w:divBdr>
    </w:div>
    <w:div w:id="886722257">
      <w:bodyDiv w:val="1"/>
      <w:marLeft w:val="0"/>
      <w:marRight w:val="0"/>
      <w:marTop w:val="0"/>
      <w:marBottom w:val="0"/>
      <w:divBdr>
        <w:top w:val="none" w:sz="0" w:space="0" w:color="auto"/>
        <w:left w:val="none" w:sz="0" w:space="0" w:color="auto"/>
        <w:bottom w:val="none" w:sz="0" w:space="0" w:color="auto"/>
        <w:right w:val="none" w:sz="0" w:space="0" w:color="auto"/>
      </w:divBdr>
    </w:div>
    <w:div w:id="930089239">
      <w:bodyDiv w:val="1"/>
      <w:marLeft w:val="0"/>
      <w:marRight w:val="0"/>
      <w:marTop w:val="0"/>
      <w:marBottom w:val="0"/>
      <w:divBdr>
        <w:top w:val="none" w:sz="0" w:space="0" w:color="auto"/>
        <w:left w:val="none" w:sz="0" w:space="0" w:color="auto"/>
        <w:bottom w:val="none" w:sz="0" w:space="0" w:color="auto"/>
        <w:right w:val="none" w:sz="0" w:space="0" w:color="auto"/>
      </w:divBdr>
    </w:div>
    <w:div w:id="978926177">
      <w:bodyDiv w:val="1"/>
      <w:marLeft w:val="0"/>
      <w:marRight w:val="0"/>
      <w:marTop w:val="0"/>
      <w:marBottom w:val="0"/>
      <w:divBdr>
        <w:top w:val="none" w:sz="0" w:space="0" w:color="auto"/>
        <w:left w:val="none" w:sz="0" w:space="0" w:color="auto"/>
        <w:bottom w:val="none" w:sz="0" w:space="0" w:color="auto"/>
        <w:right w:val="none" w:sz="0" w:space="0" w:color="auto"/>
      </w:divBdr>
    </w:div>
    <w:div w:id="1067074742">
      <w:bodyDiv w:val="1"/>
      <w:marLeft w:val="0"/>
      <w:marRight w:val="0"/>
      <w:marTop w:val="0"/>
      <w:marBottom w:val="0"/>
      <w:divBdr>
        <w:top w:val="none" w:sz="0" w:space="0" w:color="auto"/>
        <w:left w:val="none" w:sz="0" w:space="0" w:color="auto"/>
        <w:bottom w:val="none" w:sz="0" w:space="0" w:color="auto"/>
        <w:right w:val="none" w:sz="0" w:space="0" w:color="auto"/>
      </w:divBdr>
    </w:div>
    <w:div w:id="1098137523">
      <w:bodyDiv w:val="1"/>
      <w:marLeft w:val="0"/>
      <w:marRight w:val="0"/>
      <w:marTop w:val="0"/>
      <w:marBottom w:val="0"/>
      <w:divBdr>
        <w:top w:val="none" w:sz="0" w:space="0" w:color="auto"/>
        <w:left w:val="none" w:sz="0" w:space="0" w:color="auto"/>
        <w:bottom w:val="none" w:sz="0" w:space="0" w:color="auto"/>
        <w:right w:val="none" w:sz="0" w:space="0" w:color="auto"/>
      </w:divBdr>
    </w:div>
    <w:div w:id="1107651938">
      <w:bodyDiv w:val="1"/>
      <w:marLeft w:val="0"/>
      <w:marRight w:val="0"/>
      <w:marTop w:val="0"/>
      <w:marBottom w:val="0"/>
      <w:divBdr>
        <w:top w:val="none" w:sz="0" w:space="0" w:color="auto"/>
        <w:left w:val="none" w:sz="0" w:space="0" w:color="auto"/>
        <w:bottom w:val="none" w:sz="0" w:space="0" w:color="auto"/>
        <w:right w:val="none" w:sz="0" w:space="0" w:color="auto"/>
      </w:divBdr>
    </w:div>
    <w:div w:id="1109274898">
      <w:bodyDiv w:val="1"/>
      <w:marLeft w:val="0"/>
      <w:marRight w:val="0"/>
      <w:marTop w:val="0"/>
      <w:marBottom w:val="0"/>
      <w:divBdr>
        <w:top w:val="none" w:sz="0" w:space="0" w:color="auto"/>
        <w:left w:val="none" w:sz="0" w:space="0" w:color="auto"/>
        <w:bottom w:val="none" w:sz="0" w:space="0" w:color="auto"/>
        <w:right w:val="none" w:sz="0" w:space="0" w:color="auto"/>
      </w:divBdr>
    </w:div>
    <w:div w:id="1178887410">
      <w:bodyDiv w:val="1"/>
      <w:marLeft w:val="0"/>
      <w:marRight w:val="0"/>
      <w:marTop w:val="0"/>
      <w:marBottom w:val="0"/>
      <w:divBdr>
        <w:top w:val="none" w:sz="0" w:space="0" w:color="auto"/>
        <w:left w:val="none" w:sz="0" w:space="0" w:color="auto"/>
        <w:bottom w:val="none" w:sz="0" w:space="0" w:color="auto"/>
        <w:right w:val="none" w:sz="0" w:space="0" w:color="auto"/>
      </w:divBdr>
      <w:divsChild>
        <w:div w:id="124203516">
          <w:marLeft w:val="0"/>
          <w:marRight w:val="0"/>
          <w:marTop w:val="0"/>
          <w:marBottom w:val="0"/>
          <w:divBdr>
            <w:top w:val="none" w:sz="0" w:space="0" w:color="auto"/>
            <w:left w:val="none" w:sz="0" w:space="0" w:color="auto"/>
            <w:bottom w:val="none" w:sz="0" w:space="0" w:color="auto"/>
            <w:right w:val="none" w:sz="0" w:space="0" w:color="auto"/>
          </w:divBdr>
          <w:divsChild>
            <w:div w:id="762184391">
              <w:marLeft w:val="0"/>
              <w:marRight w:val="0"/>
              <w:marTop w:val="0"/>
              <w:marBottom w:val="0"/>
              <w:divBdr>
                <w:top w:val="none" w:sz="0" w:space="0" w:color="C0C0C0"/>
                <w:left w:val="none" w:sz="0" w:space="0" w:color="C0C0C0"/>
                <w:bottom w:val="none" w:sz="0" w:space="0" w:color="C0C0C0"/>
                <w:right w:val="none" w:sz="0" w:space="0" w:color="C0C0C0"/>
              </w:divBdr>
              <w:divsChild>
                <w:div w:id="1499661517">
                  <w:marLeft w:val="0"/>
                  <w:marRight w:val="0"/>
                  <w:marTop w:val="0"/>
                  <w:marBottom w:val="0"/>
                  <w:divBdr>
                    <w:top w:val="none" w:sz="0" w:space="0" w:color="auto"/>
                    <w:left w:val="none" w:sz="0" w:space="0" w:color="auto"/>
                    <w:bottom w:val="none" w:sz="0" w:space="0" w:color="auto"/>
                    <w:right w:val="none" w:sz="0" w:space="0" w:color="auto"/>
                  </w:divBdr>
                  <w:divsChild>
                    <w:div w:id="526330702">
                      <w:marLeft w:val="0"/>
                      <w:marRight w:val="0"/>
                      <w:marTop w:val="0"/>
                      <w:marBottom w:val="0"/>
                      <w:divBdr>
                        <w:top w:val="none" w:sz="0" w:space="0" w:color="auto"/>
                        <w:left w:val="none" w:sz="0" w:space="0" w:color="auto"/>
                        <w:bottom w:val="none" w:sz="0" w:space="0" w:color="auto"/>
                        <w:right w:val="none" w:sz="0" w:space="0" w:color="auto"/>
                      </w:divBdr>
                      <w:divsChild>
                        <w:div w:id="2014911674">
                          <w:marLeft w:val="150"/>
                          <w:marRight w:val="150"/>
                          <w:marTop w:val="150"/>
                          <w:marBottom w:val="150"/>
                          <w:divBdr>
                            <w:top w:val="none" w:sz="0" w:space="0" w:color="auto"/>
                            <w:left w:val="none" w:sz="0" w:space="0" w:color="auto"/>
                            <w:bottom w:val="none" w:sz="0" w:space="0" w:color="auto"/>
                            <w:right w:val="none" w:sz="0" w:space="0" w:color="auto"/>
                          </w:divBdr>
                          <w:divsChild>
                            <w:div w:id="214318831">
                              <w:marLeft w:val="0"/>
                              <w:marRight w:val="0"/>
                              <w:marTop w:val="0"/>
                              <w:marBottom w:val="0"/>
                              <w:divBdr>
                                <w:top w:val="none" w:sz="0" w:space="0" w:color="auto"/>
                                <w:left w:val="none" w:sz="0" w:space="0" w:color="auto"/>
                                <w:bottom w:val="none" w:sz="0" w:space="0" w:color="auto"/>
                                <w:right w:val="none" w:sz="0" w:space="0" w:color="auto"/>
                              </w:divBdr>
                              <w:divsChild>
                                <w:div w:id="41925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10314571">
          <w:marLeft w:val="0"/>
          <w:marRight w:val="0"/>
          <w:marTop w:val="0"/>
          <w:marBottom w:val="0"/>
          <w:divBdr>
            <w:top w:val="none" w:sz="0" w:space="0" w:color="auto"/>
            <w:left w:val="none" w:sz="0" w:space="0" w:color="auto"/>
            <w:bottom w:val="single" w:sz="6" w:space="4" w:color="CCCCCC"/>
            <w:right w:val="none" w:sz="0" w:space="0" w:color="auto"/>
          </w:divBdr>
        </w:div>
        <w:div w:id="237859838">
          <w:marLeft w:val="0"/>
          <w:marRight w:val="0"/>
          <w:marTop w:val="0"/>
          <w:marBottom w:val="0"/>
          <w:divBdr>
            <w:top w:val="none" w:sz="0" w:space="0" w:color="auto"/>
            <w:left w:val="none" w:sz="0" w:space="0" w:color="auto"/>
            <w:bottom w:val="none" w:sz="0" w:space="0" w:color="auto"/>
            <w:right w:val="none" w:sz="0" w:space="0" w:color="auto"/>
          </w:divBdr>
        </w:div>
      </w:divsChild>
    </w:div>
    <w:div w:id="1208830825">
      <w:bodyDiv w:val="1"/>
      <w:marLeft w:val="0"/>
      <w:marRight w:val="0"/>
      <w:marTop w:val="0"/>
      <w:marBottom w:val="0"/>
      <w:divBdr>
        <w:top w:val="none" w:sz="0" w:space="0" w:color="auto"/>
        <w:left w:val="none" w:sz="0" w:space="0" w:color="auto"/>
        <w:bottom w:val="none" w:sz="0" w:space="0" w:color="auto"/>
        <w:right w:val="none" w:sz="0" w:space="0" w:color="auto"/>
      </w:divBdr>
    </w:div>
    <w:div w:id="1236939698">
      <w:bodyDiv w:val="1"/>
      <w:marLeft w:val="0"/>
      <w:marRight w:val="0"/>
      <w:marTop w:val="0"/>
      <w:marBottom w:val="0"/>
      <w:divBdr>
        <w:top w:val="none" w:sz="0" w:space="0" w:color="auto"/>
        <w:left w:val="none" w:sz="0" w:space="0" w:color="auto"/>
        <w:bottom w:val="none" w:sz="0" w:space="0" w:color="auto"/>
        <w:right w:val="none" w:sz="0" w:space="0" w:color="auto"/>
      </w:divBdr>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347176973">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0059310">
      <w:bodyDiv w:val="1"/>
      <w:marLeft w:val="0"/>
      <w:marRight w:val="0"/>
      <w:marTop w:val="0"/>
      <w:marBottom w:val="0"/>
      <w:divBdr>
        <w:top w:val="none" w:sz="0" w:space="0" w:color="auto"/>
        <w:left w:val="none" w:sz="0" w:space="0" w:color="auto"/>
        <w:bottom w:val="none" w:sz="0" w:space="0" w:color="auto"/>
        <w:right w:val="none" w:sz="0" w:space="0" w:color="auto"/>
      </w:divBdr>
    </w:div>
    <w:div w:id="1363242716">
      <w:bodyDiv w:val="1"/>
      <w:marLeft w:val="0"/>
      <w:marRight w:val="0"/>
      <w:marTop w:val="0"/>
      <w:marBottom w:val="0"/>
      <w:divBdr>
        <w:top w:val="none" w:sz="0" w:space="0" w:color="auto"/>
        <w:left w:val="none" w:sz="0" w:space="0" w:color="auto"/>
        <w:bottom w:val="none" w:sz="0" w:space="0" w:color="auto"/>
        <w:right w:val="none" w:sz="0" w:space="0" w:color="auto"/>
      </w:divBdr>
      <w:divsChild>
        <w:div w:id="649947977">
          <w:marLeft w:val="0"/>
          <w:marRight w:val="0"/>
          <w:marTop w:val="0"/>
          <w:marBottom w:val="0"/>
          <w:divBdr>
            <w:top w:val="none" w:sz="0" w:space="0" w:color="auto"/>
            <w:left w:val="none" w:sz="0" w:space="0" w:color="auto"/>
            <w:bottom w:val="none" w:sz="0" w:space="0" w:color="auto"/>
            <w:right w:val="none" w:sz="0" w:space="0" w:color="auto"/>
          </w:divBdr>
          <w:divsChild>
            <w:div w:id="1966813518">
              <w:marLeft w:val="0"/>
              <w:marRight w:val="0"/>
              <w:marTop w:val="0"/>
              <w:marBottom w:val="0"/>
              <w:divBdr>
                <w:top w:val="none" w:sz="0" w:space="0" w:color="C0C0C0"/>
                <w:left w:val="none" w:sz="0" w:space="0" w:color="C0C0C0"/>
                <w:bottom w:val="none" w:sz="0" w:space="0" w:color="C0C0C0"/>
                <w:right w:val="none" w:sz="0" w:space="0" w:color="C0C0C0"/>
              </w:divBdr>
              <w:divsChild>
                <w:div w:id="61408976">
                  <w:marLeft w:val="0"/>
                  <w:marRight w:val="0"/>
                  <w:marTop w:val="0"/>
                  <w:marBottom w:val="0"/>
                  <w:divBdr>
                    <w:top w:val="none" w:sz="0" w:space="0" w:color="auto"/>
                    <w:left w:val="none" w:sz="0" w:space="0" w:color="auto"/>
                    <w:bottom w:val="none" w:sz="0" w:space="0" w:color="auto"/>
                    <w:right w:val="none" w:sz="0" w:space="0" w:color="auto"/>
                  </w:divBdr>
                  <w:divsChild>
                    <w:div w:id="1545749122">
                      <w:marLeft w:val="0"/>
                      <w:marRight w:val="0"/>
                      <w:marTop w:val="0"/>
                      <w:marBottom w:val="0"/>
                      <w:divBdr>
                        <w:top w:val="none" w:sz="0" w:space="0" w:color="auto"/>
                        <w:left w:val="none" w:sz="0" w:space="0" w:color="auto"/>
                        <w:bottom w:val="none" w:sz="0" w:space="0" w:color="auto"/>
                        <w:right w:val="none" w:sz="0" w:space="0" w:color="auto"/>
                      </w:divBdr>
                      <w:divsChild>
                        <w:div w:id="931545458">
                          <w:marLeft w:val="150"/>
                          <w:marRight w:val="150"/>
                          <w:marTop w:val="150"/>
                          <w:marBottom w:val="150"/>
                          <w:divBdr>
                            <w:top w:val="none" w:sz="0" w:space="0" w:color="auto"/>
                            <w:left w:val="none" w:sz="0" w:space="0" w:color="auto"/>
                            <w:bottom w:val="none" w:sz="0" w:space="0" w:color="auto"/>
                            <w:right w:val="none" w:sz="0" w:space="0" w:color="auto"/>
                          </w:divBdr>
                          <w:divsChild>
                            <w:div w:id="1917205409">
                              <w:marLeft w:val="0"/>
                              <w:marRight w:val="0"/>
                              <w:marTop w:val="0"/>
                              <w:marBottom w:val="0"/>
                              <w:divBdr>
                                <w:top w:val="none" w:sz="0" w:space="0" w:color="auto"/>
                                <w:left w:val="none" w:sz="0" w:space="0" w:color="auto"/>
                                <w:bottom w:val="none" w:sz="0" w:space="0" w:color="auto"/>
                                <w:right w:val="none" w:sz="0" w:space="0" w:color="auto"/>
                              </w:divBdr>
                              <w:divsChild>
                                <w:div w:id="194414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743953">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5316833">
      <w:bodyDiv w:val="1"/>
      <w:marLeft w:val="0"/>
      <w:marRight w:val="0"/>
      <w:marTop w:val="0"/>
      <w:marBottom w:val="0"/>
      <w:divBdr>
        <w:top w:val="none" w:sz="0" w:space="0" w:color="auto"/>
        <w:left w:val="none" w:sz="0" w:space="0" w:color="auto"/>
        <w:bottom w:val="none" w:sz="0" w:space="0" w:color="auto"/>
        <w:right w:val="none" w:sz="0" w:space="0" w:color="auto"/>
      </w:divBdr>
    </w:div>
    <w:div w:id="1433352514">
      <w:bodyDiv w:val="1"/>
      <w:marLeft w:val="0"/>
      <w:marRight w:val="0"/>
      <w:marTop w:val="0"/>
      <w:marBottom w:val="0"/>
      <w:divBdr>
        <w:top w:val="none" w:sz="0" w:space="0" w:color="auto"/>
        <w:left w:val="none" w:sz="0" w:space="0" w:color="auto"/>
        <w:bottom w:val="none" w:sz="0" w:space="0" w:color="auto"/>
        <w:right w:val="none" w:sz="0" w:space="0" w:color="auto"/>
      </w:divBdr>
    </w:div>
    <w:div w:id="1438480004">
      <w:bodyDiv w:val="1"/>
      <w:marLeft w:val="0"/>
      <w:marRight w:val="0"/>
      <w:marTop w:val="0"/>
      <w:marBottom w:val="0"/>
      <w:divBdr>
        <w:top w:val="none" w:sz="0" w:space="0" w:color="auto"/>
        <w:left w:val="none" w:sz="0" w:space="0" w:color="auto"/>
        <w:bottom w:val="none" w:sz="0" w:space="0" w:color="auto"/>
        <w:right w:val="none" w:sz="0" w:space="0" w:color="auto"/>
      </w:divBdr>
    </w:div>
    <w:div w:id="1438526751">
      <w:bodyDiv w:val="1"/>
      <w:marLeft w:val="0"/>
      <w:marRight w:val="0"/>
      <w:marTop w:val="0"/>
      <w:marBottom w:val="0"/>
      <w:divBdr>
        <w:top w:val="none" w:sz="0" w:space="0" w:color="auto"/>
        <w:left w:val="none" w:sz="0" w:space="0" w:color="auto"/>
        <w:bottom w:val="none" w:sz="0" w:space="0" w:color="auto"/>
        <w:right w:val="none" w:sz="0" w:space="0" w:color="auto"/>
      </w:divBdr>
    </w:div>
    <w:div w:id="1445925877">
      <w:bodyDiv w:val="1"/>
      <w:marLeft w:val="0"/>
      <w:marRight w:val="0"/>
      <w:marTop w:val="0"/>
      <w:marBottom w:val="0"/>
      <w:divBdr>
        <w:top w:val="none" w:sz="0" w:space="0" w:color="auto"/>
        <w:left w:val="none" w:sz="0" w:space="0" w:color="auto"/>
        <w:bottom w:val="none" w:sz="0" w:space="0" w:color="auto"/>
        <w:right w:val="none" w:sz="0" w:space="0" w:color="auto"/>
      </w:divBdr>
    </w:div>
    <w:div w:id="1462504106">
      <w:bodyDiv w:val="1"/>
      <w:marLeft w:val="0"/>
      <w:marRight w:val="0"/>
      <w:marTop w:val="0"/>
      <w:marBottom w:val="0"/>
      <w:divBdr>
        <w:top w:val="none" w:sz="0" w:space="0" w:color="auto"/>
        <w:left w:val="none" w:sz="0" w:space="0" w:color="auto"/>
        <w:bottom w:val="none" w:sz="0" w:space="0" w:color="auto"/>
        <w:right w:val="none" w:sz="0" w:space="0" w:color="auto"/>
      </w:divBdr>
    </w:div>
    <w:div w:id="1467310385">
      <w:bodyDiv w:val="1"/>
      <w:marLeft w:val="0"/>
      <w:marRight w:val="0"/>
      <w:marTop w:val="0"/>
      <w:marBottom w:val="0"/>
      <w:divBdr>
        <w:top w:val="none" w:sz="0" w:space="0" w:color="auto"/>
        <w:left w:val="none" w:sz="0" w:space="0" w:color="auto"/>
        <w:bottom w:val="none" w:sz="0" w:space="0" w:color="auto"/>
        <w:right w:val="none" w:sz="0" w:space="0" w:color="auto"/>
      </w:divBdr>
      <w:divsChild>
        <w:div w:id="1848665478">
          <w:marLeft w:val="0"/>
          <w:marRight w:val="0"/>
          <w:marTop w:val="0"/>
          <w:marBottom w:val="0"/>
          <w:divBdr>
            <w:top w:val="none" w:sz="0" w:space="0" w:color="auto"/>
            <w:left w:val="none" w:sz="0" w:space="0" w:color="auto"/>
            <w:bottom w:val="none" w:sz="0" w:space="0" w:color="auto"/>
            <w:right w:val="none" w:sz="0" w:space="0" w:color="auto"/>
          </w:divBdr>
          <w:divsChild>
            <w:div w:id="507645956">
              <w:marLeft w:val="0"/>
              <w:marRight w:val="0"/>
              <w:marTop w:val="0"/>
              <w:marBottom w:val="0"/>
              <w:divBdr>
                <w:top w:val="none" w:sz="0" w:space="0" w:color="C0C0C0"/>
                <w:left w:val="none" w:sz="0" w:space="0" w:color="C0C0C0"/>
                <w:bottom w:val="none" w:sz="0" w:space="0" w:color="C0C0C0"/>
                <w:right w:val="none" w:sz="0" w:space="0" w:color="C0C0C0"/>
              </w:divBdr>
              <w:divsChild>
                <w:div w:id="820193580">
                  <w:marLeft w:val="0"/>
                  <w:marRight w:val="0"/>
                  <w:marTop w:val="0"/>
                  <w:marBottom w:val="0"/>
                  <w:divBdr>
                    <w:top w:val="none" w:sz="0" w:space="0" w:color="auto"/>
                    <w:left w:val="none" w:sz="0" w:space="0" w:color="auto"/>
                    <w:bottom w:val="none" w:sz="0" w:space="0" w:color="auto"/>
                    <w:right w:val="none" w:sz="0" w:space="0" w:color="auto"/>
                  </w:divBdr>
                  <w:divsChild>
                    <w:div w:id="1949968274">
                      <w:marLeft w:val="0"/>
                      <w:marRight w:val="0"/>
                      <w:marTop w:val="0"/>
                      <w:marBottom w:val="0"/>
                      <w:divBdr>
                        <w:top w:val="none" w:sz="0" w:space="0" w:color="auto"/>
                        <w:left w:val="none" w:sz="0" w:space="0" w:color="auto"/>
                        <w:bottom w:val="none" w:sz="0" w:space="0" w:color="auto"/>
                        <w:right w:val="none" w:sz="0" w:space="0" w:color="auto"/>
                      </w:divBdr>
                      <w:divsChild>
                        <w:div w:id="123233600">
                          <w:marLeft w:val="150"/>
                          <w:marRight w:val="150"/>
                          <w:marTop w:val="150"/>
                          <w:marBottom w:val="150"/>
                          <w:divBdr>
                            <w:top w:val="none" w:sz="0" w:space="0" w:color="auto"/>
                            <w:left w:val="none" w:sz="0" w:space="0" w:color="auto"/>
                            <w:bottom w:val="none" w:sz="0" w:space="0" w:color="auto"/>
                            <w:right w:val="none" w:sz="0" w:space="0" w:color="auto"/>
                          </w:divBdr>
                          <w:divsChild>
                            <w:div w:id="1754401169">
                              <w:marLeft w:val="0"/>
                              <w:marRight w:val="0"/>
                              <w:marTop w:val="0"/>
                              <w:marBottom w:val="0"/>
                              <w:divBdr>
                                <w:top w:val="none" w:sz="0" w:space="0" w:color="auto"/>
                                <w:left w:val="none" w:sz="0" w:space="0" w:color="auto"/>
                                <w:bottom w:val="none" w:sz="0" w:space="0" w:color="auto"/>
                                <w:right w:val="none" w:sz="0" w:space="0" w:color="auto"/>
                              </w:divBdr>
                              <w:divsChild>
                                <w:div w:id="7774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881765">
      <w:bodyDiv w:val="1"/>
      <w:marLeft w:val="0"/>
      <w:marRight w:val="0"/>
      <w:marTop w:val="0"/>
      <w:marBottom w:val="0"/>
      <w:divBdr>
        <w:top w:val="none" w:sz="0" w:space="0" w:color="auto"/>
        <w:left w:val="none" w:sz="0" w:space="0" w:color="auto"/>
        <w:bottom w:val="none" w:sz="0" w:space="0" w:color="auto"/>
        <w:right w:val="none" w:sz="0" w:space="0" w:color="auto"/>
      </w:divBdr>
    </w:div>
    <w:div w:id="1514802085">
      <w:bodyDiv w:val="1"/>
      <w:marLeft w:val="0"/>
      <w:marRight w:val="0"/>
      <w:marTop w:val="0"/>
      <w:marBottom w:val="0"/>
      <w:divBdr>
        <w:top w:val="none" w:sz="0" w:space="0" w:color="auto"/>
        <w:left w:val="none" w:sz="0" w:space="0" w:color="auto"/>
        <w:bottom w:val="none" w:sz="0" w:space="0" w:color="auto"/>
        <w:right w:val="none" w:sz="0" w:space="0" w:color="auto"/>
      </w:divBdr>
    </w:div>
    <w:div w:id="1521242292">
      <w:bodyDiv w:val="1"/>
      <w:marLeft w:val="0"/>
      <w:marRight w:val="0"/>
      <w:marTop w:val="0"/>
      <w:marBottom w:val="0"/>
      <w:divBdr>
        <w:top w:val="none" w:sz="0" w:space="0" w:color="auto"/>
        <w:left w:val="none" w:sz="0" w:space="0" w:color="auto"/>
        <w:bottom w:val="none" w:sz="0" w:space="0" w:color="auto"/>
        <w:right w:val="none" w:sz="0" w:space="0" w:color="auto"/>
      </w:divBdr>
    </w:div>
    <w:div w:id="1531645579">
      <w:bodyDiv w:val="1"/>
      <w:marLeft w:val="0"/>
      <w:marRight w:val="0"/>
      <w:marTop w:val="0"/>
      <w:marBottom w:val="0"/>
      <w:divBdr>
        <w:top w:val="none" w:sz="0" w:space="0" w:color="auto"/>
        <w:left w:val="none" w:sz="0" w:space="0" w:color="auto"/>
        <w:bottom w:val="none" w:sz="0" w:space="0" w:color="auto"/>
        <w:right w:val="none" w:sz="0" w:space="0" w:color="auto"/>
      </w:divBdr>
      <w:divsChild>
        <w:div w:id="12540183">
          <w:marLeft w:val="0"/>
          <w:marRight w:val="0"/>
          <w:marTop w:val="0"/>
          <w:marBottom w:val="0"/>
          <w:divBdr>
            <w:top w:val="none" w:sz="0" w:space="0" w:color="auto"/>
            <w:left w:val="none" w:sz="0" w:space="0" w:color="auto"/>
            <w:bottom w:val="none" w:sz="0" w:space="0" w:color="auto"/>
            <w:right w:val="none" w:sz="0" w:space="0" w:color="auto"/>
          </w:divBdr>
          <w:divsChild>
            <w:div w:id="340201827">
              <w:marLeft w:val="0"/>
              <w:marRight w:val="0"/>
              <w:marTop w:val="0"/>
              <w:marBottom w:val="0"/>
              <w:divBdr>
                <w:top w:val="none" w:sz="0" w:space="0" w:color="C0C0C0"/>
                <w:left w:val="none" w:sz="0" w:space="0" w:color="C0C0C0"/>
                <w:bottom w:val="none" w:sz="0" w:space="0" w:color="C0C0C0"/>
                <w:right w:val="none" w:sz="0" w:space="0" w:color="C0C0C0"/>
              </w:divBdr>
              <w:divsChild>
                <w:div w:id="881283875">
                  <w:marLeft w:val="0"/>
                  <w:marRight w:val="0"/>
                  <w:marTop w:val="0"/>
                  <w:marBottom w:val="0"/>
                  <w:divBdr>
                    <w:top w:val="none" w:sz="0" w:space="0" w:color="auto"/>
                    <w:left w:val="none" w:sz="0" w:space="0" w:color="auto"/>
                    <w:bottom w:val="none" w:sz="0" w:space="0" w:color="auto"/>
                    <w:right w:val="none" w:sz="0" w:space="0" w:color="auto"/>
                  </w:divBdr>
                  <w:divsChild>
                    <w:div w:id="1339501452">
                      <w:marLeft w:val="0"/>
                      <w:marRight w:val="0"/>
                      <w:marTop w:val="0"/>
                      <w:marBottom w:val="0"/>
                      <w:divBdr>
                        <w:top w:val="none" w:sz="0" w:space="0" w:color="auto"/>
                        <w:left w:val="none" w:sz="0" w:space="0" w:color="auto"/>
                        <w:bottom w:val="none" w:sz="0" w:space="0" w:color="auto"/>
                        <w:right w:val="none" w:sz="0" w:space="0" w:color="auto"/>
                      </w:divBdr>
                      <w:divsChild>
                        <w:div w:id="1765956166">
                          <w:marLeft w:val="150"/>
                          <w:marRight w:val="150"/>
                          <w:marTop w:val="150"/>
                          <w:marBottom w:val="150"/>
                          <w:divBdr>
                            <w:top w:val="none" w:sz="0" w:space="0" w:color="auto"/>
                            <w:left w:val="none" w:sz="0" w:space="0" w:color="auto"/>
                            <w:bottom w:val="none" w:sz="0" w:space="0" w:color="auto"/>
                            <w:right w:val="none" w:sz="0" w:space="0" w:color="auto"/>
                          </w:divBdr>
                          <w:divsChild>
                            <w:div w:id="971255300">
                              <w:marLeft w:val="0"/>
                              <w:marRight w:val="0"/>
                              <w:marTop w:val="0"/>
                              <w:marBottom w:val="0"/>
                              <w:divBdr>
                                <w:top w:val="none" w:sz="0" w:space="0" w:color="auto"/>
                                <w:left w:val="none" w:sz="0" w:space="0" w:color="auto"/>
                                <w:bottom w:val="none" w:sz="0" w:space="0" w:color="auto"/>
                                <w:right w:val="none" w:sz="0" w:space="0" w:color="auto"/>
                              </w:divBdr>
                              <w:divsChild>
                                <w:div w:id="49815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111158">
      <w:bodyDiv w:val="1"/>
      <w:marLeft w:val="0"/>
      <w:marRight w:val="0"/>
      <w:marTop w:val="0"/>
      <w:marBottom w:val="0"/>
      <w:divBdr>
        <w:top w:val="none" w:sz="0" w:space="0" w:color="auto"/>
        <w:left w:val="none" w:sz="0" w:space="0" w:color="auto"/>
        <w:bottom w:val="none" w:sz="0" w:space="0" w:color="auto"/>
        <w:right w:val="none" w:sz="0" w:space="0" w:color="auto"/>
      </w:divBdr>
    </w:div>
    <w:div w:id="1643147960">
      <w:bodyDiv w:val="1"/>
      <w:marLeft w:val="0"/>
      <w:marRight w:val="0"/>
      <w:marTop w:val="0"/>
      <w:marBottom w:val="0"/>
      <w:divBdr>
        <w:top w:val="none" w:sz="0" w:space="0" w:color="auto"/>
        <w:left w:val="none" w:sz="0" w:space="0" w:color="auto"/>
        <w:bottom w:val="none" w:sz="0" w:space="0" w:color="auto"/>
        <w:right w:val="none" w:sz="0" w:space="0" w:color="auto"/>
      </w:divBdr>
    </w:div>
    <w:div w:id="1706981955">
      <w:bodyDiv w:val="1"/>
      <w:marLeft w:val="0"/>
      <w:marRight w:val="0"/>
      <w:marTop w:val="0"/>
      <w:marBottom w:val="0"/>
      <w:divBdr>
        <w:top w:val="none" w:sz="0" w:space="0" w:color="auto"/>
        <w:left w:val="none" w:sz="0" w:space="0" w:color="auto"/>
        <w:bottom w:val="none" w:sz="0" w:space="0" w:color="auto"/>
        <w:right w:val="none" w:sz="0" w:space="0" w:color="auto"/>
      </w:divBdr>
    </w:div>
    <w:div w:id="1749497166">
      <w:bodyDiv w:val="1"/>
      <w:marLeft w:val="0"/>
      <w:marRight w:val="0"/>
      <w:marTop w:val="0"/>
      <w:marBottom w:val="0"/>
      <w:divBdr>
        <w:top w:val="none" w:sz="0" w:space="0" w:color="auto"/>
        <w:left w:val="none" w:sz="0" w:space="0" w:color="auto"/>
        <w:bottom w:val="none" w:sz="0" w:space="0" w:color="auto"/>
        <w:right w:val="none" w:sz="0" w:space="0" w:color="auto"/>
      </w:divBdr>
    </w:div>
    <w:div w:id="1753232788">
      <w:bodyDiv w:val="1"/>
      <w:marLeft w:val="0"/>
      <w:marRight w:val="0"/>
      <w:marTop w:val="0"/>
      <w:marBottom w:val="0"/>
      <w:divBdr>
        <w:top w:val="none" w:sz="0" w:space="0" w:color="auto"/>
        <w:left w:val="none" w:sz="0" w:space="0" w:color="auto"/>
        <w:bottom w:val="none" w:sz="0" w:space="0" w:color="auto"/>
        <w:right w:val="none" w:sz="0" w:space="0" w:color="auto"/>
      </w:divBdr>
    </w:div>
    <w:div w:id="1787654573">
      <w:bodyDiv w:val="1"/>
      <w:marLeft w:val="0"/>
      <w:marRight w:val="0"/>
      <w:marTop w:val="0"/>
      <w:marBottom w:val="0"/>
      <w:divBdr>
        <w:top w:val="none" w:sz="0" w:space="0" w:color="auto"/>
        <w:left w:val="none" w:sz="0" w:space="0" w:color="auto"/>
        <w:bottom w:val="none" w:sz="0" w:space="0" w:color="auto"/>
        <w:right w:val="none" w:sz="0" w:space="0" w:color="auto"/>
      </w:divBdr>
      <w:divsChild>
        <w:div w:id="1791511430">
          <w:marLeft w:val="0"/>
          <w:marRight w:val="0"/>
          <w:marTop w:val="0"/>
          <w:marBottom w:val="0"/>
          <w:divBdr>
            <w:top w:val="none" w:sz="0" w:space="0" w:color="auto"/>
            <w:left w:val="none" w:sz="0" w:space="0" w:color="auto"/>
            <w:bottom w:val="none" w:sz="0" w:space="0" w:color="auto"/>
            <w:right w:val="none" w:sz="0" w:space="0" w:color="auto"/>
          </w:divBdr>
          <w:divsChild>
            <w:div w:id="1117874490">
              <w:marLeft w:val="0"/>
              <w:marRight w:val="0"/>
              <w:marTop w:val="0"/>
              <w:marBottom w:val="0"/>
              <w:divBdr>
                <w:top w:val="none" w:sz="0" w:space="0" w:color="C0C0C0"/>
                <w:left w:val="none" w:sz="0" w:space="0" w:color="C0C0C0"/>
                <w:bottom w:val="none" w:sz="0" w:space="0" w:color="C0C0C0"/>
                <w:right w:val="none" w:sz="0" w:space="0" w:color="C0C0C0"/>
              </w:divBdr>
              <w:divsChild>
                <w:div w:id="1016805545">
                  <w:marLeft w:val="0"/>
                  <w:marRight w:val="0"/>
                  <w:marTop w:val="0"/>
                  <w:marBottom w:val="0"/>
                  <w:divBdr>
                    <w:top w:val="none" w:sz="0" w:space="0" w:color="auto"/>
                    <w:left w:val="none" w:sz="0" w:space="0" w:color="auto"/>
                    <w:bottom w:val="none" w:sz="0" w:space="0" w:color="auto"/>
                    <w:right w:val="none" w:sz="0" w:space="0" w:color="auto"/>
                  </w:divBdr>
                  <w:divsChild>
                    <w:div w:id="1423186594">
                      <w:marLeft w:val="0"/>
                      <w:marRight w:val="0"/>
                      <w:marTop w:val="0"/>
                      <w:marBottom w:val="0"/>
                      <w:divBdr>
                        <w:top w:val="none" w:sz="0" w:space="0" w:color="auto"/>
                        <w:left w:val="none" w:sz="0" w:space="0" w:color="auto"/>
                        <w:bottom w:val="none" w:sz="0" w:space="0" w:color="auto"/>
                        <w:right w:val="none" w:sz="0" w:space="0" w:color="auto"/>
                      </w:divBdr>
                      <w:divsChild>
                        <w:div w:id="901525286">
                          <w:marLeft w:val="150"/>
                          <w:marRight w:val="150"/>
                          <w:marTop w:val="150"/>
                          <w:marBottom w:val="150"/>
                          <w:divBdr>
                            <w:top w:val="none" w:sz="0" w:space="0" w:color="auto"/>
                            <w:left w:val="none" w:sz="0" w:space="0" w:color="auto"/>
                            <w:bottom w:val="none" w:sz="0" w:space="0" w:color="auto"/>
                            <w:right w:val="none" w:sz="0" w:space="0" w:color="auto"/>
                          </w:divBdr>
                          <w:divsChild>
                            <w:div w:id="207495452">
                              <w:marLeft w:val="0"/>
                              <w:marRight w:val="0"/>
                              <w:marTop w:val="0"/>
                              <w:marBottom w:val="0"/>
                              <w:divBdr>
                                <w:top w:val="none" w:sz="0" w:space="0" w:color="auto"/>
                                <w:left w:val="none" w:sz="0" w:space="0" w:color="auto"/>
                                <w:bottom w:val="none" w:sz="0" w:space="0" w:color="auto"/>
                                <w:right w:val="none" w:sz="0" w:space="0" w:color="auto"/>
                              </w:divBdr>
                              <w:divsChild>
                                <w:div w:id="2774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114279">
      <w:bodyDiv w:val="1"/>
      <w:marLeft w:val="0"/>
      <w:marRight w:val="0"/>
      <w:marTop w:val="0"/>
      <w:marBottom w:val="0"/>
      <w:divBdr>
        <w:top w:val="none" w:sz="0" w:space="0" w:color="auto"/>
        <w:left w:val="none" w:sz="0" w:space="0" w:color="auto"/>
        <w:bottom w:val="none" w:sz="0" w:space="0" w:color="auto"/>
        <w:right w:val="none" w:sz="0" w:space="0" w:color="auto"/>
      </w:divBdr>
    </w:div>
    <w:div w:id="1832133618">
      <w:bodyDiv w:val="1"/>
      <w:marLeft w:val="0"/>
      <w:marRight w:val="0"/>
      <w:marTop w:val="0"/>
      <w:marBottom w:val="0"/>
      <w:divBdr>
        <w:top w:val="none" w:sz="0" w:space="0" w:color="auto"/>
        <w:left w:val="none" w:sz="0" w:space="0" w:color="auto"/>
        <w:bottom w:val="none" w:sz="0" w:space="0" w:color="auto"/>
        <w:right w:val="none" w:sz="0" w:space="0" w:color="auto"/>
      </w:divBdr>
    </w:div>
    <w:div w:id="1850368815">
      <w:bodyDiv w:val="1"/>
      <w:marLeft w:val="0"/>
      <w:marRight w:val="0"/>
      <w:marTop w:val="0"/>
      <w:marBottom w:val="0"/>
      <w:divBdr>
        <w:top w:val="none" w:sz="0" w:space="0" w:color="auto"/>
        <w:left w:val="none" w:sz="0" w:space="0" w:color="auto"/>
        <w:bottom w:val="none" w:sz="0" w:space="0" w:color="auto"/>
        <w:right w:val="none" w:sz="0" w:space="0" w:color="auto"/>
      </w:divBdr>
    </w:div>
    <w:div w:id="1853520637">
      <w:bodyDiv w:val="1"/>
      <w:marLeft w:val="0"/>
      <w:marRight w:val="0"/>
      <w:marTop w:val="0"/>
      <w:marBottom w:val="0"/>
      <w:divBdr>
        <w:top w:val="none" w:sz="0" w:space="0" w:color="auto"/>
        <w:left w:val="none" w:sz="0" w:space="0" w:color="auto"/>
        <w:bottom w:val="none" w:sz="0" w:space="0" w:color="auto"/>
        <w:right w:val="none" w:sz="0" w:space="0" w:color="auto"/>
      </w:divBdr>
    </w:div>
    <w:div w:id="1857882819">
      <w:bodyDiv w:val="1"/>
      <w:marLeft w:val="0"/>
      <w:marRight w:val="0"/>
      <w:marTop w:val="0"/>
      <w:marBottom w:val="0"/>
      <w:divBdr>
        <w:top w:val="none" w:sz="0" w:space="0" w:color="auto"/>
        <w:left w:val="none" w:sz="0" w:space="0" w:color="auto"/>
        <w:bottom w:val="none" w:sz="0" w:space="0" w:color="auto"/>
        <w:right w:val="none" w:sz="0" w:space="0" w:color="auto"/>
      </w:divBdr>
    </w:div>
    <w:div w:id="1886944012">
      <w:bodyDiv w:val="1"/>
      <w:marLeft w:val="0"/>
      <w:marRight w:val="0"/>
      <w:marTop w:val="0"/>
      <w:marBottom w:val="0"/>
      <w:divBdr>
        <w:top w:val="none" w:sz="0" w:space="0" w:color="auto"/>
        <w:left w:val="none" w:sz="0" w:space="0" w:color="auto"/>
        <w:bottom w:val="none" w:sz="0" w:space="0" w:color="auto"/>
        <w:right w:val="none" w:sz="0" w:space="0" w:color="auto"/>
      </w:divBdr>
    </w:div>
    <w:div w:id="1893887535">
      <w:bodyDiv w:val="1"/>
      <w:marLeft w:val="0"/>
      <w:marRight w:val="0"/>
      <w:marTop w:val="0"/>
      <w:marBottom w:val="0"/>
      <w:divBdr>
        <w:top w:val="none" w:sz="0" w:space="0" w:color="auto"/>
        <w:left w:val="none" w:sz="0" w:space="0" w:color="auto"/>
        <w:bottom w:val="none" w:sz="0" w:space="0" w:color="auto"/>
        <w:right w:val="none" w:sz="0" w:space="0" w:color="auto"/>
      </w:divBdr>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8203">
      <w:bodyDiv w:val="1"/>
      <w:marLeft w:val="0"/>
      <w:marRight w:val="0"/>
      <w:marTop w:val="0"/>
      <w:marBottom w:val="0"/>
      <w:divBdr>
        <w:top w:val="none" w:sz="0" w:space="0" w:color="auto"/>
        <w:left w:val="none" w:sz="0" w:space="0" w:color="auto"/>
        <w:bottom w:val="none" w:sz="0" w:space="0" w:color="auto"/>
        <w:right w:val="none" w:sz="0" w:space="0" w:color="auto"/>
      </w:divBdr>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3778931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42368707">
      <w:bodyDiv w:val="1"/>
      <w:marLeft w:val="0"/>
      <w:marRight w:val="0"/>
      <w:marTop w:val="0"/>
      <w:marBottom w:val="0"/>
      <w:divBdr>
        <w:top w:val="none" w:sz="0" w:space="0" w:color="auto"/>
        <w:left w:val="none" w:sz="0" w:space="0" w:color="auto"/>
        <w:bottom w:val="none" w:sz="0" w:space="0" w:color="auto"/>
        <w:right w:val="none" w:sz="0" w:space="0" w:color="auto"/>
      </w:divBdr>
    </w:div>
    <w:div w:id="1976716249">
      <w:bodyDiv w:val="1"/>
      <w:marLeft w:val="0"/>
      <w:marRight w:val="0"/>
      <w:marTop w:val="0"/>
      <w:marBottom w:val="0"/>
      <w:divBdr>
        <w:top w:val="none" w:sz="0" w:space="0" w:color="auto"/>
        <w:left w:val="none" w:sz="0" w:space="0" w:color="auto"/>
        <w:bottom w:val="none" w:sz="0" w:space="0" w:color="auto"/>
        <w:right w:val="none" w:sz="0" w:space="0" w:color="auto"/>
      </w:divBdr>
    </w:div>
    <w:div w:id="1993096997">
      <w:bodyDiv w:val="1"/>
      <w:marLeft w:val="0"/>
      <w:marRight w:val="0"/>
      <w:marTop w:val="0"/>
      <w:marBottom w:val="0"/>
      <w:divBdr>
        <w:top w:val="none" w:sz="0" w:space="0" w:color="auto"/>
        <w:left w:val="none" w:sz="0" w:space="0" w:color="auto"/>
        <w:bottom w:val="none" w:sz="0" w:space="0" w:color="auto"/>
        <w:right w:val="none" w:sz="0" w:space="0" w:color="auto"/>
      </w:divBdr>
      <w:divsChild>
        <w:div w:id="236474745">
          <w:marLeft w:val="0"/>
          <w:marRight w:val="0"/>
          <w:marTop w:val="0"/>
          <w:marBottom w:val="0"/>
          <w:divBdr>
            <w:top w:val="none" w:sz="0" w:space="0" w:color="auto"/>
            <w:left w:val="none" w:sz="0" w:space="0" w:color="auto"/>
            <w:bottom w:val="none" w:sz="0" w:space="0" w:color="auto"/>
            <w:right w:val="none" w:sz="0" w:space="0" w:color="auto"/>
          </w:divBdr>
          <w:divsChild>
            <w:div w:id="44374769">
              <w:marLeft w:val="0"/>
              <w:marRight w:val="0"/>
              <w:marTop w:val="0"/>
              <w:marBottom w:val="0"/>
              <w:divBdr>
                <w:top w:val="none" w:sz="0" w:space="0" w:color="C0C0C0"/>
                <w:left w:val="none" w:sz="0" w:space="0" w:color="C0C0C0"/>
                <w:bottom w:val="none" w:sz="0" w:space="0" w:color="C0C0C0"/>
                <w:right w:val="none" w:sz="0" w:space="0" w:color="C0C0C0"/>
              </w:divBdr>
              <w:divsChild>
                <w:div w:id="1903249620">
                  <w:marLeft w:val="0"/>
                  <w:marRight w:val="0"/>
                  <w:marTop w:val="0"/>
                  <w:marBottom w:val="0"/>
                  <w:divBdr>
                    <w:top w:val="none" w:sz="0" w:space="0" w:color="auto"/>
                    <w:left w:val="none" w:sz="0" w:space="0" w:color="auto"/>
                    <w:bottom w:val="none" w:sz="0" w:space="0" w:color="auto"/>
                    <w:right w:val="none" w:sz="0" w:space="0" w:color="auto"/>
                  </w:divBdr>
                  <w:divsChild>
                    <w:div w:id="1009138762">
                      <w:marLeft w:val="0"/>
                      <w:marRight w:val="0"/>
                      <w:marTop w:val="0"/>
                      <w:marBottom w:val="0"/>
                      <w:divBdr>
                        <w:top w:val="none" w:sz="0" w:space="0" w:color="auto"/>
                        <w:left w:val="none" w:sz="0" w:space="0" w:color="auto"/>
                        <w:bottom w:val="none" w:sz="0" w:space="0" w:color="auto"/>
                        <w:right w:val="none" w:sz="0" w:space="0" w:color="auto"/>
                      </w:divBdr>
                      <w:divsChild>
                        <w:div w:id="1885167671">
                          <w:marLeft w:val="150"/>
                          <w:marRight w:val="150"/>
                          <w:marTop w:val="150"/>
                          <w:marBottom w:val="150"/>
                          <w:divBdr>
                            <w:top w:val="none" w:sz="0" w:space="0" w:color="auto"/>
                            <w:left w:val="none" w:sz="0" w:space="0" w:color="auto"/>
                            <w:bottom w:val="none" w:sz="0" w:space="0" w:color="auto"/>
                            <w:right w:val="none" w:sz="0" w:space="0" w:color="auto"/>
                          </w:divBdr>
                          <w:divsChild>
                            <w:div w:id="1871409967">
                              <w:marLeft w:val="0"/>
                              <w:marRight w:val="0"/>
                              <w:marTop w:val="0"/>
                              <w:marBottom w:val="0"/>
                              <w:divBdr>
                                <w:top w:val="none" w:sz="0" w:space="0" w:color="auto"/>
                                <w:left w:val="none" w:sz="0" w:space="0" w:color="auto"/>
                                <w:bottom w:val="none" w:sz="0" w:space="0" w:color="auto"/>
                                <w:right w:val="none" w:sz="0" w:space="0" w:color="auto"/>
                              </w:divBdr>
                              <w:divsChild>
                                <w:div w:id="14826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6033381">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67993761">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 w:id="2074808450">
          <w:marLeft w:val="0"/>
          <w:marRight w:val="0"/>
          <w:marTop w:val="0"/>
          <w:marBottom w:val="0"/>
          <w:divBdr>
            <w:top w:val="none" w:sz="0" w:space="0" w:color="auto"/>
            <w:left w:val="none" w:sz="0" w:space="0" w:color="auto"/>
            <w:bottom w:val="none" w:sz="0" w:space="0" w:color="auto"/>
            <w:right w:val="none" w:sz="0" w:space="0" w:color="auto"/>
          </w:divBdr>
        </w:div>
      </w:divsChild>
    </w:div>
    <w:div w:id="207592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26" Type="http://schemas.openxmlformats.org/officeDocument/2006/relationships/footer" Target="footer14.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1.xml"/><Relationship Id="rId28" Type="http://schemas.openxmlformats.org/officeDocument/2006/relationships/footer" Target="footer16.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s://nycsanitation.medium.com/23-000-proper-places-to-put-walking-trash-35c1fc8570d4" TargetMode="External"/><Relationship Id="rId21" Type="http://schemas.openxmlformats.org/officeDocument/2006/relationships/hyperlink" Target="https://www.nyc.gov/assets/operations/downloads/pdf/mmr2021/2021_mmr.pdf" TargetMode="External"/><Relationship Id="rId42" Type="http://schemas.openxmlformats.org/officeDocument/2006/relationships/hyperlink" Target="https://www.nyc.gov/site/dsny/collection/residents/food-scrap-drop-off.page" TargetMode="External"/><Relationship Id="rId47" Type="http://schemas.openxmlformats.org/officeDocument/2006/relationships/hyperlink" Target="https://www.cdc.gov/healthy-pets/rodent-control/index.html" TargetMode="External"/><Relationship Id="rId63" Type="http://schemas.openxmlformats.org/officeDocument/2006/relationships/hyperlink" Target="https://portal.311.nyc.gov/article/?kanumber=KA-03602" TargetMode="External"/><Relationship Id="rId68" Type="http://schemas.openxmlformats.org/officeDocument/2006/relationships/hyperlink" Target="https://portal.311.nyc.gov/article/?kanumber=KA-03602" TargetMode="External"/><Relationship Id="rId7" Type="http://schemas.openxmlformats.org/officeDocument/2006/relationships/hyperlink" Target="https://portal.311.nyc.gov/article/?kanumber=KA-02443" TargetMode="External"/><Relationship Id="rId71" Type="http://schemas.openxmlformats.org/officeDocument/2006/relationships/hyperlink" Target="https://portal.311.nyc.gov/article/?kanumber=KA-01787" TargetMode="External"/><Relationship Id="rId2" Type="http://schemas.openxmlformats.org/officeDocument/2006/relationships/hyperlink" Target="https://legistar.council.nyc.gov/View.ashx?M=F&amp;ID=13063955&amp;GUID=2D6A4F8D-3CE3-42E3-AE1D-8C9C8FA3BF00" TargetMode="External"/><Relationship Id="rId16" Type="http://schemas.openxmlformats.org/officeDocument/2006/relationships/hyperlink" Target="http://www.nytimes.com/1987/03/31/nyregion/ugly-stickers-are-tried-to-clear-path-for-sweeper.html" TargetMode="External"/><Relationship Id="rId29" Type="http://schemas.openxmlformats.org/officeDocument/2006/relationships/hyperlink" Target="https://council.nyc.gov/press/2025/05/12/2863/" TargetMode="External"/><Relationship Id="rId11" Type="http://schemas.openxmlformats.org/officeDocument/2006/relationships/hyperlink" Target="https://www.curbed.com/2022/08/alternate-side-parking-nyc-trash.html" TargetMode="External"/><Relationship Id="rId24" Type="http://schemas.openxmlformats.org/officeDocument/2006/relationships/hyperlink" Target="https://www.nyc.gov/assets/dsny/downloads/resources/statistics/sweepnyc/sweepnyc-report-2025-july-december.pdf" TargetMode="External"/><Relationship Id="rId32" Type="http://schemas.openxmlformats.org/officeDocument/2006/relationships/hyperlink" Target="https://www.nyc.gov/site/dsny/what-we-do/cleaning/litter-baskets.page" TargetMode="External"/><Relationship Id="rId37" Type="http://schemas.openxmlformats.org/officeDocument/2006/relationships/hyperlink" Target="https://www.nyc.gov/site/dsny/collection/containerization/litter-basket-of-the-future.page" TargetMode="External"/><Relationship Id="rId40" Type="http://schemas.openxmlformats.org/officeDocument/2006/relationships/hyperlink" Target="https://www.nytimes.com/2018/08/19/nyregion/harlem-litter-baskets-sanitation-department-nyc.html/" TargetMode="External"/><Relationship Id="rId45" Type="http://schemas.openxmlformats.org/officeDocument/2006/relationships/hyperlink" Target="https://newyorkcitycouncil.github.io/smart_trash_bins/" TargetMode="External"/><Relationship Id="rId53" Type="http://schemas.openxmlformats.org/officeDocument/2006/relationships/hyperlink" Target="https://www.nyc.gov/site/dsny/what-we-do/cleaning/highways.page" TargetMode="External"/><Relationship Id="rId58" Type="http://schemas.openxmlformats.org/officeDocument/2006/relationships/hyperlink" Target="https://portal.311.nyc.gov/article/?kanumber=KA-02070" TargetMode="External"/><Relationship Id="rId66" Type="http://schemas.openxmlformats.org/officeDocument/2006/relationships/hyperlink" Target="https://www.nyc.gov/site/dsny/collection/containerization/m9-bins.page" TargetMode="External"/><Relationship Id="rId5" Type="http://schemas.openxmlformats.org/officeDocument/2006/relationships/hyperlink" Target="https://legistar.council.nyc.gov/View.ashx?M=F&amp;ID=14828595&amp;GUID=D7677679-D3A8-4F56-A274-FAA9D10C4D9F" TargetMode="External"/><Relationship Id="rId61" Type="http://schemas.openxmlformats.org/officeDocument/2006/relationships/hyperlink" Target="https://www.nyc.gov/assets/dsny/downloads/resources/reports/future-of-trash.pdf" TargetMode="External"/><Relationship Id="rId19" Type="http://schemas.openxmlformats.org/officeDocument/2006/relationships/hyperlink" Target="https://legistar.council.nyc.gov/LegislationDetail.aspx?ID=7351612&amp;GUID=6F2DA07E-6BA7-4047-8F32-39B3FF35BE13&amp;Options=&amp;Search=" TargetMode="External"/><Relationship Id="rId14" Type="http://schemas.openxmlformats.org/officeDocument/2006/relationships/hyperlink" Target="https://www.nbcnewyork.com/news/local/alternate-side-parking-nyc-suspended-feb-snow/6450842/" TargetMode="External"/><Relationship Id="rId22" Type="http://schemas.openxmlformats.org/officeDocument/2006/relationships/hyperlink" Target="https://www.nyc.gov/assets/operations/downloads/pdf/mmr2022/2022_mmr.pdf" TargetMode="External"/><Relationship Id="rId27" Type="http://schemas.openxmlformats.org/officeDocument/2006/relationships/hyperlink" Target="https://www.nyc.gov/site/dsny/collection/containerization/litter-basket-of-the-future.page" TargetMode="External"/><Relationship Id="rId30" Type="http://schemas.openxmlformats.org/officeDocument/2006/relationships/hyperlink" Target="https://legistar.council.nyc.gov/LegislationDetail.aspx?ID=7411648&amp;GUID=6AC26E97-A81E-4EBB-B6C7-F64094CB46D3" TargetMode="External"/><Relationship Id="rId35" Type="http://schemas.openxmlformats.org/officeDocument/2006/relationships/hyperlink" Target="https://legistar.council.nyc.gov/LegislationDetail.aspx?ID=6557702&amp;GUID=F4F4CDAB-3829-4F61-9AAE-DD6CEBE915E0" TargetMode="External"/><Relationship Id="rId43" Type="http://schemas.openxmlformats.org/officeDocument/2006/relationships/hyperlink" Target="https://www.nyc.gov/assets/operations/downloads/pdf/mmr2025/2025_mmr.pdf" TargetMode="External"/><Relationship Id="rId48" Type="http://schemas.openxmlformats.org/officeDocument/2006/relationships/hyperlink" Target="https://www.nyc.gov/site/dsny/what-we-do/cleaning/illegal-dumping.page" TargetMode="External"/><Relationship Id="rId56" Type="http://schemas.openxmlformats.org/officeDocument/2006/relationships/hyperlink" Target="https://www.thecity.nyc/2023/04/19/dsny-sweeps-up-jobs-from-other-agencies/" TargetMode="External"/><Relationship Id="rId64" Type="http://schemas.openxmlformats.org/officeDocument/2006/relationships/hyperlink" Target="https://portal.311.nyc.gov/article/?kanumber=KA-03602" TargetMode="External"/><Relationship Id="rId69" Type="http://schemas.openxmlformats.org/officeDocument/2006/relationships/hyperlink" Target="https://www.nyc.gov/mayors-office/news/2026/04/mayor-mamdani-takes-major-step-toward-citywide-trash-containeriz" TargetMode="External"/><Relationship Id="rId8" Type="http://schemas.openxmlformats.org/officeDocument/2006/relationships/hyperlink" Target="https://legistar.council.nyc.gov/LegislationDetail.aspx?ID=7824596&amp;GUID=ACD25FB3-D0F6-4C6F-B397-AAB18B84A5F0&amp;Options=Advanced&amp;Search=" TargetMode="External"/><Relationship Id="rId51" Type="http://schemas.openxmlformats.org/officeDocument/2006/relationships/hyperlink" Target="https://www.cbsnews.com/newyork/news/new-york-city-illegal-dumping-sanitation-department-ride-along/" TargetMode="External"/><Relationship Id="rId3" Type="http://schemas.openxmlformats.org/officeDocument/2006/relationships/hyperlink" Target="https://www.osc.ny.gov/state-agencies/audits/2022/10/25/street-and-sidewalk-cleanliness-follow" TargetMode="External"/><Relationship Id="rId12" Type="http://schemas.openxmlformats.org/officeDocument/2006/relationships/hyperlink" Target="https://www.theguardian.com/us-news/2022/jul/06/new-york-alternate-side-parking-returns" TargetMode="External"/><Relationship Id="rId17" Type="http://schemas.openxmlformats.org/officeDocument/2006/relationships/hyperlink" Target="http://www.nytimes.com/1988/09/04/nyregion/illegally-parked-cars-receive-a-mark-of-shame.html" TargetMode="External"/><Relationship Id="rId25" Type="http://schemas.openxmlformats.org/officeDocument/2006/relationships/hyperlink" Target="https://portal.311.nyc.gov/article/?kanumber=KA-02143" TargetMode="External"/><Relationship Id="rId33" Type="http://schemas.openxmlformats.org/officeDocument/2006/relationships/hyperlink" Target="https://portal.311.nyc.gov/article/?kanumber=KA-02247" TargetMode="External"/><Relationship Id="rId38" Type="http://schemas.openxmlformats.org/officeDocument/2006/relationships/hyperlink" Target="https://newyorkcitycouncil.github.io/smart_trash_bins/" TargetMode="External"/><Relationship Id="rId46" Type="http://schemas.openxmlformats.org/officeDocument/2006/relationships/hyperlink" Target="https://council.nyc.gov/budget/wp-content/uploads/sites/54/2025/05/Department-of-Sanitation.pdf" TargetMode="External"/><Relationship Id="rId59" Type="http://schemas.openxmlformats.org/officeDocument/2006/relationships/hyperlink" Target="https://www.nyc.gov/assets/operations/downloads/pdf/pmmr2025/2025_pmmr.pdf" TargetMode="External"/><Relationship Id="rId67" Type="http://schemas.openxmlformats.org/officeDocument/2006/relationships/hyperlink" Target="https://www.nyc.gov/mayors-office/news/2025/09/return-of-the-trash-revolution--following-major-success-in-manha" TargetMode="External"/><Relationship Id="rId20" Type="http://schemas.openxmlformats.org/officeDocument/2006/relationships/hyperlink" Target="https://www.nyc.gov/site/dsny/resources/statistics/total-annual-collection-diversion.page" TargetMode="External"/><Relationship Id="rId41" Type="http://schemas.openxmlformats.org/officeDocument/2006/relationships/hyperlink" Target="https://www.wastedive.com/news/sanitation-department-removes-nyc-trash-bins/275448/" TargetMode="External"/><Relationship Id="rId54" Type="http://schemas.openxmlformats.org/officeDocument/2006/relationships/hyperlink" Target="https://legistar.council.nyc.gov/LegislationDetail.aspx?ID=7639397&amp;GUID=1C66A5BB-1E4E-4FBF-9BFD-19119D7AB4D5" TargetMode="External"/><Relationship Id="rId62" Type="http://schemas.openxmlformats.org/officeDocument/2006/relationships/hyperlink" Target="https://www.nyc.gov/site/dsny/collection/residents/collection-laws-residents.page" TargetMode="External"/><Relationship Id="rId70" Type="http://schemas.openxmlformats.org/officeDocument/2006/relationships/hyperlink" Target="https://a002-ceqraccess.nyc.gov/ceqr/Details?data=MjVET1MwMDNZ0&amp;signature=ef72f11e34a54ef1bf7e56e39d82afe68a90c181" TargetMode="External"/><Relationship Id="rId1" Type="http://schemas.openxmlformats.org/officeDocument/2006/relationships/hyperlink" Target="https://www.nyc.gov/assets/operations/downloads/pdf/pmmr2026/dsny.pdf" TargetMode="External"/><Relationship Id="rId6" Type="http://schemas.openxmlformats.org/officeDocument/2006/relationships/hyperlink" Target="https://www.nyc.gov/site/dsny/what-we-do/cleaning/sidewalks-gutters.page" TargetMode="External"/><Relationship Id="rId15" Type="http://schemas.openxmlformats.org/officeDocument/2006/relationships/hyperlink" Target="https://legistar.council.nyc.gov/LegislationDetail.aspx?ID=885912&amp;GUID=2FC32911-871D-4DD8-BF26-44114FA4FBA4&amp;Options=ID|Text|Attachments|&amp;Search=adhesive+stickers" TargetMode="External"/><Relationship Id="rId23" Type="http://schemas.openxmlformats.org/officeDocument/2006/relationships/hyperlink" Target="https://www.nyc.gov/site/dsny/resources/statistics/sweepnyc-metrics.page" TargetMode="External"/><Relationship Id="rId28" Type="http://schemas.openxmlformats.org/officeDocument/2006/relationships/hyperlink" Target="https://sunnysideshines.org/about-the-bid/bid-services/" TargetMode="External"/><Relationship Id="rId36" Type="http://schemas.openxmlformats.org/officeDocument/2006/relationships/hyperlink" Target="https://newyorkcitycouncil.github.io/smart_trash_bins/" TargetMode="External"/><Relationship Id="rId49" Type="http://schemas.openxmlformats.org/officeDocument/2006/relationships/hyperlink" Target="https://www.nyc.gov/site/dsny/what-we-do/cleaning/illegal-dumping.page" TargetMode="External"/><Relationship Id="rId57" Type="http://schemas.openxmlformats.org/officeDocument/2006/relationships/hyperlink" Target="https://legistar.council.nyc.gov/LegislationDetail.aspx?ID=6318322&amp;GUID=0403C551-4B61-439A-A01C-9FB286775B2A" TargetMode="External"/><Relationship Id="rId10" Type="http://schemas.openxmlformats.org/officeDocument/2006/relationships/hyperlink" Target="https://portal.311.nyc.gov/article/?kanumber=KA-01011" TargetMode="External"/><Relationship Id="rId31" Type="http://schemas.openxmlformats.org/officeDocument/2006/relationships/hyperlink" Target="https://www.nyc.gov/site/dsny/collection/containerization/clean-curbs-for-bids.page" TargetMode="External"/><Relationship Id="rId44" Type="http://schemas.openxmlformats.org/officeDocument/2006/relationships/hyperlink" Target="https://www.nyc.gov/assets/dsny/downloads/about/news/testimony/2024/dsny-oversight-hearing-testimony-organics-processing-infrastructure-022724.pdf" TargetMode="External"/><Relationship Id="rId52" Type="http://schemas.openxmlformats.org/officeDocument/2006/relationships/hyperlink" Target="https://gothamist.com/news/nyc-cracks-down-on-litterers-with-hidden-cameras-fining-illegal-dumpers-thousands" TargetMode="External"/><Relationship Id="rId60" Type="http://schemas.openxmlformats.org/officeDocument/2006/relationships/hyperlink" Target="https://consultmbr.com/dos/" TargetMode="External"/><Relationship Id="rId65" Type="http://schemas.openxmlformats.org/officeDocument/2006/relationships/hyperlink" Target="https://a002-ceqraccess.nyc.gov/ceqr/Details?data=MjVET1MwMDNZ0&amp;signature=ef72f11e34a54ef1bf7e56e39d82afe68a90c181" TargetMode="External"/><Relationship Id="rId4" Type="http://schemas.openxmlformats.org/officeDocument/2006/relationships/hyperlink" Target="https://www.osc.ny.gov/files/state-agencies/audits/pdf/sga-2020-19n1.pdf" TargetMode="External"/><Relationship Id="rId9" Type="http://schemas.openxmlformats.org/officeDocument/2006/relationships/hyperlink" Target="http://portal.311.nyc.gov/article/?kanumber=KA-01937" TargetMode="External"/><Relationship Id="rId13" Type="http://schemas.openxmlformats.org/officeDocument/2006/relationships/hyperlink" Target="https://www.nyc.gov/html/dot/html/motorist/alternate-side-parking.shtml" TargetMode="External"/><Relationship Id="rId18" Type="http://schemas.openxmlformats.org/officeDocument/2006/relationships/hyperlink" Target="https://legistar.council.nyc.gov/LegislationDetail.aspx?ID=885912&amp;GUID=2FC32911-871D-4DD8-BF26-44114FA4FBA4&amp;Options=ID|Text|Attachments|&amp;Search=adhesive+stickers" TargetMode="External"/><Relationship Id="rId39" Type="http://schemas.openxmlformats.org/officeDocument/2006/relationships/hyperlink" Target="https://legistar.council.nyc.gov/LegislationDetail.aspx?ID=7639397&amp;GUID=1C66A5BB-1E4E-4FBF-9BFD-19119D7AB4D5" TargetMode="External"/><Relationship Id="rId34" Type="http://schemas.openxmlformats.org/officeDocument/2006/relationships/hyperlink" Target="https://www.facebook.com/nycsanitation/videos/every-new-yorker-wins-during-mayor-zohran-kwame-mamdanis-municipal-madnesswere-p/771914525802590/" TargetMode="External"/><Relationship Id="rId50" Type="http://schemas.openxmlformats.org/officeDocument/2006/relationships/hyperlink" Target="https://www.silive.com/news/2023/07/4000-fines-more-hidden-cameras-will-catch-illegal-staten-island-dumpers.html" TargetMode="External"/><Relationship Id="rId55" Type="http://schemas.openxmlformats.org/officeDocument/2006/relationships/hyperlink" Target="https://twitter.com/NYCSanitation/status/16487413716776386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9B33F-2A17-4C20-8AA3-F4EDB2D2A1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B3A60C-A23E-4A93-AABD-ABE1865E79AC}">
  <ds:schemaRefs>
    <ds:schemaRef ds:uri="http://schemas.microsoft.com/sharepoint/v3/contenttype/forms"/>
  </ds:schemaRefs>
</ds:datastoreItem>
</file>

<file path=customXml/itemProps3.xml><?xml version="1.0" encoding="utf-8"?>
<ds:datastoreItem xmlns:ds="http://schemas.openxmlformats.org/officeDocument/2006/customXml" ds:itemID="{6363F9B3-E2CF-4696-B2DC-38A91959D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CAE818-C590-4236-B22C-692C04ADD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10238</Words>
  <Characters>58358</Characters>
  <Application>Microsoft Office Word</Application>
  <DocSecurity>4</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68460</CharactersWithSpaces>
  <SharedDoc>false</SharedDoc>
  <HLinks>
    <vt:vector size="174" baseType="variant">
      <vt:variant>
        <vt:i4>4915209</vt:i4>
      </vt:variant>
      <vt:variant>
        <vt:i4>84</vt:i4>
      </vt:variant>
      <vt:variant>
        <vt:i4>0</vt:i4>
      </vt:variant>
      <vt:variant>
        <vt:i4>5</vt:i4>
      </vt:variant>
      <vt:variant>
        <vt:lpwstr>https://www1.nyc.gov/assets/dsny/site/services/food-scraps-and-yard-waste-page/2018-organics-rollout</vt:lpwstr>
      </vt:variant>
      <vt:variant>
        <vt:lpwstr/>
      </vt:variant>
      <vt:variant>
        <vt:i4>2359331</vt:i4>
      </vt:variant>
      <vt:variant>
        <vt:i4>81</vt:i4>
      </vt:variant>
      <vt:variant>
        <vt:i4>0</vt:i4>
      </vt:variant>
      <vt:variant>
        <vt:i4>5</vt:i4>
      </vt:variant>
      <vt:variant>
        <vt:lpwstr>https://www.politico.com/states/new-york/albany/story/2018/09/03/de-blasios-lofty-organics-goal-stalled-by-lack-of-funding-participation-591124</vt:lpwstr>
      </vt:variant>
      <vt:variant>
        <vt:lpwstr/>
      </vt:variant>
      <vt:variant>
        <vt:i4>1114124</vt:i4>
      </vt:variant>
      <vt:variant>
        <vt:i4>78</vt:i4>
      </vt:variant>
      <vt:variant>
        <vt:i4>0</vt:i4>
      </vt:variant>
      <vt:variant>
        <vt:i4>5</vt:i4>
      </vt:variant>
      <vt:variant>
        <vt:lpwstr>https://bklyner.com/dept-of-sanitation-will-reduce-organics-pickup-in-cb6-neighborhoods/</vt:lpwstr>
      </vt:variant>
      <vt:variant>
        <vt:lpwstr/>
      </vt:variant>
      <vt:variant>
        <vt:i4>4128879</vt:i4>
      </vt:variant>
      <vt:variant>
        <vt:i4>75</vt:i4>
      </vt:variant>
      <vt:variant>
        <vt:i4>0</vt:i4>
      </vt:variant>
      <vt:variant>
        <vt:i4>5</vt:i4>
      </vt:variant>
      <vt:variant>
        <vt:lpwstr>http://gothamist.com/2018/06/01/nyc_composting_sanitation.php</vt:lpwstr>
      </vt:variant>
      <vt:variant>
        <vt:lpwstr/>
      </vt:variant>
      <vt:variant>
        <vt:i4>8192049</vt:i4>
      </vt:variant>
      <vt:variant>
        <vt:i4>72</vt:i4>
      </vt:variant>
      <vt:variant>
        <vt:i4>0</vt:i4>
      </vt:variant>
      <vt:variant>
        <vt:i4>5</vt:i4>
      </vt:variant>
      <vt:variant>
        <vt:lpwstr>http://legistar.council.nyc.gov/LegislationDetail.aspx?ID=3490250&amp;GUID=5D437490-C1D4-42AF-9DF0-F845A74EB167&amp;Options=&amp;Search</vt:lpwstr>
      </vt:variant>
      <vt:variant>
        <vt:lpwstr/>
      </vt:variant>
      <vt:variant>
        <vt:i4>5701711</vt:i4>
      </vt:variant>
      <vt:variant>
        <vt:i4>69</vt:i4>
      </vt:variant>
      <vt:variant>
        <vt:i4>0</vt:i4>
      </vt:variant>
      <vt:variant>
        <vt:i4>5</vt:i4>
      </vt:variant>
      <vt:variant>
        <vt:lpwstr>https://dsny.cityofnewyork.us/wp-content/uploads/2018/07/Strategy_Plan_Update_2018_final.pdf</vt:lpwstr>
      </vt:variant>
      <vt:variant>
        <vt:lpwstr/>
      </vt:variant>
      <vt:variant>
        <vt:i4>5177425</vt:i4>
      </vt:variant>
      <vt:variant>
        <vt:i4>66</vt:i4>
      </vt:variant>
      <vt:variant>
        <vt:i4>0</vt:i4>
      </vt:variant>
      <vt:variant>
        <vt:i4>5</vt:i4>
      </vt:variant>
      <vt:variant>
        <vt:lpwstr>https://www1.nyc.gov/assets/dsny/site/services/food-scraps-and-yard-waste-page/residents/current-organics-rollout</vt:lpwstr>
      </vt:variant>
      <vt:variant>
        <vt:lpwstr/>
      </vt:variant>
      <vt:variant>
        <vt:i4>4587538</vt:i4>
      </vt:variant>
      <vt:variant>
        <vt:i4>63</vt:i4>
      </vt:variant>
      <vt:variant>
        <vt:i4>0</vt:i4>
      </vt:variant>
      <vt:variant>
        <vt:i4>5</vt:i4>
      </vt:variant>
      <vt:variant>
        <vt:lpwstr>https://www1.nyc.gov/assets/dsny/site/contact/organics-collection-application</vt:lpwstr>
      </vt:variant>
      <vt:variant>
        <vt:lpwstr/>
      </vt:variant>
      <vt:variant>
        <vt:i4>2424934</vt:i4>
      </vt:variant>
      <vt:variant>
        <vt:i4>60</vt:i4>
      </vt:variant>
      <vt:variant>
        <vt:i4>0</vt:i4>
      </vt:variant>
      <vt:variant>
        <vt:i4>5</vt:i4>
      </vt:variant>
      <vt:variant>
        <vt:lpwstr>https://www1.nyc.gov/nyc-resources/service/2165/organics-collection-program</vt:lpwstr>
      </vt:variant>
      <vt:variant>
        <vt:lpwstr/>
      </vt:variant>
      <vt:variant>
        <vt:i4>196629</vt:i4>
      </vt:variant>
      <vt:variant>
        <vt:i4>57</vt:i4>
      </vt:variant>
      <vt:variant>
        <vt:i4>0</vt:i4>
      </vt:variant>
      <vt:variant>
        <vt:i4>5</vt:i4>
      </vt:variant>
      <vt:variant>
        <vt:lpwstr>https://www1.nyc.gov/assets/dsny/site/services/food-scraps-and-yard-waste-page/nyc-food-scrap-drop-off-locations</vt:lpwstr>
      </vt:variant>
      <vt:variant>
        <vt:lpwstr/>
      </vt:variant>
      <vt:variant>
        <vt:i4>4325446</vt:i4>
      </vt:variant>
      <vt:variant>
        <vt:i4>54</vt:i4>
      </vt:variant>
      <vt:variant>
        <vt:i4>0</vt:i4>
      </vt:variant>
      <vt:variant>
        <vt:i4>5</vt:i4>
      </vt:variant>
      <vt:variant>
        <vt:lpwstr>http://www.nyc.gov/html/onenyc/downloads/pdf/publications/OneNYC.pdf</vt:lpwstr>
      </vt:variant>
      <vt:variant>
        <vt:lpwstr/>
      </vt:variant>
      <vt:variant>
        <vt:i4>2359331</vt:i4>
      </vt:variant>
      <vt:variant>
        <vt:i4>51</vt:i4>
      </vt:variant>
      <vt:variant>
        <vt:i4>0</vt:i4>
      </vt:variant>
      <vt:variant>
        <vt:i4>5</vt:i4>
      </vt:variant>
      <vt:variant>
        <vt:lpwstr>https://www.politico.com/states/new-york/albany/story/2018/09/03/de-blasios-lofty-organics-goal-stalled-by-lack-of-funding-participation-591124</vt:lpwstr>
      </vt:variant>
      <vt:variant>
        <vt:lpwstr/>
      </vt:variant>
      <vt:variant>
        <vt:i4>2424934</vt:i4>
      </vt:variant>
      <vt:variant>
        <vt:i4>48</vt:i4>
      </vt:variant>
      <vt:variant>
        <vt:i4>0</vt:i4>
      </vt:variant>
      <vt:variant>
        <vt:i4>5</vt:i4>
      </vt:variant>
      <vt:variant>
        <vt:lpwstr>https://www1.nyc.gov/nyc-resources/service/2165/organics-collection-program</vt:lpwstr>
      </vt:variant>
      <vt:variant>
        <vt:lpwstr/>
      </vt:variant>
      <vt:variant>
        <vt:i4>5046351</vt:i4>
      </vt:variant>
      <vt:variant>
        <vt:i4>45</vt:i4>
      </vt:variant>
      <vt:variant>
        <vt:i4>0</vt:i4>
      </vt:variant>
      <vt:variant>
        <vt:i4>5</vt:i4>
      </vt:variant>
      <vt:variant>
        <vt:lpwstr>http://rules.cityofnewyork.us/content/final-rule-relating-expansion-organic-waste-source-separation-requirements-various</vt:lpwstr>
      </vt:variant>
      <vt:variant>
        <vt:lpwstr/>
      </vt:variant>
      <vt:variant>
        <vt:i4>4587601</vt:i4>
      </vt:variant>
      <vt:variant>
        <vt:i4>42</vt:i4>
      </vt:variant>
      <vt:variant>
        <vt:i4>0</vt:i4>
      </vt:variant>
      <vt:variant>
        <vt:i4>5</vt:i4>
      </vt:variant>
      <vt:variant>
        <vt:lpwstr>http://rules.cityofnewyork.us/content/source-separation-and-handling-requirements-commercial-organic-waste-0</vt:lpwstr>
      </vt:variant>
      <vt:variant>
        <vt:lpwstr/>
      </vt:variant>
      <vt:variant>
        <vt:i4>1572948</vt:i4>
      </vt:variant>
      <vt:variant>
        <vt:i4>39</vt:i4>
      </vt:variant>
      <vt:variant>
        <vt:i4>0</vt:i4>
      </vt:variant>
      <vt:variant>
        <vt:i4>5</vt:i4>
      </vt:variant>
      <vt:variant>
        <vt:lpwstr>http://legistar.council.nyc.gov/LegislationDetail.aspx?ID=1482542&amp;GUID=DDD94082-C0E5-4BF9-976B-BBE0CD858F8F&amp;Options=ID|Text|&amp;Search=Int+1162-2013</vt:lpwstr>
      </vt:variant>
      <vt:variant>
        <vt:lpwstr/>
      </vt:variant>
      <vt:variant>
        <vt:i4>4521987</vt:i4>
      </vt:variant>
      <vt:variant>
        <vt:i4>36</vt:i4>
      </vt:variant>
      <vt:variant>
        <vt:i4>0</vt:i4>
      </vt:variant>
      <vt:variant>
        <vt:i4>5</vt:i4>
      </vt:variant>
      <vt:variant>
        <vt:lpwstr>http://dsny.wpengine.com/wp-content/uploads/2018/04/2017-Waste-Characterization-Study.pdf</vt:lpwstr>
      </vt:variant>
      <vt:variant>
        <vt:lpwstr/>
      </vt:variant>
      <vt:variant>
        <vt:i4>4325446</vt:i4>
      </vt:variant>
      <vt:variant>
        <vt:i4>33</vt:i4>
      </vt:variant>
      <vt:variant>
        <vt:i4>0</vt:i4>
      </vt:variant>
      <vt:variant>
        <vt:i4>5</vt:i4>
      </vt:variant>
      <vt:variant>
        <vt:lpwstr>http://www.nyc.gov/html/onenyc/downloads/pdf/publications/OneNYC.pdf</vt:lpwstr>
      </vt:variant>
      <vt:variant>
        <vt:lpwstr/>
      </vt:variant>
      <vt:variant>
        <vt:i4>5505094</vt:i4>
      </vt:variant>
      <vt:variant>
        <vt:i4>30</vt:i4>
      </vt:variant>
      <vt:variant>
        <vt:i4>0</vt:i4>
      </vt:variant>
      <vt:variant>
        <vt:i4>5</vt:i4>
      </vt:variant>
      <vt:variant>
        <vt:lpwstr>http://www.nyc.gov/html/planyc/downloads/pdf/publications/planyc_2011_planyc_full_report.pdf</vt:lpwstr>
      </vt:variant>
      <vt:variant>
        <vt:lpwstr/>
      </vt:variant>
      <vt:variant>
        <vt:i4>1179655</vt:i4>
      </vt:variant>
      <vt:variant>
        <vt:i4>27</vt:i4>
      </vt:variant>
      <vt:variant>
        <vt:i4>0</vt:i4>
      </vt:variant>
      <vt:variant>
        <vt:i4>5</vt:i4>
      </vt:variant>
      <vt:variant>
        <vt:lpwstr>http://www.nyc.gov/html/planyc/downloads/pdf/publications/full_report_2007.pdf</vt:lpwstr>
      </vt:variant>
      <vt:variant>
        <vt:lpwstr/>
      </vt:variant>
      <vt:variant>
        <vt:i4>4259852</vt:i4>
      </vt:variant>
      <vt:variant>
        <vt:i4>24</vt:i4>
      </vt:variant>
      <vt:variant>
        <vt:i4>0</vt:i4>
      </vt:variant>
      <vt:variant>
        <vt:i4>5</vt:i4>
      </vt:variant>
      <vt:variant>
        <vt:lpwstr>http://legistar.council.nyc.gov/View.ashx?M=F&amp;ID=677265&amp;GUID=B5FD632B-C548-41EF-9D8F-1B3441C345D1</vt:lpwstr>
      </vt:variant>
      <vt:variant>
        <vt:lpwstr/>
      </vt:variant>
      <vt:variant>
        <vt:i4>4325446</vt:i4>
      </vt:variant>
      <vt:variant>
        <vt:i4>21</vt:i4>
      </vt:variant>
      <vt:variant>
        <vt:i4>0</vt:i4>
      </vt:variant>
      <vt:variant>
        <vt:i4>5</vt:i4>
      </vt:variant>
      <vt:variant>
        <vt:lpwstr>http://www.nyc.gov/html/onenyc/downloads/pdf/publications/OneNYC.pdf</vt:lpwstr>
      </vt:variant>
      <vt:variant>
        <vt:lpwstr/>
      </vt:variant>
      <vt:variant>
        <vt:i4>6619185</vt:i4>
      </vt:variant>
      <vt:variant>
        <vt:i4>18</vt:i4>
      </vt:variant>
      <vt:variant>
        <vt:i4>0</vt:i4>
      </vt:variant>
      <vt:variant>
        <vt:i4>5</vt:i4>
      </vt:variant>
      <vt:variant>
        <vt:lpwstr>http://legistar.council.nyc.gov/LegislationDetail.aspx?ID=1450676&amp;GUID=7743FA15-9A38-4854-8877-31C725522D90</vt:lpwstr>
      </vt:variant>
      <vt:variant>
        <vt:lpwstr/>
      </vt:variant>
      <vt:variant>
        <vt:i4>5505113</vt:i4>
      </vt:variant>
      <vt:variant>
        <vt:i4>15</vt:i4>
      </vt:variant>
      <vt:variant>
        <vt:i4>0</vt:i4>
      </vt:variant>
      <vt:variant>
        <vt:i4>5</vt:i4>
      </vt:variant>
      <vt:variant>
        <vt:lpwstr>https://www.nycgovparks.org/greening/sustainable-parks/compost-mulchfest</vt:lpwstr>
      </vt:variant>
      <vt:variant>
        <vt:lpwstr/>
      </vt:variant>
      <vt:variant>
        <vt:i4>5570625</vt:i4>
      </vt:variant>
      <vt:variant>
        <vt:i4>12</vt:i4>
      </vt:variant>
      <vt:variant>
        <vt:i4>0</vt:i4>
      </vt:variant>
      <vt:variant>
        <vt:i4>5</vt:i4>
      </vt:variant>
      <vt:variant>
        <vt:lpwstr>https://onenyc.cityofnewyork.us/wp-content/uploads/2018/05/OneNYC_Progress_2018.pdf</vt:lpwstr>
      </vt:variant>
      <vt:variant>
        <vt:lpwstr/>
      </vt:variant>
      <vt:variant>
        <vt:i4>917588</vt:i4>
      </vt:variant>
      <vt:variant>
        <vt:i4>9</vt:i4>
      </vt:variant>
      <vt:variant>
        <vt:i4>0</vt:i4>
      </vt:variant>
      <vt:variant>
        <vt:i4>5</vt:i4>
      </vt:variant>
      <vt:variant>
        <vt:lpwstr>https://freshkillspark.org/blog/methane-generates-revenue-freshkills</vt:lpwstr>
      </vt:variant>
      <vt:variant>
        <vt:lpwstr/>
      </vt:variant>
      <vt:variant>
        <vt:i4>2490425</vt:i4>
      </vt:variant>
      <vt:variant>
        <vt:i4>6</vt:i4>
      </vt:variant>
      <vt:variant>
        <vt:i4>0</vt:i4>
      </vt:variant>
      <vt:variant>
        <vt:i4>5</vt:i4>
      </vt:variant>
      <vt:variant>
        <vt:lpwstr>https://onenyc.cityofnewyork.us/wp-content/uploads/2018/04/OneNYC-1.pdf</vt:lpwstr>
      </vt:variant>
      <vt:variant>
        <vt:lpwstr/>
      </vt:variant>
      <vt:variant>
        <vt:i4>3473489</vt:i4>
      </vt:variant>
      <vt:variant>
        <vt:i4>3</vt:i4>
      </vt:variant>
      <vt:variant>
        <vt:i4>0</vt:i4>
      </vt:variant>
      <vt:variant>
        <vt:i4>5</vt:i4>
      </vt:variant>
      <vt:variant>
        <vt:lpwstr>https://www1.nyc.gov/assets/sustainability/downloads/pdf/publications/New York City's Roadmap to 80 x 50_Final.pdf</vt:lpwstr>
      </vt:variant>
      <vt:variant>
        <vt:lpwstr/>
      </vt:variant>
      <vt:variant>
        <vt:i4>6357024</vt:i4>
      </vt:variant>
      <vt:variant>
        <vt:i4>0</vt:i4>
      </vt:variant>
      <vt:variant>
        <vt:i4>0</vt:i4>
      </vt:variant>
      <vt:variant>
        <vt:i4>5</vt:i4>
      </vt:variant>
      <vt:variant>
        <vt:lpwstr>https://www.epa.gov/ghgemissions/overview-greenhouse-gases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Jeffries, Jillian</cp:lastModifiedBy>
  <cp:revision>2</cp:revision>
  <cp:lastPrinted>2025-09-17T19:48:00Z</cp:lastPrinted>
  <dcterms:created xsi:type="dcterms:W3CDTF">2026-05-19T18:05:00Z</dcterms:created>
  <dcterms:modified xsi:type="dcterms:W3CDTF">2026-05-19T18:05:00Z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