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36A78" w14:textId="77777777" w:rsidR="00170CC9" w:rsidRDefault="00AC05DB">
      <w:pPr>
        <w:pStyle w:val="Title"/>
      </w:pPr>
      <w:r>
        <w:t>New York City Council</w:t>
      </w:r>
    </w:p>
    <w:p w14:paraId="05036A79" w14:textId="77777777" w:rsidR="00170CC9" w:rsidRDefault="00AC05DB">
      <w:pPr>
        <w:pStyle w:val="Title"/>
      </w:pPr>
      <w:r>
        <w:t>Memorandum in Support of Legislation</w:t>
      </w:r>
    </w:p>
    <w:p w14:paraId="05036A7A" w14:textId="77777777" w:rsidR="00170CC9" w:rsidRDefault="00AC05DB">
      <w:pPr>
        <w:rPr>
          <w:i/>
          <w:iCs/>
        </w:rPr>
      </w:pPr>
      <w:r>
        <w:rPr>
          <w:i/>
          <w:iCs/>
        </w:rPr>
        <w:t>This memorandum is authored by the sponsor and explains the need for the legislation referenced below, in accordance with Rule 6.00(d) of the Rules of the Council.</w:t>
      </w:r>
    </w:p>
    <w:p w14:paraId="05036A7B" w14:textId="77777777" w:rsidR="00170CC9" w:rsidRDefault="00170CC9">
      <w:pPr>
        <w:rPr>
          <w:i/>
          <w:iCs/>
        </w:rPr>
      </w:pPr>
    </w:p>
    <w:p w14:paraId="05036A7C" w14:textId="77777777" w:rsidR="00170CC9" w:rsidRDefault="00AC05DB">
      <w:pPr>
        <w:pStyle w:val="Heading1"/>
      </w:pPr>
      <w:r>
        <w:t>Introduction Number:</w:t>
      </w:r>
    </w:p>
    <w:p w14:paraId="05036A7D" w14:textId="7A8A020C" w:rsidR="00170CC9" w:rsidRDefault="00AC05DB">
      <w:r>
        <w:t xml:space="preserve">Int. No. </w:t>
      </w:r>
      <w:r w:rsidR="005B4394">
        <w:t>25</w:t>
      </w:r>
    </w:p>
    <w:p w14:paraId="05036A7E" w14:textId="77777777" w:rsidR="00170CC9" w:rsidRDefault="00170CC9"/>
    <w:p w14:paraId="05036A7F" w14:textId="77777777" w:rsidR="00170CC9" w:rsidRDefault="00AC05DB">
      <w:pPr>
        <w:pStyle w:val="Heading1"/>
        <w:rPr>
          <w:u w:val="none"/>
        </w:rPr>
      </w:pPr>
      <w:r>
        <w:t>Prime Sponsors:</w:t>
      </w:r>
    </w:p>
    <w:p w14:paraId="05036A80" w14:textId="77777777" w:rsidR="00170CC9" w:rsidRDefault="00AC05DB">
      <w:bookmarkStart w:id="0" w:name="_heading=h.pcxf5plfz72g" w:colFirst="0" w:colLast="0"/>
      <w:bookmarkEnd w:id="0"/>
      <w:r>
        <w:t>Council Members Abreu and Schulman</w:t>
      </w:r>
    </w:p>
    <w:p w14:paraId="05036A81" w14:textId="77777777" w:rsidR="00170CC9" w:rsidRDefault="00170CC9"/>
    <w:p w14:paraId="05036A82" w14:textId="77777777" w:rsidR="00170CC9" w:rsidRDefault="00AC05DB">
      <w:pPr>
        <w:pStyle w:val="Heading1"/>
      </w:pPr>
      <w:r>
        <w:t>Bill Title:</w:t>
      </w:r>
    </w:p>
    <w:p w14:paraId="05036A83" w14:textId="77777777" w:rsidR="00170CC9" w:rsidRDefault="00AC05DB">
      <w:r>
        <w:t>A Local Law in relation to establishing a pilot program to provide oral appliances to individuals diagnosed with sleep apnea.</w:t>
      </w:r>
    </w:p>
    <w:p w14:paraId="05036A84" w14:textId="77777777" w:rsidR="00170CC9" w:rsidRDefault="00170CC9"/>
    <w:p w14:paraId="05036A85" w14:textId="77777777" w:rsidR="00170CC9" w:rsidRDefault="00AC05DB">
      <w:pPr>
        <w:pStyle w:val="Heading1"/>
      </w:pPr>
      <w:r>
        <w:t>Submitted by:</w:t>
      </w:r>
    </w:p>
    <w:p w14:paraId="05036A86" w14:textId="77777777" w:rsidR="00170CC9" w:rsidRDefault="00AC05DB">
      <w:r>
        <w:t>Council Member Abreu</w:t>
      </w:r>
    </w:p>
    <w:p w14:paraId="05036A87" w14:textId="77777777" w:rsidR="00170CC9" w:rsidRDefault="00170CC9"/>
    <w:p w14:paraId="05036A88" w14:textId="77777777" w:rsidR="00170CC9" w:rsidRDefault="00AC05DB">
      <w:pPr>
        <w:pStyle w:val="Heading1"/>
      </w:pPr>
      <w:r>
        <w:t>Justification:</w:t>
      </w:r>
    </w:p>
    <w:p w14:paraId="05036A89" w14:textId="77777777" w:rsidR="00170CC9" w:rsidRDefault="00AC05DB">
      <w:r>
        <w:t>Many New Yorkers diagnosed with sleep apnea struggle to access effective treatment because oral appliances, which can be a medically approved alternative to continuous positive airway pressure devices, are often costly or not covered by insurance, leaving uninsured residents or those with high out‑of‑pocket expenses unable to afford them. Without access to these devices, people with sleep apnea continue to experience disrupted sleep, daytime fatigue, and increased risk of serious health problems like hypert</w:t>
      </w:r>
      <w:r>
        <w:t xml:space="preserve">ension and heart disease that </w:t>
      </w:r>
      <w:proofErr w:type="gramStart"/>
      <w:r>
        <w:t>impact</w:t>
      </w:r>
      <w:proofErr w:type="gramEnd"/>
      <w:r>
        <w:t xml:space="preserve"> quality of life and long‑term wellbeing. This bill would create a three‑year pilot program to provide FDA‑cleared oral appliances at no cost to eligible New Yorkers diagnosed with sleep apnea, prioritizing individuals who are uninsured or face high treatment costs.</w:t>
      </w:r>
    </w:p>
    <w:sectPr w:rsidR="00170CC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3D903C6E-23F1-4717-A200-13A74CC60C45}"/>
  </w:font>
  <w:font w:name="Aptos Display">
    <w:charset w:val="00"/>
    <w:family w:val="swiss"/>
    <w:pitch w:val="variable"/>
    <w:sig w:usb0="20000287" w:usb1="00000003" w:usb2="00000000" w:usb3="00000000" w:csb0="0000019F" w:csb1="00000000"/>
    <w:embedRegular r:id="rId2" w:fontKey="{6D8FDE4A-88EE-4EF2-899A-ECC5FC2E8D80}"/>
  </w:font>
  <w:font w:name="Aptos">
    <w:charset w:val="00"/>
    <w:family w:val="swiss"/>
    <w:pitch w:val="variable"/>
    <w:sig w:usb0="20000287" w:usb1="00000003" w:usb2="00000000" w:usb3="00000000" w:csb0="0000019F" w:csb1="00000000"/>
    <w:embedRegular r:id="rId3" w:fontKey="{F9A2A86B-D182-4551-8250-884758A2D09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CC9"/>
    <w:rsid w:val="00170CC9"/>
    <w:rsid w:val="005B4394"/>
    <w:rsid w:val="00AC05DB"/>
    <w:rsid w:val="00E70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6A78"/>
  <w15:docId w15:val="{0CF6F39A-1C40-43E0-849C-CBCA1A1F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30JDxm/PMn4eGhaao6jITQGTw==">CgMxLjAyDmgucGN4ZjVwbGZ6NzJnOAByITFjN1lHMFItY1lMVjQzR2NWM0hDQ1lQYi1xaEFqMVJjaw==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1119</Characters>
  <Application>Microsoft Office Word</Application>
  <DocSecurity>0</DocSecurity>
  <Lines>9</Lines>
  <Paragraphs>2</Paragraphs>
  <ScaleCrop>false</ScaleCrop>
  <Company>New York City Council</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2026-03-16T15:42:00Z</dcterms:created>
  <dcterms:modified xsi:type="dcterms:W3CDTF">2026-03-16T15:42:00Z</dcterms:modified>
</cp:coreProperties>
</file>