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FA92" w14:textId="77777777" w:rsidR="00040850" w:rsidRDefault="00BD4403">
      <w:pPr>
        <w:pStyle w:val="Title"/>
      </w:pPr>
      <w:r>
        <w:t>New York City Council</w:t>
      </w:r>
    </w:p>
    <w:p w14:paraId="465CFA93" w14:textId="77777777" w:rsidR="00040850" w:rsidRDefault="00BD4403">
      <w:pPr>
        <w:pStyle w:val="Title"/>
      </w:pPr>
      <w:r>
        <w:t>Memorandum in Support of Legislation</w:t>
      </w:r>
    </w:p>
    <w:p w14:paraId="465CFA94" w14:textId="77777777" w:rsidR="00040850" w:rsidRDefault="00BD4403">
      <w:pPr>
        <w:rPr>
          <w:i/>
          <w:iCs/>
        </w:rPr>
      </w:pPr>
      <w:r>
        <w:rPr>
          <w:i/>
          <w:iCs/>
        </w:rPr>
        <w:t>This memorandum is authored by the sponsor and explains the need for the legislation referenced below, in accordance with Rule 6.00(d) of the Rules of the Council.</w:t>
      </w:r>
    </w:p>
    <w:p w14:paraId="465CFA95" w14:textId="77777777" w:rsidR="00040850" w:rsidRDefault="00040850">
      <w:pPr>
        <w:rPr>
          <w:i/>
          <w:iCs/>
        </w:rPr>
      </w:pPr>
    </w:p>
    <w:p w14:paraId="465CFA96" w14:textId="77777777" w:rsidR="00040850" w:rsidRDefault="00BD4403">
      <w:pPr>
        <w:pStyle w:val="Heading1"/>
      </w:pPr>
      <w:r>
        <w:t>Introduction Number:</w:t>
      </w:r>
    </w:p>
    <w:p w14:paraId="465CFA97" w14:textId="77777777" w:rsidR="00040850" w:rsidRDefault="00BD4403">
      <w:r>
        <w:t xml:space="preserve">Int. No. </w:t>
      </w:r>
    </w:p>
    <w:p w14:paraId="465CFA98" w14:textId="77777777" w:rsidR="00040850" w:rsidRDefault="00040850"/>
    <w:p w14:paraId="465CFA99" w14:textId="77777777" w:rsidR="00040850" w:rsidRDefault="00BD4403">
      <w:pPr>
        <w:pStyle w:val="Heading1"/>
        <w:rPr>
          <w:u w:val="none"/>
        </w:rPr>
      </w:pPr>
      <w:r>
        <w:t>Prime Sponsors:</w:t>
      </w:r>
    </w:p>
    <w:p w14:paraId="465CFA9A" w14:textId="77777777" w:rsidR="00040850" w:rsidRDefault="00BD4403">
      <w:bookmarkStart w:id="0" w:name="_heading=h.pcxf5plfz72g" w:colFirst="0" w:colLast="0"/>
      <w:bookmarkEnd w:id="0"/>
      <w:r>
        <w:t>Council Members Abreu and Stevens</w:t>
      </w:r>
    </w:p>
    <w:p w14:paraId="465CFA9B" w14:textId="77777777" w:rsidR="00040850" w:rsidRDefault="00040850"/>
    <w:p w14:paraId="465CFA9C" w14:textId="77777777" w:rsidR="00040850" w:rsidRDefault="00BD4403">
      <w:pPr>
        <w:pStyle w:val="Heading1"/>
      </w:pPr>
      <w:r>
        <w:t>Bill Title:</w:t>
      </w:r>
    </w:p>
    <w:p w14:paraId="465CFA9D" w14:textId="77777777" w:rsidR="00040850" w:rsidRDefault="00BD4403">
      <w:proofErr w:type="gramStart"/>
      <w:r>
        <w:t>A Local</w:t>
      </w:r>
      <w:proofErr w:type="gramEnd"/>
      <w:r>
        <w:t xml:space="preserve"> Law </w:t>
      </w:r>
      <w:proofErr w:type="gramStart"/>
      <w:r>
        <w:t>to</w:t>
      </w:r>
      <w:proofErr w:type="gramEnd"/>
      <w:r>
        <w:t xml:space="preserve"> amend the ​administrative code of the city of New York​, in relation to background checks for </w:t>
      </w:r>
      <w:proofErr w:type="gramStart"/>
      <w:r>
        <w:t>child care</w:t>
      </w:r>
      <w:proofErr w:type="gramEnd"/>
      <w:r>
        <w:t xml:space="preserve"> providers, employees, and volunteers.</w:t>
      </w:r>
    </w:p>
    <w:p w14:paraId="465CFA9E" w14:textId="77777777" w:rsidR="00040850" w:rsidRDefault="00040850"/>
    <w:p w14:paraId="465CFA9F" w14:textId="77777777" w:rsidR="00040850" w:rsidRDefault="00BD4403">
      <w:pPr>
        <w:pStyle w:val="Heading1"/>
      </w:pPr>
      <w:r>
        <w:t>Submitted by:</w:t>
      </w:r>
    </w:p>
    <w:p w14:paraId="465CFAA0" w14:textId="77777777" w:rsidR="00040850" w:rsidRDefault="00BD4403">
      <w:r>
        <w:t>Council Member Abreu</w:t>
      </w:r>
    </w:p>
    <w:p w14:paraId="465CFAA1" w14:textId="77777777" w:rsidR="00040850" w:rsidRDefault="00040850"/>
    <w:p w14:paraId="465CFAA2" w14:textId="77777777" w:rsidR="00040850" w:rsidRDefault="00BD4403">
      <w:pPr>
        <w:pStyle w:val="Heading1"/>
      </w:pPr>
      <w:r>
        <w:t>Justification:</w:t>
      </w:r>
    </w:p>
    <w:p w14:paraId="465CFAA3" w14:textId="77777777" w:rsidR="00040850" w:rsidRDefault="00BD4403">
      <w:r>
        <w:t xml:space="preserve">Timely background checks are critical to </w:t>
      </w:r>
      <w:proofErr w:type="gramStart"/>
      <w:r>
        <w:t>ensuring</w:t>
      </w:r>
      <w:proofErr w:type="gramEnd"/>
      <w:r>
        <w:t xml:space="preserve"> that </w:t>
      </w:r>
      <w:proofErr w:type="gramStart"/>
      <w:r>
        <w:t>child care</w:t>
      </w:r>
      <w:proofErr w:type="gramEnd"/>
      <w:r>
        <w:t xml:space="preserve"> programs have the staff needed to safely care for children, yet many providers face long waits for clearance that slow hiring and restrict care options for families. Delays in completing background checks can leave classrooms understaffed, forcing programs to cap enrollment or turn away children, which exacerbates an already severe </w:t>
      </w:r>
      <w:proofErr w:type="gramStart"/>
      <w:r>
        <w:t>child care</w:t>
      </w:r>
      <w:proofErr w:type="gramEnd"/>
      <w:r>
        <w:t xml:space="preserve"> access crisis in New York City. This bill would require the Department of Health and Mental Hygiene to complete background check requests for </w:t>
      </w:r>
      <w:r>
        <w:t xml:space="preserve">current and prospective </w:t>
      </w:r>
      <w:proofErr w:type="gramStart"/>
      <w:r>
        <w:t>child care</w:t>
      </w:r>
      <w:proofErr w:type="gramEnd"/>
      <w:r>
        <w:t xml:space="preserve"> providers, employees, and volunteers within 14 days, and to report annually on processing times and outcomes, promoting accountability and efficiency without sacrificing safety.</w:t>
      </w:r>
    </w:p>
    <w:sectPr w:rsidR="000408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29F7F7B4-9F39-46CC-9DF4-40103AAE9A4C}"/>
  </w:font>
  <w:font w:name="Aptos Display">
    <w:charset w:val="00"/>
    <w:family w:val="swiss"/>
    <w:pitch w:val="variable"/>
    <w:sig w:usb0="20000287" w:usb1="00000003" w:usb2="00000000" w:usb3="00000000" w:csb0="0000019F" w:csb1="00000000"/>
    <w:embedRegular r:id="rId2" w:fontKey="{2AF4A4F2-9AC2-4797-B02E-1C04E88EBF40}"/>
  </w:font>
  <w:font w:name="Aptos">
    <w:charset w:val="00"/>
    <w:family w:val="swiss"/>
    <w:pitch w:val="variable"/>
    <w:sig w:usb0="20000287" w:usb1="00000003" w:usb2="00000000" w:usb3="00000000" w:csb0="0000019F" w:csb1="00000000"/>
    <w:embedRegular r:id="rId3" w:fontKey="{E369D63F-E999-4922-B26F-9D3075481B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850"/>
    <w:rsid w:val="00040850"/>
    <w:rsid w:val="00755BE1"/>
    <w:rsid w:val="00BD4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FA92"/>
  <w15:docId w15:val="{FF1D9D55-98EA-4FAE-8B4A-F9981FEE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1102</Characters>
  <Application>Microsoft Office Word</Application>
  <DocSecurity>0</DocSecurity>
  <Lines>9</Lines>
  <Paragraphs>2</Paragraphs>
  <ScaleCrop>false</ScaleCrop>
  <Company>New York City Council</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2026-03-31T15:32:00Z</dcterms:created>
  <dcterms:modified xsi:type="dcterms:W3CDTF">2026-03-31T15:32:00Z</dcterms:modified>
</cp:coreProperties>
</file>