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8B091" w14:textId="55270C94" w:rsidR="006302BB" w:rsidRDefault="006302BB" w:rsidP="006302B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Res No.</w:t>
      </w:r>
      <w:r w:rsidR="0044694C">
        <w:rPr>
          <w:rFonts w:ascii="Times New Roman" w:hAnsi="Times New Roman" w:cs="Times New Roman"/>
          <w:sz w:val="24"/>
          <w:szCs w:val="24"/>
        </w:rPr>
        <w:t xml:space="preserve"> </w:t>
      </w:r>
      <w:r w:rsidR="0043606C">
        <w:rPr>
          <w:rFonts w:ascii="Times New Roman" w:hAnsi="Times New Roman" w:cs="Times New Roman"/>
          <w:sz w:val="24"/>
          <w:szCs w:val="24"/>
        </w:rPr>
        <w:t>13</w:t>
      </w:r>
    </w:p>
    <w:p w14:paraId="15634002" w14:textId="77777777" w:rsidR="004829B3" w:rsidRPr="004829B3" w:rsidRDefault="004829B3" w:rsidP="006302BB">
      <w:pPr>
        <w:spacing w:after="0" w:line="240" w:lineRule="auto"/>
        <w:jc w:val="both"/>
        <w:rPr>
          <w:rFonts w:ascii="Times New Roman" w:hAnsi="Times New Roman" w:cs="Times New Roman"/>
          <w:vanish/>
          <w:sz w:val="24"/>
          <w:szCs w:val="24"/>
        </w:rPr>
      </w:pPr>
      <w:r w:rsidRPr="004829B3">
        <w:rPr>
          <w:rFonts w:ascii="Times New Roman" w:hAnsi="Times New Roman" w:cs="Times New Roman"/>
          <w:vanish/>
          <w:sz w:val="24"/>
          <w:szCs w:val="24"/>
        </w:rPr>
        <w:t>..Title</w:t>
      </w:r>
    </w:p>
    <w:p w14:paraId="1FE21FAD" w14:textId="1B9B5C61" w:rsidR="006302BB" w:rsidRDefault="00540021" w:rsidP="006302BB">
      <w:pPr>
        <w:spacing w:after="0" w:line="240" w:lineRule="auto"/>
        <w:jc w:val="both"/>
        <w:rPr>
          <w:rFonts w:ascii="Times New Roman" w:hAnsi="Times New Roman" w:cs="Times New Roman"/>
          <w:sz w:val="24"/>
          <w:szCs w:val="24"/>
        </w:rPr>
      </w:pPr>
      <w:r w:rsidRPr="00540021">
        <w:rPr>
          <w:rFonts w:ascii="Times New Roman" w:hAnsi="Times New Roman" w:cs="Times New Roman"/>
          <w:sz w:val="24"/>
          <w:szCs w:val="24"/>
        </w:rPr>
        <w:t xml:space="preserve">Resolution calling </w:t>
      </w:r>
      <w:r w:rsidR="00B46A68">
        <w:rPr>
          <w:rFonts w:ascii="Times New Roman" w:hAnsi="Times New Roman" w:cs="Times New Roman"/>
          <w:sz w:val="24"/>
          <w:szCs w:val="24"/>
        </w:rPr>
        <w:t xml:space="preserve">on the </w:t>
      </w:r>
      <w:r w:rsidR="00614BB7">
        <w:rPr>
          <w:rFonts w:ascii="Times New Roman" w:hAnsi="Times New Roman" w:cs="Times New Roman"/>
          <w:sz w:val="24"/>
          <w:szCs w:val="24"/>
        </w:rPr>
        <w:t>New York State Legislature to pass, and the Governor to sign, legislation amending New York State</w:t>
      </w:r>
      <w:r w:rsidR="00550A42">
        <w:rPr>
          <w:rFonts w:ascii="Times New Roman" w:hAnsi="Times New Roman" w:cs="Times New Roman"/>
          <w:sz w:val="24"/>
          <w:szCs w:val="24"/>
        </w:rPr>
        <w:t xml:space="preserve">’s Agriculture and Markets Law </w:t>
      </w:r>
      <w:r w:rsidR="00614BB7">
        <w:rPr>
          <w:rFonts w:ascii="Times New Roman" w:hAnsi="Times New Roman" w:cs="Times New Roman"/>
          <w:sz w:val="24"/>
          <w:szCs w:val="24"/>
        </w:rPr>
        <w:t xml:space="preserve">§ 353-A, aggravated cruelty to animals, to require a conviction under this provision to carry a sentence of at least </w:t>
      </w:r>
      <w:r w:rsidR="00550A42">
        <w:rPr>
          <w:rFonts w:ascii="Times New Roman" w:hAnsi="Times New Roman" w:cs="Times New Roman"/>
          <w:sz w:val="24"/>
          <w:szCs w:val="24"/>
        </w:rPr>
        <w:t>3</w:t>
      </w:r>
      <w:r w:rsidR="00614BB7">
        <w:rPr>
          <w:rFonts w:ascii="Times New Roman" w:hAnsi="Times New Roman" w:cs="Times New Roman"/>
          <w:sz w:val="24"/>
          <w:szCs w:val="24"/>
        </w:rPr>
        <w:t xml:space="preserve"> years, and for multiple convictions to carry consecutive sentences of at least </w:t>
      </w:r>
      <w:r w:rsidR="00550A42">
        <w:rPr>
          <w:rFonts w:ascii="Times New Roman" w:hAnsi="Times New Roman" w:cs="Times New Roman"/>
          <w:sz w:val="24"/>
          <w:szCs w:val="24"/>
        </w:rPr>
        <w:t>3</w:t>
      </w:r>
      <w:r w:rsidR="00614BB7">
        <w:rPr>
          <w:rFonts w:ascii="Times New Roman" w:hAnsi="Times New Roman" w:cs="Times New Roman"/>
          <w:sz w:val="24"/>
          <w:szCs w:val="24"/>
        </w:rPr>
        <w:t xml:space="preserve"> years per conviction</w:t>
      </w:r>
    </w:p>
    <w:p w14:paraId="3233ABF0" w14:textId="062AE0B5" w:rsidR="004829B3" w:rsidRPr="004829B3" w:rsidRDefault="004829B3" w:rsidP="006302BB">
      <w:pPr>
        <w:spacing w:after="0" w:line="240" w:lineRule="auto"/>
        <w:jc w:val="both"/>
        <w:rPr>
          <w:rFonts w:ascii="Times New Roman" w:hAnsi="Times New Roman" w:cs="Times New Roman"/>
          <w:vanish/>
          <w:sz w:val="24"/>
          <w:szCs w:val="24"/>
        </w:rPr>
      </w:pPr>
      <w:r w:rsidRPr="004829B3">
        <w:rPr>
          <w:rFonts w:ascii="Times New Roman" w:hAnsi="Times New Roman" w:cs="Times New Roman"/>
          <w:vanish/>
          <w:sz w:val="24"/>
          <w:szCs w:val="24"/>
        </w:rPr>
        <w:t>..Body</w:t>
      </w:r>
    </w:p>
    <w:p w14:paraId="11BEF874" w14:textId="77777777" w:rsidR="00540021" w:rsidRDefault="00540021" w:rsidP="006302BB">
      <w:pPr>
        <w:spacing w:after="0" w:line="240" w:lineRule="auto"/>
        <w:jc w:val="both"/>
        <w:rPr>
          <w:rFonts w:ascii="Times New Roman" w:hAnsi="Times New Roman" w:cs="Times New Roman"/>
          <w:sz w:val="24"/>
          <w:szCs w:val="24"/>
        </w:rPr>
      </w:pPr>
    </w:p>
    <w:p w14:paraId="750F89F7" w14:textId="77777777" w:rsidR="00A63301" w:rsidRDefault="00A63301" w:rsidP="00A6330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By Council Members Ariola, Louis and Morano</w:t>
      </w:r>
    </w:p>
    <w:p w14:paraId="5DBC1007" w14:textId="3EEFF874" w:rsidR="00CC1FE4" w:rsidRDefault="00CC1FE4"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w:t>
      </w:r>
      <w:r w:rsidR="00614BB7">
        <w:rPr>
          <w:rFonts w:ascii="Times New Roman" w:hAnsi="Times New Roman" w:cs="Times New Roman"/>
          <w:sz w:val="24"/>
          <w:szCs w:val="24"/>
        </w:rPr>
        <w:t xml:space="preserve"> According</w:t>
      </w:r>
      <w:r w:rsidR="00550A42">
        <w:rPr>
          <w:rFonts w:ascii="Times New Roman" w:hAnsi="Times New Roman" w:cs="Times New Roman"/>
          <w:sz w:val="24"/>
          <w:szCs w:val="24"/>
        </w:rPr>
        <w:t xml:space="preserve"> to</w:t>
      </w:r>
      <w:r w:rsidR="00614BB7">
        <w:rPr>
          <w:rFonts w:ascii="Times New Roman" w:hAnsi="Times New Roman" w:cs="Times New Roman"/>
          <w:sz w:val="24"/>
          <w:szCs w:val="24"/>
        </w:rPr>
        <w:t xml:space="preserve"> data collected by the New York City Police Department (NYPD), 2024 saw the highest number of complaints relating to animal cruelty since 2019, at 453</w:t>
      </w:r>
      <w:r w:rsidR="00550A42">
        <w:rPr>
          <w:rFonts w:ascii="Times New Roman" w:hAnsi="Times New Roman" w:cs="Times New Roman"/>
          <w:sz w:val="24"/>
          <w:szCs w:val="24"/>
        </w:rPr>
        <w:t xml:space="preserve"> complaints</w:t>
      </w:r>
      <w:r>
        <w:rPr>
          <w:rFonts w:ascii="Times New Roman" w:hAnsi="Times New Roman" w:cs="Times New Roman"/>
          <w:sz w:val="24"/>
          <w:szCs w:val="24"/>
        </w:rPr>
        <w:t>; and</w:t>
      </w:r>
    </w:p>
    <w:p w14:paraId="77AC73C5" w14:textId="5BDFD403" w:rsidR="00614BB7" w:rsidRDefault="00614BB7"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 According to the NYPD, arrests relating to animal cruelty were also the highest in 2024 since 2019, at 158</w:t>
      </w:r>
      <w:r w:rsidR="00550A42">
        <w:rPr>
          <w:rFonts w:ascii="Times New Roman" w:hAnsi="Times New Roman" w:cs="Times New Roman"/>
          <w:sz w:val="24"/>
          <w:szCs w:val="24"/>
        </w:rPr>
        <w:t xml:space="preserve"> arrests</w:t>
      </w:r>
      <w:r>
        <w:rPr>
          <w:rFonts w:ascii="Times New Roman" w:hAnsi="Times New Roman" w:cs="Times New Roman"/>
          <w:sz w:val="24"/>
          <w:szCs w:val="24"/>
        </w:rPr>
        <w:t>; and</w:t>
      </w:r>
    </w:p>
    <w:p w14:paraId="1B919CAE" w14:textId="32644D8A" w:rsidR="00602CC6" w:rsidRDefault="00602CC6" w:rsidP="00602CC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According to The American Society for the Prevention of Cruelty to Animals, from the beginning of their partnership with the NYPD in </w:t>
      </w:r>
      <w:r w:rsidR="00FB79BA">
        <w:rPr>
          <w:rFonts w:ascii="Times New Roman" w:hAnsi="Times New Roman" w:cs="Times New Roman"/>
          <w:sz w:val="24"/>
          <w:szCs w:val="24"/>
        </w:rPr>
        <w:t xml:space="preserve">January </w:t>
      </w:r>
      <w:r>
        <w:rPr>
          <w:rFonts w:ascii="Times New Roman" w:hAnsi="Times New Roman" w:cs="Times New Roman"/>
          <w:sz w:val="24"/>
          <w:szCs w:val="24"/>
        </w:rPr>
        <w:t xml:space="preserve">2014 until April 9, 2024, more than 5,000 animals were treated for </w:t>
      </w:r>
      <w:r w:rsidR="00FF1BF7">
        <w:rPr>
          <w:rFonts w:ascii="Times New Roman" w:hAnsi="Times New Roman" w:cs="Times New Roman"/>
          <w:sz w:val="24"/>
          <w:szCs w:val="24"/>
        </w:rPr>
        <w:t xml:space="preserve">suspected </w:t>
      </w:r>
      <w:r>
        <w:rPr>
          <w:rFonts w:ascii="Times New Roman" w:hAnsi="Times New Roman" w:cs="Times New Roman"/>
          <w:sz w:val="24"/>
          <w:szCs w:val="24"/>
        </w:rPr>
        <w:t>cruel treatment in New York City; and</w:t>
      </w:r>
    </w:p>
    <w:p w14:paraId="5424CAA9" w14:textId="7DA99911" w:rsidR="00614BB7" w:rsidRDefault="00614BB7"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 Currently, animal cruelty arrests fall under one of two provision</w:t>
      </w:r>
      <w:r w:rsidR="00550A42">
        <w:rPr>
          <w:rFonts w:ascii="Times New Roman" w:hAnsi="Times New Roman" w:cs="Times New Roman"/>
          <w:sz w:val="24"/>
          <w:szCs w:val="24"/>
        </w:rPr>
        <w:t>s</w:t>
      </w:r>
      <w:r>
        <w:rPr>
          <w:rFonts w:ascii="Times New Roman" w:hAnsi="Times New Roman" w:cs="Times New Roman"/>
          <w:sz w:val="24"/>
          <w:szCs w:val="24"/>
        </w:rPr>
        <w:t xml:space="preserve"> of New York State Law; and</w:t>
      </w:r>
    </w:p>
    <w:p w14:paraId="4B909C80" w14:textId="43C20AAF" w:rsidR="00614BB7" w:rsidRDefault="00614BB7"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A person who violates the first provision, </w:t>
      </w:r>
      <w:r w:rsidR="00550A42" w:rsidRPr="00550A42">
        <w:rPr>
          <w:rFonts w:ascii="Times New Roman" w:hAnsi="Times New Roman" w:cs="Times New Roman"/>
          <w:sz w:val="24"/>
          <w:szCs w:val="24"/>
        </w:rPr>
        <w:t xml:space="preserve">Agriculture and Markets Law </w:t>
      </w:r>
      <w:r w:rsidR="00550A42">
        <w:rPr>
          <w:rFonts w:ascii="Times New Roman" w:hAnsi="Times New Roman" w:cs="Times New Roman"/>
          <w:sz w:val="24"/>
          <w:szCs w:val="24"/>
        </w:rPr>
        <w:t>(AGM)</w:t>
      </w:r>
      <w:r>
        <w:rPr>
          <w:rFonts w:ascii="Times New Roman" w:hAnsi="Times New Roman" w:cs="Times New Roman"/>
          <w:sz w:val="24"/>
          <w:szCs w:val="24"/>
        </w:rPr>
        <w:t xml:space="preserve"> § 353, overdriving, torturing and injuring animals; failure to provide proper sustenance, is considered guilty of a class A misdemeanor and shall not receive a sentence that exceeds 364 days; and</w:t>
      </w:r>
    </w:p>
    <w:p w14:paraId="3B2A9D18" w14:textId="36C4D4D6" w:rsidR="00614BB7" w:rsidRDefault="00614BB7"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 A person who violates th</w:t>
      </w:r>
      <w:r w:rsidR="00414BBA">
        <w:rPr>
          <w:rFonts w:ascii="Times New Roman" w:hAnsi="Times New Roman" w:cs="Times New Roman"/>
          <w:sz w:val="24"/>
          <w:szCs w:val="24"/>
        </w:rPr>
        <w:t>e second provision, AGM § 353-A,</w:t>
      </w:r>
      <w:r>
        <w:rPr>
          <w:rFonts w:ascii="Times New Roman" w:hAnsi="Times New Roman" w:cs="Times New Roman"/>
          <w:sz w:val="24"/>
          <w:szCs w:val="24"/>
        </w:rPr>
        <w:t xml:space="preserve"> aggravated cruelty to animal</w:t>
      </w:r>
      <w:r w:rsidR="00414BBA">
        <w:rPr>
          <w:rFonts w:ascii="Times New Roman" w:hAnsi="Times New Roman" w:cs="Times New Roman"/>
          <w:sz w:val="24"/>
          <w:szCs w:val="24"/>
        </w:rPr>
        <w:t>s</w:t>
      </w:r>
      <w:r>
        <w:rPr>
          <w:rFonts w:ascii="Times New Roman" w:hAnsi="Times New Roman" w:cs="Times New Roman"/>
          <w:sz w:val="24"/>
          <w:szCs w:val="24"/>
        </w:rPr>
        <w:t>, is guilty of a class E felony and may not receive a sentence of more than 2 years; and</w:t>
      </w:r>
    </w:p>
    <w:p w14:paraId="3825D4D5" w14:textId="08C3ABB4" w:rsidR="0056113E" w:rsidRDefault="0056113E"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w:t>
      </w:r>
      <w:r w:rsidR="00F53D06">
        <w:rPr>
          <w:rFonts w:ascii="Times New Roman" w:hAnsi="Times New Roman" w:cs="Times New Roman"/>
          <w:sz w:val="24"/>
          <w:szCs w:val="24"/>
        </w:rPr>
        <w:t xml:space="preserve">as, According to AGM § 353-A, </w:t>
      </w:r>
      <w:r>
        <w:rPr>
          <w:rFonts w:ascii="Times New Roman" w:hAnsi="Times New Roman" w:cs="Times New Roman"/>
          <w:sz w:val="24"/>
          <w:szCs w:val="24"/>
        </w:rPr>
        <w:t>a person is guilty under this provision if they intentionally kill or intentionally cause serious physical injury to a companion animal with aggravated cruelty; and</w:t>
      </w:r>
    </w:p>
    <w:p w14:paraId="4A2C0BA3" w14:textId="6500FEA0" w:rsidR="00414BBA" w:rsidRDefault="00414BBA"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Whereas, </w:t>
      </w:r>
      <w:r w:rsidR="0008435F" w:rsidRPr="0008435F">
        <w:rPr>
          <w:rStyle w:val="CommentReference"/>
          <w:rFonts w:ascii="Times New Roman" w:hAnsi="Times New Roman" w:cs="Times New Roman"/>
          <w:sz w:val="24"/>
          <w:szCs w:val="24"/>
        </w:rPr>
        <w:t>U</w:t>
      </w:r>
      <w:r w:rsidR="0008435F">
        <w:rPr>
          <w:rFonts w:ascii="Times New Roman" w:hAnsi="Times New Roman" w:cs="Times New Roman"/>
          <w:sz w:val="24"/>
          <w:szCs w:val="24"/>
        </w:rPr>
        <w:t xml:space="preserve">nder </w:t>
      </w:r>
      <w:r>
        <w:rPr>
          <w:rFonts w:ascii="Times New Roman" w:hAnsi="Times New Roman" w:cs="Times New Roman"/>
          <w:sz w:val="24"/>
          <w:szCs w:val="24"/>
        </w:rPr>
        <w:t xml:space="preserve">AGM § 353-A, </w:t>
      </w:r>
      <w:r w:rsidR="006843AA">
        <w:rPr>
          <w:rFonts w:ascii="Times New Roman" w:hAnsi="Times New Roman" w:cs="Times New Roman"/>
          <w:sz w:val="24"/>
          <w:szCs w:val="24"/>
        </w:rPr>
        <w:t>aggravated cruelty means conduct which is either intended to cause extreme physical pain or which is done or carried out in an especially depraved or sadistic manner; and</w:t>
      </w:r>
    </w:p>
    <w:p w14:paraId="1A79E0C6" w14:textId="539DEBFE" w:rsidR="006843AA" w:rsidRDefault="006843AA"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w:t>
      </w:r>
      <w:r w:rsidR="0008435F">
        <w:rPr>
          <w:rFonts w:ascii="Times New Roman" w:hAnsi="Times New Roman" w:cs="Times New Roman"/>
          <w:sz w:val="24"/>
          <w:szCs w:val="24"/>
        </w:rPr>
        <w:t>As defined by AGM § 108(29) and Penal Law § 10.00(10)</w:t>
      </w:r>
      <w:r>
        <w:rPr>
          <w:rFonts w:ascii="Times New Roman" w:hAnsi="Times New Roman" w:cs="Times New Roman"/>
          <w:sz w:val="24"/>
          <w:szCs w:val="24"/>
        </w:rPr>
        <w:t>, serious physical injury</w:t>
      </w:r>
      <w:r w:rsidR="0056113E">
        <w:rPr>
          <w:rFonts w:ascii="Times New Roman" w:hAnsi="Times New Roman" w:cs="Times New Roman"/>
          <w:sz w:val="24"/>
          <w:szCs w:val="24"/>
        </w:rPr>
        <w:t xml:space="preserve"> </w:t>
      </w:r>
      <w:r w:rsidR="0008435F">
        <w:rPr>
          <w:rFonts w:ascii="Times New Roman" w:hAnsi="Times New Roman" w:cs="Times New Roman"/>
          <w:sz w:val="24"/>
          <w:szCs w:val="24"/>
        </w:rPr>
        <w:t>is</w:t>
      </w:r>
      <w:r>
        <w:rPr>
          <w:rFonts w:ascii="Times New Roman" w:hAnsi="Times New Roman" w:cs="Times New Roman"/>
          <w:sz w:val="24"/>
          <w:szCs w:val="24"/>
        </w:rPr>
        <w:t xml:space="preserve"> a physical injury or injuries which create a substantial risk of death, which cause death, or which cause serious protracted disfigurements, protracted impairment of health, or protracted loss or impairment of the function of any bodily organ; and</w:t>
      </w:r>
    </w:p>
    <w:p w14:paraId="2F995014" w14:textId="270BD202" w:rsidR="0056113E" w:rsidRDefault="0056113E"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w:t>
      </w:r>
      <w:r w:rsidR="0008435F">
        <w:rPr>
          <w:rFonts w:ascii="Times New Roman" w:hAnsi="Times New Roman" w:cs="Times New Roman"/>
          <w:sz w:val="24"/>
          <w:szCs w:val="24"/>
        </w:rPr>
        <w:t>Under AGM § 350(5),</w:t>
      </w:r>
      <w:r>
        <w:rPr>
          <w:rFonts w:ascii="Times New Roman" w:hAnsi="Times New Roman" w:cs="Times New Roman"/>
          <w:sz w:val="24"/>
          <w:szCs w:val="24"/>
        </w:rPr>
        <w:t xml:space="preserve"> a companion animal is any dog, cat, or any other domesticated animal normally maintained in or near the household of the owner or person who cares for such domesticated animal and it does not include farm animals; and</w:t>
      </w:r>
    </w:p>
    <w:p w14:paraId="7FCE47E5" w14:textId="15CECAA4" w:rsidR="00614BB7" w:rsidRDefault="00A6589A" w:rsidP="00614BB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614BB7">
        <w:rPr>
          <w:rFonts w:ascii="Times New Roman" w:hAnsi="Times New Roman" w:cs="Times New Roman"/>
          <w:sz w:val="24"/>
          <w:szCs w:val="24"/>
        </w:rPr>
        <w:t xml:space="preserve">Whereas, According to </w:t>
      </w:r>
      <w:r w:rsidR="00FF12D2">
        <w:rPr>
          <w:rFonts w:ascii="Times New Roman" w:hAnsi="Times New Roman" w:cs="Times New Roman"/>
          <w:sz w:val="24"/>
          <w:szCs w:val="24"/>
        </w:rPr>
        <w:t xml:space="preserve">the </w:t>
      </w:r>
      <w:r w:rsidR="00614BB7">
        <w:rPr>
          <w:rFonts w:ascii="Times New Roman" w:hAnsi="Times New Roman" w:cs="Times New Roman"/>
          <w:sz w:val="24"/>
          <w:szCs w:val="24"/>
        </w:rPr>
        <w:t xml:space="preserve">New York </w:t>
      </w:r>
      <w:r w:rsidR="00414BBA">
        <w:rPr>
          <w:rFonts w:ascii="Times New Roman" w:hAnsi="Times New Roman" w:cs="Times New Roman"/>
          <w:sz w:val="24"/>
          <w:szCs w:val="24"/>
        </w:rPr>
        <w:t>City Bar Association (City Bar)</w:t>
      </w:r>
      <w:r w:rsidR="00614BB7">
        <w:rPr>
          <w:rFonts w:ascii="Times New Roman" w:hAnsi="Times New Roman" w:cs="Times New Roman"/>
          <w:sz w:val="24"/>
          <w:szCs w:val="24"/>
        </w:rPr>
        <w:t xml:space="preserve">, </w:t>
      </w:r>
      <w:r w:rsidR="00414BBA">
        <w:rPr>
          <w:rFonts w:ascii="Times New Roman" w:hAnsi="Times New Roman" w:cs="Times New Roman"/>
          <w:sz w:val="24"/>
          <w:szCs w:val="24"/>
        </w:rPr>
        <w:t>AGM § 353-A was implemented on November 1, 1999, when New York State, following a trend that had been set by 17 other states, agreed that certain acts of cruelty towards animals should not be treated as misdemeanors and should be upgraded to felonies; and</w:t>
      </w:r>
    </w:p>
    <w:p w14:paraId="401E3947" w14:textId="63A0B13F" w:rsidR="00414BBA" w:rsidRDefault="00414BBA" w:rsidP="00614BB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According to the City Bar, </w:t>
      </w:r>
      <w:r w:rsidR="000B0815">
        <w:rPr>
          <w:rFonts w:ascii="Times New Roman" w:hAnsi="Times New Roman" w:cs="Times New Roman"/>
          <w:sz w:val="24"/>
          <w:szCs w:val="24"/>
        </w:rPr>
        <w:t>t</w:t>
      </w:r>
      <w:r>
        <w:rPr>
          <w:rFonts w:ascii="Times New Roman" w:hAnsi="Times New Roman" w:cs="Times New Roman"/>
          <w:sz w:val="24"/>
          <w:szCs w:val="24"/>
        </w:rPr>
        <w:t>he State Legislature made several findings in its memorandum supporting the new statute, including that some innocent animals were subject to hangings, being set on fire, and being used as target practice for knife throwing; and</w:t>
      </w:r>
    </w:p>
    <w:p w14:paraId="37E8BC19" w14:textId="40234C12" w:rsidR="00414BBA" w:rsidRDefault="00414BBA" w:rsidP="00614BB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Legislation, such as that proposed by this resolution, would further increase the </w:t>
      </w:r>
      <w:r w:rsidR="000B0815">
        <w:rPr>
          <w:rFonts w:ascii="Times New Roman" w:hAnsi="Times New Roman" w:cs="Times New Roman"/>
          <w:sz w:val="24"/>
          <w:szCs w:val="24"/>
        </w:rPr>
        <w:t xml:space="preserve">severity </w:t>
      </w:r>
      <w:r>
        <w:rPr>
          <w:rFonts w:ascii="Times New Roman" w:hAnsi="Times New Roman" w:cs="Times New Roman"/>
          <w:sz w:val="24"/>
          <w:szCs w:val="24"/>
        </w:rPr>
        <w:t>with which New York State treats the most egregious cases of animal cruelty; and</w:t>
      </w:r>
    </w:p>
    <w:p w14:paraId="71D32A0C" w14:textId="3E8EABC4" w:rsidR="00414BBA" w:rsidRDefault="0008435F" w:rsidP="00614BB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 State Senator Monica Martinez introduced to the New York State Senate S.197 on January 8, 2025 and Assemblymember Jen Lunsford introduced a companion bill to the New York State Assembly</w:t>
      </w:r>
      <w:r w:rsidR="00685D7E">
        <w:rPr>
          <w:rFonts w:ascii="Times New Roman" w:hAnsi="Times New Roman" w:cs="Times New Roman"/>
          <w:sz w:val="24"/>
          <w:szCs w:val="24"/>
        </w:rPr>
        <w:t>,</w:t>
      </w:r>
      <w:r>
        <w:rPr>
          <w:rFonts w:ascii="Times New Roman" w:hAnsi="Times New Roman" w:cs="Times New Roman"/>
          <w:sz w:val="24"/>
          <w:szCs w:val="24"/>
        </w:rPr>
        <w:t xml:space="preserve"> A.3050</w:t>
      </w:r>
      <w:r w:rsidR="00685D7E">
        <w:rPr>
          <w:rFonts w:ascii="Times New Roman" w:hAnsi="Times New Roman" w:cs="Times New Roman"/>
          <w:sz w:val="24"/>
          <w:szCs w:val="24"/>
        </w:rPr>
        <w:t>,</w:t>
      </w:r>
      <w:r>
        <w:rPr>
          <w:rFonts w:ascii="Times New Roman" w:hAnsi="Times New Roman" w:cs="Times New Roman"/>
          <w:sz w:val="24"/>
          <w:szCs w:val="24"/>
        </w:rPr>
        <w:t xml:space="preserve"> on January 23, 2025, known collectively as Tucker’s Law, which </w:t>
      </w:r>
      <w:r>
        <w:rPr>
          <w:rFonts w:ascii="Times New Roman" w:hAnsi="Times New Roman" w:cs="Times New Roman"/>
          <w:sz w:val="24"/>
          <w:szCs w:val="24"/>
        </w:rPr>
        <w:lastRenderedPageBreak/>
        <w:t xml:space="preserve">would remove the clause in provision AGM § 353-A </w:t>
      </w:r>
      <w:r w:rsidR="00685D7E">
        <w:rPr>
          <w:rFonts w:ascii="Times New Roman" w:hAnsi="Times New Roman" w:cs="Times New Roman"/>
          <w:sz w:val="24"/>
          <w:szCs w:val="24"/>
        </w:rPr>
        <w:t xml:space="preserve">mandating that sentences for aggravated cruelty </w:t>
      </w:r>
      <w:r w:rsidR="00C94F2D">
        <w:rPr>
          <w:rFonts w:ascii="Times New Roman" w:hAnsi="Times New Roman" w:cs="Times New Roman"/>
          <w:sz w:val="24"/>
          <w:szCs w:val="24"/>
        </w:rPr>
        <w:t xml:space="preserve">to animals </w:t>
      </w:r>
      <w:r w:rsidR="00685D7E">
        <w:rPr>
          <w:rFonts w:ascii="Times New Roman" w:hAnsi="Times New Roman" w:cs="Times New Roman"/>
          <w:sz w:val="24"/>
          <w:szCs w:val="24"/>
        </w:rPr>
        <w:t>not exceed 2 years; and</w:t>
      </w:r>
    </w:p>
    <w:p w14:paraId="1EDD1120" w14:textId="02CD441A" w:rsidR="00266F98" w:rsidRDefault="006843AA" w:rsidP="006843A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w:t>
      </w:r>
      <w:r w:rsidR="000B0815">
        <w:rPr>
          <w:rFonts w:ascii="Times New Roman" w:hAnsi="Times New Roman" w:cs="Times New Roman"/>
          <w:sz w:val="24"/>
          <w:szCs w:val="24"/>
        </w:rPr>
        <w:t xml:space="preserve">S.197/A.3050 </w:t>
      </w:r>
      <w:r>
        <w:rPr>
          <w:rFonts w:ascii="Times New Roman" w:hAnsi="Times New Roman" w:cs="Times New Roman"/>
          <w:sz w:val="24"/>
          <w:szCs w:val="24"/>
        </w:rPr>
        <w:t xml:space="preserve">would not, however, mandate that each sentence carry a length of at least </w:t>
      </w:r>
      <w:r w:rsidR="000B0815">
        <w:rPr>
          <w:rFonts w:ascii="Times New Roman" w:hAnsi="Times New Roman" w:cs="Times New Roman"/>
          <w:sz w:val="24"/>
          <w:szCs w:val="24"/>
        </w:rPr>
        <w:t xml:space="preserve">3 </w:t>
      </w:r>
      <w:r>
        <w:rPr>
          <w:rFonts w:ascii="Times New Roman" w:hAnsi="Times New Roman" w:cs="Times New Roman"/>
          <w:sz w:val="24"/>
          <w:szCs w:val="24"/>
        </w:rPr>
        <w:t xml:space="preserve">years </w:t>
      </w:r>
      <w:r w:rsidR="00C1312A">
        <w:rPr>
          <w:rFonts w:ascii="Times New Roman" w:hAnsi="Times New Roman" w:cs="Times New Roman"/>
          <w:sz w:val="24"/>
          <w:szCs w:val="24"/>
        </w:rPr>
        <w:t>nor would it mandate</w:t>
      </w:r>
      <w:r>
        <w:rPr>
          <w:rFonts w:ascii="Times New Roman" w:hAnsi="Times New Roman" w:cs="Times New Roman"/>
          <w:sz w:val="24"/>
          <w:szCs w:val="24"/>
        </w:rPr>
        <w:t xml:space="preserve"> that each sentence for each conviction be served consecutively; now, therefore, be it</w:t>
      </w:r>
    </w:p>
    <w:p w14:paraId="6969441D" w14:textId="5851BB48" w:rsidR="00F719A3" w:rsidRDefault="002B0955"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F719A3">
        <w:rPr>
          <w:rFonts w:ascii="Times New Roman" w:hAnsi="Times New Roman" w:cs="Times New Roman"/>
          <w:sz w:val="24"/>
          <w:szCs w:val="24"/>
        </w:rPr>
        <w:t>Resolved, that the Council of the City of New York</w:t>
      </w:r>
      <w:r w:rsidR="00182A60">
        <w:rPr>
          <w:rFonts w:ascii="Times New Roman" w:hAnsi="Times New Roman" w:cs="Times New Roman"/>
          <w:sz w:val="24"/>
          <w:szCs w:val="24"/>
        </w:rPr>
        <w:t xml:space="preserve"> calls on the </w:t>
      </w:r>
      <w:r w:rsidR="00614BB7">
        <w:rPr>
          <w:rFonts w:ascii="Times New Roman" w:hAnsi="Times New Roman" w:cs="Times New Roman"/>
          <w:sz w:val="24"/>
          <w:szCs w:val="24"/>
        </w:rPr>
        <w:t xml:space="preserve">New York State Legislature to pass, and the Governor to sign, legislation amending New York </w:t>
      </w:r>
      <w:r w:rsidR="000B0815">
        <w:rPr>
          <w:rFonts w:ascii="Times New Roman" w:hAnsi="Times New Roman" w:cs="Times New Roman"/>
          <w:sz w:val="24"/>
          <w:szCs w:val="24"/>
        </w:rPr>
        <w:t>State’s Agriculture and Markets Law § 353-A, aggravated cruelty to animals, to require a conviction under this provision to carry a sentence of at least 3 years, and for multiple convictions to carry consecutive sentences of at least 3 years per conviction.</w:t>
      </w:r>
    </w:p>
    <w:p w14:paraId="08D8E113" w14:textId="77777777" w:rsidR="006267A7" w:rsidRPr="00E85774" w:rsidRDefault="006267A7" w:rsidP="006267A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JN</w:t>
      </w:r>
    </w:p>
    <w:p w14:paraId="7C2150B9" w14:textId="033F4A22" w:rsidR="00BE6E3B" w:rsidRDefault="00BE6E3B" w:rsidP="00BE6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LS </w:t>
      </w:r>
      <w:r w:rsidR="006267A7">
        <w:rPr>
          <w:rFonts w:ascii="Times New Roman" w:hAnsi="Times New Roman" w:cs="Times New Roman"/>
          <w:sz w:val="20"/>
          <w:szCs w:val="20"/>
        </w:rPr>
        <w:t>#</w:t>
      </w:r>
      <w:r w:rsidR="00614BB7">
        <w:rPr>
          <w:rFonts w:ascii="Times New Roman" w:hAnsi="Times New Roman" w:cs="Times New Roman"/>
          <w:sz w:val="20"/>
          <w:szCs w:val="20"/>
        </w:rPr>
        <w:t>18578</w:t>
      </w:r>
    </w:p>
    <w:p w14:paraId="6C33B94D" w14:textId="01E3EAA6" w:rsidR="006267A7" w:rsidRDefault="006267A7" w:rsidP="00BE6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Res. #0830-2025</w:t>
      </w:r>
    </w:p>
    <w:p w14:paraId="24950BA9" w14:textId="7FABAB86" w:rsidR="006267A7" w:rsidRPr="00E85774" w:rsidRDefault="006267A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1/5/2026 4:00 PM</w:t>
      </w:r>
    </w:p>
    <w:sectPr w:rsidR="006267A7" w:rsidRPr="00E8577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06547" w14:textId="77777777" w:rsidR="0024763F" w:rsidRDefault="0024763F" w:rsidP="00BA1E76">
      <w:pPr>
        <w:spacing w:after="0" w:line="240" w:lineRule="auto"/>
      </w:pPr>
      <w:r>
        <w:separator/>
      </w:r>
    </w:p>
  </w:endnote>
  <w:endnote w:type="continuationSeparator" w:id="0">
    <w:p w14:paraId="4A92BCEF" w14:textId="77777777" w:rsidR="0024763F" w:rsidRDefault="0024763F" w:rsidP="00BA1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539051"/>
      <w:docPartObj>
        <w:docPartGallery w:val="Page Numbers (Bottom of Page)"/>
        <w:docPartUnique/>
      </w:docPartObj>
    </w:sdtPr>
    <w:sdtEndPr>
      <w:rPr>
        <w:noProof/>
      </w:rPr>
    </w:sdtEndPr>
    <w:sdtContent>
      <w:p w14:paraId="63BB2D49" w14:textId="110BF6FF" w:rsidR="00BA1E76" w:rsidRDefault="00BA1E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670AC2" w14:textId="77777777" w:rsidR="00BA1E76" w:rsidRDefault="00BA1E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B9C7E" w14:textId="77777777" w:rsidR="0024763F" w:rsidRDefault="0024763F" w:rsidP="00BA1E76">
      <w:pPr>
        <w:spacing w:after="0" w:line="240" w:lineRule="auto"/>
      </w:pPr>
      <w:r>
        <w:separator/>
      </w:r>
    </w:p>
  </w:footnote>
  <w:footnote w:type="continuationSeparator" w:id="0">
    <w:p w14:paraId="4F00EF29" w14:textId="77777777" w:rsidR="0024763F" w:rsidRDefault="0024763F" w:rsidP="00BA1E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D4C"/>
    <w:rsid w:val="0002745A"/>
    <w:rsid w:val="000323D1"/>
    <w:rsid w:val="000436B5"/>
    <w:rsid w:val="0008435F"/>
    <w:rsid w:val="000A3EE8"/>
    <w:rsid w:val="000B0815"/>
    <w:rsid w:val="000B63DC"/>
    <w:rsid w:val="000C1C4E"/>
    <w:rsid w:val="000D0598"/>
    <w:rsid w:val="000D0F18"/>
    <w:rsid w:val="000D4F64"/>
    <w:rsid w:val="000D7CEE"/>
    <w:rsid w:val="000D7DB6"/>
    <w:rsid w:val="000E77B5"/>
    <w:rsid w:val="00130691"/>
    <w:rsid w:val="00135732"/>
    <w:rsid w:val="00143181"/>
    <w:rsid w:val="001718CF"/>
    <w:rsid w:val="00182A60"/>
    <w:rsid w:val="00185FE0"/>
    <w:rsid w:val="001B7181"/>
    <w:rsid w:val="002217D7"/>
    <w:rsid w:val="00222026"/>
    <w:rsid w:val="0024763F"/>
    <w:rsid w:val="00256E56"/>
    <w:rsid w:val="00266F98"/>
    <w:rsid w:val="00273927"/>
    <w:rsid w:val="002B0955"/>
    <w:rsid w:val="002B0DC2"/>
    <w:rsid w:val="002C3E43"/>
    <w:rsid w:val="002D75A4"/>
    <w:rsid w:val="002F5C0A"/>
    <w:rsid w:val="00314E44"/>
    <w:rsid w:val="0034340F"/>
    <w:rsid w:val="00356FBB"/>
    <w:rsid w:val="00361DD7"/>
    <w:rsid w:val="003802CB"/>
    <w:rsid w:val="00395D6F"/>
    <w:rsid w:val="003A1A47"/>
    <w:rsid w:val="003C1C6A"/>
    <w:rsid w:val="00402E00"/>
    <w:rsid w:val="0041033C"/>
    <w:rsid w:val="00412E1B"/>
    <w:rsid w:val="0041427B"/>
    <w:rsid w:val="00414BBA"/>
    <w:rsid w:val="0043606C"/>
    <w:rsid w:val="0044694C"/>
    <w:rsid w:val="004510B7"/>
    <w:rsid w:val="0046586C"/>
    <w:rsid w:val="00467C7D"/>
    <w:rsid w:val="00467EE0"/>
    <w:rsid w:val="004829B3"/>
    <w:rsid w:val="004E569C"/>
    <w:rsid w:val="00507620"/>
    <w:rsid w:val="0052588C"/>
    <w:rsid w:val="00540021"/>
    <w:rsid w:val="00543EF0"/>
    <w:rsid w:val="00550A42"/>
    <w:rsid w:val="00556674"/>
    <w:rsid w:val="0056113E"/>
    <w:rsid w:val="00596F2B"/>
    <w:rsid w:val="005B302E"/>
    <w:rsid w:val="005D1016"/>
    <w:rsid w:val="005E60F9"/>
    <w:rsid w:val="005F4AE3"/>
    <w:rsid w:val="00602CC6"/>
    <w:rsid w:val="00614BB7"/>
    <w:rsid w:val="006267A7"/>
    <w:rsid w:val="006302BB"/>
    <w:rsid w:val="00652B1F"/>
    <w:rsid w:val="00654D76"/>
    <w:rsid w:val="006570CA"/>
    <w:rsid w:val="0066020A"/>
    <w:rsid w:val="00674D4C"/>
    <w:rsid w:val="006843AA"/>
    <w:rsid w:val="00685D7E"/>
    <w:rsid w:val="00693195"/>
    <w:rsid w:val="006C2B56"/>
    <w:rsid w:val="00721F9A"/>
    <w:rsid w:val="00760436"/>
    <w:rsid w:val="007635A8"/>
    <w:rsid w:val="00774EF5"/>
    <w:rsid w:val="007841CA"/>
    <w:rsid w:val="007A1139"/>
    <w:rsid w:val="007B112D"/>
    <w:rsid w:val="007B359B"/>
    <w:rsid w:val="007B5BC8"/>
    <w:rsid w:val="007C49AE"/>
    <w:rsid w:val="00807E8E"/>
    <w:rsid w:val="00843A76"/>
    <w:rsid w:val="00860653"/>
    <w:rsid w:val="00872707"/>
    <w:rsid w:val="00877477"/>
    <w:rsid w:val="0089791A"/>
    <w:rsid w:val="008A5E7D"/>
    <w:rsid w:val="008B7906"/>
    <w:rsid w:val="008F2119"/>
    <w:rsid w:val="009203ED"/>
    <w:rsid w:val="00921643"/>
    <w:rsid w:val="00941E40"/>
    <w:rsid w:val="00956FE7"/>
    <w:rsid w:val="009659D7"/>
    <w:rsid w:val="00972E74"/>
    <w:rsid w:val="009C5232"/>
    <w:rsid w:val="009F4E61"/>
    <w:rsid w:val="00A04247"/>
    <w:rsid w:val="00A63301"/>
    <w:rsid w:val="00A6589A"/>
    <w:rsid w:val="00A91F90"/>
    <w:rsid w:val="00A95928"/>
    <w:rsid w:val="00AA0A06"/>
    <w:rsid w:val="00B04C8E"/>
    <w:rsid w:val="00B11687"/>
    <w:rsid w:val="00B46A68"/>
    <w:rsid w:val="00B53269"/>
    <w:rsid w:val="00B7435D"/>
    <w:rsid w:val="00BA1E76"/>
    <w:rsid w:val="00BA7CDF"/>
    <w:rsid w:val="00BB654D"/>
    <w:rsid w:val="00BC03EC"/>
    <w:rsid w:val="00BD06DF"/>
    <w:rsid w:val="00BE6E3B"/>
    <w:rsid w:val="00C1312A"/>
    <w:rsid w:val="00C462B9"/>
    <w:rsid w:val="00C75C7F"/>
    <w:rsid w:val="00C8189B"/>
    <w:rsid w:val="00C85EB5"/>
    <w:rsid w:val="00C94DD2"/>
    <w:rsid w:val="00C94F2D"/>
    <w:rsid w:val="00CA4669"/>
    <w:rsid w:val="00CC00E8"/>
    <w:rsid w:val="00CC1FE4"/>
    <w:rsid w:val="00CF3251"/>
    <w:rsid w:val="00D21EB8"/>
    <w:rsid w:val="00D50853"/>
    <w:rsid w:val="00D63D0B"/>
    <w:rsid w:val="00DB2EDC"/>
    <w:rsid w:val="00DC2EE7"/>
    <w:rsid w:val="00DC4014"/>
    <w:rsid w:val="00DF65F1"/>
    <w:rsid w:val="00E02E45"/>
    <w:rsid w:val="00E3150B"/>
    <w:rsid w:val="00E35D81"/>
    <w:rsid w:val="00E5679E"/>
    <w:rsid w:val="00E6651D"/>
    <w:rsid w:val="00E85774"/>
    <w:rsid w:val="00ED425E"/>
    <w:rsid w:val="00F000B2"/>
    <w:rsid w:val="00F15932"/>
    <w:rsid w:val="00F21076"/>
    <w:rsid w:val="00F23504"/>
    <w:rsid w:val="00F50810"/>
    <w:rsid w:val="00F53D06"/>
    <w:rsid w:val="00F719A3"/>
    <w:rsid w:val="00F81989"/>
    <w:rsid w:val="00FB79BA"/>
    <w:rsid w:val="00FE03FB"/>
    <w:rsid w:val="00FF12D2"/>
    <w:rsid w:val="00FF1BF7"/>
    <w:rsid w:val="00FF1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9F496"/>
  <w15:chartTrackingRefBased/>
  <w15:docId w15:val="{195F8E3E-0167-431B-86B3-F5CABDA2F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2BB"/>
  </w:style>
  <w:style w:type="paragraph" w:styleId="Heading1">
    <w:name w:val="heading 1"/>
    <w:basedOn w:val="Normal"/>
    <w:next w:val="Normal"/>
    <w:link w:val="Heading1Char"/>
    <w:qFormat/>
    <w:rsid w:val="005E60F9"/>
    <w:pPr>
      <w:keepNext/>
      <w:spacing w:after="0" w:line="480" w:lineRule="auto"/>
      <w:jc w:val="both"/>
      <w:outlineLvl w:val="0"/>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60F9"/>
    <w:rPr>
      <w:rFonts w:ascii="Times New Roman" w:eastAsia="Times New Roman" w:hAnsi="Times New Roman" w:cs="Times New Roman"/>
      <w:i/>
      <w:iCs/>
      <w:sz w:val="24"/>
      <w:szCs w:val="24"/>
    </w:rPr>
  </w:style>
  <w:style w:type="paragraph" w:styleId="BalloonText">
    <w:name w:val="Balloon Text"/>
    <w:basedOn w:val="Normal"/>
    <w:link w:val="BalloonTextChar"/>
    <w:uiPriority w:val="99"/>
    <w:semiHidden/>
    <w:unhideWhenUsed/>
    <w:rsid w:val="005400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021"/>
    <w:rPr>
      <w:rFonts w:ascii="Segoe UI" w:hAnsi="Segoe UI" w:cs="Segoe UI"/>
      <w:sz w:val="18"/>
      <w:szCs w:val="18"/>
    </w:rPr>
  </w:style>
  <w:style w:type="character" w:styleId="CommentReference">
    <w:name w:val="annotation reference"/>
    <w:basedOn w:val="DefaultParagraphFont"/>
    <w:uiPriority w:val="99"/>
    <w:semiHidden/>
    <w:unhideWhenUsed/>
    <w:rsid w:val="00AA0A06"/>
    <w:rPr>
      <w:sz w:val="16"/>
      <w:szCs w:val="16"/>
    </w:rPr>
  </w:style>
  <w:style w:type="paragraph" w:styleId="CommentText">
    <w:name w:val="annotation text"/>
    <w:basedOn w:val="Normal"/>
    <w:link w:val="CommentTextChar"/>
    <w:uiPriority w:val="99"/>
    <w:semiHidden/>
    <w:unhideWhenUsed/>
    <w:rsid w:val="00AA0A06"/>
    <w:pPr>
      <w:spacing w:line="240" w:lineRule="auto"/>
    </w:pPr>
    <w:rPr>
      <w:sz w:val="20"/>
      <w:szCs w:val="20"/>
    </w:rPr>
  </w:style>
  <w:style w:type="character" w:customStyle="1" w:styleId="CommentTextChar">
    <w:name w:val="Comment Text Char"/>
    <w:basedOn w:val="DefaultParagraphFont"/>
    <w:link w:val="CommentText"/>
    <w:uiPriority w:val="99"/>
    <w:semiHidden/>
    <w:rsid w:val="00AA0A06"/>
    <w:rPr>
      <w:sz w:val="20"/>
      <w:szCs w:val="20"/>
    </w:rPr>
  </w:style>
  <w:style w:type="paragraph" w:styleId="CommentSubject">
    <w:name w:val="annotation subject"/>
    <w:basedOn w:val="CommentText"/>
    <w:next w:val="CommentText"/>
    <w:link w:val="CommentSubjectChar"/>
    <w:uiPriority w:val="99"/>
    <w:semiHidden/>
    <w:unhideWhenUsed/>
    <w:rsid w:val="00AA0A06"/>
    <w:rPr>
      <w:b/>
      <w:bCs/>
    </w:rPr>
  </w:style>
  <w:style w:type="character" w:customStyle="1" w:styleId="CommentSubjectChar">
    <w:name w:val="Comment Subject Char"/>
    <w:basedOn w:val="CommentTextChar"/>
    <w:link w:val="CommentSubject"/>
    <w:uiPriority w:val="99"/>
    <w:semiHidden/>
    <w:rsid w:val="00AA0A06"/>
    <w:rPr>
      <w:b/>
      <w:bCs/>
      <w:sz w:val="20"/>
      <w:szCs w:val="20"/>
    </w:rPr>
  </w:style>
  <w:style w:type="character" w:styleId="Hyperlink">
    <w:name w:val="Hyperlink"/>
    <w:basedOn w:val="DefaultParagraphFont"/>
    <w:uiPriority w:val="99"/>
    <w:unhideWhenUsed/>
    <w:rsid w:val="00273927"/>
    <w:rPr>
      <w:color w:val="0563C1" w:themeColor="hyperlink"/>
      <w:u w:val="single"/>
    </w:rPr>
  </w:style>
  <w:style w:type="character" w:styleId="FollowedHyperlink">
    <w:name w:val="FollowedHyperlink"/>
    <w:basedOn w:val="DefaultParagraphFont"/>
    <w:uiPriority w:val="99"/>
    <w:semiHidden/>
    <w:unhideWhenUsed/>
    <w:rsid w:val="00556674"/>
    <w:rPr>
      <w:color w:val="954F72" w:themeColor="followedHyperlink"/>
      <w:u w:val="single"/>
    </w:rPr>
  </w:style>
  <w:style w:type="paragraph" w:styleId="Header">
    <w:name w:val="header"/>
    <w:basedOn w:val="Normal"/>
    <w:link w:val="HeaderChar"/>
    <w:uiPriority w:val="99"/>
    <w:unhideWhenUsed/>
    <w:rsid w:val="00BA1E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E76"/>
  </w:style>
  <w:style w:type="paragraph" w:styleId="Footer">
    <w:name w:val="footer"/>
    <w:basedOn w:val="Normal"/>
    <w:link w:val="FooterChar"/>
    <w:uiPriority w:val="99"/>
    <w:unhideWhenUsed/>
    <w:rsid w:val="00BA1E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1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DC189FD0A46942B4C1A667F00B718E" ma:contentTypeVersion="10" ma:contentTypeDescription="Create a new document." ma:contentTypeScope="" ma:versionID="0b53ebd964c43c2879ec50f04e68633f">
  <xsd:schema xmlns:xsd="http://www.w3.org/2001/XMLSchema" xmlns:xs="http://www.w3.org/2001/XMLSchema" xmlns:p="http://schemas.microsoft.com/office/2006/metadata/properties" xmlns:ns3="0b7caef4-b576-45cc-8309-d81463d9197f" targetNamespace="http://schemas.microsoft.com/office/2006/metadata/properties" ma:root="true" ma:fieldsID="346013fc999f4762d18af969f5d53d6c" ns3:_="">
    <xsd:import namespace="0b7caef4-b576-45cc-8309-d81463d9197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caef4-b576-45cc-8309-d81463d9197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b7caef4-b576-45cc-8309-d81463d9197f" xsi:nil="true"/>
  </documentManagement>
</p:properties>
</file>

<file path=customXml/itemProps1.xml><?xml version="1.0" encoding="utf-8"?>
<ds:datastoreItem xmlns:ds="http://schemas.openxmlformats.org/officeDocument/2006/customXml" ds:itemID="{445460C1-88B5-4A5F-8C94-8A732F12E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caef4-b576-45cc-8309-d81463d919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157AC9-05A9-4E66-9EED-5A6B6BADE938}">
  <ds:schemaRefs>
    <ds:schemaRef ds:uri="http://schemas.microsoft.com/sharepoint/v3/contenttype/forms"/>
  </ds:schemaRefs>
</ds:datastoreItem>
</file>

<file path=customXml/itemProps3.xml><?xml version="1.0" encoding="utf-8"?>
<ds:datastoreItem xmlns:ds="http://schemas.openxmlformats.org/officeDocument/2006/customXml" ds:itemID="{B0D636E5-8116-4242-83CA-C203C8AA2B6A}">
  <ds:schemaRefs>
    <ds:schemaRef ds:uri="http://schemas.microsoft.com/office/2006/metadata/properties"/>
    <ds:schemaRef ds:uri="http://schemas.microsoft.com/office/infopath/2007/PartnerControls"/>
    <ds:schemaRef ds:uri="0b7caef4-b576-45cc-8309-d81463d9197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662</Words>
  <Characters>3776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Newman</dc:creator>
  <cp:keywords/>
  <dc:description/>
  <cp:lastModifiedBy>Martin, William</cp:lastModifiedBy>
  <cp:revision>4</cp:revision>
  <cp:lastPrinted>2025-01-09T17:40:00Z</cp:lastPrinted>
  <dcterms:created xsi:type="dcterms:W3CDTF">2026-02-18T20:18:00Z</dcterms:created>
  <dcterms:modified xsi:type="dcterms:W3CDTF">2026-02-18T23:35:00Z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0x01010037DC189FD0A46942B4C1A667F00B718E</vt:lpwstr>
  </property>
</Properties>
</file>