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8"/>
        <w:gridCol w:w="4874"/>
      </w:tblGrid>
      <w:tr w:rsidR="00774323" w:rsidRPr="00012730" w14:paraId="112228CF" w14:textId="77777777" w:rsidTr="02489E31">
        <w:trPr>
          <w:trHeight w:val="2186"/>
          <w:jc w:val="center"/>
        </w:trPr>
        <w:tc>
          <w:tcPr>
            <w:tcW w:w="6047" w:type="dxa"/>
            <w:tcBorders>
              <w:bottom w:val="single" w:sz="4" w:space="0" w:color="auto"/>
            </w:tcBorders>
          </w:tcPr>
          <w:p w14:paraId="32353445" w14:textId="170819E6" w:rsidR="00774323" w:rsidRPr="00012730" w:rsidRDefault="00774323" w:rsidP="02489E31">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41A25150">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24D275A6" w14:textId="2A7E4DB5" w:rsidR="00774323" w:rsidRDefault="00774323" w:rsidP="476EA722">
            <w:pPr>
              <w:rPr>
                <w:b/>
                <w:bCs/>
                <w:smallCaps/>
              </w:rPr>
            </w:pPr>
            <w:r w:rsidRPr="476EA722">
              <w:rPr>
                <w:b/>
                <w:bCs/>
                <w:smallCaps/>
              </w:rPr>
              <w:t>Finance Division</w:t>
            </w:r>
          </w:p>
          <w:p w14:paraId="07D1EDEB" w14:textId="00D34657" w:rsidR="476EA722" w:rsidRDefault="476EA722" w:rsidP="476EA722">
            <w:pPr>
              <w:rPr>
                <w:b/>
                <w:bCs/>
                <w:smallCaps/>
                <w:sz w:val="16"/>
                <w:szCs w:val="16"/>
              </w:rPr>
            </w:pPr>
          </w:p>
          <w:p w14:paraId="0CA628CF" w14:textId="48896F3A" w:rsidR="4125D3AF" w:rsidRDefault="4125D3AF" w:rsidP="476EA722">
            <w:pPr>
              <w:spacing w:line="240" w:lineRule="exact"/>
              <w:rPr>
                <w:b/>
                <w:bCs/>
                <w:smallCaps/>
              </w:rPr>
            </w:pPr>
            <w:r w:rsidRPr="476EA722">
              <w:rPr>
                <w:b/>
                <w:bCs/>
                <w:smallCaps/>
              </w:rPr>
              <w:t>Richard lee, director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rsidP="476EA722">
            <w:pPr>
              <w:rPr>
                <w:b/>
                <w:bCs/>
                <w:sz w:val="16"/>
                <w:szCs w:val="16"/>
              </w:rPr>
            </w:pPr>
          </w:p>
          <w:p w14:paraId="73BC4DA9" w14:textId="292A303B" w:rsidR="00774323" w:rsidRDefault="4125D3AF">
            <w:pPr>
              <w:rPr>
                <w:b/>
                <w:bCs/>
              </w:rPr>
            </w:pPr>
            <w:r w:rsidRPr="60457690">
              <w:rPr>
                <w:b/>
                <w:bCs/>
                <w:smallCaps/>
              </w:rPr>
              <w:t>Int. No</w:t>
            </w:r>
            <w:r w:rsidRPr="60457690">
              <w:rPr>
                <w:b/>
                <w:bCs/>
              </w:rPr>
              <w:t>:</w:t>
            </w:r>
            <w:r w:rsidR="005931AF">
              <w:t xml:space="preserve"> </w:t>
            </w:r>
            <w:r w:rsidR="5D4AB714">
              <w:t>55</w:t>
            </w:r>
            <w:r>
              <w:t xml:space="preserve"> </w:t>
            </w:r>
          </w:p>
          <w:p w14:paraId="19FC451B" w14:textId="77777777" w:rsidR="00774323" w:rsidRPr="00A267C7" w:rsidRDefault="00774323">
            <w:pPr>
              <w:rPr>
                <w:color w:val="FF0000"/>
                <w:sz w:val="16"/>
                <w:szCs w:val="16"/>
              </w:rPr>
            </w:pPr>
          </w:p>
          <w:p w14:paraId="7DF3E842" w14:textId="25CFAE47" w:rsidR="00774323" w:rsidRPr="0011399B" w:rsidRDefault="4125D3AF" w:rsidP="005931AF">
            <w:pPr>
              <w:spacing w:after="120"/>
              <w:ind w:left="1440" w:hanging="1440"/>
              <w:jc w:val="left"/>
            </w:pPr>
            <w:r w:rsidRPr="60457690">
              <w:rPr>
                <w:b/>
                <w:bCs/>
                <w:smallCaps/>
              </w:rPr>
              <w:t>Committee</w:t>
            </w:r>
            <w:r w:rsidRPr="60457690">
              <w:rPr>
                <w:b/>
                <w:bCs/>
              </w:rPr>
              <w:t>:</w:t>
            </w:r>
            <w:r w:rsidR="00687074">
              <w:t xml:space="preserve"> </w:t>
            </w:r>
            <w:r w:rsidR="00274BA0">
              <w:t>Immigration</w:t>
            </w:r>
          </w:p>
        </w:tc>
      </w:tr>
      <w:tr w:rsidR="00774323" w:rsidRPr="00012730" w14:paraId="4800543F" w14:textId="77777777" w:rsidTr="02489E31">
        <w:trPr>
          <w:trHeight w:val="412"/>
          <w:jc w:val="center"/>
        </w:trPr>
        <w:tc>
          <w:tcPr>
            <w:tcW w:w="6047" w:type="dxa"/>
            <w:tcBorders>
              <w:top w:val="single" w:sz="4" w:space="0" w:color="auto"/>
            </w:tcBorders>
          </w:tcPr>
          <w:p w14:paraId="5AFF6F68" w14:textId="76925A80" w:rsidR="00774323" w:rsidRPr="009C36A0" w:rsidRDefault="54BD332B" w:rsidP="00675B5F">
            <w:pPr>
              <w:pStyle w:val="BodyText"/>
              <w:spacing w:before="80" w:line="240" w:lineRule="auto"/>
              <w:ind w:firstLine="0"/>
            </w:pPr>
            <w:r w:rsidRPr="476EA722">
              <w:rPr>
                <w:b/>
                <w:bCs/>
                <w:smallCaps/>
              </w:rPr>
              <w:t xml:space="preserve">title: </w:t>
            </w:r>
            <w:r w:rsidR="3825B88F">
              <w:t>A Local Law to amend the administrative code of the city of New York, in relation to signage describing certain constitutional and legal protections</w:t>
            </w:r>
          </w:p>
        </w:tc>
        <w:tc>
          <w:tcPr>
            <w:tcW w:w="4902" w:type="dxa"/>
            <w:tcBorders>
              <w:top w:val="single" w:sz="4" w:space="0" w:color="auto"/>
            </w:tcBorders>
          </w:tcPr>
          <w:p w14:paraId="65E028B1" w14:textId="6A56C759" w:rsidR="00B33588" w:rsidRPr="00B33588" w:rsidRDefault="5423FB69" w:rsidP="476EA722">
            <w:pPr>
              <w:autoSpaceDE w:val="0"/>
              <w:autoSpaceDN w:val="0"/>
              <w:adjustRightInd w:val="0"/>
            </w:pPr>
            <w:r w:rsidRPr="02489E31">
              <w:rPr>
                <w:b/>
                <w:bCs/>
                <w:smallCaps/>
              </w:rPr>
              <w:t>Sponsor(s)</w:t>
            </w:r>
            <w:r w:rsidRPr="02489E31">
              <w:rPr>
                <w:b/>
                <w:bCs/>
              </w:rPr>
              <w:t xml:space="preserve">: </w:t>
            </w:r>
            <w:r>
              <w:tab/>
            </w:r>
            <w:r w:rsidR="357834DD">
              <w:t xml:space="preserve"> Council Members Avilés, Cabán, Louis, Encarnación, Hudson, Ossé, Hanif, Epstein, Brewer, Joseph, Ung, Krishnan, J. Sanchez, P. Sanchez, Thomas-Henry, Restler, Marte, Zhuang, Brooks-Powers, Won, Stevens and the Public Advocate (Mr. Williams)</w:t>
            </w:r>
          </w:p>
          <w:p w14:paraId="1461E17E" w14:textId="0F02AC69" w:rsidR="005A1189" w:rsidRPr="001640B6" w:rsidRDefault="005A1189" w:rsidP="476EA722">
            <w:pPr>
              <w:autoSpaceDE w:val="0"/>
              <w:autoSpaceDN w:val="0"/>
              <w:adjustRightInd w:val="0"/>
            </w:pPr>
          </w:p>
          <w:p w14:paraId="0A146A28" w14:textId="77777777" w:rsidR="00774323" w:rsidRDefault="00774323">
            <w:pPr>
              <w:pStyle w:val="NoSpacing"/>
              <w:jc w:val="both"/>
              <w:rPr>
                <w:rFonts w:cs="Times New Roman"/>
                <w:szCs w:val="24"/>
              </w:rPr>
            </w:pPr>
          </w:p>
          <w:p w14:paraId="4C3929AB" w14:textId="77777777" w:rsidR="00774323" w:rsidRPr="00104BE3" w:rsidRDefault="00774323">
            <w:pPr>
              <w:autoSpaceDE w:val="0"/>
              <w:autoSpaceDN w:val="0"/>
              <w:adjustRightInd w:val="0"/>
              <w:rPr>
                <w:color w:val="000000"/>
              </w:rPr>
            </w:pPr>
          </w:p>
        </w:tc>
      </w:tr>
    </w:tbl>
    <w:p w14:paraId="53989B34" w14:textId="4E588058" w:rsidR="5423FB69" w:rsidRDefault="5423FB69" w:rsidP="60457690">
      <w:pPr>
        <w:pStyle w:val="NoSpacing"/>
        <w:spacing w:before="120"/>
        <w:jc w:val="both"/>
        <w:rPr>
          <w:rFonts w:cs="Times New Roman"/>
        </w:rPr>
      </w:pPr>
      <w:r w:rsidRPr="60457690">
        <w:rPr>
          <w:b/>
          <w:bCs/>
          <w:smallCaps/>
        </w:rPr>
        <w:t>Summary of Legislation:</w:t>
      </w:r>
      <w:r w:rsidR="2D6C18F1" w:rsidRPr="60457690">
        <w:rPr>
          <w:b/>
          <w:bCs/>
          <w:smallCaps/>
        </w:rPr>
        <w:t xml:space="preserve"> </w:t>
      </w:r>
      <w:r w:rsidR="502A315D" w:rsidRPr="60457690">
        <w:rPr>
          <w:rFonts w:cs="Times New Roman"/>
        </w:rPr>
        <w:t>Int. No. 55</w:t>
      </w:r>
      <w:r w:rsidR="2D6C18F1" w:rsidRPr="60457690">
        <w:rPr>
          <w:rFonts w:cs="Times New Roman"/>
        </w:rPr>
        <w:t xml:space="preserve"> would require the </w:t>
      </w:r>
      <w:r w:rsidR="36D2351C" w:rsidRPr="60457690">
        <w:rPr>
          <w:rFonts w:cs="Times New Roman"/>
        </w:rPr>
        <w:t>C</w:t>
      </w:r>
      <w:r w:rsidR="2D6C18F1" w:rsidRPr="60457690">
        <w:rPr>
          <w:rFonts w:cs="Times New Roman"/>
        </w:rPr>
        <w:t>ommissioner of the Mayor’s Office of Immigrant Affairs (MOIA), in consultation with the New York City Law Department, to develop signage that clearly describes the legal protections enacted in sections 4-210, 10-178, 21-977, and 23-1202 of the Administrative Code of the City of New York. The signage would also clearly identify examples of nonpublic areas of city property and list the rights individuals may invoke when interacting with federal immigration authorities. The MOIA commissioner would prepare the signage in plain language, translate it into multiple languages, and make it available to city agencies. City agencies would conspicuously post the signage, and the MOIA commissioner would conduct outreach regarding the contents of the signage.</w:t>
      </w:r>
      <w:r w:rsidR="646FEDF6" w:rsidRPr="60457690">
        <w:rPr>
          <w:rFonts w:cs="Times New Roman"/>
        </w:rPr>
        <w:t xml:space="preserve"> No later than October 31, 2025, each covered agency shall report to MOIA that the covered agency has posted the required signage. No later than November 30, 2025, and every five years thereafter, MOIA shall provide to the Speaker of the Council a report reflecting which covered agencies have posted the required signage.</w:t>
      </w:r>
    </w:p>
    <w:p w14:paraId="44BE81C4" w14:textId="1C191B4C" w:rsidR="00774323" w:rsidRDefault="7E67C492" w:rsidP="32881BDA">
      <w:pPr>
        <w:spacing w:before="100" w:beforeAutospacing="1"/>
        <w:contextualSpacing/>
      </w:pPr>
      <w:r w:rsidRPr="32881BDA">
        <w:rPr>
          <w:b/>
          <w:bCs/>
          <w:smallCaps/>
        </w:rPr>
        <w:t>Effective Date:</w:t>
      </w:r>
      <w:r>
        <w:t xml:space="preserve"> </w:t>
      </w:r>
      <w:r w:rsidR="31184781">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624" w:type="dxa"/>
        <w:jc w:val="center"/>
        <w:tblCellMar>
          <w:left w:w="141" w:type="dxa"/>
          <w:right w:w="141" w:type="dxa"/>
        </w:tblCellMar>
        <w:tblLook w:val="0000" w:firstRow="0" w:lastRow="0" w:firstColumn="0" w:lastColumn="0" w:noHBand="0" w:noVBand="0"/>
      </w:tblPr>
      <w:tblGrid>
        <w:gridCol w:w="1785"/>
        <w:gridCol w:w="1695"/>
        <w:gridCol w:w="2074"/>
        <w:gridCol w:w="2070"/>
      </w:tblGrid>
      <w:tr w:rsidR="00040152" w:rsidRPr="00012730" w14:paraId="17690BE7" w14:textId="77777777" w:rsidTr="02489E31">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69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CF9DC10" w:rsidR="00040152" w:rsidRPr="00012730" w:rsidRDefault="2C0FCF13" w:rsidP="7C080576">
            <w:pPr>
              <w:jc w:val="center"/>
              <w:rPr>
                <w:b/>
                <w:bCs/>
                <w:sz w:val="20"/>
                <w:szCs w:val="20"/>
              </w:rPr>
            </w:pPr>
            <w:r w:rsidRPr="7C080576">
              <w:rPr>
                <w:b/>
                <w:bCs/>
                <w:sz w:val="20"/>
                <w:szCs w:val="20"/>
              </w:rPr>
              <w:t xml:space="preserve">Effective </w:t>
            </w:r>
            <w:r w:rsidR="273C404F" w:rsidRPr="7C080576">
              <w:rPr>
                <w:b/>
                <w:bCs/>
                <w:sz w:val="20"/>
                <w:szCs w:val="20"/>
              </w:rPr>
              <w:t>FY26</w:t>
            </w:r>
          </w:p>
        </w:tc>
        <w:tc>
          <w:tcPr>
            <w:tcW w:w="207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4491B23" w14:textId="77777777" w:rsidR="0093081E" w:rsidRDefault="2C0FCF13" w:rsidP="7C080576">
            <w:pPr>
              <w:jc w:val="center"/>
              <w:rPr>
                <w:b/>
                <w:bCs/>
                <w:sz w:val="20"/>
                <w:szCs w:val="20"/>
              </w:rPr>
            </w:pPr>
            <w:r w:rsidRPr="7C080576">
              <w:rPr>
                <w:b/>
                <w:bCs/>
                <w:sz w:val="20"/>
                <w:szCs w:val="20"/>
              </w:rPr>
              <w:t xml:space="preserve">FY Succeeding </w:t>
            </w:r>
          </w:p>
          <w:p w14:paraId="78E6933E" w14:textId="4D5686C9" w:rsidR="00040152" w:rsidRPr="00012730" w:rsidRDefault="2C0FCF13" w:rsidP="7C080576">
            <w:pPr>
              <w:jc w:val="center"/>
              <w:rPr>
                <w:b/>
                <w:bCs/>
                <w:sz w:val="20"/>
                <w:szCs w:val="20"/>
              </w:rPr>
            </w:pPr>
            <w:r w:rsidRPr="7C080576">
              <w:rPr>
                <w:b/>
                <w:bCs/>
                <w:sz w:val="20"/>
                <w:szCs w:val="20"/>
              </w:rPr>
              <w:t>Effective</w:t>
            </w:r>
            <w:r w:rsidR="273C404F" w:rsidRPr="7C080576">
              <w:rPr>
                <w:b/>
                <w:bCs/>
                <w:sz w:val="20"/>
                <w:szCs w:val="20"/>
              </w:rPr>
              <w:t xml:space="preserve"> FY27</w:t>
            </w:r>
          </w:p>
        </w:tc>
        <w:tc>
          <w:tcPr>
            <w:tcW w:w="2070"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A6460C7" w14:textId="77777777" w:rsidR="0093081E" w:rsidRDefault="00040152" w:rsidP="00B72011">
            <w:pPr>
              <w:jc w:val="center"/>
              <w:rPr>
                <w:b/>
                <w:bCs/>
                <w:sz w:val="20"/>
                <w:szCs w:val="20"/>
              </w:rPr>
            </w:pPr>
            <w:r w:rsidRPr="7C080576">
              <w:rPr>
                <w:b/>
                <w:bCs/>
                <w:sz w:val="20"/>
                <w:szCs w:val="20"/>
              </w:rPr>
              <w:t xml:space="preserve">Full Fiscal </w:t>
            </w:r>
          </w:p>
          <w:p w14:paraId="40ABBC71" w14:textId="6F82F116" w:rsidR="00040152" w:rsidRPr="00012730" w:rsidRDefault="2BE45AE5" w:rsidP="00B72011">
            <w:pPr>
              <w:jc w:val="center"/>
              <w:rPr>
                <w:b/>
                <w:bCs/>
                <w:sz w:val="20"/>
                <w:szCs w:val="20"/>
              </w:rPr>
            </w:pPr>
            <w:r w:rsidRPr="7C080576">
              <w:rPr>
                <w:b/>
                <w:bCs/>
                <w:sz w:val="20"/>
                <w:szCs w:val="20"/>
              </w:rPr>
              <w:t>Impact FY</w:t>
            </w:r>
            <w:r w:rsidR="7ABA0CA9" w:rsidRPr="7C080576">
              <w:rPr>
                <w:b/>
                <w:bCs/>
                <w:sz w:val="20"/>
                <w:szCs w:val="20"/>
              </w:rPr>
              <w:t>2</w:t>
            </w:r>
            <w:r w:rsidR="703C8549" w:rsidRPr="7C080576">
              <w:rPr>
                <w:b/>
                <w:bCs/>
                <w:sz w:val="20"/>
                <w:szCs w:val="20"/>
              </w:rPr>
              <w:t>6</w:t>
            </w:r>
          </w:p>
        </w:tc>
      </w:tr>
      <w:tr w:rsidR="00040152" w:rsidRPr="00012730" w14:paraId="5C045F4F" w14:textId="77777777" w:rsidTr="02489E31">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6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9046332" w:rsidR="00040152" w:rsidRPr="00012730" w:rsidRDefault="1D972987" w:rsidP="7C080576">
            <w:pPr>
              <w:jc w:val="center"/>
              <w:rPr>
                <w:sz w:val="20"/>
                <w:szCs w:val="20"/>
              </w:rPr>
            </w:pPr>
            <w:r w:rsidRPr="7C080576">
              <w:rPr>
                <w:sz w:val="20"/>
                <w:szCs w:val="20"/>
              </w:rPr>
              <w:t>$0</w:t>
            </w:r>
          </w:p>
        </w:tc>
        <w:tc>
          <w:tcPr>
            <w:tcW w:w="207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2C0FCF13" w:rsidP="7C080576">
            <w:pPr>
              <w:jc w:val="center"/>
              <w:rPr>
                <w:sz w:val="20"/>
                <w:szCs w:val="20"/>
              </w:rPr>
            </w:pPr>
            <w:r w:rsidRPr="7C080576">
              <w:rPr>
                <w:sz w:val="20"/>
                <w:szCs w:val="20"/>
              </w:rPr>
              <w:t>$0</w:t>
            </w:r>
          </w:p>
        </w:tc>
        <w:tc>
          <w:tcPr>
            <w:tcW w:w="207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7C080576">
            <w:pPr>
              <w:jc w:val="center"/>
              <w:rPr>
                <w:sz w:val="20"/>
                <w:szCs w:val="20"/>
              </w:rPr>
            </w:pPr>
            <w:r w:rsidRPr="7C080576">
              <w:rPr>
                <w:sz w:val="20"/>
                <w:szCs w:val="20"/>
              </w:rPr>
              <w:t>$0</w:t>
            </w:r>
          </w:p>
        </w:tc>
      </w:tr>
      <w:tr w:rsidR="00040152" w:rsidRPr="00012730" w14:paraId="38E26F7D" w14:textId="77777777" w:rsidTr="02489E31">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6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5270E83" w:rsidR="00040152" w:rsidRPr="00012730" w:rsidRDefault="5518EC16" w:rsidP="7C080576">
            <w:pPr>
              <w:jc w:val="center"/>
              <w:rPr>
                <w:sz w:val="20"/>
                <w:szCs w:val="20"/>
              </w:rPr>
            </w:pPr>
            <w:r w:rsidRPr="7C080576">
              <w:rPr>
                <w:sz w:val="20"/>
                <w:szCs w:val="20"/>
              </w:rPr>
              <w:t>$</w:t>
            </w:r>
            <w:r w:rsidR="5B235614" w:rsidRPr="7C080576">
              <w:rPr>
                <w:sz w:val="20"/>
                <w:szCs w:val="20"/>
              </w:rPr>
              <w:t>15</w:t>
            </w:r>
            <w:r w:rsidR="7FB04959" w:rsidRPr="7C080576">
              <w:rPr>
                <w:sz w:val="20"/>
                <w:szCs w:val="20"/>
              </w:rPr>
              <w:t>0</w:t>
            </w:r>
            <w:r w:rsidR="7EF67D5C" w:rsidRPr="7C080576">
              <w:rPr>
                <w:sz w:val="20"/>
                <w:szCs w:val="20"/>
              </w:rPr>
              <w:t>,000</w:t>
            </w:r>
          </w:p>
        </w:tc>
        <w:tc>
          <w:tcPr>
            <w:tcW w:w="207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CC935C7" w:rsidR="00040152" w:rsidRPr="00012730" w:rsidRDefault="00753D24" w:rsidP="7C080576">
            <w:pPr>
              <w:jc w:val="center"/>
              <w:rPr>
                <w:sz w:val="20"/>
                <w:szCs w:val="20"/>
              </w:rPr>
            </w:pPr>
            <w:r w:rsidRPr="7C080576">
              <w:rPr>
                <w:sz w:val="20"/>
                <w:szCs w:val="20"/>
              </w:rPr>
              <w:t>$</w:t>
            </w:r>
            <w:r w:rsidR="00687074" w:rsidRPr="7C080576">
              <w:rPr>
                <w:sz w:val="20"/>
                <w:szCs w:val="20"/>
              </w:rPr>
              <w:t>0</w:t>
            </w:r>
          </w:p>
        </w:tc>
        <w:tc>
          <w:tcPr>
            <w:tcW w:w="207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4ED28EB3" w:rsidR="00040152" w:rsidRPr="00012730" w:rsidRDefault="215BF012" w:rsidP="7C080576">
            <w:pPr>
              <w:jc w:val="center"/>
              <w:rPr>
                <w:sz w:val="20"/>
                <w:szCs w:val="20"/>
              </w:rPr>
            </w:pPr>
            <w:r w:rsidRPr="02489E31">
              <w:rPr>
                <w:sz w:val="20"/>
                <w:szCs w:val="20"/>
              </w:rPr>
              <w:t>$</w:t>
            </w:r>
            <w:r w:rsidR="469BBB1C" w:rsidRPr="02489E31">
              <w:rPr>
                <w:sz w:val="20"/>
                <w:szCs w:val="20"/>
              </w:rPr>
              <w:t>150,000</w:t>
            </w:r>
          </w:p>
        </w:tc>
      </w:tr>
      <w:tr w:rsidR="00040152" w:rsidRPr="00012730" w14:paraId="50FFC621" w14:textId="77777777" w:rsidTr="02489E31">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69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1A919A8B" w:rsidR="00040152" w:rsidRPr="00012730" w:rsidRDefault="188F61CB" w:rsidP="7C080576">
            <w:pPr>
              <w:jc w:val="center"/>
              <w:rPr>
                <w:sz w:val="20"/>
                <w:szCs w:val="20"/>
              </w:rPr>
            </w:pPr>
            <w:r w:rsidRPr="7C080576">
              <w:rPr>
                <w:sz w:val="20"/>
                <w:szCs w:val="20"/>
              </w:rPr>
              <w:t>(</w:t>
            </w:r>
            <w:r w:rsidR="2BE45AE5" w:rsidRPr="7C080576">
              <w:rPr>
                <w:sz w:val="20"/>
                <w:szCs w:val="20"/>
              </w:rPr>
              <w:t>$</w:t>
            </w:r>
            <w:r w:rsidR="57240E07" w:rsidRPr="7C080576">
              <w:rPr>
                <w:sz w:val="20"/>
                <w:szCs w:val="20"/>
              </w:rPr>
              <w:t>15</w:t>
            </w:r>
            <w:r w:rsidR="2BE45AE5" w:rsidRPr="7C080576">
              <w:rPr>
                <w:sz w:val="20"/>
                <w:szCs w:val="20"/>
              </w:rPr>
              <w:t>0</w:t>
            </w:r>
            <w:r w:rsidR="3859B4BA" w:rsidRPr="7C080576">
              <w:rPr>
                <w:sz w:val="20"/>
                <w:szCs w:val="20"/>
              </w:rPr>
              <w:t>,000)</w:t>
            </w:r>
          </w:p>
        </w:tc>
        <w:tc>
          <w:tcPr>
            <w:tcW w:w="207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2C0FCF13" w:rsidP="7C080576">
            <w:pPr>
              <w:jc w:val="center"/>
              <w:rPr>
                <w:sz w:val="20"/>
                <w:szCs w:val="20"/>
              </w:rPr>
            </w:pPr>
            <w:r w:rsidRPr="7C080576">
              <w:rPr>
                <w:sz w:val="20"/>
                <w:szCs w:val="20"/>
              </w:rPr>
              <w:t>$0</w:t>
            </w:r>
          </w:p>
        </w:tc>
        <w:tc>
          <w:tcPr>
            <w:tcW w:w="2070"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FA3D02A" w:rsidR="00040152" w:rsidRPr="00012730" w:rsidRDefault="469BBB1C" w:rsidP="7C080576">
            <w:pPr>
              <w:jc w:val="center"/>
              <w:rPr>
                <w:sz w:val="20"/>
                <w:szCs w:val="20"/>
              </w:rPr>
            </w:pPr>
            <w:r w:rsidRPr="02489E31">
              <w:rPr>
                <w:sz w:val="20"/>
                <w:szCs w:val="20"/>
              </w:rPr>
              <w:t>(</w:t>
            </w:r>
            <w:r w:rsidR="4B8205CC" w:rsidRPr="02489E31">
              <w:rPr>
                <w:sz w:val="20"/>
                <w:szCs w:val="20"/>
              </w:rPr>
              <w:t>$</w:t>
            </w:r>
            <w:r w:rsidRPr="02489E31">
              <w:rPr>
                <w:sz w:val="20"/>
                <w:szCs w:val="20"/>
              </w:rPr>
              <w:t>150,000)</w:t>
            </w:r>
          </w:p>
        </w:tc>
      </w:tr>
    </w:tbl>
    <w:p w14:paraId="7F60D061" w14:textId="77777777" w:rsidR="00774323" w:rsidRPr="00104394" w:rsidRDefault="00774323" w:rsidP="00774323">
      <w:pPr>
        <w:rPr>
          <w:sz w:val="21"/>
          <w:szCs w:val="21"/>
        </w:rPr>
      </w:pPr>
    </w:p>
    <w:p w14:paraId="55646A7B" w14:textId="77777777" w:rsidR="00B103E1" w:rsidRDefault="00B103E1" w:rsidP="4125D3AF">
      <w:pPr>
        <w:spacing w:beforeAutospacing="1"/>
        <w:contextualSpacing/>
        <w:rPr>
          <w:b/>
          <w:bCs/>
          <w:smallCaps/>
        </w:rPr>
      </w:pPr>
    </w:p>
    <w:p w14:paraId="3B0BEB78" w14:textId="4FA5636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9D0476">
        <w:rPr>
          <w:bCs/>
        </w:rPr>
        <w:t>2026</w:t>
      </w:r>
    </w:p>
    <w:p w14:paraId="6271493E" w14:textId="2705199D" w:rsidR="4125D3AF" w:rsidRDefault="4125D3AF" w:rsidP="4125D3AF">
      <w:pPr>
        <w:spacing w:beforeAutospacing="1"/>
        <w:contextualSpacing/>
        <w:rPr>
          <w:b/>
          <w:bCs/>
          <w:smallCaps/>
        </w:rPr>
      </w:pPr>
    </w:p>
    <w:p w14:paraId="31152C04" w14:textId="4ACF0DF2" w:rsidR="4125D3AF" w:rsidRDefault="5423FB69" w:rsidP="02489E31">
      <w:pPr>
        <w:spacing w:beforeAutospacing="1"/>
        <w:contextualSpacing/>
      </w:pPr>
      <w:r w:rsidRPr="02489E31">
        <w:rPr>
          <w:b/>
          <w:bCs/>
          <w:smallCaps/>
        </w:rPr>
        <w:t>Fiscal Year In Which Full Fiscal Impact Anticipated:</w:t>
      </w:r>
      <w:r>
        <w:t xml:space="preserve"> </w:t>
      </w:r>
      <w:r w:rsidR="7ABA0CA9">
        <w:t>202</w:t>
      </w:r>
      <w:r w:rsidR="003575FE">
        <w:t>6</w:t>
      </w:r>
    </w:p>
    <w:p w14:paraId="2C43BBBA" w14:textId="5521448B" w:rsidR="4125D3AF" w:rsidRDefault="4125D3AF" w:rsidP="4125D3AF">
      <w:pPr>
        <w:rPr>
          <w:b/>
          <w:bCs/>
          <w:smallCaps/>
        </w:rPr>
      </w:pPr>
    </w:p>
    <w:p w14:paraId="33EE797E" w14:textId="5CCFA19A" w:rsidR="00774323" w:rsidRPr="00104394" w:rsidRDefault="7E67C492" w:rsidP="60457690">
      <w:r w:rsidRPr="60457690">
        <w:rPr>
          <w:b/>
          <w:bCs/>
          <w:smallCaps/>
        </w:rPr>
        <w:t>Impact on Revenues:</w:t>
      </w:r>
      <w:r w:rsidR="055D8D69" w:rsidRPr="60457690">
        <w:rPr>
          <w:b/>
          <w:bCs/>
          <w:smallCaps/>
        </w:rPr>
        <w:t xml:space="preserve"> </w:t>
      </w:r>
      <w:r w:rsidR="5518EC16">
        <w:t>It is anticipated that there would be no impact on revenues resulting from the enactment of this legislation</w:t>
      </w:r>
      <w:r w:rsidR="72AD3970">
        <w:t>.</w:t>
      </w:r>
      <w:r w:rsidR="5518EC16">
        <w:t xml:space="preserve"> </w:t>
      </w:r>
    </w:p>
    <w:p w14:paraId="46F3F4BC" w14:textId="3DAF2337" w:rsidR="00774323" w:rsidRDefault="01FD830D" w:rsidP="60457690">
      <w:r w:rsidRPr="02489E31">
        <w:rPr>
          <w:b/>
          <w:bCs/>
          <w:smallCaps/>
        </w:rPr>
        <w:lastRenderedPageBreak/>
        <w:t>Impact on Expenditures</w:t>
      </w:r>
      <w:r w:rsidR="598557B8">
        <w:t>: It</w:t>
      </w:r>
      <w:r w:rsidR="5897FA5B">
        <w:t xml:space="preserve"> is anticipated that in year one MOIA would require $150,000 in Other Than Personal Services for costs associated with producing the signage and conducting the outreach</w:t>
      </w:r>
      <w:r w:rsidR="62A82D0F">
        <w:t xml:space="preserve"> that this legislation would require</w:t>
      </w:r>
      <w:r w:rsidR="5897FA5B">
        <w:t>.</w:t>
      </w:r>
      <w:r w:rsidR="6417D9DA">
        <w:t xml:space="preserve"> </w:t>
      </w:r>
    </w:p>
    <w:p w14:paraId="6B3E8843" w14:textId="58FE6042" w:rsidR="009F1C63" w:rsidRDefault="009F1C63" w:rsidP="00774323"/>
    <w:p w14:paraId="3742B646" w14:textId="5F527637" w:rsidR="009F1C63" w:rsidRDefault="6959CA0D" w:rsidP="60457690">
      <w:pPr>
        <w:rPr>
          <w:color w:val="000000" w:themeColor="text1"/>
        </w:rPr>
      </w:pPr>
      <w:r w:rsidRPr="60457690">
        <w:rPr>
          <w:b/>
          <w:bCs/>
          <w:smallCaps/>
          <w:color w:val="000000" w:themeColor="text1"/>
        </w:rPr>
        <w:t xml:space="preserve">Source of Funds To Cover Estimated Costs: </w:t>
      </w:r>
      <w:r w:rsidRPr="60457690">
        <w:t>General Fund</w:t>
      </w:r>
    </w:p>
    <w:p w14:paraId="31BFAFCD" w14:textId="39307425" w:rsidR="009F1C63" w:rsidRDefault="009F1C63" w:rsidP="00774323"/>
    <w:p w14:paraId="33686005" w14:textId="025A2EBD" w:rsidR="00B13ED5" w:rsidRDefault="4125D3AF" w:rsidP="0036646C">
      <w:r w:rsidRPr="522EC7D0">
        <w:rPr>
          <w:b/>
          <w:bCs/>
          <w:smallCaps/>
        </w:rPr>
        <w:t>Source(s) of Information:</w:t>
      </w:r>
      <w:r>
        <w:tab/>
      </w:r>
      <w:r w:rsidR="00B13ED5">
        <w:t>New York City Council Finance Division</w:t>
      </w:r>
    </w:p>
    <w:p w14:paraId="00AC3D2A" w14:textId="4292D7DE" w:rsidR="004C66A2" w:rsidRDefault="00B13ED5" w:rsidP="0036646C">
      <w:pPr>
        <w:rPr>
          <w:bCs/>
        </w:rPr>
      </w:pPr>
      <w:r>
        <w:rPr>
          <w:bCs/>
        </w:rPr>
        <w:tab/>
      </w:r>
      <w:r>
        <w:rPr>
          <w:bCs/>
        </w:rPr>
        <w:tab/>
      </w:r>
      <w:r>
        <w:rPr>
          <w:bCs/>
        </w:rPr>
        <w:tab/>
      </w:r>
      <w:r>
        <w:rPr>
          <w:bCs/>
        </w:rPr>
        <w:tab/>
      </w:r>
      <w:r>
        <w:rPr>
          <w:bCs/>
        </w:rPr>
        <w:tab/>
      </w:r>
      <w:r w:rsidRPr="009D0476">
        <w:rPr>
          <w:bCs/>
        </w:rPr>
        <w:t>New York City Office of Management and Budget</w:t>
      </w:r>
    </w:p>
    <w:p w14:paraId="0DAD7435" w14:textId="452CFBF4" w:rsidR="00774323" w:rsidRDefault="004C66A2" w:rsidP="0036646C">
      <w:r>
        <w:rPr>
          <w:bCs/>
        </w:rPr>
        <w:tab/>
      </w:r>
      <w:r>
        <w:rPr>
          <w:bCs/>
        </w:rPr>
        <w:tab/>
      </w:r>
      <w:r>
        <w:rPr>
          <w:bCs/>
        </w:rPr>
        <w:tab/>
      </w:r>
      <w:r>
        <w:rPr>
          <w:bCs/>
        </w:rPr>
        <w:tab/>
      </w:r>
      <w:r>
        <w:rPr>
          <w:bCs/>
        </w:rPr>
        <w:tab/>
      </w:r>
      <w:r w:rsidR="00774323">
        <w:tab/>
      </w:r>
    </w:p>
    <w:p w14:paraId="59DD1F37" w14:textId="31B791BA" w:rsidR="00774323" w:rsidRPr="00E10F58" w:rsidRDefault="00774323" w:rsidP="00774323">
      <w:pPr>
        <w:spacing w:before="240"/>
        <w:rPr>
          <w:b/>
          <w:bCs/>
          <w:smallCaps/>
        </w:rPr>
      </w:pPr>
      <w:r w:rsidRPr="522EC7D0">
        <w:rPr>
          <w:b/>
          <w:bCs/>
          <w:smallCaps/>
        </w:rPr>
        <w:t>Estimate Prepared By:</w:t>
      </w:r>
      <w:r w:rsidR="007625EA" w:rsidRPr="522EC7D0">
        <w:rPr>
          <w:b/>
          <w:bCs/>
          <w:smallCaps/>
        </w:rPr>
        <w:t xml:space="preserve"> </w:t>
      </w:r>
      <w:r w:rsidRPr="522EC7D0">
        <w:rPr>
          <w:b/>
          <w:bCs/>
          <w:smallCaps/>
        </w:rPr>
        <w:t xml:space="preserve"> </w:t>
      </w:r>
      <w:r>
        <w:tab/>
        <w:t xml:space="preserve"> </w:t>
      </w:r>
      <w:r>
        <w:tab/>
      </w:r>
      <w:r w:rsidR="15554EC8">
        <w:t>Navdeep Bains</w:t>
      </w:r>
      <w:r w:rsidR="00B13ED5">
        <w:t xml:space="preserve">, </w:t>
      </w:r>
      <w:r w:rsidR="009D0476">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0739830" w:rsidR="00B13ED5" w:rsidRPr="00B13ED5" w:rsidRDefault="00774323" w:rsidP="00492D3A">
      <w:pPr>
        <w:ind w:left="2880" w:hanging="2880"/>
      </w:pPr>
      <w:r w:rsidRPr="476EA722">
        <w:rPr>
          <w:b/>
          <w:bCs/>
          <w:smallCaps/>
        </w:rPr>
        <w:t>Estimate Reviewed By:</w:t>
      </w:r>
      <w:r>
        <w:tab/>
      </w:r>
      <w:r>
        <w:tab/>
      </w:r>
      <w:r w:rsidR="009D0476">
        <w:t>Florentine Kabore</w:t>
      </w:r>
      <w:r w:rsidR="00B13ED5">
        <w:t xml:space="preserve">, </w:t>
      </w:r>
      <w:r w:rsidR="00110A6A">
        <w:t>Assistant Director</w:t>
      </w:r>
    </w:p>
    <w:p w14:paraId="06942FDD" w14:textId="0EB05957" w:rsidR="00492D3A" w:rsidRPr="00B13ED5" w:rsidRDefault="495BC369" w:rsidP="476EA722">
      <w:pPr>
        <w:ind w:left="2880"/>
      </w:pPr>
      <w:r>
        <w:t xml:space="preserve">            </w:t>
      </w:r>
      <w:r w:rsidR="00201E26">
        <w:t>Eisha Wright</w:t>
      </w:r>
      <w:r w:rsidR="00B13ED5" w:rsidRPr="00B13ED5">
        <w:t>, De</w:t>
      </w:r>
      <w:r w:rsidR="00110A6A">
        <w:t>puty</w:t>
      </w:r>
      <w:r w:rsidR="00B13ED5" w:rsidRPr="00B13ED5">
        <w:t xml:space="preserve">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DC53532" w:rsidR="00774323" w:rsidRPr="00B13ED5" w:rsidRDefault="00B13ED5" w:rsidP="00774323">
      <w:pPr>
        <w:ind w:left="2880"/>
      </w:pPr>
      <w:r w:rsidRPr="00B13ED5">
        <w:tab/>
        <w:t xml:space="preserve">Nicholas Connell, </w:t>
      </w:r>
      <w:r w:rsidR="33485EF3" w:rsidRPr="00B13ED5">
        <w:t xml:space="preserve">Chief </w:t>
      </w:r>
      <w:r w:rsidRPr="00B13ED5">
        <w:t>Counsel</w:t>
      </w:r>
    </w:p>
    <w:p w14:paraId="306F5787" w14:textId="7F648A37" w:rsidR="00492D3A" w:rsidRDefault="00492D3A" w:rsidP="00774323">
      <w:pPr>
        <w:ind w:left="2880"/>
      </w:pPr>
      <w:r>
        <w:tab/>
      </w:r>
      <w:r w:rsidR="48E2E1C8">
        <w:t xml:space="preserve"> </w:t>
      </w:r>
    </w:p>
    <w:p w14:paraId="4B70C18E" w14:textId="037EE1C8" w:rsidR="00492D3A" w:rsidRDefault="5423FB69" w:rsidP="60457690">
      <w:pPr>
        <w:pBdr>
          <w:top w:val="single" w:sz="8" w:space="1" w:color="000000"/>
        </w:pBdr>
        <w:spacing w:before="240"/>
      </w:pPr>
      <w:r w:rsidRPr="60457690">
        <w:rPr>
          <w:b/>
          <w:bCs/>
          <w:smallCaps/>
        </w:rPr>
        <w:t>Office of Management and Budget Estimate:</w:t>
      </w:r>
      <w:r w:rsidR="2BE45AE5" w:rsidRPr="60457690">
        <w:rPr>
          <w:b/>
          <w:bCs/>
          <w:smallCaps/>
        </w:rPr>
        <w:t xml:space="preserve"> </w:t>
      </w:r>
      <w:r w:rsidR="6149D1F1" w:rsidRPr="60457690">
        <w:t xml:space="preserve">The Office of Management and Budget </w:t>
      </w:r>
      <w:r w:rsidR="125ADB28" w:rsidRPr="60457690">
        <w:t xml:space="preserve">(OMB) </w:t>
      </w:r>
      <w:r w:rsidR="6149D1F1" w:rsidRPr="60457690">
        <w:t>did not provide an estimate</w:t>
      </w:r>
      <w:r w:rsidR="6149D1F1" w:rsidRPr="60457690">
        <w:rPr>
          <w:color w:val="000000" w:themeColor="text1"/>
        </w:rPr>
        <w:t xml:space="preserve">; however, to prepare this fiscal impact statement the Council relied upon information provided by OMB in an estimate dated </w:t>
      </w:r>
      <w:r w:rsidR="3EF31D31" w:rsidRPr="60457690">
        <w:rPr>
          <w:color w:val="000000" w:themeColor="text1"/>
        </w:rPr>
        <w:t>December</w:t>
      </w:r>
      <w:r w:rsidR="6149D1F1" w:rsidRPr="60457690">
        <w:rPr>
          <w:color w:val="000000" w:themeColor="text1"/>
        </w:rPr>
        <w:t xml:space="preserve"> </w:t>
      </w:r>
      <w:r w:rsidR="3E5637D2" w:rsidRPr="60457690">
        <w:rPr>
          <w:color w:val="000000" w:themeColor="text1"/>
        </w:rPr>
        <w:t>5</w:t>
      </w:r>
      <w:r w:rsidR="6149D1F1" w:rsidRPr="60457690">
        <w:rPr>
          <w:color w:val="000000" w:themeColor="text1"/>
        </w:rPr>
        <w:t xml:space="preserve">, 2025, in relation to Int. No. </w:t>
      </w:r>
      <w:r w:rsidR="63B4A9C6" w:rsidRPr="60457690">
        <w:rPr>
          <w:color w:val="000000" w:themeColor="text1"/>
        </w:rPr>
        <w:t>1268-2025</w:t>
      </w:r>
      <w:r w:rsidR="6149D1F1" w:rsidRPr="60457690">
        <w:rPr>
          <w:color w:val="000000" w:themeColor="text1"/>
        </w:rPr>
        <w:t>, which would have imposed the same requirements as this legislation.</w:t>
      </w:r>
      <w:r w:rsidR="2DE6506A" w:rsidRPr="60457690">
        <w:rPr>
          <w:color w:val="000000" w:themeColor="text1"/>
        </w:rPr>
        <w:t xml:space="preserve"> </w:t>
      </w:r>
    </w:p>
    <w:p w14:paraId="727BFA6C" w14:textId="09CBA000" w:rsidR="00492D3A" w:rsidRDefault="00492D3A" w:rsidP="60457690">
      <w:pPr>
        <w:pBdr>
          <w:top w:val="single" w:sz="4" w:space="1" w:color="000000"/>
        </w:pBdr>
        <w:spacing w:before="240"/>
      </w:pP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762A249" w:rsidR="00774323" w:rsidRDefault="00774323" w:rsidP="007625EA">
      <w:pPr>
        <w:rPr>
          <w:b/>
          <w:smallCaps/>
        </w:rPr>
      </w:pPr>
      <w:r w:rsidRPr="476EA722">
        <w:rPr>
          <w:b/>
          <w:bCs/>
          <w:smallCaps/>
        </w:rPr>
        <w:t xml:space="preserve">Legislative History: </w:t>
      </w:r>
      <w:r w:rsidR="009D0476" w:rsidRPr="476EA722">
        <w:rPr>
          <w:b/>
          <w:bCs/>
          <w:smallCaps/>
        </w:rPr>
        <w:t xml:space="preserve"> </w:t>
      </w:r>
    </w:p>
    <w:p w14:paraId="22876B1C" w14:textId="0FB8EFF3" w:rsidR="3A3B4D02" w:rsidRDefault="3A3B4D02" w:rsidP="476EA722">
      <w:pPr>
        <w:spacing w:before="120"/>
        <w:rPr>
          <w:smallCaps/>
        </w:rPr>
      </w:pPr>
      <w:hyperlink r:id="rId7">
        <w:r w:rsidRPr="476EA722">
          <w:rPr>
            <w:rStyle w:val="Hyperlink"/>
            <w:smallCaps/>
          </w:rPr>
          <w:t>https://legistar.council.nyc.gov/LegislationDetail.aspx?ID=7861433&amp;GUID=5D1F3401-2B72-4B3F-A514-8C4949AA50AF&amp;Options=Advanced&amp;Search=</w:t>
        </w:r>
      </w:hyperlink>
      <w:r w:rsidRPr="476EA722">
        <w:rPr>
          <w:smallCaps/>
        </w:rPr>
        <w:t xml:space="preserve"> </w:t>
      </w:r>
    </w:p>
    <w:p w14:paraId="14645206" w14:textId="0A877E70" w:rsidR="005931AF" w:rsidRDefault="7E67C492" w:rsidP="7C080576">
      <w:pPr>
        <w:spacing w:before="120"/>
        <w:rPr>
          <w:smallCaps/>
        </w:rPr>
      </w:pPr>
      <w:r w:rsidRPr="60457690">
        <w:rPr>
          <w:b/>
          <w:bCs/>
          <w:smallCaps/>
        </w:rPr>
        <w:t>Date Prepared:</w:t>
      </w:r>
      <w:r w:rsidR="0F1B74DE" w:rsidRPr="60457690">
        <w:t xml:space="preserve"> </w:t>
      </w:r>
      <w:r w:rsidR="00C575DF" w:rsidRPr="60457690">
        <w:t>March</w:t>
      </w:r>
      <w:r w:rsidR="54BD332B" w:rsidRPr="60457690">
        <w:t xml:space="preserve"> </w:t>
      </w:r>
      <w:r w:rsidR="7755D529" w:rsidRPr="60457690">
        <w:t>6</w:t>
      </w:r>
      <w:r w:rsidR="7ABA0CA9" w:rsidRPr="60457690">
        <w:rPr>
          <w:smallCaps/>
        </w:rPr>
        <w:t>, 202</w:t>
      </w:r>
      <w:r w:rsidR="45C3A7F4" w:rsidRPr="60457690">
        <w:rPr>
          <w:smallCaps/>
        </w:rPr>
        <w:t>6</w:t>
      </w:r>
    </w:p>
    <w:p w14:paraId="6EFCB5CC" w14:textId="65E34B26" w:rsidR="005931AF" w:rsidRPr="005931AF" w:rsidRDefault="005931AF" w:rsidP="7C080576">
      <w:pPr>
        <w:spacing w:before="120"/>
        <w:rPr>
          <w:smallCaps/>
        </w:rPr>
      </w:pPr>
      <w:r w:rsidRPr="7C080576">
        <w:rPr>
          <w:b/>
          <w:bCs/>
          <w:smallCaps/>
        </w:rPr>
        <w:t>Hearing</w:t>
      </w:r>
      <w:r w:rsidR="004C66A2" w:rsidRPr="7C080576">
        <w:rPr>
          <w:b/>
          <w:bCs/>
          <w:smallCaps/>
        </w:rPr>
        <w:t xml:space="preserve"> </w:t>
      </w:r>
      <w:r w:rsidRPr="7C080576">
        <w:rPr>
          <w:b/>
          <w:bCs/>
          <w:smallCaps/>
        </w:rPr>
        <w:t xml:space="preserve">Date: </w:t>
      </w:r>
      <w:r w:rsidR="62F739F9" w:rsidRPr="7C080576">
        <w:t>March 9</w:t>
      </w:r>
      <w:r w:rsidR="62F739F9" w:rsidRPr="7C080576">
        <w:rPr>
          <w:smallCaps/>
        </w:rPr>
        <w:t>, 2026</w:t>
      </w:r>
    </w:p>
    <w:p w14:paraId="4E02D59B" w14:textId="63BC9A21" w:rsidR="00106D75" w:rsidRDefault="00106D75"/>
    <w:sectPr w:rsidR="00106D75">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67153" w14:textId="77777777" w:rsidR="002604CA" w:rsidRDefault="002604CA" w:rsidP="00774323">
      <w:r>
        <w:separator/>
      </w:r>
    </w:p>
  </w:endnote>
  <w:endnote w:type="continuationSeparator" w:id="0">
    <w:p w14:paraId="460BE7E8" w14:textId="77777777" w:rsidR="002604CA" w:rsidRDefault="002604CA"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17F10C4" w:rsidR="00A57D0A" w:rsidRDefault="476EA722" w:rsidP="476EA722">
    <w:pPr>
      <w:pStyle w:val="Footer"/>
      <w:pBdr>
        <w:top w:val="thinThickSmallGap" w:sz="24" w:space="1" w:color="823B0B" w:themeColor="accent2" w:themeShade="7F"/>
      </w:pBdr>
      <w:rPr>
        <w:rFonts w:asciiTheme="majorHAnsi" w:eastAsiaTheme="majorEastAsia" w:hAnsiTheme="majorHAnsi" w:cstheme="majorBidi"/>
      </w:rPr>
    </w:pPr>
    <w:r w:rsidRPr="476EA722">
      <w:rPr>
        <w:rFonts w:asciiTheme="majorHAnsi" w:eastAsiaTheme="majorEastAsia" w:hAnsiTheme="majorHAnsi" w:cstheme="majorBidi"/>
      </w:rPr>
      <w:t xml:space="preserve">Intro. 0055-2026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72F6" w14:textId="77777777" w:rsidR="002604CA" w:rsidRDefault="002604CA" w:rsidP="00774323">
      <w:r>
        <w:separator/>
      </w:r>
    </w:p>
  </w:footnote>
  <w:footnote w:type="continuationSeparator" w:id="0">
    <w:p w14:paraId="23C9E53B" w14:textId="77777777" w:rsidR="002604CA" w:rsidRDefault="002604CA"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E8CE365" w14:paraId="2648ADFA" w14:textId="77777777" w:rsidTr="6E8CE365">
      <w:trPr>
        <w:trHeight w:val="300"/>
      </w:trPr>
      <w:tc>
        <w:tcPr>
          <w:tcW w:w="3600" w:type="dxa"/>
        </w:tcPr>
        <w:p w14:paraId="4DE49B35" w14:textId="55DB707D" w:rsidR="6E8CE365" w:rsidRDefault="6E8CE365" w:rsidP="6E8CE365">
          <w:pPr>
            <w:pStyle w:val="Header"/>
            <w:ind w:left="-115"/>
            <w:jc w:val="left"/>
          </w:pPr>
        </w:p>
      </w:tc>
      <w:tc>
        <w:tcPr>
          <w:tcW w:w="3600" w:type="dxa"/>
        </w:tcPr>
        <w:p w14:paraId="74D357F1" w14:textId="6493BB94" w:rsidR="6E8CE365" w:rsidRDefault="6E8CE365" w:rsidP="6E8CE365">
          <w:pPr>
            <w:pStyle w:val="Header"/>
            <w:jc w:val="center"/>
          </w:pPr>
        </w:p>
      </w:tc>
      <w:tc>
        <w:tcPr>
          <w:tcW w:w="3600" w:type="dxa"/>
        </w:tcPr>
        <w:p w14:paraId="35A89D3B" w14:textId="07FB04FD" w:rsidR="6E8CE365" w:rsidRDefault="6E8CE365" w:rsidP="6E8CE365">
          <w:pPr>
            <w:pStyle w:val="Header"/>
            <w:ind w:right="-115"/>
            <w:jc w:val="right"/>
          </w:pPr>
        </w:p>
      </w:tc>
    </w:tr>
  </w:tbl>
  <w:p w14:paraId="2DA3E517" w14:textId="516178BC" w:rsidR="6E8CE365" w:rsidRDefault="6E8CE365" w:rsidP="6E8CE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803AA"/>
    <w:rsid w:val="000B7DCB"/>
    <w:rsid w:val="00101A99"/>
    <w:rsid w:val="00106D75"/>
    <w:rsid w:val="00110A6A"/>
    <w:rsid w:val="001401BE"/>
    <w:rsid w:val="001640B6"/>
    <w:rsid w:val="001B755D"/>
    <w:rsid w:val="00201E26"/>
    <w:rsid w:val="00241082"/>
    <w:rsid w:val="002604CA"/>
    <w:rsid w:val="00263C01"/>
    <w:rsid w:val="00274BA0"/>
    <w:rsid w:val="002C6CD8"/>
    <w:rsid w:val="003260DB"/>
    <w:rsid w:val="003437AE"/>
    <w:rsid w:val="003575FE"/>
    <w:rsid w:val="0036646C"/>
    <w:rsid w:val="003737AE"/>
    <w:rsid w:val="003B5D5F"/>
    <w:rsid w:val="003E3CE6"/>
    <w:rsid w:val="00403308"/>
    <w:rsid w:val="00476787"/>
    <w:rsid w:val="00482C88"/>
    <w:rsid w:val="00492D3A"/>
    <w:rsid w:val="004A0E92"/>
    <w:rsid w:val="004B0EE4"/>
    <w:rsid w:val="004C66A2"/>
    <w:rsid w:val="004F7F52"/>
    <w:rsid w:val="00504D41"/>
    <w:rsid w:val="00536C1B"/>
    <w:rsid w:val="00541A4E"/>
    <w:rsid w:val="005700A4"/>
    <w:rsid w:val="00586564"/>
    <w:rsid w:val="005931AF"/>
    <w:rsid w:val="005A1189"/>
    <w:rsid w:val="00633772"/>
    <w:rsid w:val="00651738"/>
    <w:rsid w:val="006535BE"/>
    <w:rsid w:val="00675B5F"/>
    <w:rsid w:val="0067633B"/>
    <w:rsid w:val="00685F85"/>
    <w:rsid w:val="00687074"/>
    <w:rsid w:val="00692C7F"/>
    <w:rsid w:val="007303D9"/>
    <w:rsid w:val="0073777D"/>
    <w:rsid w:val="007475A4"/>
    <w:rsid w:val="00753D24"/>
    <w:rsid w:val="0076223B"/>
    <w:rsid w:val="007625EA"/>
    <w:rsid w:val="00774323"/>
    <w:rsid w:val="007A6B36"/>
    <w:rsid w:val="007D20AA"/>
    <w:rsid w:val="00826E25"/>
    <w:rsid w:val="0083367D"/>
    <w:rsid w:val="008676B4"/>
    <w:rsid w:val="00880242"/>
    <w:rsid w:val="0088174C"/>
    <w:rsid w:val="0088644D"/>
    <w:rsid w:val="008918C9"/>
    <w:rsid w:val="008C4D3E"/>
    <w:rsid w:val="008C6338"/>
    <w:rsid w:val="008E58BC"/>
    <w:rsid w:val="008F4975"/>
    <w:rsid w:val="0093081E"/>
    <w:rsid w:val="00937CB9"/>
    <w:rsid w:val="0094282C"/>
    <w:rsid w:val="009434BC"/>
    <w:rsid w:val="0095701C"/>
    <w:rsid w:val="009619E1"/>
    <w:rsid w:val="009D0476"/>
    <w:rsid w:val="009D93FA"/>
    <w:rsid w:val="009F1C63"/>
    <w:rsid w:val="00A401E5"/>
    <w:rsid w:val="00A57D0A"/>
    <w:rsid w:val="00A669E8"/>
    <w:rsid w:val="00AA4ECC"/>
    <w:rsid w:val="00AB5B72"/>
    <w:rsid w:val="00AB7AAE"/>
    <w:rsid w:val="00AC2F14"/>
    <w:rsid w:val="00B103E1"/>
    <w:rsid w:val="00B13ED5"/>
    <w:rsid w:val="00B33588"/>
    <w:rsid w:val="00B40DBF"/>
    <w:rsid w:val="00B473B5"/>
    <w:rsid w:val="00B72011"/>
    <w:rsid w:val="00B94CFF"/>
    <w:rsid w:val="00BB4A00"/>
    <w:rsid w:val="00C328E1"/>
    <w:rsid w:val="00C454F6"/>
    <w:rsid w:val="00C45B18"/>
    <w:rsid w:val="00C572D3"/>
    <w:rsid w:val="00C575DF"/>
    <w:rsid w:val="00C57912"/>
    <w:rsid w:val="00C70198"/>
    <w:rsid w:val="00C7151F"/>
    <w:rsid w:val="00C92E75"/>
    <w:rsid w:val="00CB2419"/>
    <w:rsid w:val="00CC512A"/>
    <w:rsid w:val="00CC6ECC"/>
    <w:rsid w:val="00CD6B06"/>
    <w:rsid w:val="00CE725A"/>
    <w:rsid w:val="00D13917"/>
    <w:rsid w:val="00D160B7"/>
    <w:rsid w:val="00D3693D"/>
    <w:rsid w:val="00D43F6B"/>
    <w:rsid w:val="00DF12B6"/>
    <w:rsid w:val="00E3488F"/>
    <w:rsid w:val="00E5590C"/>
    <w:rsid w:val="00E95BC5"/>
    <w:rsid w:val="00EB5E31"/>
    <w:rsid w:val="00EC0CD6"/>
    <w:rsid w:val="00EE45FE"/>
    <w:rsid w:val="00EF7DE9"/>
    <w:rsid w:val="00F53888"/>
    <w:rsid w:val="00F60358"/>
    <w:rsid w:val="00FE4E2C"/>
    <w:rsid w:val="01D9607F"/>
    <w:rsid w:val="01E7D4CB"/>
    <w:rsid w:val="01FB817B"/>
    <w:rsid w:val="01FD830D"/>
    <w:rsid w:val="02336556"/>
    <w:rsid w:val="02489E31"/>
    <w:rsid w:val="0272F6B4"/>
    <w:rsid w:val="041D525C"/>
    <w:rsid w:val="042461E7"/>
    <w:rsid w:val="04EEB5D7"/>
    <w:rsid w:val="0535831A"/>
    <w:rsid w:val="055D8D69"/>
    <w:rsid w:val="06EA7CD3"/>
    <w:rsid w:val="07B13EF5"/>
    <w:rsid w:val="0A2A942B"/>
    <w:rsid w:val="0ABBBC10"/>
    <w:rsid w:val="0B1FD1DA"/>
    <w:rsid w:val="0CFB590A"/>
    <w:rsid w:val="0F1B74DE"/>
    <w:rsid w:val="0FE1CD1B"/>
    <w:rsid w:val="1160DE60"/>
    <w:rsid w:val="125ADB28"/>
    <w:rsid w:val="12A69969"/>
    <w:rsid w:val="12FBFD12"/>
    <w:rsid w:val="132A9023"/>
    <w:rsid w:val="14190A34"/>
    <w:rsid w:val="14764737"/>
    <w:rsid w:val="15554EC8"/>
    <w:rsid w:val="155566C2"/>
    <w:rsid w:val="16D54643"/>
    <w:rsid w:val="1749E0C2"/>
    <w:rsid w:val="17A2A4EB"/>
    <w:rsid w:val="17A710E3"/>
    <w:rsid w:val="17CE6A47"/>
    <w:rsid w:val="17EE335A"/>
    <w:rsid w:val="17F477F2"/>
    <w:rsid w:val="188F61CB"/>
    <w:rsid w:val="18E3E921"/>
    <w:rsid w:val="18E40926"/>
    <w:rsid w:val="1A00DFD6"/>
    <w:rsid w:val="1A0AD148"/>
    <w:rsid w:val="1A717E62"/>
    <w:rsid w:val="1B6F1C75"/>
    <w:rsid w:val="1BA98C99"/>
    <w:rsid w:val="1BC46943"/>
    <w:rsid w:val="1D24E911"/>
    <w:rsid w:val="1D972987"/>
    <w:rsid w:val="1F4B8160"/>
    <w:rsid w:val="1FC7FF86"/>
    <w:rsid w:val="20442259"/>
    <w:rsid w:val="20E251CF"/>
    <w:rsid w:val="215BF012"/>
    <w:rsid w:val="21AEF643"/>
    <w:rsid w:val="24B824C0"/>
    <w:rsid w:val="252C323D"/>
    <w:rsid w:val="258ECF72"/>
    <w:rsid w:val="26224A0F"/>
    <w:rsid w:val="26C05D8A"/>
    <w:rsid w:val="26F148CF"/>
    <w:rsid w:val="273C404F"/>
    <w:rsid w:val="274D3713"/>
    <w:rsid w:val="27732DB1"/>
    <w:rsid w:val="27C4D463"/>
    <w:rsid w:val="27ED00E3"/>
    <w:rsid w:val="29FA511C"/>
    <w:rsid w:val="2A52D6C0"/>
    <w:rsid w:val="2BE2CF37"/>
    <w:rsid w:val="2BE45AE5"/>
    <w:rsid w:val="2C0FCF13"/>
    <w:rsid w:val="2D6C18F1"/>
    <w:rsid w:val="2DE6506A"/>
    <w:rsid w:val="2E4B1DDE"/>
    <w:rsid w:val="2F498FD1"/>
    <w:rsid w:val="2F756EBB"/>
    <w:rsid w:val="2F7E69F8"/>
    <w:rsid w:val="31184781"/>
    <w:rsid w:val="32881BDA"/>
    <w:rsid w:val="33485EF3"/>
    <w:rsid w:val="3385F5BE"/>
    <w:rsid w:val="342FE167"/>
    <w:rsid w:val="343195E6"/>
    <w:rsid w:val="351D204E"/>
    <w:rsid w:val="357834DD"/>
    <w:rsid w:val="35CE564E"/>
    <w:rsid w:val="360AB5FE"/>
    <w:rsid w:val="36D2351C"/>
    <w:rsid w:val="36FB0E68"/>
    <w:rsid w:val="378B0D7E"/>
    <w:rsid w:val="381D3E2F"/>
    <w:rsid w:val="3825B88F"/>
    <w:rsid w:val="382B11C5"/>
    <w:rsid w:val="3859B4BA"/>
    <w:rsid w:val="3918DB4F"/>
    <w:rsid w:val="39865038"/>
    <w:rsid w:val="39998440"/>
    <w:rsid w:val="3A3B4D02"/>
    <w:rsid w:val="3A44A3E8"/>
    <w:rsid w:val="3C11F25F"/>
    <w:rsid w:val="3D4717DC"/>
    <w:rsid w:val="3E469FCB"/>
    <w:rsid w:val="3E5637D2"/>
    <w:rsid w:val="3EF31D31"/>
    <w:rsid w:val="4125D3AF"/>
    <w:rsid w:val="425E159E"/>
    <w:rsid w:val="43887116"/>
    <w:rsid w:val="43B81A64"/>
    <w:rsid w:val="451B7B51"/>
    <w:rsid w:val="45909DB8"/>
    <w:rsid w:val="45C3A7F4"/>
    <w:rsid w:val="462D18C8"/>
    <w:rsid w:val="469BBB1C"/>
    <w:rsid w:val="476EA722"/>
    <w:rsid w:val="48E2E1C8"/>
    <w:rsid w:val="495BC369"/>
    <w:rsid w:val="4A95CD1A"/>
    <w:rsid w:val="4B81D409"/>
    <w:rsid w:val="4B8205CC"/>
    <w:rsid w:val="4BA8F920"/>
    <w:rsid w:val="4C497FCC"/>
    <w:rsid w:val="4C7321BB"/>
    <w:rsid w:val="4C772B67"/>
    <w:rsid w:val="4CD94299"/>
    <w:rsid w:val="4CDA8904"/>
    <w:rsid w:val="4FAD35EF"/>
    <w:rsid w:val="502A315D"/>
    <w:rsid w:val="5083FB1F"/>
    <w:rsid w:val="51805B12"/>
    <w:rsid w:val="522EC7D0"/>
    <w:rsid w:val="52984EB9"/>
    <w:rsid w:val="52A2ACCB"/>
    <w:rsid w:val="52E1AA4D"/>
    <w:rsid w:val="5423FB69"/>
    <w:rsid w:val="546C5E59"/>
    <w:rsid w:val="54BD332B"/>
    <w:rsid w:val="5518EC16"/>
    <w:rsid w:val="563F94C7"/>
    <w:rsid w:val="5669EFA9"/>
    <w:rsid w:val="57240E07"/>
    <w:rsid w:val="57A187C7"/>
    <w:rsid w:val="57DB954F"/>
    <w:rsid w:val="5897FA5B"/>
    <w:rsid w:val="5900D14D"/>
    <w:rsid w:val="598557B8"/>
    <w:rsid w:val="5B235614"/>
    <w:rsid w:val="5B2AD4B9"/>
    <w:rsid w:val="5BE03940"/>
    <w:rsid w:val="5D4AB714"/>
    <w:rsid w:val="5DFFA5AD"/>
    <w:rsid w:val="5E5215AE"/>
    <w:rsid w:val="5F0E5615"/>
    <w:rsid w:val="5FF55494"/>
    <w:rsid w:val="60220703"/>
    <w:rsid w:val="6044AF46"/>
    <w:rsid w:val="60457690"/>
    <w:rsid w:val="60B302E1"/>
    <w:rsid w:val="610A55C2"/>
    <w:rsid w:val="6149D1F1"/>
    <w:rsid w:val="615C79CB"/>
    <w:rsid w:val="62A82D0F"/>
    <w:rsid w:val="62F739F9"/>
    <w:rsid w:val="63B4A9C6"/>
    <w:rsid w:val="6417D9DA"/>
    <w:rsid w:val="6427FE0D"/>
    <w:rsid w:val="646FEDF6"/>
    <w:rsid w:val="649868CD"/>
    <w:rsid w:val="64D2E479"/>
    <w:rsid w:val="67486A72"/>
    <w:rsid w:val="681A82C3"/>
    <w:rsid w:val="6959CA0D"/>
    <w:rsid w:val="695BD3E0"/>
    <w:rsid w:val="6963F542"/>
    <w:rsid w:val="6B254817"/>
    <w:rsid w:val="6B45197D"/>
    <w:rsid w:val="6D38725B"/>
    <w:rsid w:val="6D472CCA"/>
    <w:rsid w:val="6E43437B"/>
    <w:rsid w:val="6E8CE365"/>
    <w:rsid w:val="702C336E"/>
    <w:rsid w:val="703C8549"/>
    <w:rsid w:val="70760713"/>
    <w:rsid w:val="7147FAD0"/>
    <w:rsid w:val="71FEAB82"/>
    <w:rsid w:val="72101FEA"/>
    <w:rsid w:val="722DBB46"/>
    <w:rsid w:val="726C1A08"/>
    <w:rsid w:val="72AD3970"/>
    <w:rsid w:val="72C79F52"/>
    <w:rsid w:val="735169BF"/>
    <w:rsid w:val="73ED1856"/>
    <w:rsid w:val="755119CA"/>
    <w:rsid w:val="7555954B"/>
    <w:rsid w:val="758A2FC9"/>
    <w:rsid w:val="76132A81"/>
    <w:rsid w:val="7755D529"/>
    <w:rsid w:val="77637C24"/>
    <w:rsid w:val="78706437"/>
    <w:rsid w:val="7940AF58"/>
    <w:rsid w:val="7977654C"/>
    <w:rsid w:val="799A4F14"/>
    <w:rsid w:val="7ABA0CA9"/>
    <w:rsid w:val="7ADB2A7C"/>
    <w:rsid w:val="7BDD046D"/>
    <w:rsid w:val="7C080576"/>
    <w:rsid w:val="7C3D703E"/>
    <w:rsid w:val="7D273A61"/>
    <w:rsid w:val="7E67C492"/>
    <w:rsid w:val="7EF67D5C"/>
    <w:rsid w:val="7F656B25"/>
    <w:rsid w:val="7FB04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633E8A96-A7A7-4718-A765-415CFA0E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0476"/>
    <w:rPr>
      <w:color w:val="0563C1" w:themeColor="hyperlink"/>
      <w:u w:val="single"/>
    </w:rPr>
  </w:style>
  <w:style w:type="character" w:styleId="FollowedHyperlink">
    <w:name w:val="FollowedHyperlink"/>
    <w:basedOn w:val="DefaultParagraphFont"/>
    <w:uiPriority w:val="99"/>
    <w:semiHidden/>
    <w:unhideWhenUsed/>
    <w:rsid w:val="00753D24"/>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10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1433&amp;GUID=5D1F3401-2B72-4B3F-A514-8C4949AA50AF&amp;Options=Advanced&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3045</Characters>
  <Application>Microsoft Office Word</Application>
  <DocSecurity>4</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2026-03-09T12:39:00Z</dcterms:created>
  <dcterms:modified xsi:type="dcterms:W3CDTF">2026-03-09T12:39:00Z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16c8ddf3f8d6ad357b45c0d3b3038aee193b6d6a5bfa64160a141d0d332e86f1</vt:lpwstr>
  </property>
</Properties>
</file>