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31BFC" w14:textId="62882239" w:rsidR="004E49C0" w:rsidRPr="00F04FD1" w:rsidRDefault="004E49C0" w:rsidP="4A680447">
      <w:pPr>
        <w:shd w:val="clear" w:color="auto" w:fill="FFFFFF" w:themeFill="background1"/>
        <w:spacing w:after="0" w:line="240" w:lineRule="auto"/>
        <w:jc w:val="center"/>
        <w:textAlignment w:val="baseline"/>
        <w:outlineLvl w:val="1"/>
        <w:rPr>
          <w:rFonts w:ascii="Times New Roman" w:eastAsia="Times New Roman" w:hAnsi="Times New Roman" w:cs="Times New Roman"/>
          <w:sz w:val="24"/>
          <w:szCs w:val="24"/>
          <w:bdr w:val="none" w:sz="0" w:space="0" w:color="auto" w:frame="1"/>
        </w:rPr>
      </w:pPr>
      <w:r w:rsidRPr="4A680447">
        <w:rPr>
          <w:rFonts w:ascii="Times New Roman" w:eastAsia="Times New Roman" w:hAnsi="Times New Roman" w:cs="Times New Roman"/>
          <w:sz w:val="24"/>
          <w:szCs w:val="24"/>
          <w:bdr w:val="none" w:sz="0" w:space="0" w:color="auto" w:frame="1"/>
        </w:rPr>
        <w:t>Res. No</w:t>
      </w:r>
      <w:r w:rsidR="00E86C50" w:rsidRPr="4A680447">
        <w:rPr>
          <w:rFonts w:ascii="Times New Roman" w:eastAsia="Times New Roman" w:hAnsi="Times New Roman" w:cs="Times New Roman"/>
          <w:sz w:val="24"/>
          <w:szCs w:val="24"/>
          <w:bdr w:val="none" w:sz="0" w:space="0" w:color="auto" w:frame="1"/>
        </w:rPr>
        <w:t>.</w:t>
      </w:r>
      <w:r w:rsidR="00BE0CBF">
        <w:rPr>
          <w:rFonts w:ascii="Times New Roman" w:eastAsia="Times New Roman" w:hAnsi="Times New Roman" w:cs="Times New Roman"/>
          <w:sz w:val="24"/>
          <w:szCs w:val="24"/>
          <w:bdr w:val="none" w:sz="0" w:space="0" w:color="auto" w:frame="1"/>
        </w:rPr>
        <w:t xml:space="preserve"> 180</w:t>
      </w:r>
    </w:p>
    <w:p w14:paraId="35F55575" w14:textId="77777777" w:rsidR="004E49C0" w:rsidRPr="00F04FD1" w:rsidRDefault="004E49C0" w:rsidP="00C9323F">
      <w:pPr>
        <w:shd w:val="clear" w:color="auto" w:fill="FFFFFF"/>
        <w:spacing w:after="0" w:line="240" w:lineRule="auto"/>
        <w:textAlignment w:val="baseline"/>
        <w:outlineLvl w:val="1"/>
        <w:rPr>
          <w:rFonts w:ascii="Times New Roman" w:eastAsia="Times New Roman" w:hAnsi="Times New Roman" w:cs="Times New Roman"/>
          <w:bCs/>
          <w:sz w:val="24"/>
          <w:szCs w:val="24"/>
          <w:bdr w:val="none" w:sz="0" w:space="0" w:color="auto" w:frame="1"/>
        </w:rPr>
      </w:pPr>
    </w:p>
    <w:p w14:paraId="03744079" w14:textId="77777777" w:rsidR="0047565F" w:rsidRPr="0047565F" w:rsidRDefault="0047565F" w:rsidP="004E49C0">
      <w:pPr>
        <w:shd w:val="clear" w:color="auto" w:fill="FFFFFF"/>
        <w:spacing w:after="0" w:line="240" w:lineRule="auto"/>
        <w:textAlignment w:val="baseline"/>
        <w:outlineLvl w:val="1"/>
        <w:rPr>
          <w:rFonts w:ascii="Times New Roman" w:eastAsia="Times New Roman" w:hAnsi="Times New Roman" w:cs="Times New Roman"/>
          <w:bCs/>
          <w:vanish/>
          <w:sz w:val="24"/>
          <w:szCs w:val="24"/>
          <w:bdr w:val="none" w:sz="0" w:space="0" w:color="auto" w:frame="1"/>
        </w:rPr>
      </w:pPr>
      <w:proofErr w:type="gramStart"/>
      <w:r w:rsidRPr="0047565F">
        <w:rPr>
          <w:rFonts w:ascii="Times New Roman" w:eastAsia="Times New Roman" w:hAnsi="Times New Roman" w:cs="Times New Roman"/>
          <w:bCs/>
          <w:vanish/>
          <w:sz w:val="24"/>
          <w:szCs w:val="24"/>
          <w:bdr w:val="none" w:sz="0" w:space="0" w:color="auto" w:frame="1"/>
        </w:rPr>
        <w:t>..</w:t>
      </w:r>
      <w:proofErr w:type="gramEnd"/>
      <w:r w:rsidRPr="0047565F">
        <w:rPr>
          <w:rFonts w:ascii="Times New Roman" w:eastAsia="Times New Roman" w:hAnsi="Times New Roman" w:cs="Times New Roman"/>
          <w:bCs/>
          <w:vanish/>
          <w:sz w:val="24"/>
          <w:szCs w:val="24"/>
          <w:bdr w:val="none" w:sz="0" w:space="0" w:color="auto" w:frame="1"/>
        </w:rPr>
        <w:t>Title</w:t>
      </w:r>
    </w:p>
    <w:p w14:paraId="1FDC4B36" w14:textId="627DF8B8" w:rsidR="00C9323F" w:rsidRDefault="00C9323F" w:rsidP="004E49C0">
      <w:pPr>
        <w:shd w:val="clear" w:color="auto" w:fill="FFFFFF"/>
        <w:spacing w:after="0" w:line="240" w:lineRule="auto"/>
        <w:textAlignment w:val="baseline"/>
        <w:outlineLvl w:val="1"/>
        <w:rPr>
          <w:rFonts w:ascii="Times New Roman" w:eastAsia="Times New Roman" w:hAnsi="Times New Roman" w:cs="Times New Roman"/>
          <w:bCs/>
          <w:sz w:val="24"/>
          <w:szCs w:val="24"/>
          <w:bdr w:val="none" w:sz="0" w:space="0" w:color="auto" w:frame="1"/>
        </w:rPr>
      </w:pPr>
      <w:r w:rsidRPr="00F04FD1">
        <w:rPr>
          <w:rFonts w:ascii="Times New Roman" w:eastAsia="Times New Roman" w:hAnsi="Times New Roman" w:cs="Times New Roman"/>
          <w:bCs/>
          <w:sz w:val="24"/>
          <w:szCs w:val="24"/>
          <w:bdr w:val="none" w:sz="0" w:space="0" w:color="auto" w:frame="1"/>
        </w:rPr>
        <w:t xml:space="preserve">Resolution calling upon the United States Congress to </w:t>
      </w:r>
      <w:r w:rsidR="00A355AA">
        <w:rPr>
          <w:rFonts w:ascii="Times New Roman" w:eastAsia="Times New Roman" w:hAnsi="Times New Roman" w:cs="Times New Roman"/>
          <w:bCs/>
          <w:sz w:val="24"/>
          <w:szCs w:val="24"/>
          <w:bdr w:val="none" w:sz="0" w:space="0" w:color="auto" w:frame="1"/>
        </w:rPr>
        <w:t xml:space="preserve">pass and the President to sign H.R. 3899, the American Family Act, which would expand the </w:t>
      </w:r>
      <w:r w:rsidRPr="00F04FD1">
        <w:rPr>
          <w:rFonts w:ascii="Times New Roman" w:eastAsia="Times New Roman" w:hAnsi="Times New Roman" w:cs="Times New Roman"/>
          <w:bCs/>
          <w:sz w:val="24"/>
          <w:szCs w:val="24"/>
          <w:bdr w:val="none" w:sz="0" w:space="0" w:color="auto" w:frame="1"/>
        </w:rPr>
        <w:t>Child Tax Credit</w:t>
      </w:r>
    </w:p>
    <w:p w14:paraId="0A46B49C" w14:textId="5796929B" w:rsidR="0047565F" w:rsidRPr="0047565F" w:rsidRDefault="0047565F" w:rsidP="004E49C0">
      <w:pPr>
        <w:shd w:val="clear" w:color="auto" w:fill="FFFFFF"/>
        <w:spacing w:after="0" w:line="240" w:lineRule="auto"/>
        <w:textAlignment w:val="baseline"/>
        <w:outlineLvl w:val="1"/>
        <w:rPr>
          <w:rFonts w:ascii="Times New Roman" w:eastAsia="Times New Roman" w:hAnsi="Times New Roman" w:cs="Times New Roman"/>
          <w:bCs/>
          <w:vanish/>
          <w:sz w:val="24"/>
          <w:szCs w:val="24"/>
          <w:bdr w:val="none" w:sz="0" w:space="0" w:color="auto" w:frame="1"/>
        </w:rPr>
      </w:pPr>
      <w:proofErr w:type="gramStart"/>
      <w:r w:rsidRPr="0047565F">
        <w:rPr>
          <w:rFonts w:ascii="Times New Roman" w:eastAsia="Times New Roman" w:hAnsi="Times New Roman" w:cs="Times New Roman"/>
          <w:bCs/>
          <w:vanish/>
          <w:sz w:val="24"/>
          <w:szCs w:val="24"/>
          <w:bdr w:val="none" w:sz="0" w:space="0" w:color="auto" w:frame="1"/>
        </w:rPr>
        <w:t>..</w:t>
      </w:r>
      <w:proofErr w:type="gramEnd"/>
      <w:r w:rsidRPr="0047565F">
        <w:rPr>
          <w:rFonts w:ascii="Times New Roman" w:eastAsia="Times New Roman" w:hAnsi="Times New Roman" w:cs="Times New Roman"/>
          <w:bCs/>
          <w:vanish/>
          <w:sz w:val="24"/>
          <w:szCs w:val="24"/>
          <w:bdr w:val="none" w:sz="0" w:space="0" w:color="auto" w:frame="1"/>
        </w:rPr>
        <w:t>Body</w:t>
      </w:r>
    </w:p>
    <w:p w14:paraId="613E2B0F" w14:textId="77777777" w:rsidR="00C9323F" w:rsidRPr="00F04FD1" w:rsidRDefault="00C9323F" w:rsidP="00C9323F">
      <w:pPr>
        <w:shd w:val="clear" w:color="auto" w:fill="FFFFFF"/>
        <w:spacing w:after="0" w:line="240" w:lineRule="auto"/>
        <w:textAlignment w:val="baseline"/>
        <w:outlineLvl w:val="1"/>
        <w:rPr>
          <w:rFonts w:ascii="Times New Roman" w:eastAsia="Times New Roman" w:hAnsi="Times New Roman" w:cs="Times New Roman"/>
          <w:bCs/>
          <w:sz w:val="24"/>
          <w:szCs w:val="24"/>
          <w:bdr w:val="none" w:sz="0" w:space="0" w:color="auto" w:frame="1"/>
        </w:rPr>
      </w:pPr>
    </w:p>
    <w:p w14:paraId="7A2AA916" w14:textId="6F55AB01" w:rsidR="009E4C6B" w:rsidRDefault="009E4C6B" w:rsidP="009E4C6B">
      <w:pPr>
        <w:shd w:val="clear" w:color="auto" w:fill="FFFFFF"/>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By Council Members </w:t>
      </w:r>
      <w:r w:rsidR="00055C5F" w:rsidRPr="00055C5F">
        <w:rPr>
          <w:rFonts w:ascii="Times New Roman" w:hAnsi="Times New Roman" w:cs="Times New Roman"/>
          <w:sz w:val="24"/>
          <w:szCs w:val="24"/>
        </w:rPr>
        <w:t>Avilés, De La Rosa and Bottcher</w:t>
      </w:r>
    </w:p>
    <w:p w14:paraId="44BDE36B" w14:textId="77777777" w:rsidR="00073CC8" w:rsidRPr="003048A5" w:rsidRDefault="00073CC8" w:rsidP="00C9323F">
      <w:pPr>
        <w:shd w:val="clear" w:color="auto" w:fill="FFFFFF"/>
        <w:spacing w:after="0" w:line="240" w:lineRule="auto"/>
        <w:textAlignment w:val="baseline"/>
        <w:outlineLvl w:val="1"/>
        <w:rPr>
          <w:rFonts w:ascii="Times New Roman" w:eastAsia="Times New Roman" w:hAnsi="Times New Roman" w:cs="Times New Roman"/>
          <w:bCs/>
          <w:sz w:val="24"/>
          <w:szCs w:val="24"/>
          <w:bdr w:val="none" w:sz="0" w:space="0" w:color="auto" w:frame="1"/>
        </w:rPr>
      </w:pPr>
    </w:p>
    <w:p w14:paraId="51380749" w14:textId="3FE95161" w:rsidR="00C9323F" w:rsidRPr="00F04FD1" w:rsidRDefault="00C9323F" w:rsidP="00CA7D8A">
      <w:pPr>
        <w:shd w:val="clear" w:color="auto" w:fill="FFFFFF"/>
        <w:spacing w:after="0" w:line="480" w:lineRule="auto"/>
        <w:ind w:firstLine="720"/>
        <w:jc w:val="both"/>
        <w:textAlignment w:val="baseline"/>
        <w:rPr>
          <w:rFonts w:ascii="Times New Roman" w:eastAsia="Times New Roman" w:hAnsi="Times New Roman" w:cs="Times New Roman"/>
          <w:sz w:val="24"/>
          <w:szCs w:val="24"/>
        </w:rPr>
      </w:pPr>
      <w:proofErr w:type="gramStart"/>
      <w:r w:rsidRPr="00F04FD1">
        <w:rPr>
          <w:rFonts w:ascii="Times New Roman" w:hAnsi="Times New Roman" w:cs="Times New Roman"/>
          <w:sz w:val="24"/>
          <w:szCs w:val="24"/>
          <w:shd w:val="clear" w:color="auto" w:fill="FFFFFF"/>
        </w:rPr>
        <w:t>Whereas,</w:t>
      </w:r>
      <w:proofErr w:type="gramEnd"/>
      <w:r w:rsidRPr="00F04FD1">
        <w:rPr>
          <w:rFonts w:ascii="Times New Roman" w:hAnsi="Times New Roman" w:cs="Times New Roman"/>
          <w:sz w:val="24"/>
          <w:szCs w:val="24"/>
          <w:shd w:val="clear" w:color="auto" w:fill="FFFFFF"/>
        </w:rPr>
        <w:t xml:space="preserve"> The Federal Child Tax Credit </w:t>
      </w:r>
      <w:r w:rsidR="001E5FB6">
        <w:rPr>
          <w:rFonts w:ascii="Times New Roman" w:hAnsi="Times New Roman" w:cs="Times New Roman"/>
          <w:sz w:val="24"/>
          <w:szCs w:val="24"/>
          <w:shd w:val="clear" w:color="auto" w:fill="FFFFFF"/>
        </w:rPr>
        <w:t xml:space="preserve">(child tax credit) </w:t>
      </w:r>
      <w:r w:rsidR="00591E7F" w:rsidRPr="00F04FD1">
        <w:rPr>
          <w:rFonts w:ascii="Times New Roman" w:eastAsia="Times New Roman" w:hAnsi="Times New Roman" w:cs="Times New Roman"/>
          <w:sz w:val="24"/>
          <w:szCs w:val="24"/>
        </w:rPr>
        <w:t>was established as</w:t>
      </w:r>
      <w:r w:rsidRPr="00F04FD1">
        <w:rPr>
          <w:rFonts w:ascii="Times New Roman" w:eastAsia="Times New Roman" w:hAnsi="Times New Roman" w:cs="Times New Roman"/>
          <w:sz w:val="24"/>
          <w:szCs w:val="24"/>
        </w:rPr>
        <w:t xml:space="preserve"> part </w:t>
      </w:r>
      <w:r w:rsidR="00591E7F" w:rsidRPr="00F04FD1">
        <w:rPr>
          <w:rFonts w:ascii="Times New Roman" w:eastAsia="Times New Roman" w:hAnsi="Times New Roman" w:cs="Times New Roman"/>
          <w:sz w:val="24"/>
          <w:szCs w:val="24"/>
        </w:rPr>
        <w:t xml:space="preserve">of the Taxpayer Relief Act in 1997 </w:t>
      </w:r>
      <w:r w:rsidRPr="00F04FD1">
        <w:rPr>
          <w:rFonts w:ascii="Times New Roman" w:eastAsia="Times New Roman" w:hAnsi="Times New Roman" w:cs="Times New Roman"/>
          <w:sz w:val="24"/>
          <w:szCs w:val="24"/>
        </w:rPr>
        <w:t xml:space="preserve">and </w:t>
      </w:r>
      <w:r w:rsidR="004A34B2">
        <w:rPr>
          <w:rFonts w:ascii="Times New Roman" w:eastAsia="Times New Roman" w:hAnsi="Times New Roman" w:cs="Times New Roman"/>
          <w:sz w:val="24"/>
          <w:szCs w:val="24"/>
        </w:rPr>
        <w:t xml:space="preserve">provides </w:t>
      </w:r>
      <w:r w:rsidR="00E93A6B">
        <w:rPr>
          <w:rFonts w:ascii="Times New Roman" w:eastAsia="Times New Roman" w:hAnsi="Times New Roman" w:cs="Times New Roman"/>
          <w:sz w:val="24"/>
          <w:szCs w:val="24"/>
        </w:rPr>
        <w:t>qualifying</w:t>
      </w:r>
      <w:r w:rsidRPr="00F04FD1">
        <w:rPr>
          <w:rFonts w:ascii="Times New Roman" w:eastAsia="Times New Roman" w:hAnsi="Times New Roman" w:cs="Times New Roman"/>
          <w:sz w:val="24"/>
          <w:szCs w:val="24"/>
        </w:rPr>
        <w:t xml:space="preserve"> families with children</w:t>
      </w:r>
      <w:r w:rsidR="00591E7F" w:rsidRPr="00F04FD1">
        <w:rPr>
          <w:rFonts w:ascii="Times New Roman" w:eastAsia="Times New Roman" w:hAnsi="Times New Roman" w:cs="Times New Roman"/>
          <w:sz w:val="24"/>
          <w:szCs w:val="24"/>
        </w:rPr>
        <w:t xml:space="preserve"> </w:t>
      </w:r>
      <w:r w:rsidR="004A34B2">
        <w:rPr>
          <w:rFonts w:ascii="Times New Roman" w:eastAsia="Times New Roman" w:hAnsi="Times New Roman" w:cs="Times New Roman"/>
          <w:sz w:val="24"/>
          <w:szCs w:val="24"/>
        </w:rPr>
        <w:t>with</w:t>
      </w:r>
      <w:r w:rsidRPr="00F04FD1">
        <w:rPr>
          <w:rFonts w:ascii="Times New Roman" w:eastAsia="Times New Roman" w:hAnsi="Times New Roman" w:cs="Times New Roman"/>
          <w:sz w:val="24"/>
          <w:szCs w:val="24"/>
        </w:rPr>
        <w:t xml:space="preserve"> a tax break; and</w:t>
      </w:r>
    </w:p>
    <w:p w14:paraId="6D7C5EA6" w14:textId="10ABD28F" w:rsidR="00C9323F" w:rsidRPr="00F04FD1" w:rsidRDefault="00C9323F" w:rsidP="00CA7D8A">
      <w:pPr>
        <w:shd w:val="clear" w:color="auto" w:fill="FFFFFF"/>
        <w:spacing w:after="0" w:line="480" w:lineRule="auto"/>
        <w:ind w:firstLine="720"/>
        <w:jc w:val="both"/>
        <w:textAlignment w:val="baseline"/>
        <w:rPr>
          <w:rFonts w:ascii="Times New Roman" w:eastAsia="Times New Roman" w:hAnsi="Times New Roman" w:cs="Times New Roman"/>
          <w:sz w:val="24"/>
          <w:szCs w:val="24"/>
        </w:rPr>
      </w:pPr>
      <w:r w:rsidRPr="00F04FD1">
        <w:rPr>
          <w:rFonts w:ascii="Times New Roman" w:eastAsia="Times New Roman" w:hAnsi="Times New Roman" w:cs="Times New Roman"/>
          <w:sz w:val="24"/>
          <w:szCs w:val="24"/>
        </w:rPr>
        <w:t xml:space="preserve">Whereas, </w:t>
      </w:r>
      <w:proofErr w:type="gramStart"/>
      <w:r w:rsidR="00E93A6B">
        <w:rPr>
          <w:rFonts w:ascii="Times New Roman" w:eastAsia="Times New Roman" w:hAnsi="Times New Roman" w:cs="Times New Roman"/>
          <w:sz w:val="24"/>
          <w:szCs w:val="24"/>
        </w:rPr>
        <w:t>As</w:t>
      </w:r>
      <w:proofErr w:type="gramEnd"/>
      <w:r w:rsidR="00E93A6B">
        <w:rPr>
          <w:rFonts w:ascii="Times New Roman" w:eastAsia="Times New Roman" w:hAnsi="Times New Roman" w:cs="Times New Roman"/>
          <w:sz w:val="24"/>
          <w:szCs w:val="24"/>
        </w:rPr>
        <w:t xml:space="preserve"> originally passed in 1997</w:t>
      </w:r>
      <w:r w:rsidR="00C365D3" w:rsidRPr="00F04FD1">
        <w:rPr>
          <w:rFonts w:ascii="Times New Roman" w:eastAsia="Times New Roman" w:hAnsi="Times New Roman" w:cs="Times New Roman"/>
          <w:sz w:val="24"/>
          <w:szCs w:val="24"/>
        </w:rPr>
        <w:t xml:space="preserve">, </w:t>
      </w:r>
      <w:r w:rsidRPr="00F04FD1">
        <w:rPr>
          <w:rFonts w:ascii="Times New Roman" w:eastAsia="Times New Roman" w:hAnsi="Times New Roman" w:cs="Times New Roman"/>
          <w:sz w:val="24"/>
          <w:szCs w:val="24"/>
        </w:rPr>
        <w:t xml:space="preserve">the </w:t>
      </w:r>
      <w:r w:rsidR="001E5FB6">
        <w:rPr>
          <w:rFonts w:ascii="Times New Roman" w:eastAsia="Times New Roman" w:hAnsi="Times New Roman" w:cs="Times New Roman"/>
          <w:sz w:val="24"/>
          <w:szCs w:val="24"/>
        </w:rPr>
        <w:t xml:space="preserve">child </w:t>
      </w:r>
      <w:r w:rsidRPr="00F04FD1">
        <w:rPr>
          <w:rFonts w:ascii="Times New Roman" w:eastAsia="Times New Roman" w:hAnsi="Times New Roman" w:cs="Times New Roman"/>
          <w:sz w:val="24"/>
          <w:szCs w:val="24"/>
        </w:rPr>
        <w:t>tax credit was $400 per child under age 17 and nonrefundable for most families; and</w:t>
      </w:r>
    </w:p>
    <w:p w14:paraId="5747EC0E" w14:textId="063149BA" w:rsidR="00C9323F" w:rsidRPr="00F04FD1" w:rsidRDefault="00C9323F" w:rsidP="00CA7D8A">
      <w:pPr>
        <w:shd w:val="clear" w:color="auto" w:fill="FFFFFF"/>
        <w:spacing w:after="0" w:line="480" w:lineRule="auto"/>
        <w:ind w:firstLine="720"/>
        <w:jc w:val="both"/>
        <w:textAlignment w:val="baseline"/>
        <w:rPr>
          <w:rFonts w:ascii="Times New Roman" w:hAnsi="Times New Roman" w:cs="Times New Roman"/>
          <w:sz w:val="24"/>
          <w:szCs w:val="24"/>
          <w:shd w:val="clear" w:color="auto" w:fill="FFFFFF"/>
        </w:rPr>
      </w:pPr>
      <w:r w:rsidRPr="00F04FD1">
        <w:rPr>
          <w:rFonts w:ascii="Times New Roman" w:eastAsia="Times New Roman" w:hAnsi="Times New Roman" w:cs="Times New Roman"/>
          <w:sz w:val="24"/>
          <w:szCs w:val="24"/>
        </w:rPr>
        <w:t xml:space="preserve">Whereas, </w:t>
      </w:r>
      <w:proofErr w:type="gramStart"/>
      <w:r w:rsidRPr="00F04FD1">
        <w:rPr>
          <w:rFonts w:ascii="Times New Roman" w:eastAsia="Times New Roman" w:hAnsi="Times New Roman" w:cs="Times New Roman"/>
          <w:sz w:val="24"/>
          <w:szCs w:val="24"/>
        </w:rPr>
        <w:t>S</w:t>
      </w:r>
      <w:r w:rsidRPr="00F04FD1">
        <w:rPr>
          <w:rFonts w:ascii="Times New Roman" w:hAnsi="Times New Roman" w:cs="Times New Roman"/>
          <w:sz w:val="24"/>
          <w:szCs w:val="24"/>
          <w:shd w:val="clear" w:color="auto" w:fill="FFFFFF"/>
        </w:rPr>
        <w:t>ince</w:t>
      </w:r>
      <w:proofErr w:type="gramEnd"/>
      <w:r w:rsidRPr="00F04FD1">
        <w:rPr>
          <w:rFonts w:ascii="Times New Roman" w:hAnsi="Times New Roman" w:cs="Times New Roman"/>
          <w:sz w:val="24"/>
          <w:szCs w:val="24"/>
          <w:shd w:val="clear" w:color="auto" w:fill="FFFFFF"/>
        </w:rPr>
        <w:t xml:space="preserve"> 1997</w:t>
      </w:r>
      <w:r w:rsidR="00591E7F" w:rsidRPr="00F04FD1">
        <w:rPr>
          <w:rFonts w:ascii="Times New Roman" w:hAnsi="Times New Roman" w:cs="Times New Roman"/>
          <w:sz w:val="24"/>
          <w:szCs w:val="24"/>
          <w:shd w:val="clear" w:color="auto" w:fill="FFFFFF"/>
        </w:rPr>
        <w:t>,</w:t>
      </w:r>
      <w:r w:rsidRPr="00F04FD1">
        <w:rPr>
          <w:rFonts w:ascii="Times New Roman" w:hAnsi="Times New Roman" w:cs="Times New Roman"/>
          <w:sz w:val="24"/>
          <w:szCs w:val="24"/>
          <w:shd w:val="clear" w:color="auto" w:fill="FFFFFF"/>
        </w:rPr>
        <w:t xml:space="preserve"> the </w:t>
      </w:r>
      <w:proofErr w:type="gramStart"/>
      <w:r w:rsidRPr="00F04FD1">
        <w:rPr>
          <w:rFonts w:ascii="Times New Roman" w:hAnsi="Times New Roman" w:cs="Times New Roman"/>
          <w:sz w:val="24"/>
          <w:szCs w:val="24"/>
          <w:shd w:val="clear" w:color="auto" w:fill="FFFFFF"/>
        </w:rPr>
        <w:t xml:space="preserve">benefit </w:t>
      </w:r>
      <w:r w:rsidR="00E93A6B">
        <w:rPr>
          <w:rFonts w:ascii="Times New Roman" w:hAnsi="Times New Roman" w:cs="Times New Roman"/>
          <w:sz w:val="24"/>
          <w:szCs w:val="24"/>
          <w:shd w:val="clear" w:color="auto" w:fill="FFFFFF"/>
        </w:rPr>
        <w:t>has</w:t>
      </w:r>
      <w:proofErr w:type="gramEnd"/>
      <w:r w:rsidR="00E93A6B">
        <w:rPr>
          <w:rFonts w:ascii="Times New Roman" w:hAnsi="Times New Roman" w:cs="Times New Roman"/>
          <w:sz w:val="24"/>
          <w:szCs w:val="24"/>
          <w:shd w:val="clear" w:color="auto" w:fill="FFFFFF"/>
        </w:rPr>
        <w:t xml:space="preserve"> been expanded and made more available </w:t>
      </w:r>
      <w:r w:rsidRPr="00F04FD1">
        <w:rPr>
          <w:rFonts w:ascii="Times New Roman" w:hAnsi="Times New Roman" w:cs="Times New Roman"/>
          <w:sz w:val="24"/>
          <w:szCs w:val="24"/>
          <w:shd w:val="clear" w:color="auto" w:fill="FFFFFF"/>
        </w:rPr>
        <w:t>to more low-income families</w:t>
      </w:r>
      <w:r w:rsidR="00591E7F" w:rsidRPr="00F04FD1">
        <w:rPr>
          <w:rFonts w:ascii="Times New Roman" w:hAnsi="Times New Roman" w:cs="Times New Roman"/>
          <w:sz w:val="24"/>
          <w:szCs w:val="24"/>
          <w:shd w:val="clear" w:color="auto" w:fill="FFFFFF"/>
        </w:rPr>
        <w:t>,</w:t>
      </w:r>
      <w:r w:rsidRPr="00F04FD1">
        <w:rPr>
          <w:rFonts w:ascii="Times New Roman" w:hAnsi="Times New Roman" w:cs="Times New Roman"/>
          <w:sz w:val="24"/>
          <w:szCs w:val="24"/>
          <w:shd w:val="clear" w:color="auto" w:fill="FFFFFF"/>
        </w:rPr>
        <w:t xml:space="preserve"> while </w:t>
      </w:r>
      <w:r w:rsidR="00E93A6B">
        <w:rPr>
          <w:rFonts w:ascii="Times New Roman" w:hAnsi="Times New Roman" w:cs="Times New Roman"/>
          <w:sz w:val="24"/>
          <w:szCs w:val="24"/>
          <w:shd w:val="clear" w:color="auto" w:fill="FFFFFF"/>
        </w:rPr>
        <w:t>the value of the</w:t>
      </w:r>
      <w:r w:rsidR="001E5FB6">
        <w:rPr>
          <w:rFonts w:ascii="Times New Roman" w:hAnsi="Times New Roman" w:cs="Times New Roman"/>
          <w:sz w:val="24"/>
          <w:szCs w:val="24"/>
          <w:shd w:val="clear" w:color="auto" w:fill="FFFFFF"/>
        </w:rPr>
        <w:t xml:space="preserve"> child</w:t>
      </w:r>
      <w:r w:rsidR="00E93A6B">
        <w:rPr>
          <w:rFonts w:ascii="Times New Roman" w:hAnsi="Times New Roman" w:cs="Times New Roman"/>
          <w:sz w:val="24"/>
          <w:szCs w:val="24"/>
          <w:shd w:val="clear" w:color="auto" w:fill="FFFFFF"/>
        </w:rPr>
        <w:t xml:space="preserve"> tax credit has also been increased</w:t>
      </w:r>
      <w:r w:rsidRPr="00F04FD1">
        <w:rPr>
          <w:rFonts w:ascii="Times New Roman" w:hAnsi="Times New Roman" w:cs="Times New Roman"/>
          <w:sz w:val="24"/>
          <w:szCs w:val="24"/>
          <w:shd w:val="clear" w:color="auto" w:fill="FFFFFF"/>
        </w:rPr>
        <w:t xml:space="preserve">; and </w:t>
      </w:r>
    </w:p>
    <w:p w14:paraId="6E99A4C1" w14:textId="139D2959" w:rsidR="00C4631A" w:rsidRDefault="00C9323F" w:rsidP="00C4631A">
      <w:pPr>
        <w:spacing w:after="0" w:line="480" w:lineRule="auto"/>
        <w:ind w:firstLine="720"/>
        <w:jc w:val="both"/>
        <w:rPr>
          <w:rFonts w:ascii="Times New Roman" w:hAnsi="Times New Roman" w:cs="Times New Roman"/>
          <w:sz w:val="24"/>
          <w:szCs w:val="24"/>
          <w:shd w:val="clear" w:color="auto" w:fill="FFFFFF"/>
        </w:rPr>
      </w:pPr>
      <w:r w:rsidRPr="00F04FD1">
        <w:rPr>
          <w:rFonts w:ascii="Times New Roman" w:hAnsi="Times New Roman" w:cs="Times New Roman"/>
          <w:sz w:val="24"/>
          <w:szCs w:val="24"/>
          <w:shd w:val="clear" w:color="auto" w:fill="FFFFFF"/>
        </w:rPr>
        <w:t xml:space="preserve">Whereas, </w:t>
      </w:r>
      <w:proofErr w:type="gramStart"/>
      <w:r w:rsidR="00C365D3" w:rsidRPr="00F04FD1">
        <w:rPr>
          <w:rFonts w:ascii="Times New Roman" w:hAnsi="Times New Roman" w:cs="Times New Roman"/>
          <w:sz w:val="24"/>
          <w:szCs w:val="24"/>
          <w:shd w:val="clear" w:color="auto" w:fill="FFFFFF"/>
        </w:rPr>
        <w:t>The</w:t>
      </w:r>
      <w:proofErr w:type="gramEnd"/>
      <w:r w:rsidR="00C365D3" w:rsidRPr="00F04FD1">
        <w:rPr>
          <w:rFonts w:ascii="Times New Roman" w:hAnsi="Times New Roman" w:cs="Times New Roman"/>
          <w:sz w:val="24"/>
          <w:szCs w:val="24"/>
          <w:shd w:val="clear" w:color="auto" w:fill="FFFFFF"/>
        </w:rPr>
        <w:t xml:space="preserve"> value of the</w:t>
      </w:r>
      <w:r w:rsidR="001E5FB6">
        <w:rPr>
          <w:rFonts w:ascii="Times New Roman" w:hAnsi="Times New Roman" w:cs="Times New Roman"/>
          <w:sz w:val="24"/>
          <w:szCs w:val="24"/>
          <w:shd w:val="clear" w:color="auto" w:fill="FFFFFF"/>
        </w:rPr>
        <w:t xml:space="preserve"> child</w:t>
      </w:r>
      <w:r w:rsidR="00C365D3" w:rsidRPr="00F04FD1">
        <w:rPr>
          <w:rFonts w:ascii="Times New Roman" w:hAnsi="Times New Roman" w:cs="Times New Roman"/>
          <w:sz w:val="24"/>
          <w:szCs w:val="24"/>
          <w:shd w:val="clear" w:color="auto" w:fill="FFFFFF"/>
        </w:rPr>
        <w:t xml:space="preserve"> tax credit</w:t>
      </w:r>
      <w:r w:rsidRPr="00F04FD1">
        <w:rPr>
          <w:rFonts w:ascii="Times New Roman" w:hAnsi="Times New Roman" w:cs="Times New Roman"/>
          <w:sz w:val="24"/>
          <w:szCs w:val="24"/>
          <w:shd w:val="clear" w:color="auto" w:fill="FFFFFF"/>
        </w:rPr>
        <w:t xml:space="preserve"> is determined primarily by </w:t>
      </w:r>
      <w:r w:rsidR="00591E7F" w:rsidRPr="00F04FD1">
        <w:rPr>
          <w:rFonts w:ascii="Times New Roman" w:hAnsi="Times New Roman" w:cs="Times New Roman"/>
          <w:sz w:val="24"/>
          <w:szCs w:val="24"/>
          <w:shd w:val="clear" w:color="auto" w:fill="FFFFFF"/>
        </w:rPr>
        <w:t xml:space="preserve">the </w:t>
      </w:r>
      <w:r w:rsidR="004A34B2">
        <w:rPr>
          <w:rFonts w:ascii="Times New Roman" w:hAnsi="Times New Roman" w:cs="Times New Roman"/>
          <w:sz w:val="24"/>
          <w:szCs w:val="24"/>
          <w:shd w:val="clear" w:color="auto" w:fill="FFFFFF"/>
        </w:rPr>
        <w:t xml:space="preserve">taxpayer’s </w:t>
      </w:r>
      <w:r w:rsidRPr="00F04FD1">
        <w:rPr>
          <w:rFonts w:ascii="Times New Roman" w:hAnsi="Times New Roman" w:cs="Times New Roman"/>
          <w:sz w:val="24"/>
          <w:szCs w:val="24"/>
          <w:shd w:val="clear" w:color="auto" w:fill="FFFFFF"/>
        </w:rPr>
        <w:t>income level, marital status</w:t>
      </w:r>
      <w:r w:rsidR="00E93A6B">
        <w:rPr>
          <w:rFonts w:ascii="Times New Roman" w:hAnsi="Times New Roman" w:cs="Times New Roman"/>
          <w:sz w:val="24"/>
          <w:szCs w:val="24"/>
          <w:shd w:val="clear" w:color="auto" w:fill="FFFFFF"/>
        </w:rPr>
        <w:t>,</w:t>
      </w:r>
      <w:r w:rsidRPr="00F04FD1">
        <w:rPr>
          <w:rFonts w:ascii="Times New Roman" w:hAnsi="Times New Roman" w:cs="Times New Roman"/>
          <w:sz w:val="24"/>
          <w:szCs w:val="24"/>
          <w:shd w:val="clear" w:color="auto" w:fill="FFFFFF"/>
        </w:rPr>
        <w:t xml:space="preserve"> and number of dependent children, according to the Internal Revenue Service</w:t>
      </w:r>
      <w:r w:rsidR="00344B55" w:rsidRPr="00F04FD1">
        <w:rPr>
          <w:rFonts w:ascii="Times New Roman" w:hAnsi="Times New Roman" w:cs="Times New Roman"/>
          <w:sz w:val="24"/>
          <w:szCs w:val="24"/>
          <w:shd w:val="clear" w:color="auto" w:fill="FFFFFF"/>
        </w:rPr>
        <w:t xml:space="preserve"> (IRS)</w:t>
      </w:r>
      <w:r w:rsidRPr="00F04FD1">
        <w:rPr>
          <w:rFonts w:ascii="Times New Roman" w:hAnsi="Times New Roman" w:cs="Times New Roman"/>
          <w:sz w:val="24"/>
          <w:szCs w:val="24"/>
          <w:shd w:val="clear" w:color="auto" w:fill="FFFFFF"/>
        </w:rPr>
        <w:t>; and</w:t>
      </w:r>
    </w:p>
    <w:p w14:paraId="601B5F48" w14:textId="1308286C" w:rsidR="00C9323F" w:rsidRPr="00F04FD1" w:rsidRDefault="00CA7D8A" w:rsidP="00C4631A">
      <w:pPr>
        <w:spacing w:after="0" w:line="480" w:lineRule="auto"/>
        <w:ind w:firstLine="720"/>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Whereas,</w:t>
      </w:r>
      <w:proofErr w:type="gramEnd"/>
      <w:r>
        <w:rPr>
          <w:rFonts w:ascii="Times New Roman" w:hAnsi="Times New Roman" w:cs="Times New Roman"/>
          <w:sz w:val="24"/>
          <w:szCs w:val="24"/>
          <w:shd w:val="clear" w:color="auto" w:fill="FFFFFF"/>
        </w:rPr>
        <w:t xml:space="preserve"> </w:t>
      </w:r>
      <w:r w:rsidR="009F5266">
        <w:rPr>
          <w:rFonts w:ascii="Times New Roman" w:hAnsi="Times New Roman" w:cs="Times New Roman"/>
          <w:sz w:val="24"/>
          <w:szCs w:val="24"/>
          <w:shd w:val="clear" w:color="auto" w:fill="FFFFFF"/>
        </w:rPr>
        <w:t xml:space="preserve">The U.S. Census Bureau </w:t>
      </w:r>
      <w:r>
        <w:rPr>
          <w:rFonts w:ascii="Times New Roman" w:hAnsi="Times New Roman" w:cs="Times New Roman"/>
          <w:sz w:val="24"/>
          <w:szCs w:val="24"/>
          <w:shd w:val="clear" w:color="auto" w:fill="FFFFFF"/>
        </w:rPr>
        <w:t>estimate</w:t>
      </w:r>
      <w:r w:rsidR="009F5266">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w:t>
      </w:r>
      <w:r w:rsidR="00C9323F" w:rsidRPr="00F04FD1">
        <w:rPr>
          <w:rFonts w:ascii="Times New Roman" w:hAnsi="Times New Roman" w:cs="Times New Roman"/>
          <w:sz w:val="24"/>
          <w:szCs w:val="24"/>
          <w:shd w:val="clear" w:color="auto" w:fill="FFFFFF"/>
        </w:rPr>
        <w:t xml:space="preserve">that the </w:t>
      </w:r>
      <w:r w:rsidR="001E5FB6">
        <w:rPr>
          <w:rFonts w:ascii="Times New Roman" w:hAnsi="Times New Roman" w:cs="Times New Roman"/>
          <w:sz w:val="24"/>
          <w:szCs w:val="24"/>
          <w:shd w:val="clear" w:color="auto" w:fill="FFFFFF"/>
        </w:rPr>
        <w:t>c</w:t>
      </w:r>
      <w:r w:rsidR="00C9323F" w:rsidRPr="00F04FD1">
        <w:rPr>
          <w:rFonts w:ascii="Times New Roman" w:hAnsi="Times New Roman" w:cs="Times New Roman"/>
          <w:sz w:val="24"/>
          <w:szCs w:val="24"/>
          <w:shd w:val="clear" w:color="auto" w:fill="FFFFFF"/>
        </w:rPr>
        <w:t xml:space="preserve">hild </w:t>
      </w:r>
      <w:r w:rsidR="001E5FB6">
        <w:rPr>
          <w:rFonts w:ascii="Times New Roman" w:hAnsi="Times New Roman" w:cs="Times New Roman"/>
          <w:sz w:val="24"/>
          <w:szCs w:val="24"/>
          <w:shd w:val="clear" w:color="auto" w:fill="FFFFFF"/>
        </w:rPr>
        <w:t>t</w:t>
      </w:r>
      <w:r w:rsidR="001E5FB6" w:rsidRPr="00F04FD1">
        <w:rPr>
          <w:rFonts w:ascii="Times New Roman" w:hAnsi="Times New Roman" w:cs="Times New Roman"/>
          <w:sz w:val="24"/>
          <w:szCs w:val="24"/>
          <w:shd w:val="clear" w:color="auto" w:fill="FFFFFF"/>
        </w:rPr>
        <w:t xml:space="preserve">ax </w:t>
      </w:r>
      <w:r w:rsidR="001E5FB6">
        <w:rPr>
          <w:rFonts w:ascii="Times New Roman" w:hAnsi="Times New Roman" w:cs="Times New Roman"/>
          <w:sz w:val="24"/>
          <w:szCs w:val="24"/>
          <w:shd w:val="clear" w:color="auto" w:fill="FFFFFF"/>
        </w:rPr>
        <w:t>c</w:t>
      </w:r>
      <w:r w:rsidR="001E5FB6" w:rsidRPr="00F04FD1">
        <w:rPr>
          <w:rFonts w:ascii="Times New Roman" w:hAnsi="Times New Roman" w:cs="Times New Roman"/>
          <w:sz w:val="24"/>
          <w:szCs w:val="24"/>
          <w:shd w:val="clear" w:color="auto" w:fill="FFFFFF"/>
        </w:rPr>
        <w:t xml:space="preserve">redit </w:t>
      </w:r>
      <w:r w:rsidR="00C9323F" w:rsidRPr="00F04FD1">
        <w:rPr>
          <w:rFonts w:ascii="Times New Roman" w:hAnsi="Times New Roman" w:cs="Times New Roman"/>
          <w:sz w:val="24"/>
          <w:szCs w:val="24"/>
          <w:shd w:val="clear" w:color="auto" w:fill="FFFFFF"/>
        </w:rPr>
        <w:t xml:space="preserve">lifts nearly 2 million children out of poverty each year; and </w:t>
      </w:r>
    </w:p>
    <w:p w14:paraId="1523287F" w14:textId="27C58D63" w:rsidR="00C9323F" w:rsidRPr="00F04FD1" w:rsidRDefault="00C9323F" w:rsidP="00CA7D8A">
      <w:pPr>
        <w:spacing w:after="0" w:line="480" w:lineRule="auto"/>
        <w:ind w:firstLine="720"/>
        <w:jc w:val="both"/>
        <w:rPr>
          <w:rFonts w:ascii="Times New Roman" w:hAnsi="Times New Roman" w:cs="Times New Roman"/>
          <w:sz w:val="24"/>
          <w:szCs w:val="24"/>
        </w:rPr>
      </w:pPr>
      <w:r w:rsidRPr="00F04FD1">
        <w:rPr>
          <w:rFonts w:ascii="Times New Roman" w:hAnsi="Times New Roman" w:cs="Times New Roman"/>
          <w:sz w:val="24"/>
          <w:szCs w:val="24"/>
        </w:rPr>
        <w:t xml:space="preserve">Whereas, </w:t>
      </w:r>
      <w:r w:rsidR="009F5266">
        <w:rPr>
          <w:rFonts w:ascii="Times New Roman" w:hAnsi="Times New Roman" w:cs="Times New Roman"/>
          <w:sz w:val="24"/>
          <w:szCs w:val="24"/>
        </w:rPr>
        <w:t>T</w:t>
      </w:r>
      <w:r w:rsidR="00E85633">
        <w:rPr>
          <w:rFonts w:ascii="Times New Roman" w:hAnsi="Times New Roman" w:cs="Times New Roman"/>
          <w:sz w:val="24"/>
          <w:szCs w:val="24"/>
        </w:rPr>
        <w:t xml:space="preserve">he American Rescue Plan </w:t>
      </w:r>
      <w:r w:rsidR="00935098">
        <w:rPr>
          <w:rFonts w:ascii="Times New Roman" w:hAnsi="Times New Roman" w:cs="Times New Roman"/>
          <w:sz w:val="24"/>
          <w:szCs w:val="24"/>
        </w:rPr>
        <w:t>(Plan)</w:t>
      </w:r>
      <w:r w:rsidR="009F5266">
        <w:rPr>
          <w:rFonts w:ascii="Times New Roman" w:hAnsi="Times New Roman" w:cs="Times New Roman"/>
          <w:sz w:val="24"/>
          <w:szCs w:val="24"/>
        </w:rPr>
        <w:t xml:space="preserve">, </w:t>
      </w:r>
      <w:r w:rsidR="00E85633">
        <w:rPr>
          <w:rFonts w:ascii="Times New Roman" w:hAnsi="Times New Roman" w:cs="Times New Roman"/>
          <w:sz w:val="24"/>
          <w:szCs w:val="24"/>
        </w:rPr>
        <w:t>e</w:t>
      </w:r>
      <w:r w:rsidRPr="00F04FD1">
        <w:rPr>
          <w:rFonts w:ascii="Times New Roman" w:hAnsi="Times New Roman" w:cs="Times New Roman"/>
          <w:sz w:val="24"/>
          <w:szCs w:val="24"/>
        </w:rPr>
        <w:t>nacted</w:t>
      </w:r>
      <w:r w:rsidR="00E85633">
        <w:rPr>
          <w:rFonts w:ascii="Times New Roman" w:hAnsi="Times New Roman" w:cs="Times New Roman"/>
          <w:sz w:val="24"/>
          <w:szCs w:val="24"/>
        </w:rPr>
        <w:t xml:space="preserve"> in </w:t>
      </w:r>
      <w:r w:rsidR="00EC6291">
        <w:rPr>
          <w:rFonts w:ascii="Times New Roman" w:hAnsi="Times New Roman" w:cs="Times New Roman"/>
          <w:sz w:val="24"/>
          <w:szCs w:val="24"/>
        </w:rPr>
        <w:t xml:space="preserve">2021 </w:t>
      </w:r>
      <w:r w:rsidR="00E85633">
        <w:rPr>
          <w:rFonts w:ascii="Times New Roman" w:hAnsi="Times New Roman" w:cs="Times New Roman"/>
          <w:sz w:val="24"/>
          <w:szCs w:val="24"/>
        </w:rPr>
        <w:t>during a public health and economic crisis</w:t>
      </w:r>
      <w:r w:rsidR="004A34B2">
        <w:rPr>
          <w:rFonts w:ascii="Times New Roman" w:hAnsi="Times New Roman" w:cs="Times New Roman"/>
          <w:sz w:val="24"/>
          <w:szCs w:val="24"/>
        </w:rPr>
        <w:t>,</w:t>
      </w:r>
      <w:r w:rsidR="00E85633">
        <w:rPr>
          <w:rFonts w:ascii="Times New Roman" w:hAnsi="Times New Roman" w:cs="Times New Roman"/>
          <w:sz w:val="24"/>
          <w:szCs w:val="24"/>
        </w:rPr>
        <w:t xml:space="preserve"> </w:t>
      </w:r>
      <w:r w:rsidR="005C501F">
        <w:rPr>
          <w:rFonts w:ascii="Times New Roman" w:hAnsi="Times New Roman" w:cs="Times New Roman"/>
          <w:sz w:val="24"/>
          <w:szCs w:val="24"/>
        </w:rPr>
        <w:t>provided</w:t>
      </w:r>
      <w:r w:rsidR="00E85633">
        <w:rPr>
          <w:rFonts w:ascii="Times New Roman" w:hAnsi="Times New Roman" w:cs="Times New Roman"/>
          <w:sz w:val="24"/>
          <w:szCs w:val="24"/>
        </w:rPr>
        <w:t xml:space="preserve"> </w:t>
      </w:r>
      <w:r w:rsidR="001E5FB6">
        <w:rPr>
          <w:rFonts w:ascii="Times New Roman" w:hAnsi="Times New Roman" w:cs="Times New Roman"/>
          <w:sz w:val="24"/>
          <w:szCs w:val="24"/>
        </w:rPr>
        <w:t xml:space="preserve">further </w:t>
      </w:r>
      <w:r w:rsidR="00E85633">
        <w:rPr>
          <w:rFonts w:ascii="Times New Roman" w:hAnsi="Times New Roman" w:cs="Times New Roman"/>
          <w:sz w:val="24"/>
          <w:szCs w:val="24"/>
        </w:rPr>
        <w:t xml:space="preserve">economic relief to </w:t>
      </w:r>
      <w:r w:rsidR="00315BD9">
        <w:rPr>
          <w:rFonts w:ascii="Times New Roman" w:hAnsi="Times New Roman" w:cs="Times New Roman"/>
          <w:sz w:val="24"/>
          <w:szCs w:val="24"/>
        </w:rPr>
        <w:t>families with children</w:t>
      </w:r>
      <w:r w:rsidRPr="00F04FD1">
        <w:rPr>
          <w:rFonts w:ascii="Times New Roman" w:hAnsi="Times New Roman" w:cs="Times New Roman"/>
          <w:sz w:val="24"/>
          <w:szCs w:val="24"/>
        </w:rPr>
        <w:t xml:space="preserve"> </w:t>
      </w:r>
      <w:r w:rsidR="009F5266">
        <w:rPr>
          <w:rFonts w:ascii="Times New Roman" w:hAnsi="Times New Roman" w:cs="Times New Roman"/>
          <w:sz w:val="24"/>
          <w:szCs w:val="24"/>
        </w:rPr>
        <w:t xml:space="preserve">by </w:t>
      </w:r>
      <w:r w:rsidRPr="00F04FD1">
        <w:rPr>
          <w:rFonts w:ascii="Times New Roman" w:hAnsi="Times New Roman" w:cs="Times New Roman"/>
          <w:sz w:val="24"/>
          <w:szCs w:val="24"/>
        </w:rPr>
        <w:t>expanding</w:t>
      </w:r>
      <w:r w:rsidR="00E85633">
        <w:rPr>
          <w:rFonts w:ascii="Times New Roman" w:hAnsi="Times New Roman" w:cs="Times New Roman"/>
          <w:sz w:val="24"/>
          <w:szCs w:val="24"/>
        </w:rPr>
        <w:t xml:space="preserve"> </w:t>
      </w:r>
      <w:r w:rsidR="001E5FB6">
        <w:rPr>
          <w:rFonts w:ascii="Times New Roman" w:hAnsi="Times New Roman" w:cs="Times New Roman"/>
          <w:sz w:val="24"/>
          <w:szCs w:val="24"/>
        </w:rPr>
        <w:t>the child tax credit</w:t>
      </w:r>
      <w:r w:rsidRPr="00F04FD1">
        <w:rPr>
          <w:rFonts w:ascii="Times New Roman" w:hAnsi="Times New Roman" w:cs="Times New Roman"/>
          <w:sz w:val="24"/>
          <w:szCs w:val="24"/>
        </w:rPr>
        <w:t>; and</w:t>
      </w:r>
    </w:p>
    <w:p w14:paraId="00D553BA" w14:textId="06A66564" w:rsidR="00C9323F" w:rsidRPr="00F04FD1" w:rsidRDefault="00C9323F" w:rsidP="00CA7D8A">
      <w:pPr>
        <w:shd w:val="clear" w:color="auto" w:fill="FFFFFF"/>
        <w:spacing w:after="0" w:line="480" w:lineRule="auto"/>
        <w:ind w:firstLine="720"/>
        <w:jc w:val="both"/>
        <w:rPr>
          <w:rFonts w:ascii="Times New Roman" w:eastAsia="Times New Roman" w:hAnsi="Times New Roman" w:cs="Times New Roman"/>
          <w:sz w:val="24"/>
          <w:szCs w:val="24"/>
        </w:rPr>
      </w:pPr>
      <w:proofErr w:type="gramStart"/>
      <w:r w:rsidRPr="00F04FD1">
        <w:rPr>
          <w:rFonts w:ascii="Times New Roman" w:eastAsia="Times New Roman" w:hAnsi="Times New Roman" w:cs="Times New Roman"/>
          <w:sz w:val="24"/>
          <w:szCs w:val="24"/>
        </w:rPr>
        <w:t>Whereas,</w:t>
      </w:r>
      <w:proofErr w:type="gramEnd"/>
      <w:r w:rsidRPr="00F04FD1">
        <w:rPr>
          <w:rFonts w:ascii="Times New Roman" w:eastAsia="Times New Roman" w:hAnsi="Times New Roman" w:cs="Times New Roman"/>
          <w:sz w:val="24"/>
          <w:szCs w:val="24"/>
        </w:rPr>
        <w:t xml:space="preserve"> </w:t>
      </w:r>
      <w:r w:rsidR="009F5266">
        <w:rPr>
          <w:rFonts w:ascii="Times New Roman" w:eastAsia="Times New Roman" w:hAnsi="Times New Roman" w:cs="Times New Roman"/>
          <w:sz w:val="24"/>
          <w:szCs w:val="24"/>
        </w:rPr>
        <w:t>T</w:t>
      </w:r>
      <w:r w:rsidR="00935098">
        <w:rPr>
          <w:rFonts w:ascii="Times New Roman" w:eastAsia="Times New Roman" w:hAnsi="Times New Roman" w:cs="Times New Roman"/>
          <w:sz w:val="24"/>
          <w:szCs w:val="24"/>
        </w:rPr>
        <w:t>he</w:t>
      </w:r>
      <w:r w:rsidRPr="00F04FD1">
        <w:rPr>
          <w:rFonts w:ascii="Times New Roman" w:eastAsia="Times New Roman" w:hAnsi="Times New Roman" w:cs="Times New Roman"/>
          <w:sz w:val="24"/>
          <w:szCs w:val="24"/>
        </w:rPr>
        <w:t xml:space="preserve"> Plan increased the </w:t>
      </w:r>
      <w:r w:rsidR="001E5FB6">
        <w:rPr>
          <w:rFonts w:ascii="Times New Roman" w:eastAsia="Times New Roman" w:hAnsi="Times New Roman" w:cs="Times New Roman"/>
          <w:sz w:val="24"/>
          <w:szCs w:val="24"/>
        </w:rPr>
        <w:t xml:space="preserve">child tax </w:t>
      </w:r>
      <w:r w:rsidRPr="00F04FD1">
        <w:rPr>
          <w:rFonts w:ascii="Times New Roman" w:eastAsia="Times New Roman" w:hAnsi="Times New Roman" w:cs="Times New Roman"/>
          <w:sz w:val="24"/>
          <w:szCs w:val="24"/>
        </w:rPr>
        <w:t xml:space="preserve">credit </w:t>
      </w:r>
      <w:r w:rsidR="00E85633">
        <w:rPr>
          <w:rFonts w:ascii="Times New Roman" w:eastAsia="Times New Roman" w:hAnsi="Times New Roman" w:cs="Times New Roman"/>
          <w:sz w:val="24"/>
          <w:szCs w:val="24"/>
        </w:rPr>
        <w:t xml:space="preserve">for qualifying children under age 6 </w:t>
      </w:r>
      <w:r w:rsidRPr="00F04FD1">
        <w:rPr>
          <w:rFonts w:ascii="Times New Roman" w:eastAsia="Times New Roman" w:hAnsi="Times New Roman" w:cs="Times New Roman"/>
          <w:sz w:val="24"/>
          <w:szCs w:val="24"/>
        </w:rPr>
        <w:t>from up to $2,000 per child</w:t>
      </w:r>
      <w:r w:rsidR="00E85633">
        <w:rPr>
          <w:rFonts w:ascii="Times New Roman" w:eastAsia="Times New Roman" w:hAnsi="Times New Roman" w:cs="Times New Roman"/>
          <w:sz w:val="24"/>
          <w:szCs w:val="24"/>
        </w:rPr>
        <w:t xml:space="preserve"> </w:t>
      </w:r>
      <w:r w:rsidRPr="00F04FD1">
        <w:rPr>
          <w:rFonts w:ascii="Times New Roman" w:eastAsia="Times New Roman" w:hAnsi="Times New Roman" w:cs="Times New Roman"/>
          <w:sz w:val="24"/>
          <w:szCs w:val="24"/>
        </w:rPr>
        <w:t>to up to </w:t>
      </w:r>
      <w:r w:rsidRPr="00F04FD1">
        <w:rPr>
          <w:rFonts w:ascii="Times New Roman" w:eastAsia="Times New Roman" w:hAnsi="Times New Roman" w:cs="Times New Roman"/>
          <w:bCs/>
          <w:sz w:val="24"/>
          <w:szCs w:val="24"/>
        </w:rPr>
        <w:t>$3,600</w:t>
      </w:r>
      <w:r w:rsidR="00935098">
        <w:rPr>
          <w:rFonts w:ascii="Times New Roman" w:eastAsia="Times New Roman" w:hAnsi="Times New Roman" w:cs="Times New Roman"/>
          <w:bCs/>
          <w:sz w:val="24"/>
          <w:szCs w:val="24"/>
        </w:rPr>
        <w:t xml:space="preserve"> </w:t>
      </w:r>
      <w:r w:rsidR="00E85633">
        <w:rPr>
          <w:rFonts w:ascii="Times New Roman" w:eastAsia="Times New Roman" w:hAnsi="Times New Roman" w:cs="Times New Roman"/>
          <w:bCs/>
          <w:sz w:val="24"/>
          <w:szCs w:val="24"/>
        </w:rPr>
        <w:t>per</w:t>
      </w:r>
      <w:r w:rsidR="00CA7D8A">
        <w:rPr>
          <w:rFonts w:ascii="Times New Roman" w:eastAsia="Times New Roman" w:hAnsi="Times New Roman" w:cs="Times New Roman"/>
          <w:bCs/>
          <w:sz w:val="24"/>
          <w:szCs w:val="24"/>
        </w:rPr>
        <w:t xml:space="preserve"> child;</w:t>
      </w:r>
      <w:r w:rsidRPr="00F04FD1">
        <w:rPr>
          <w:rFonts w:ascii="Times New Roman" w:eastAsia="Times New Roman" w:hAnsi="Times New Roman" w:cs="Times New Roman"/>
          <w:sz w:val="24"/>
          <w:szCs w:val="24"/>
        </w:rPr>
        <w:t xml:space="preserve"> and</w:t>
      </w:r>
    </w:p>
    <w:p w14:paraId="12F9B3E8" w14:textId="23D8DB0A" w:rsidR="00C9323F" w:rsidRDefault="00C9323F" w:rsidP="00CA7D8A">
      <w:pPr>
        <w:shd w:val="clear" w:color="auto" w:fill="FFFFFF"/>
        <w:spacing w:after="0" w:line="480" w:lineRule="auto"/>
        <w:ind w:firstLine="720"/>
        <w:jc w:val="both"/>
        <w:rPr>
          <w:rFonts w:ascii="Times New Roman" w:eastAsia="Times New Roman" w:hAnsi="Times New Roman" w:cs="Times New Roman"/>
          <w:sz w:val="24"/>
          <w:szCs w:val="24"/>
        </w:rPr>
      </w:pPr>
      <w:proofErr w:type="gramStart"/>
      <w:r w:rsidRPr="00F04FD1">
        <w:rPr>
          <w:rFonts w:ascii="Times New Roman" w:eastAsia="Times New Roman" w:hAnsi="Times New Roman" w:cs="Times New Roman"/>
          <w:sz w:val="24"/>
          <w:szCs w:val="24"/>
        </w:rPr>
        <w:t>Whereas,</w:t>
      </w:r>
      <w:proofErr w:type="gramEnd"/>
      <w:r w:rsidRPr="00F04FD1">
        <w:rPr>
          <w:rFonts w:ascii="Times New Roman" w:eastAsia="Times New Roman" w:hAnsi="Times New Roman" w:cs="Times New Roman"/>
          <w:sz w:val="24"/>
          <w:szCs w:val="24"/>
        </w:rPr>
        <w:t xml:space="preserve"> The </w:t>
      </w:r>
      <w:r w:rsidR="00935098">
        <w:rPr>
          <w:rFonts w:ascii="Times New Roman" w:eastAsia="Times New Roman" w:hAnsi="Times New Roman" w:cs="Times New Roman"/>
          <w:sz w:val="24"/>
          <w:szCs w:val="24"/>
        </w:rPr>
        <w:t>P</w:t>
      </w:r>
      <w:r w:rsidRPr="00F04FD1">
        <w:rPr>
          <w:rFonts w:ascii="Times New Roman" w:eastAsia="Times New Roman" w:hAnsi="Times New Roman" w:cs="Times New Roman"/>
          <w:sz w:val="24"/>
          <w:szCs w:val="24"/>
        </w:rPr>
        <w:t xml:space="preserve">lan increased the </w:t>
      </w:r>
      <w:r w:rsidR="001E5FB6">
        <w:rPr>
          <w:rFonts w:ascii="Times New Roman" w:eastAsia="Times New Roman" w:hAnsi="Times New Roman" w:cs="Times New Roman"/>
          <w:sz w:val="24"/>
          <w:szCs w:val="24"/>
        </w:rPr>
        <w:t xml:space="preserve">child tax credit </w:t>
      </w:r>
      <w:r w:rsidR="00935098">
        <w:rPr>
          <w:rFonts w:ascii="Times New Roman" w:eastAsia="Times New Roman" w:hAnsi="Times New Roman" w:cs="Times New Roman"/>
          <w:sz w:val="24"/>
          <w:szCs w:val="24"/>
        </w:rPr>
        <w:t>for qualifying children between ages 6 and 1</w:t>
      </w:r>
      <w:r w:rsidR="00315BD9">
        <w:rPr>
          <w:rFonts w:ascii="Times New Roman" w:eastAsia="Times New Roman" w:hAnsi="Times New Roman" w:cs="Times New Roman"/>
          <w:sz w:val="24"/>
          <w:szCs w:val="24"/>
        </w:rPr>
        <w:t>7</w:t>
      </w:r>
      <w:r w:rsidRPr="00F04FD1">
        <w:rPr>
          <w:rFonts w:ascii="Times New Roman" w:eastAsia="Times New Roman" w:hAnsi="Times New Roman" w:cs="Times New Roman"/>
          <w:sz w:val="24"/>
          <w:szCs w:val="24"/>
        </w:rPr>
        <w:t xml:space="preserve"> from up to $2,000 per child to up to </w:t>
      </w:r>
      <w:r w:rsidRPr="00F04FD1">
        <w:rPr>
          <w:rFonts w:ascii="Times New Roman" w:eastAsia="Times New Roman" w:hAnsi="Times New Roman" w:cs="Times New Roman"/>
          <w:bCs/>
          <w:sz w:val="24"/>
          <w:szCs w:val="24"/>
        </w:rPr>
        <w:t xml:space="preserve">$3,000 </w:t>
      </w:r>
      <w:r w:rsidR="00935098">
        <w:rPr>
          <w:rFonts w:ascii="Times New Roman" w:eastAsia="Times New Roman" w:hAnsi="Times New Roman" w:cs="Times New Roman"/>
          <w:bCs/>
          <w:sz w:val="24"/>
          <w:szCs w:val="24"/>
        </w:rPr>
        <w:t>per</w:t>
      </w:r>
      <w:r w:rsidRPr="00F04FD1">
        <w:rPr>
          <w:rFonts w:ascii="Times New Roman" w:eastAsia="Times New Roman" w:hAnsi="Times New Roman" w:cs="Times New Roman"/>
          <w:bCs/>
          <w:sz w:val="24"/>
          <w:szCs w:val="24"/>
        </w:rPr>
        <w:t xml:space="preserve"> child</w:t>
      </w:r>
      <w:r w:rsidRPr="00F04FD1">
        <w:rPr>
          <w:rFonts w:ascii="Times New Roman" w:eastAsia="Times New Roman" w:hAnsi="Times New Roman" w:cs="Times New Roman"/>
          <w:sz w:val="24"/>
          <w:szCs w:val="24"/>
        </w:rPr>
        <w:t>; and</w:t>
      </w:r>
    </w:p>
    <w:p w14:paraId="05ED3322" w14:textId="2C9DCBED" w:rsidR="001B7818" w:rsidRDefault="001B7818" w:rsidP="00CA7D8A">
      <w:pPr>
        <w:shd w:val="clear" w:color="auto" w:fill="FFFFFF"/>
        <w:spacing w:after="0" w:line="48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Whereas,</w:t>
      </w:r>
      <w:proofErr w:type="gramEnd"/>
      <w:r>
        <w:rPr>
          <w:rFonts w:ascii="Times New Roman" w:eastAsia="Times New Roman" w:hAnsi="Times New Roman" w:cs="Times New Roman"/>
          <w:sz w:val="24"/>
          <w:szCs w:val="24"/>
        </w:rPr>
        <w:t xml:space="preserve"> The Plan expanded the child tax credit </w:t>
      </w:r>
      <w:r w:rsidR="000A47CA">
        <w:rPr>
          <w:rFonts w:ascii="Times New Roman" w:eastAsia="Times New Roman" w:hAnsi="Times New Roman" w:cs="Times New Roman"/>
          <w:sz w:val="24"/>
          <w:szCs w:val="24"/>
        </w:rPr>
        <w:t xml:space="preserve">to </w:t>
      </w:r>
      <w:proofErr w:type="gramStart"/>
      <w:r w:rsidR="000A47CA">
        <w:rPr>
          <w:rFonts w:ascii="Times New Roman" w:eastAsia="Times New Roman" w:hAnsi="Times New Roman" w:cs="Times New Roman"/>
          <w:sz w:val="24"/>
          <w:szCs w:val="24"/>
        </w:rPr>
        <w:t>low income</w:t>
      </w:r>
      <w:proofErr w:type="gramEnd"/>
      <w:r w:rsidR="000A47CA">
        <w:rPr>
          <w:rFonts w:ascii="Times New Roman" w:eastAsia="Times New Roman" w:hAnsi="Times New Roman" w:cs="Times New Roman"/>
          <w:sz w:val="24"/>
          <w:szCs w:val="24"/>
        </w:rPr>
        <w:t xml:space="preserve"> families who would not have otherwise been able to take advantage of the credit </w:t>
      </w:r>
      <w:r w:rsidR="009E1EFA">
        <w:rPr>
          <w:rFonts w:ascii="Times New Roman" w:eastAsia="Times New Roman" w:hAnsi="Times New Roman" w:cs="Times New Roman"/>
          <w:sz w:val="24"/>
          <w:szCs w:val="24"/>
        </w:rPr>
        <w:t xml:space="preserve">by issuing half </w:t>
      </w:r>
      <w:r w:rsidR="005D6F08">
        <w:rPr>
          <w:rFonts w:ascii="Times New Roman" w:eastAsia="Times New Roman" w:hAnsi="Times New Roman" w:cs="Times New Roman"/>
          <w:sz w:val="24"/>
          <w:szCs w:val="24"/>
        </w:rPr>
        <w:t>of it</w:t>
      </w:r>
      <w:r w:rsidR="009E1EFA">
        <w:rPr>
          <w:rFonts w:ascii="Times New Roman" w:eastAsia="Times New Roman" w:hAnsi="Times New Roman" w:cs="Times New Roman"/>
          <w:sz w:val="24"/>
          <w:szCs w:val="24"/>
        </w:rPr>
        <w:t xml:space="preserve"> through advance</w:t>
      </w:r>
      <w:r w:rsidR="002825A2">
        <w:rPr>
          <w:rFonts w:ascii="Times New Roman" w:eastAsia="Times New Roman" w:hAnsi="Times New Roman" w:cs="Times New Roman"/>
          <w:sz w:val="24"/>
          <w:szCs w:val="24"/>
        </w:rPr>
        <w:t>d</w:t>
      </w:r>
      <w:r w:rsidR="009E1EFA">
        <w:rPr>
          <w:rFonts w:ascii="Times New Roman" w:eastAsia="Times New Roman" w:hAnsi="Times New Roman" w:cs="Times New Roman"/>
          <w:sz w:val="24"/>
          <w:szCs w:val="24"/>
        </w:rPr>
        <w:t xml:space="preserve"> monthly payments; and </w:t>
      </w:r>
    </w:p>
    <w:p w14:paraId="59BFFE3C" w14:textId="6B32BC0E" w:rsidR="005D6F08" w:rsidRPr="00D40F24" w:rsidRDefault="00315BD9" w:rsidP="005D6F08">
      <w:pPr>
        <w:shd w:val="clear" w:color="auto" w:fill="FFFFFF"/>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P</w:t>
      </w:r>
      <w:r w:rsidR="005D6F08">
        <w:rPr>
          <w:rFonts w:ascii="Times New Roman" w:hAnsi="Times New Roman" w:cs="Times New Roman"/>
          <w:sz w:val="24"/>
          <w:szCs w:val="24"/>
        </w:rPr>
        <w:t xml:space="preserve">rior to the expansion of the child tax credit only 52% of families with children that had incomes below the poverty line were eligible for the credit, and after the expansion 94% </w:t>
      </w:r>
      <w:r w:rsidR="004A34B2">
        <w:rPr>
          <w:rFonts w:ascii="Times New Roman" w:hAnsi="Times New Roman" w:cs="Times New Roman"/>
          <w:sz w:val="24"/>
          <w:szCs w:val="24"/>
        </w:rPr>
        <w:t>o</w:t>
      </w:r>
      <w:r w:rsidR="005D6F08">
        <w:rPr>
          <w:rFonts w:ascii="Times New Roman" w:hAnsi="Times New Roman" w:cs="Times New Roman"/>
          <w:sz w:val="24"/>
          <w:szCs w:val="24"/>
        </w:rPr>
        <w:t xml:space="preserve">f families with children below the poverty line became eligible; and </w:t>
      </w:r>
    </w:p>
    <w:p w14:paraId="44443CA6" w14:textId="3B24AC80" w:rsidR="001B7818" w:rsidRDefault="000A47CA" w:rsidP="001B7818">
      <w:pPr>
        <w:shd w:val="clear" w:color="auto" w:fill="FFFFFF"/>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Under the Plan</w:t>
      </w:r>
      <w:r w:rsidR="004A34B2">
        <w:rPr>
          <w:rFonts w:ascii="Times New Roman" w:hAnsi="Times New Roman" w:cs="Times New Roman"/>
          <w:sz w:val="24"/>
          <w:szCs w:val="24"/>
        </w:rPr>
        <w:t>,</w:t>
      </w:r>
      <w:r>
        <w:rPr>
          <w:rFonts w:ascii="Times New Roman" w:hAnsi="Times New Roman" w:cs="Times New Roman"/>
          <w:sz w:val="24"/>
          <w:szCs w:val="24"/>
        </w:rPr>
        <w:t xml:space="preserve"> </w:t>
      </w:r>
      <w:r w:rsidR="00C9323F" w:rsidRPr="00F04FD1">
        <w:rPr>
          <w:rFonts w:ascii="Times New Roman" w:hAnsi="Times New Roman" w:cs="Times New Roman"/>
          <w:sz w:val="24"/>
          <w:szCs w:val="24"/>
        </w:rPr>
        <w:t xml:space="preserve">the IRS paid out six months of advance </w:t>
      </w:r>
      <w:r w:rsidR="001E5FB6">
        <w:rPr>
          <w:rFonts w:ascii="Times New Roman" w:hAnsi="Times New Roman" w:cs="Times New Roman"/>
          <w:sz w:val="24"/>
          <w:szCs w:val="24"/>
        </w:rPr>
        <w:t>c</w:t>
      </w:r>
      <w:r w:rsidR="001E5FB6" w:rsidRPr="00F04FD1">
        <w:rPr>
          <w:rFonts w:ascii="Times New Roman" w:hAnsi="Times New Roman" w:cs="Times New Roman"/>
          <w:sz w:val="24"/>
          <w:szCs w:val="24"/>
        </w:rPr>
        <w:t xml:space="preserve">hild </w:t>
      </w:r>
      <w:r w:rsidR="001E5FB6">
        <w:rPr>
          <w:rFonts w:ascii="Times New Roman" w:hAnsi="Times New Roman" w:cs="Times New Roman"/>
          <w:sz w:val="24"/>
          <w:szCs w:val="24"/>
        </w:rPr>
        <w:t>t</w:t>
      </w:r>
      <w:r w:rsidR="001E5FB6" w:rsidRPr="00F04FD1">
        <w:rPr>
          <w:rFonts w:ascii="Times New Roman" w:hAnsi="Times New Roman" w:cs="Times New Roman"/>
          <w:sz w:val="24"/>
          <w:szCs w:val="24"/>
        </w:rPr>
        <w:t xml:space="preserve">ax </w:t>
      </w:r>
      <w:r w:rsidR="001E5FB6">
        <w:rPr>
          <w:rFonts w:ascii="Times New Roman" w:hAnsi="Times New Roman" w:cs="Times New Roman"/>
          <w:sz w:val="24"/>
          <w:szCs w:val="24"/>
        </w:rPr>
        <w:t>c</w:t>
      </w:r>
      <w:r w:rsidR="001E5FB6" w:rsidRPr="00F04FD1">
        <w:rPr>
          <w:rFonts w:ascii="Times New Roman" w:hAnsi="Times New Roman" w:cs="Times New Roman"/>
          <w:sz w:val="24"/>
          <w:szCs w:val="24"/>
        </w:rPr>
        <w:t xml:space="preserve">redit </w:t>
      </w:r>
      <w:r w:rsidR="00C9323F" w:rsidRPr="00F04FD1">
        <w:rPr>
          <w:rFonts w:ascii="Times New Roman" w:hAnsi="Times New Roman" w:cs="Times New Roman"/>
          <w:sz w:val="24"/>
          <w:szCs w:val="24"/>
        </w:rPr>
        <w:t>payments worth up to $250 per child age</w:t>
      </w:r>
      <w:r w:rsidR="00935098">
        <w:rPr>
          <w:rFonts w:ascii="Times New Roman" w:hAnsi="Times New Roman" w:cs="Times New Roman"/>
          <w:sz w:val="24"/>
          <w:szCs w:val="24"/>
        </w:rPr>
        <w:t>s</w:t>
      </w:r>
      <w:r w:rsidR="00C9323F" w:rsidRPr="00F04FD1">
        <w:rPr>
          <w:rFonts w:ascii="Times New Roman" w:hAnsi="Times New Roman" w:cs="Times New Roman"/>
          <w:sz w:val="24"/>
          <w:szCs w:val="24"/>
        </w:rPr>
        <w:t xml:space="preserve"> 6 to 17</w:t>
      </w:r>
      <w:r w:rsidR="00935098">
        <w:rPr>
          <w:rFonts w:ascii="Times New Roman" w:hAnsi="Times New Roman" w:cs="Times New Roman"/>
          <w:sz w:val="24"/>
          <w:szCs w:val="24"/>
        </w:rPr>
        <w:t>,</w:t>
      </w:r>
      <w:r w:rsidR="00C9323F" w:rsidRPr="00F04FD1">
        <w:rPr>
          <w:rFonts w:ascii="Times New Roman" w:hAnsi="Times New Roman" w:cs="Times New Roman"/>
          <w:sz w:val="24"/>
          <w:szCs w:val="24"/>
        </w:rPr>
        <w:t xml:space="preserve"> and up to $300 per child under </w:t>
      </w:r>
      <w:r w:rsidR="00935098">
        <w:rPr>
          <w:rFonts w:ascii="Times New Roman" w:hAnsi="Times New Roman" w:cs="Times New Roman"/>
          <w:sz w:val="24"/>
          <w:szCs w:val="24"/>
        </w:rPr>
        <w:t xml:space="preserve">age </w:t>
      </w:r>
      <w:r w:rsidR="00C9323F" w:rsidRPr="00F04FD1">
        <w:rPr>
          <w:rFonts w:ascii="Times New Roman" w:hAnsi="Times New Roman" w:cs="Times New Roman"/>
          <w:sz w:val="24"/>
          <w:szCs w:val="24"/>
        </w:rPr>
        <w:t xml:space="preserve">6, </w:t>
      </w:r>
      <w:r w:rsidR="00935098">
        <w:rPr>
          <w:rFonts w:ascii="Times New Roman" w:hAnsi="Times New Roman" w:cs="Times New Roman"/>
          <w:sz w:val="24"/>
          <w:szCs w:val="24"/>
        </w:rPr>
        <w:t>impacting</w:t>
      </w:r>
      <w:r w:rsidR="00935098" w:rsidRPr="00F04FD1">
        <w:rPr>
          <w:rFonts w:ascii="Times New Roman" w:hAnsi="Times New Roman" w:cs="Times New Roman"/>
          <w:sz w:val="24"/>
          <w:szCs w:val="24"/>
        </w:rPr>
        <w:t xml:space="preserve"> </w:t>
      </w:r>
      <w:r w:rsidR="00C9323F" w:rsidRPr="00F04FD1">
        <w:rPr>
          <w:rFonts w:ascii="Times New Roman" w:hAnsi="Times New Roman" w:cs="Times New Roman"/>
          <w:sz w:val="24"/>
          <w:szCs w:val="24"/>
        </w:rPr>
        <w:t>over 61 million children in over 36 million households; and</w:t>
      </w:r>
    </w:p>
    <w:p w14:paraId="2992C95C" w14:textId="535AB342" w:rsidR="00C9323F" w:rsidRDefault="00C9323F" w:rsidP="00C4631A">
      <w:pPr>
        <w:pStyle w:val="NormalWeb"/>
        <w:shd w:val="clear" w:color="auto" w:fill="FFFFFF"/>
        <w:spacing w:before="0" w:beforeAutospacing="0" w:after="0" w:afterAutospacing="0" w:line="480" w:lineRule="auto"/>
        <w:ind w:firstLine="720"/>
        <w:jc w:val="both"/>
      </w:pPr>
      <w:proofErr w:type="gramStart"/>
      <w:r w:rsidRPr="00F04FD1">
        <w:t>Whereas,</w:t>
      </w:r>
      <w:proofErr w:type="gramEnd"/>
      <w:r w:rsidRPr="00F04FD1">
        <w:t xml:space="preserve"> The Columbia Center on Poverty and Social Policy estimated that in July 2021, when the first monthly checks went out, the US child poverty rate dropped to 11.9 percent, from 15.8 percent the month before, the lowest rate on record since </w:t>
      </w:r>
      <w:r w:rsidR="00C365D3" w:rsidRPr="00F04FD1">
        <w:t>1960</w:t>
      </w:r>
      <w:r w:rsidRPr="00F04FD1">
        <w:t xml:space="preserve">; and </w:t>
      </w:r>
    </w:p>
    <w:p w14:paraId="11EEBEB0" w14:textId="78A2DAC6" w:rsidR="00FF1A3E" w:rsidRPr="00F04FD1" w:rsidRDefault="00FF1A3E" w:rsidP="00C4631A">
      <w:pPr>
        <w:pStyle w:val="NormalWeb"/>
        <w:shd w:val="clear" w:color="auto" w:fill="FFFFFF"/>
        <w:spacing w:before="0" w:beforeAutospacing="0" w:after="0" w:afterAutospacing="0" w:line="480" w:lineRule="auto"/>
        <w:ind w:firstLine="720"/>
        <w:jc w:val="both"/>
      </w:pPr>
      <w:proofErr w:type="gramStart"/>
      <w:r>
        <w:t>Whereas,</w:t>
      </w:r>
      <w:proofErr w:type="gramEnd"/>
      <w:r>
        <w:t xml:space="preserve"> Child poverty fell from 9.7% in 2020 to a record low of 5.2% in 2021 largely due to the expanded child tax credit; and </w:t>
      </w:r>
    </w:p>
    <w:p w14:paraId="7F43886A" w14:textId="5EFBC52B" w:rsidR="00C9323F" w:rsidRPr="00F04FD1" w:rsidRDefault="00C9323F" w:rsidP="00CA7D8A">
      <w:pPr>
        <w:shd w:val="clear" w:color="auto" w:fill="FFFFFF"/>
        <w:spacing w:after="0" w:line="480" w:lineRule="auto"/>
        <w:ind w:firstLine="720"/>
        <w:jc w:val="both"/>
        <w:rPr>
          <w:rFonts w:ascii="Times New Roman" w:hAnsi="Times New Roman" w:cs="Times New Roman"/>
          <w:sz w:val="24"/>
          <w:szCs w:val="24"/>
        </w:rPr>
      </w:pPr>
      <w:r w:rsidRPr="00F04FD1">
        <w:rPr>
          <w:rFonts w:ascii="Times New Roman" w:hAnsi="Times New Roman" w:cs="Times New Roman"/>
          <w:sz w:val="24"/>
          <w:szCs w:val="24"/>
        </w:rPr>
        <w:t xml:space="preserve">Whereas, </w:t>
      </w:r>
      <w:proofErr w:type="gramStart"/>
      <w:r w:rsidR="001E5FB6">
        <w:rPr>
          <w:rFonts w:ascii="Times New Roman" w:hAnsi="Times New Roman" w:cs="Times New Roman"/>
          <w:sz w:val="24"/>
          <w:szCs w:val="24"/>
        </w:rPr>
        <w:t>T</w:t>
      </w:r>
      <w:r w:rsidRPr="00F04FD1">
        <w:rPr>
          <w:rFonts w:ascii="Times New Roman" w:hAnsi="Times New Roman" w:cs="Times New Roman"/>
          <w:sz w:val="24"/>
          <w:szCs w:val="24"/>
        </w:rPr>
        <w:t>he</w:t>
      </w:r>
      <w:proofErr w:type="gramEnd"/>
      <w:r w:rsidRPr="00F04FD1">
        <w:rPr>
          <w:rFonts w:ascii="Times New Roman" w:hAnsi="Times New Roman" w:cs="Times New Roman"/>
          <w:sz w:val="24"/>
          <w:szCs w:val="24"/>
        </w:rPr>
        <w:t xml:space="preserve"> monthly </w:t>
      </w:r>
      <w:r w:rsidR="001E5FB6">
        <w:rPr>
          <w:rFonts w:ascii="Times New Roman" w:hAnsi="Times New Roman" w:cs="Times New Roman"/>
          <w:sz w:val="24"/>
          <w:szCs w:val="24"/>
        </w:rPr>
        <w:t>c</w:t>
      </w:r>
      <w:r w:rsidR="001E5FB6" w:rsidRPr="00F04FD1">
        <w:rPr>
          <w:rFonts w:ascii="Times New Roman" w:hAnsi="Times New Roman" w:cs="Times New Roman"/>
          <w:sz w:val="24"/>
          <w:szCs w:val="24"/>
        </w:rPr>
        <w:t xml:space="preserve">hild </w:t>
      </w:r>
      <w:r w:rsidR="001E5FB6">
        <w:rPr>
          <w:rFonts w:ascii="Times New Roman" w:hAnsi="Times New Roman" w:cs="Times New Roman"/>
          <w:sz w:val="24"/>
          <w:szCs w:val="24"/>
        </w:rPr>
        <w:t>t</w:t>
      </w:r>
      <w:r w:rsidR="001E5FB6" w:rsidRPr="00F04FD1">
        <w:rPr>
          <w:rFonts w:ascii="Times New Roman" w:hAnsi="Times New Roman" w:cs="Times New Roman"/>
          <w:sz w:val="24"/>
          <w:szCs w:val="24"/>
        </w:rPr>
        <w:t xml:space="preserve">ax </w:t>
      </w:r>
      <w:r w:rsidR="001E5FB6">
        <w:rPr>
          <w:rFonts w:ascii="Times New Roman" w:hAnsi="Times New Roman" w:cs="Times New Roman"/>
          <w:sz w:val="24"/>
          <w:szCs w:val="24"/>
        </w:rPr>
        <w:t>c</w:t>
      </w:r>
      <w:r w:rsidR="001E5FB6" w:rsidRPr="00F04FD1">
        <w:rPr>
          <w:rFonts w:ascii="Times New Roman" w:hAnsi="Times New Roman" w:cs="Times New Roman"/>
          <w:sz w:val="24"/>
          <w:szCs w:val="24"/>
        </w:rPr>
        <w:t xml:space="preserve">redit </w:t>
      </w:r>
      <w:r w:rsidRPr="00F04FD1">
        <w:rPr>
          <w:rFonts w:ascii="Times New Roman" w:hAnsi="Times New Roman" w:cs="Times New Roman"/>
          <w:sz w:val="24"/>
          <w:szCs w:val="24"/>
        </w:rPr>
        <w:t>kept 3 million children from poverty in July 2021</w:t>
      </w:r>
      <w:r w:rsidR="001E5FB6">
        <w:rPr>
          <w:rFonts w:ascii="Times New Roman" w:hAnsi="Times New Roman" w:cs="Times New Roman"/>
          <w:sz w:val="24"/>
          <w:szCs w:val="24"/>
        </w:rPr>
        <w:t>,</w:t>
      </w:r>
      <w:r w:rsidRPr="00F04FD1">
        <w:rPr>
          <w:rFonts w:ascii="Times New Roman" w:hAnsi="Times New Roman" w:cs="Times New Roman"/>
          <w:sz w:val="24"/>
          <w:szCs w:val="24"/>
        </w:rPr>
        <w:t xml:space="preserve"> and by December 2021, was keeping 3.7 million children from poverty and reducing monthly child poverty by 30 percent; and</w:t>
      </w:r>
    </w:p>
    <w:p w14:paraId="5CD53AF9" w14:textId="24FE5FAD" w:rsidR="00C9323F" w:rsidRPr="00F04FD1" w:rsidRDefault="00C9323F" w:rsidP="00CA7D8A">
      <w:pPr>
        <w:shd w:val="clear" w:color="auto" w:fill="FFFFFF"/>
        <w:spacing w:after="0" w:line="480" w:lineRule="auto"/>
        <w:ind w:firstLine="720"/>
        <w:jc w:val="both"/>
        <w:rPr>
          <w:rFonts w:ascii="Times New Roman" w:hAnsi="Times New Roman" w:cs="Times New Roman"/>
          <w:sz w:val="24"/>
          <w:szCs w:val="24"/>
        </w:rPr>
      </w:pPr>
      <w:r w:rsidRPr="00F04FD1">
        <w:rPr>
          <w:rFonts w:ascii="Times New Roman" w:hAnsi="Times New Roman" w:cs="Times New Roman"/>
          <w:sz w:val="24"/>
          <w:szCs w:val="24"/>
        </w:rPr>
        <w:t xml:space="preserve">Whereas, The IRS sent the last round of 2021 </w:t>
      </w:r>
      <w:r w:rsidR="001E5FB6">
        <w:rPr>
          <w:rFonts w:ascii="Times New Roman" w:hAnsi="Times New Roman" w:cs="Times New Roman"/>
          <w:sz w:val="24"/>
          <w:szCs w:val="24"/>
        </w:rPr>
        <w:t>c</w:t>
      </w:r>
      <w:r w:rsidRPr="00F04FD1">
        <w:rPr>
          <w:rFonts w:ascii="Times New Roman" w:hAnsi="Times New Roman" w:cs="Times New Roman"/>
          <w:sz w:val="24"/>
          <w:szCs w:val="24"/>
        </w:rPr>
        <w:t xml:space="preserve">hild </w:t>
      </w:r>
      <w:r w:rsidR="001E5FB6">
        <w:rPr>
          <w:rFonts w:ascii="Times New Roman" w:hAnsi="Times New Roman" w:cs="Times New Roman"/>
          <w:sz w:val="24"/>
          <w:szCs w:val="24"/>
        </w:rPr>
        <w:t>tax c</w:t>
      </w:r>
      <w:r w:rsidRPr="00F04FD1">
        <w:rPr>
          <w:rFonts w:ascii="Times New Roman" w:hAnsi="Times New Roman" w:cs="Times New Roman"/>
          <w:sz w:val="24"/>
          <w:szCs w:val="24"/>
        </w:rPr>
        <w:t xml:space="preserve">redit </w:t>
      </w:r>
      <w:r w:rsidR="001E5FB6">
        <w:rPr>
          <w:rFonts w:ascii="Times New Roman" w:hAnsi="Times New Roman" w:cs="Times New Roman"/>
          <w:sz w:val="24"/>
          <w:szCs w:val="24"/>
        </w:rPr>
        <w:t>p</w:t>
      </w:r>
      <w:r w:rsidRPr="00F04FD1">
        <w:rPr>
          <w:rFonts w:ascii="Times New Roman" w:hAnsi="Times New Roman" w:cs="Times New Roman"/>
          <w:sz w:val="24"/>
          <w:szCs w:val="24"/>
        </w:rPr>
        <w:t>ayment</w:t>
      </w:r>
      <w:r w:rsidR="001E5FB6">
        <w:rPr>
          <w:rFonts w:ascii="Times New Roman" w:hAnsi="Times New Roman" w:cs="Times New Roman"/>
          <w:sz w:val="24"/>
          <w:szCs w:val="24"/>
        </w:rPr>
        <w:t>s</w:t>
      </w:r>
      <w:r w:rsidRPr="00F04FD1">
        <w:rPr>
          <w:rFonts w:ascii="Times New Roman" w:hAnsi="Times New Roman" w:cs="Times New Roman"/>
          <w:sz w:val="24"/>
          <w:szCs w:val="24"/>
        </w:rPr>
        <w:t> </w:t>
      </w:r>
      <w:r w:rsidR="00D12D0C">
        <w:rPr>
          <w:rFonts w:ascii="Times New Roman" w:hAnsi="Times New Roman" w:cs="Times New Roman"/>
          <w:sz w:val="24"/>
          <w:szCs w:val="24"/>
        </w:rPr>
        <w:t>in</w:t>
      </w:r>
      <w:r w:rsidR="00D12D0C" w:rsidRPr="00F04FD1">
        <w:rPr>
          <w:rFonts w:ascii="Times New Roman" w:hAnsi="Times New Roman" w:cs="Times New Roman"/>
          <w:sz w:val="24"/>
          <w:szCs w:val="24"/>
        </w:rPr>
        <w:t xml:space="preserve"> </w:t>
      </w:r>
      <w:r w:rsidRPr="00F04FD1">
        <w:rPr>
          <w:rFonts w:ascii="Times New Roman" w:hAnsi="Times New Roman" w:cs="Times New Roman"/>
          <w:sz w:val="24"/>
          <w:szCs w:val="24"/>
        </w:rPr>
        <w:t>December 2021</w:t>
      </w:r>
      <w:r w:rsidR="001E5FB6">
        <w:rPr>
          <w:rFonts w:ascii="Times New Roman" w:hAnsi="Times New Roman" w:cs="Times New Roman"/>
          <w:sz w:val="24"/>
          <w:szCs w:val="24"/>
        </w:rPr>
        <w:t>, which</w:t>
      </w:r>
      <w:r w:rsidRPr="00F04FD1">
        <w:rPr>
          <w:rFonts w:ascii="Times New Roman" w:hAnsi="Times New Roman" w:cs="Times New Roman"/>
          <w:sz w:val="24"/>
          <w:szCs w:val="24"/>
        </w:rPr>
        <w:t xml:space="preserve"> marked the last month that families received an advance payment; and</w:t>
      </w:r>
    </w:p>
    <w:p w14:paraId="7B445505" w14:textId="61744E7A" w:rsidR="00C9323F" w:rsidRDefault="00C9323F" w:rsidP="00CA7D8A">
      <w:pPr>
        <w:spacing w:after="0" w:line="480" w:lineRule="auto"/>
        <w:ind w:firstLine="720"/>
        <w:jc w:val="both"/>
        <w:rPr>
          <w:rFonts w:ascii="Times New Roman" w:hAnsi="Times New Roman" w:cs="Times New Roman"/>
          <w:sz w:val="24"/>
          <w:szCs w:val="24"/>
          <w:shd w:val="clear" w:color="auto" w:fill="FFFFFF"/>
        </w:rPr>
      </w:pPr>
      <w:r w:rsidRPr="00F04FD1">
        <w:rPr>
          <w:rFonts w:ascii="Times New Roman" w:hAnsi="Times New Roman" w:cs="Times New Roman"/>
          <w:sz w:val="24"/>
          <w:szCs w:val="24"/>
        </w:rPr>
        <w:t xml:space="preserve">Whereas, the </w:t>
      </w:r>
      <w:r w:rsidRPr="00F04FD1">
        <w:rPr>
          <w:rFonts w:ascii="Times New Roman" w:hAnsi="Times New Roman" w:cs="Times New Roman"/>
          <w:sz w:val="24"/>
          <w:szCs w:val="24"/>
          <w:shd w:val="clear" w:color="auto" w:fill="FFFFFF"/>
        </w:rPr>
        <w:t xml:space="preserve">Plan only guaranteed the </w:t>
      </w:r>
      <w:r w:rsidR="001E5FB6">
        <w:rPr>
          <w:rFonts w:ascii="Times New Roman" w:hAnsi="Times New Roman" w:cs="Times New Roman"/>
          <w:sz w:val="24"/>
          <w:szCs w:val="24"/>
          <w:shd w:val="clear" w:color="auto" w:fill="FFFFFF"/>
        </w:rPr>
        <w:t>increased c</w:t>
      </w:r>
      <w:r w:rsidRPr="00F04FD1">
        <w:rPr>
          <w:rFonts w:ascii="Times New Roman" w:hAnsi="Times New Roman" w:cs="Times New Roman"/>
          <w:sz w:val="24"/>
          <w:szCs w:val="24"/>
          <w:shd w:val="clear" w:color="auto" w:fill="FFFFFF"/>
        </w:rPr>
        <w:t xml:space="preserve">hild </w:t>
      </w:r>
      <w:r w:rsidR="001E5FB6">
        <w:rPr>
          <w:rFonts w:ascii="Times New Roman" w:hAnsi="Times New Roman" w:cs="Times New Roman"/>
          <w:sz w:val="24"/>
          <w:szCs w:val="24"/>
          <w:shd w:val="clear" w:color="auto" w:fill="FFFFFF"/>
        </w:rPr>
        <w:t>t</w:t>
      </w:r>
      <w:r w:rsidRPr="00F04FD1">
        <w:rPr>
          <w:rFonts w:ascii="Times New Roman" w:hAnsi="Times New Roman" w:cs="Times New Roman"/>
          <w:sz w:val="24"/>
          <w:szCs w:val="24"/>
          <w:shd w:val="clear" w:color="auto" w:fill="FFFFFF"/>
        </w:rPr>
        <w:t xml:space="preserve">ax </w:t>
      </w:r>
      <w:r w:rsidR="001E5FB6">
        <w:rPr>
          <w:rFonts w:ascii="Times New Roman" w:hAnsi="Times New Roman" w:cs="Times New Roman"/>
          <w:sz w:val="24"/>
          <w:szCs w:val="24"/>
          <w:shd w:val="clear" w:color="auto" w:fill="FFFFFF"/>
        </w:rPr>
        <w:t>c</w:t>
      </w:r>
      <w:r w:rsidRPr="00F04FD1">
        <w:rPr>
          <w:rFonts w:ascii="Times New Roman" w:hAnsi="Times New Roman" w:cs="Times New Roman"/>
          <w:sz w:val="24"/>
          <w:szCs w:val="24"/>
          <w:shd w:val="clear" w:color="auto" w:fill="FFFFFF"/>
        </w:rPr>
        <w:t xml:space="preserve">redit for </w:t>
      </w:r>
      <w:r w:rsidR="00C365D3" w:rsidRPr="00F04FD1">
        <w:rPr>
          <w:rFonts w:ascii="Times New Roman" w:hAnsi="Times New Roman" w:cs="Times New Roman"/>
          <w:sz w:val="24"/>
          <w:szCs w:val="24"/>
          <w:shd w:val="clear" w:color="auto" w:fill="FFFFFF"/>
        </w:rPr>
        <w:t xml:space="preserve">the 2021 tax year, and </w:t>
      </w:r>
      <w:r w:rsidRPr="00F04FD1">
        <w:rPr>
          <w:rFonts w:ascii="Times New Roman" w:hAnsi="Times New Roman" w:cs="Times New Roman"/>
          <w:sz w:val="24"/>
          <w:szCs w:val="24"/>
          <w:shd w:val="clear" w:color="auto" w:fill="FFFFFF"/>
        </w:rPr>
        <w:t>in 2022</w:t>
      </w:r>
      <w:r w:rsidR="005D6F08">
        <w:rPr>
          <w:rFonts w:ascii="Times New Roman" w:hAnsi="Times New Roman" w:cs="Times New Roman"/>
          <w:sz w:val="24"/>
          <w:szCs w:val="24"/>
          <w:shd w:val="clear" w:color="auto" w:fill="FFFFFF"/>
        </w:rPr>
        <w:t xml:space="preserve"> the </w:t>
      </w:r>
      <w:r w:rsidR="004A34B2">
        <w:rPr>
          <w:rFonts w:ascii="Times New Roman" w:hAnsi="Times New Roman" w:cs="Times New Roman"/>
          <w:sz w:val="24"/>
          <w:szCs w:val="24"/>
          <w:shd w:val="clear" w:color="auto" w:fill="FFFFFF"/>
        </w:rPr>
        <w:t xml:space="preserve">child tax credit </w:t>
      </w:r>
      <w:r w:rsidR="005D6F08">
        <w:rPr>
          <w:rFonts w:ascii="Times New Roman" w:hAnsi="Times New Roman" w:cs="Times New Roman"/>
          <w:sz w:val="24"/>
          <w:szCs w:val="24"/>
          <w:shd w:val="clear" w:color="auto" w:fill="FFFFFF"/>
        </w:rPr>
        <w:t>reverted</w:t>
      </w:r>
      <w:r w:rsidR="00EC6291">
        <w:rPr>
          <w:rFonts w:ascii="Times New Roman" w:hAnsi="Times New Roman" w:cs="Times New Roman"/>
          <w:sz w:val="24"/>
          <w:szCs w:val="24"/>
          <w:shd w:val="clear" w:color="auto" w:fill="FFFFFF"/>
        </w:rPr>
        <w:t xml:space="preserve"> to the previous rules of </w:t>
      </w:r>
      <w:r w:rsidR="003048A5">
        <w:rPr>
          <w:rFonts w:ascii="Times New Roman" w:hAnsi="Times New Roman" w:cs="Times New Roman"/>
          <w:sz w:val="24"/>
          <w:szCs w:val="24"/>
          <w:shd w:val="clear" w:color="auto" w:fill="FFFFFF"/>
        </w:rPr>
        <w:t>$2,000 per child</w:t>
      </w:r>
      <w:r w:rsidRPr="00F04FD1">
        <w:rPr>
          <w:rFonts w:ascii="Times New Roman" w:hAnsi="Times New Roman" w:cs="Times New Roman"/>
          <w:sz w:val="24"/>
          <w:szCs w:val="24"/>
          <w:shd w:val="clear" w:color="auto" w:fill="FFFFFF"/>
        </w:rPr>
        <w:t xml:space="preserve">; and </w:t>
      </w:r>
    </w:p>
    <w:p w14:paraId="31C4E6D4" w14:textId="74D726E5" w:rsidR="001C3559" w:rsidRDefault="001C3559" w:rsidP="00CA7D8A">
      <w:pPr>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Whereas, </w:t>
      </w:r>
      <w:proofErr w:type="gramStart"/>
      <w:r>
        <w:rPr>
          <w:rFonts w:ascii="Times New Roman" w:hAnsi="Times New Roman" w:cs="Times New Roman"/>
          <w:sz w:val="24"/>
          <w:szCs w:val="24"/>
          <w:shd w:val="clear" w:color="auto" w:fill="FFFFFF"/>
        </w:rPr>
        <w:t>According</w:t>
      </w:r>
      <w:proofErr w:type="gramEnd"/>
      <w:r>
        <w:rPr>
          <w:rFonts w:ascii="Times New Roman" w:hAnsi="Times New Roman" w:cs="Times New Roman"/>
          <w:sz w:val="24"/>
          <w:szCs w:val="24"/>
          <w:shd w:val="clear" w:color="auto" w:fill="FFFFFF"/>
        </w:rPr>
        <w:t xml:space="preserve"> to an analysis by the CBPP, Congress’s failure to extend the expanded child tax credit could push 10 million children into or </w:t>
      </w:r>
      <w:r w:rsidR="003008DE">
        <w:rPr>
          <w:rFonts w:ascii="Times New Roman" w:hAnsi="Times New Roman" w:cs="Times New Roman"/>
          <w:sz w:val="24"/>
          <w:szCs w:val="24"/>
          <w:shd w:val="clear" w:color="auto" w:fill="FFFFFF"/>
        </w:rPr>
        <w:t>deeper into poverty</w:t>
      </w:r>
      <w:r>
        <w:rPr>
          <w:rFonts w:ascii="Times New Roman" w:hAnsi="Times New Roman" w:cs="Times New Roman"/>
          <w:sz w:val="24"/>
          <w:szCs w:val="24"/>
          <w:shd w:val="clear" w:color="auto" w:fill="FFFFFF"/>
        </w:rPr>
        <w:t xml:space="preserve">; and </w:t>
      </w:r>
    </w:p>
    <w:p w14:paraId="5E939E92" w14:textId="77777777" w:rsidR="009E2925" w:rsidRDefault="009E2925" w:rsidP="00D40F24">
      <w:pPr>
        <w:pStyle w:val="NormalWeb"/>
        <w:shd w:val="clear" w:color="auto" w:fill="FFFFFF"/>
        <w:spacing w:before="0" w:beforeAutospacing="0" w:after="0" w:afterAutospacing="0" w:line="480" w:lineRule="auto"/>
        <w:ind w:firstLine="720"/>
        <w:jc w:val="both"/>
        <w:textAlignment w:val="baseline"/>
        <w:rPr>
          <w:shd w:val="clear" w:color="auto" w:fill="FFFFFF"/>
        </w:rPr>
      </w:pPr>
      <w:proofErr w:type="gramStart"/>
      <w:r w:rsidRPr="00F04FD1">
        <w:rPr>
          <w:shd w:val="clear" w:color="auto" w:fill="FFFFFF"/>
        </w:rPr>
        <w:lastRenderedPageBreak/>
        <w:t>Whereas,</w:t>
      </w:r>
      <w:proofErr w:type="gramEnd"/>
      <w:r w:rsidRPr="00F04FD1">
        <w:rPr>
          <w:shd w:val="clear" w:color="auto" w:fill="FFFFFF"/>
        </w:rPr>
        <w:t xml:space="preserve"> Food insecurity in the US has worsened </w:t>
      </w:r>
      <w:r>
        <w:rPr>
          <w:shd w:val="clear" w:color="auto" w:fill="FFFFFF"/>
        </w:rPr>
        <w:t>since</w:t>
      </w:r>
      <w:r w:rsidRPr="00F04FD1">
        <w:rPr>
          <w:shd w:val="clear" w:color="auto" w:fill="FFFFFF"/>
        </w:rPr>
        <w:t xml:space="preserve"> the monthly </w:t>
      </w:r>
      <w:r>
        <w:rPr>
          <w:shd w:val="clear" w:color="auto" w:fill="FFFFFF"/>
        </w:rPr>
        <w:t xml:space="preserve">children tax credit </w:t>
      </w:r>
      <w:r w:rsidRPr="00F04FD1">
        <w:rPr>
          <w:shd w:val="clear" w:color="auto" w:fill="FFFFFF"/>
        </w:rPr>
        <w:t>payments ended in December</w:t>
      </w:r>
      <w:r>
        <w:rPr>
          <w:shd w:val="clear" w:color="auto" w:fill="FFFFFF"/>
        </w:rPr>
        <w:t xml:space="preserve"> 20</w:t>
      </w:r>
      <w:r w:rsidRPr="00F04FD1">
        <w:rPr>
          <w:shd w:val="clear" w:color="auto" w:fill="FFFFFF"/>
        </w:rPr>
        <w:t xml:space="preserve">21; and  </w:t>
      </w:r>
    </w:p>
    <w:p w14:paraId="09E23284" w14:textId="77777777" w:rsidR="009E2925" w:rsidRDefault="009E2925" w:rsidP="00D40F24">
      <w:pPr>
        <w:pStyle w:val="NormalWeb"/>
        <w:shd w:val="clear" w:color="auto" w:fill="FFFFFF"/>
        <w:spacing w:before="0" w:beforeAutospacing="0" w:after="0" w:afterAutospacing="0" w:line="480" w:lineRule="auto"/>
        <w:ind w:firstLine="720"/>
        <w:jc w:val="both"/>
        <w:textAlignment w:val="baseline"/>
        <w:rPr>
          <w:shd w:val="clear" w:color="auto" w:fill="FFFFFF"/>
        </w:rPr>
      </w:pPr>
      <w:proofErr w:type="gramStart"/>
      <w:r>
        <w:rPr>
          <w:shd w:val="clear" w:color="auto" w:fill="FFFFFF"/>
        </w:rPr>
        <w:t>Whereas,</w:t>
      </w:r>
      <w:proofErr w:type="gramEnd"/>
      <w:r>
        <w:rPr>
          <w:shd w:val="clear" w:color="auto" w:fill="FFFFFF"/>
        </w:rPr>
        <w:t xml:space="preserve"> Child poverty rates rose quickly after the expanded child tax credit expired; and</w:t>
      </w:r>
    </w:p>
    <w:p w14:paraId="7CFC11AE" w14:textId="311445CA" w:rsidR="009E2925" w:rsidRDefault="009E2925" w:rsidP="00D40F24">
      <w:pPr>
        <w:pStyle w:val="NormalWeb"/>
        <w:shd w:val="clear" w:color="auto" w:fill="FFFFFF"/>
        <w:spacing w:before="0" w:beforeAutospacing="0" w:after="0" w:afterAutospacing="0" w:line="480" w:lineRule="auto"/>
        <w:ind w:firstLine="720"/>
        <w:jc w:val="both"/>
        <w:textAlignment w:val="baseline"/>
        <w:rPr>
          <w:shd w:val="clear" w:color="auto" w:fill="FFFFFF"/>
        </w:rPr>
      </w:pPr>
      <w:r w:rsidRPr="00F04FD1">
        <w:t xml:space="preserve">Whereas, Expanding the </w:t>
      </w:r>
      <w:r>
        <w:t>child tax</w:t>
      </w:r>
      <w:r w:rsidRPr="00F04FD1">
        <w:t xml:space="preserve"> credit</w:t>
      </w:r>
      <w:r>
        <w:t>s</w:t>
      </w:r>
      <w:r w:rsidRPr="00F04FD1">
        <w:t xml:space="preserve"> through 2025 would </w:t>
      </w:r>
      <w:r>
        <w:t xml:space="preserve">already </w:t>
      </w:r>
      <w:r w:rsidRPr="00F04FD1">
        <w:t>have significantly lowered child poverty and lifted more than 4 million children from living in poverty, according to the Urban Institute; and</w:t>
      </w:r>
    </w:p>
    <w:p w14:paraId="69C90549" w14:textId="6E5B7D07" w:rsidR="00EB628A" w:rsidRDefault="00EB628A" w:rsidP="00CA7D8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5D6F08">
        <w:rPr>
          <w:rFonts w:ascii="Times New Roman" w:hAnsi="Times New Roman" w:cs="Times New Roman"/>
          <w:sz w:val="24"/>
          <w:szCs w:val="24"/>
        </w:rPr>
        <w:t xml:space="preserve">On June 6, </w:t>
      </w:r>
      <w:proofErr w:type="gramStart"/>
      <w:r w:rsidR="005D6F08">
        <w:rPr>
          <w:rFonts w:ascii="Times New Roman" w:hAnsi="Times New Roman" w:cs="Times New Roman"/>
          <w:sz w:val="24"/>
          <w:szCs w:val="24"/>
        </w:rPr>
        <w:t>2023</w:t>
      </w:r>
      <w:proofErr w:type="gramEnd"/>
      <w:r w:rsidR="005D6F08">
        <w:rPr>
          <w:rFonts w:ascii="Times New Roman" w:hAnsi="Times New Roman" w:cs="Times New Roman"/>
          <w:sz w:val="24"/>
          <w:szCs w:val="24"/>
        </w:rPr>
        <w:t xml:space="preserve"> </w:t>
      </w:r>
      <w:r>
        <w:rPr>
          <w:rFonts w:ascii="Times New Roman" w:hAnsi="Times New Roman" w:cs="Times New Roman"/>
          <w:sz w:val="24"/>
          <w:szCs w:val="24"/>
        </w:rPr>
        <w:t xml:space="preserve">Representative Rosa DeLauro </w:t>
      </w:r>
      <w:r w:rsidR="005D6F08">
        <w:rPr>
          <w:rFonts w:ascii="Times New Roman" w:hAnsi="Times New Roman" w:cs="Times New Roman"/>
          <w:sz w:val="24"/>
          <w:szCs w:val="24"/>
        </w:rPr>
        <w:t>introduced the H.R. 3899, the American Family Act</w:t>
      </w:r>
      <w:r>
        <w:rPr>
          <w:rFonts w:ascii="Times New Roman" w:hAnsi="Times New Roman" w:cs="Times New Roman"/>
          <w:sz w:val="24"/>
          <w:szCs w:val="24"/>
        </w:rPr>
        <w:t>; and</w:t>
      </w:r>
    </w:p>
    <w:p w14:paraId="4A263D8E" w14:textId="43AD0722" w:rsidR="009F5266" w:rsidRDefault="00A1180C" w:rsidP="009F5266">
      <w:pPr>
        <w:shd w:val="clear" w:color="auto" w:fill="FFFFFF"/>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T</w:t>
      </w:r>
      <w:r w:rsidR="005D6F08">
        <w:rPr>
          <w:rFonts w:ascii="Times New Roman" w:hAnsi="Times New Roman" w:cs="Times New Roman"/>
          <w:sz w:val="24"/>
          <w:szCs w:val="24"/>
        </w:rPr>
        <w:t xml:space="preserve">he American Family Act establishes a refundable child tax credit with monthly advance payments; and </w:t>
      </w:r>
    </w:p>
    <w:p w14:paraId="713B256C" w14:textId="153D8FD3" w:rsidR="009F5266" w:rsidRPr="00F04FD1" w:rsidRDefault="009F5266" w:rsidP="009F5266">
      <w:pPr>
        <w:shd w:val="clear" w:color="auto" w:fill="FFFFFF"/>
        <w:spacing w:after="0" w:line="480" w:lineRule="auto"/>
        <w:ind w:firstLine="720"/>
        <w:jc w:val="both"/>
        <w:rPr>
          <w:rFonts w:ascii="Times New Roman" w:eastAsia="Times New Roman" w:hAnsi="Times New Roman" w:cs="Times New Roman"/>
          <w:sz w:val="24"/>
          <w:szCs w:val="24"/>
        </w:rPr>
      </w:pPr>
      <w:proofErr w:type="gramStart"/>
      <w:r w:rsidRPr="00F04FD1">
        <w:rPr>
          <w:rFonts w:ascii="Times New Roman" w:eastAsia="Times New Roman" w:hAnsi="Times New Roman" w:cs="Times New Roman"/>
          <w:sz w:val="24"/>
          <w:szCs w:val="24"/>
        </w:rPr>
        <w:t>Whereas,</w:t>
      </w:r>
      <w:proofErr w:type="gramEnd"/>
      <w:r w:rsidRPr="00F04F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American Family Act increases</w:t>
      </w:r>
      <w:r w:rsidRPr="00F04FD1">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child tax </w:t>
      </w:r>
      <w:r w:rsidRPr="00F04FD1">
        <w:rPr>
          <w:rFonts w:ascii="Times New Roman" w:eastAsia="Times New Roman" w:hAnsi="Times New Roman" w:cs="Times New Roman"/>
          <w:sz w:val="24"/>
          <w:szCs w:val="24"/>
        </w:rPr>
        <w:t xml:space="preserve">credit </w:t>
      </w:r>
      <w:r>
        <w:rPr>
          <w:rFonts w:ascii="Times New Roman" w:eastAsia="Times New Roman" w:hAnsi="Times New Roman" w:cs="Times New Roman"/>
          <w:sz w:val="24"/>
          <w:szCs w:val="24"/>
        </w:rPr>
        <w:t xml:space="preserve">for qualifying children under age 6 </w:t>
      </w:r>
      <w:r w:rsidRPr="00F04FD1">
        <w:rPr>
          <w:rFonts w:ascii="Times New Roman" w:eastAsia="Times New Roman" w:hAnsi="Times New Roman" w:cs="Times New Roman"/>
          <w:sz w:val="24"/>
          <w:szCs w:val="24"/>
        </w:rPr>
        <w:t>from up to $2,000 per child</w:t>
      </w:r>
      <w:r>
        <w:rPr>
          <w:rFonts w:ascii="Times New Roman" w:eastAsia="Times New Roman" w:hAnsi="Times New Roman" w:cs="Times New Roman"/>
          <w:sz w:val="24"/>
          <w:szCs w:val="24"/>
        </w:rPr>
        <w:t xml:space="preserve"> </w:t>
      </w:r>
      <w:r w:rsidRPr="00F04FD1">
        <w:rPr>
          <w:rFonts w:ascii="Times New Roman" w:eastAsia="Times New Roman" w:hAnsi="Times New Roman" w:cs="Times New Roman"/>
          <w:sz w:val="24"/>
          <w:szCs w:val="24"/>
        </w:rPr>
        <w:t>to up to </w:t>
      </w:r>
      <w:r w:rsidRPr="00F04FD1">
        <w:rPr>
          <w:rFonts w:ascii="Times New Roman" w:eastAsia="Times New Roman" w:hAnsi="Times New Roman" w:cs="Times New Roman"/>
          <w:bCs/>
          <w:sz w:val="24"/>
          <w:szCs w:val="24"/>
        </w:rPr>
        <w:t>$3,600</w:t>
      </w:r>
      <w:r>
        <w:rPr>
          <w:rFonts w:ascii="Times New Roman" w:eastAsia="Times New Roman" w:hAnsi="Times New Roman" w:cs="Times New Roman"/>
          <w:bCs/>
          <w:sz w:val="24"/>
          <w:szCs w:val="24"/>
        </w:rPr>
        <w:t xml:space="preserve"> per child;</w:t>
      </w:r>
      <w:r w:rsidRPr="00F04FD1">
        <w:rPr>
          <w:rFonts w:ascii="Times New Roman" w:eastAsia="Times New Roman" w:hAnsi="Times New Roman" w:cs="Times New Roman"/>
          <w:sz w:val="24"/>
          <w:szCs w:val="24"/>
        </w:rPr>
        <w:t xml:space="preserve"> and</w:t>
      </w:r>
    </w:p>
    <w:p w14:paraId="0517A430" w14:textId="13952F76" w:rsidR="009F5266" w:rsidRDefault="009F5266" w:rsidP="009F5266">
      <w:pPr>
        <w:shd w:val="clear" w:color="auto" w:fill="FFFFFF"/>
        <w:spacing w:after="0" w:line="480" w:lineRule="auto"/>
        <w:ind w:firstLine="720"/>
        <w:jc w:val="both"/>
        <w:rPr>
          <w:rFonts w:ascii="Times New Roman" w:eastAsia="Times New Roman" w:hAnsi="Times New Roman" w:cs="Times New Roman"/>
          <w:sz w:val="24"/>
          <w:szCs w:val="24"/>
        </w:rPr>
      </w:pPr>
      <w:proofErr w:type="gramStart"/>
      <w:r w:rsidRPr="00F04FD1">
        <w:rPr>
          <w:rFonts w:ascii="Times New Roman" w:eastAsia="Times New Roman" w:hAnsi="Times New Roman" w:cs="Times New Roman"/>
          <w:sz w:val="24"/>
          <w:szCs w:val="24"/>
        </w:rPr>
        <w:t>Whereas,</w:t>
      </w:r>
      <w:proofErr w:type="gramEnd"/>
      <w:r w:rsidRPr="00F04FD1">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American Family Act increases</w:t>
      </w:r>
      <w:r w:rsidRPr="00F04FD1">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child tax credit for qualifying children between ages 6 and 17</w:t>
      </w:r>
      <w:r w:rsidRPr="00F04FD1">
        <w:rPr>
          <w:rFonts w:ascii="Times New Roman" w:eastAsia="Times New Roman" w:hAnsi="Times New Roman" w:cs="Times New Roman"/>
          <w:sz w:val="24"/>
          <w:szCs w:val="24"/>
        </w:rPr>
        <w:t xml:space="preserve"> from up to $2,000 per child to up to </w:t>
      </w:r>
      <w:r w:rsidRPr="00F04FD1">
        <w:rPr>
          <w:rFonts w:ascii="Times New Roman" w:eastAsia="Times New Roman" w:hAnsi="Times New Roman" w:cs="Times New Roman"/>
          <w:bCs/>
          <w:sz w:val="24"/>
          <w:szCs w:val="24"/>
        </w:rPr>
        <w:t xml:space="preserve">$3,000 </w:t>
      </w:r>
      <w:r>
        <w:rPr>
          <w:rFonts w:ascii="Times New Roman" w:eastAsia="Times New Roman" w:hAnsi="Times New Roman" w:cs="Times New Roman"/>
          <w:bCs/>
          <w:sz w:val="24"/>
          <w:szCs w:val="24"/>
        </w:rPr>
        <w:t>per</w:t>
      </w:r>
      <w:r w:rsidRPr="00F04FD1">
        <w:rPr>
          <w:rFonts w:ascii="Times New Roman" w:eastAsia="Times New Roman" w:hAnsi="Times New Roman" w:cs="Times New Roman"/>
          <w:bCs/>
          <w:sz w:val="24"/>
          <w:szCs w:val="24"/>
        </w:rPr>
        <w:t xml:space="preserve"> child</w:t>
      </w:r>
      <w:r w:rsidRPr="00F04FD1">
        <w:rPr>
          <w:rFonts w:ascii="Times New Roman" w:eastAsia="Times New Roman" w:hAnsi="Times New Roman" w:cs="Times New Roman"/>
          <w:sz w:val="24"/>
          <w:szCs w:val="24"/>
        </w:rPr>
        <w:t>; and</w:t>
      </w:r>
    </w:p>
    <w:p w14:paraId="27D5300E" w14:textId="5B254ECB" w:rsidR="00D51E3D" w:rsidRPr="00F04FD1" w:rsidRDefault="009F5266" w:rsidP="00D40F24">
      <w:pPr>
        <w:pStyle w:val="NormalWeb"/>
        <w:shd w:val="clear" w:color="auto" w:fill="FFFFFF"/>
        <w:spacing w:before="0" w:beforeAutospacing="0" w:after="0" w:afterAutospacing="0" w:line="480" w:lineRule="auto"/>
        <w:jc w:val="both"/>
        <w:textAlignment w:val="baseline"/>
        <w:rPr>
          <w:shd w:val="clear" w:color="auto" w:fill="FFFFFF"/>
        </w:rPr>
      </w:pPr>
      <w:r>
        <w:tab/>
      </w:r>
      <w:r w:rsidR="00EC6291">
        <w:rPr>
          <w:shd w:val="clear" w:color="auto" w:fill="FFFFFF"/>
        </w:rPr>
        <w:t>Whereas, Expanding the child tax credit would reduce</w:t>
      </w:r>
      <w:r w:rsidR="00C9323F" w:rsidRPr="00F04FD1">
        <w:rPr>
          <w:shd w:val="clear" w:color="auto" w:fill="FFFFFF"/>
        </w:rPr>
        <w:t xml:space="preserve"> child poverty by more than 40 percent</w:t>
      </w:r>
      <w:r w:rsidR="00D12D0C">
        <w:rPr>
          <w:shd w:val="clear" w:color="auto" w:fill="FFFFFF"/>
        </w:rPr>
        <w:t xml:space="preserve">, </w:t>
      </w:r>
      <w:r w:rsidR="00C9323F" w:rsidRPr="00F04FD1">
        <w:rPr>
          <w:shd w:val="clear" w:color="auto" w:fill="FFFFFF"/>
        </w:rPr>
        <w:t>according to the Center on Budget and Policy Priorities</w:t>
      </w:r>
      <w:r w:rsidR="00C365D3" w:rsidRPr="00F04FD1">
        <w:rPr>
          <w:shd w:val="clear" w:color="auto" w:fill="FFFFFF"/>
        </w:rPr>
        <w:t xml:space="preserve"> (CBPP)</w:t>
      </w:r>
      <w:r w:rsidR="00C9323F" w:rsidRPr="00F04FD1">
        <w:rPr>
          <w:shd w:val="clear" w:color="auto" w:fill="FFFFFF"/>
        </w:rPr>
        <w:t xml:space="preserve">; and </w:t>
      </w:r>
      <w:r w:rsidR="00D51E3D">
        <w:rPr>
          <w:shd w:val="clear" w:color="auto" w:fill="FFFFFF"/>
        </w:rPr>
        <w:tab/>
      </w:r>
    </w:p>
    <w:p w14:paraId="1221BC84" w14:textId="27E85883" w:rsidR="00C9323F" w:rsidRPr="00F04FD1" w:rsidRDefault="00C9323F" w:rsidP="00D51E3D">
      <w:pPr>
        <w:pStyle w:val="NormalWeb"/>
        <w:shd w:val="clear" w:color="auto" w:fill="FFFFFF"/>
        <w:spacing w:before="0" w:beforeAutospacing="0" w:after="0" w:afterAutospacing="0" w:line="480" w:lineRule="auto"/>
        <w:ind w:firstLine="720"/>
        <w:jc w:val="both"/>
        <w:textAlignment w:val="baseline"/>
      </w:pPr>
      <w:r w:rsidRPr="00F04FD1">
        <w:rPr>
          <w:shd w:val="clear" w:color="auto" w:fill="FFFFFF"/>
        </w:rPr>
        <w:t xml:space="preserve">Whereas, </w:t>
      </w:r>
      <w:r w:rsidR="00F04FD1" w:rsidRPr="00F04FD1">
        <w:rPr>
          <w:shd w:val="clear" w:color="auto" w:fill="FFFFFF"/>
        </w:rPr>
        <w:t>According to CBPP</w:t>
      </w:r>
      <w:r w:rsidRPr="00F04FD1">
        <w:rPr>
          <w:shd w:val="clear" w:color="auto" w:fill="FFFFFF"/>
        </w:rPr>
        <w:t xml:space="preserve">, an estimated 9.9 million children are at risk of slipping back below the poverty line or deeper into poverty if the expansion is not extended, including 3.8 million Latino, 2.9 million white, 2.1 million Black, 426,000 Asian, and 280,000 American Indian or Alaska Native children; and </w:t>
      </w:r>
    </w:p>
    <w:p w14:paraId="3349D67E" w14:textId="6B5E5B35" w:rsidR="00C9323F" w:rsidRPr="00F04FD1" w:rsidRDefault="00C9323F" w:rsidP="00CA7D8A">
      <w:pPr>
        <w:shd w:val="clear" w:color="auto" w:fill="FFFFFF"/>
        <w:spacing w:after="0" w:line="480" w:lineRule="auto"/>
        <w:ind w:firstLine="720"/>
        <w:jc w:val="both"/>
        <w:rPr>
          <w:rFonts w:ascii="Times New Roman" w:hAnsi="Times New Roman" w:cs="Times New Roman"/>
          <w:sz w:val="24"/>
          <w:szCs w:val="24"/>
          <w:shd w:val="clear" w:color="auto" w:fill="FFFFFF"/>
        </w:rPr>
      </w:pPr>
      <w:r w:rsidRPr="00F04FD1">
        <w:rPr>
          <w:rFonts w:ascii="Times New Roman" w:hAnsi="Times New Roman" w:cs="Times New Roman"/>
          <w:sz w:val="24"/>
          <w:szCs w:val="24"/>
          <w:shd w:val="clear" w:color="auto" w:fill="FFFFFF"/>
        </w:rPr>
        <w:t xml:space="preserve">Whereas, </w:t>
      </w:r>
      <w:proofErr w:type="gramStart"/>
      <w:r w:rsidRPr="00F04FD1">
        <w:rPr>
          <w:rFonts w:ascii="Times New Roman" w:hAnsi="Times New Roman" w:cs="Times New Roman"/>
          <w:sz w:val="24"/>
          <w:szCs w:val="24"/>
          <w:shd w:val="clear" w:color="auto" w:fill="FFFFFF"/>
        </w:rPr>
        <w:t>The</w:t>
      </w:r>
      <w:proofErr w:type="gramEnd"/>
      <w:r w:rsidRPr="00F04FD1">
        <w:rPr>
          <w:rFonts w:ascii="Times New Roman" w:hAnsi="Times New Roman" w:cs="Times New Roman"/>
          <w:sz w:val="24"/>
          <w:szCs w:val="24"/>
          <w:shd w:val="clear" w:color="auto" w:fill="FFFFFF"/>
        </w:rPr>
        <w:t xml:space="preserve"> </w:t>
      </w:r>
      <w:r w:rsidR="00D12D0C">
        <w:rPr>
          <w:rFonts w:ascii="Times New Roman" w:hAnsi="Times New Roman" w:cs="Times New Roman"/>
          <w:sz w:val="24"/>
          <w:szCs w:val="24"/>
          <w:shd w:val="clear" w:color="auto" w:fill="FFFFFF"/>
        </w:rPr>
        <w:t>c</w:t>
      </w:r>
      <w:r w:rsidRPr="00F04FD1">
        <w:rPr>
          <w:rFonts w:ascii="Times New Roman" w:hAnsi="Times New Roman" w:cs="Times New Roman"/>
          <w:sz w:val="24"/>
          <w:szCs w:val="24"/>
          <w:shd w:val="clear" w:color="auto" w:fill="FFFFFF"/>
        </w:rPr>
        <w:t xml:space="preserve">hild </w:t>
      </w:r>
      <w:r w:rsidR="00D12D0C">
        <w:rPr>
          <w:rFonts w:ascii="Times New Roman" w:hAnsi="Times New Roman" w:cs="Times New Roman"/>
          <w:sz w:val="24"/>
          <w:szCs w:val="24"/>
          <w:shd w:val="clear" w:color="auto" w:fill="FFFFFF"/>
        </w:rPr>
        <w:t>t</w:t>
      </w:r>
      <w:r w:rsidRPr="00F04FD1">
        <w:rPr>
          <w:rFonts w:ascii="Times New Roman" w:hAnsi="Times New Roman" w:cs="Times New Roman"/>
          <w:sz w:val="24"/>
          <w:szCs w:val="24"/>
          <w:shd w:val="clear" w:color="auto" w:fill="FFFFFF"/>
        </w:rPr>
        <w:t xml:space="preserve">ax </w:t>
      </w:r>
      <w:r w:rsidR="00D12D0C">
        <w:rPr>
          <w:rFonts w:ascii="Times New Roman" w:hAnsi="Times New Roman" w:cs="Times New Roman"/>
          <w:sz w:val="24"/>
          <w:szCs w:val="24"/>
          <w:shd w:val="clear" w:color="auto" w:fill="FFFFFF"/>
        </w:rPr>
        <w:t>c</w:t>
      </w:r>
      <w:r w:rsidRPr="00F04FD1">
        <w:rPr>
          <w:rFonts w:ascii="Times New Roman" w:hAnsi="Times New Roman" w:cs="Times New Roman"/>
          <w:sz w:val="24"/>
          <w:szCs w:val="24"/>
          <w:shd w:val="clear" w:color="auto" w:fill="FFFFFF"/>
        </w:rPr>
        <w:t>redit expansio</w:t>
      </w:r>
      <w:r w:rsidR="001F200B">
        <w:rPr>
          <w:rFonts w:ascii="Times New Roman" w:hAnsi="Times New Roman" w:cs="Times New Roman"/>
          <w:sz w:val="24"/>
          <w:szCs w:val="24"/>
          <w:shd w:val="clear" w:color="auto" w:fill="FFFFFF"/>
        </w:rPr>
        <w:t>n</w:t>
      </w:r>
      <w:r w:rsidRPr="00F04FD1">
        <w:rPr>
          <w:rFonts w:ascii="Times New Roman" w:hAnsi="Times New Roman" w:cs="Times New Roman"/>
          <w:sz w:val="24"/>
          <w:szCs w:val="24"/>
          <w:shd w:val="clear" w:color="auto" w:fill="FFFFFF"/>
        </w:rPr>
        <w:t xml:space="preserve"> </w:t>
      </w:r>
      <w:r w:rsidR="004A34B2">
        <w:rPr>
          <w:rFonts w:ascii="Times New Roman" w:hAnsi="Times New Roman" w:cs="Times New Roman"/>
          <w:sz w:val="24"/>
          <w:szCs w:val="24"/>
          <w:shd w:val="clear" w:color="auto" w:fill="FFFFFF"/>
        </w:rPr>
        <w:t>would</w:t>
      </w:r>
      <w:r w:rsidR="004A34B2" w:rsidRPr="00F04FD1">
        <w:rPr>
          <w:rFonts w:ascii="Times New Roman" w:hAnsi="Times New Roman" w:cs="Times New Roman"/>
          <w:sz w:val="24"/>
          <w:szCs w:val="24"/>
          <w:shd w:val="clear" w:color="auto" w:fill="FFFFFF"/>
        </w:rPr>
        <w:t xml:space="preserve"> </w:t>
      </w:r>
      <w:r w:rsidRPr="00F04FD1">
        <w:rPr>
          <w:rFonts w:ascii="Times New Roman" w:hAnsi="Times New Roman" w:cs="Times New Roman"/>
          <w:sz w:val="24"/>
          <w:szCs w:val="24"/>
          <w:shd w:val="clear" w:color="auto" w:fill="FFFFFF"/>
        </w:rPr>
        <w:t xml:space="preserve">help reduce racial disparities </w:t>
      </w:r>
      <w:r w:rsidR="00F04FD1" w:rsidRPr="00F04FD1">
        <w:rPr>
          <w:rFonts w:ascii="Times New Roman" w:hAnsi="Times New Roman" w:cs="Times New Roman"/>
          <w:sz w:val="24"/>
          <w:szCs w:val="24"/>
          <w:shd w:val="clear" w:color="auto" w:fill="FFFFFF"/>
        </w:rPr>
        <w:t xml:space="preserve">and discrimination, </w:t>
      </w:r>
      <w:r w:rsidRPr="00F04FD1">
        <w:rPr>
          <w:rFonts w:ascii="Times New Roman" w:hAnsi="Times New Roman" w:cs="Times New Roman"/>
          <w:sz w:val="24"/>
          <w:szCs w:val="24"/>
          <w:shd w:val="clear" w:color="auto" w:fill="FFFFFF"/>
        </w:rPr>
        <w:t>which have created large gaps in both opportunities and outcomes in education, employment, health, and housing</w:t>
      </w:r>
      <w:r w:rsidR="00F04FD1" w:rsidRPr="00F04FD1">
        <w:rPr>
          <w:rFonts w:ascii="Times New Roman" w:hAnsi="Times New Roman" w:cs="Times New Roman"/>
          <w:sz w:val="24"/>
          <w:szCs w:val="24"/>
          <w:shd w:val="clear" w:color="auto" w:fill="FFFFFF"/>
        </w:rPr>
        <w:t>, according to CBPP</w:t>
      </w:r>
      <w:r w:rsidRPr="00F04FD1">
        <w:rPr>
          <w:rFonts w:ascii="Times New Roman" w:hAnsi="Times New Roman" w:cs="Times New Roman"/>
          <w:sz w:val="24"/>
          <w:szCs w:val="24"/>
          <w:shd w:val="clear" w:color="auto" w:fill="FFFFFF"/>
        </w:rPr>
        <w:t xml:space="preserve">; and </w:t>
      </w:r>
    </w:p>
    <w:p w14:paraId="32B65EA4" w14:textId="77777777" w:rsidR="00C9323F" w:rsidRPr="00F04FD1" w:rsidRDefault="00C9323F" w:rsidP="00CA7D8A">
      <w:pPr>
        <w:shd w:val="clear" w:color="auto" w:fill="FFFFFF"/>
        <w:spacing w:after="0" w:line="480" w:lineRule="auto"/>
        <w:ind w:firstLine="720"/>
        <w:jc w:val="both"/>
        <w:rPr>
          <w:rFonts w:ascii="Times New Roman" w:hAnsi="Times New Roman" w:cs="Times New Roman"/>
          <w:sz w:val="24"/>
          <w:szCs w:val="24"/>
          <w:shd w:val="clear" w:color="auto" w:fill="FFFFFF"/>
        </w:rPr>
      </w:pPr>
      <w:proofErr w:type="gramStart"/>
      <w:r w:rsidRPr="00F04FD1">
        <w:rPr>
          <w:rFonts w:ascii="Times New Roman" w:hAnsi="Times New Roman" w:cs="Times New Roman"/>
          <w:sz w:val="24"/>
          <w:szCs w:val="24"/>
          <w:shd w:val="clear" w:color="auto" w:fill="FFFFFF"/>
        </w:rPr>
        <w:lastRenderedPageBreak/>
        <w:t>Whereas,</w:t>
      </w:r>
      <w:proofErr w:type="gramEnd"/>
      <w:r w:rsidRPr="00F04FD1">
        <w:rPr>
          <w:rFonts w:ascii="Times New Roman" w:hAnsi="Times New Roman" w:cs="Times New Roman"/>
          <w:sz w:val="24"/>
          <w:szCs w:val="24"/>
          <w:shd w:val="clear" w:color="auto" w:fill="FFFFFF"/>
        </w:rPr>
        <w:t xml:space="preserve"> St</w:t>
      </w:r>
      <w:r w:rsidR="00F04FD1" w:rsidRPr="00F04FD1">
        <w:rPr>
          <w:rFonts w:ascii="Times New Roman" w:hAnsi="Times New Roman" w:cs="Times New Roman"/>
          <w:sz w:val="24"/>
          <w:szCs w:val="24"/>
          <w:shd w:val="clear" w:color="auto" w:fill="FFFFFF"/>
        </w:rPr>
        <w:t xml:space="preserve">udies </w:t>
      </w:r>
      <w:r w:rsidRPr="00F04FD1">
        <w:rPr>
          <w:rFonts w:ascii="Times New Roman" w:hAnsi="Times New Roman" w:cs="Times New Roman"/>
          <w:sz w:val="24"/>
          <w:szCs w:val="24"/>
          <w:shd w:val="clear" w:color="auto" w:fill="FFFFFF"/>
        </w:rPr>
        <w:t>show that without the expansion, the differences in child poverty rates between Latino and white children would grow by 70 percent, between Black and white children by 78 percent, and between AIAN and white children by 86 percent</w:t>
      </w:r>
      <w:r w:rsidR="00F04FD1" w:rsidRPr="00F04FD1">
        <w:rPr>
          <w:rFonts w:ascii="Times New Roman" w:hAnsi="Times New Roman" w:cs="Times New Roman"/>
          <w:sz w:val="24"/>
          <w:szCs w:val="24"/>
          <w:shd w:val="clear" w:color="auto" w:fill="FFFFFF"/>
        </w:rPr>
        <w:t xml:space="preserve"> according to CBPP</w:t>
      </w:r>
      <w:r w:rsidRPr="00F04FD1">
        <w:rPr>
          <w:rFonts w:ascii="Times New Roman" w:hAnsi="Times New Roman" w:cs="Times New Roman"/>
          <w:sz w:val="24"/>
          <w:szCs w:val="24"/>
          <w:shd w:val="clear" w:color="auto" w:fill="FFFFFF"/>
        </w:rPr>
        <w:t xml:space="preserve">; and </w:t>
      </w:r>
    </w:p>
    <w:p w14:paraId="57D67AAB" w14:textId="3BF25F30" w:rsidR="00C9323F" w:rsidRPr="00F04FD1" w:rsidRDefault="00C9323F" w:rsidP="00CA7D8A">
      <w:pPr>
        <w:shd w:val="clear" w:color="auto" w:fill="FFFFFF"/>
        <w:spacing w:after="0" w:line="480" w:lineRule="auto"/>
        <w:ind w:firstLine="720"/>
        <w:jc w:val="both"/>
        <w:rPr>
          <w:rFonts w:ascii="Times New Roman" w:hAnsi="Times New Roman" w:cs="Times New Roman"/>
          <w:sz w:val="24"/>
          <w:szCs w:val="24"/>
          <w:shd w:val="clear" w:color="auto" w:fill="FFFFFF"/>
        </w:rPr>
      </w:pPr>
      <w:r w:rsidRPr="00F04FD1">
        <w:rPr>
          <w:rFonts w:ascii="Times New Roman" w:hAnsi="Times New Roman" w:cs="Times New Roman"/>
          <w:sz w:val="24"/>
          <w:szCs w:val="24"/>
          <w:shd w:val="clear" w:color="auto" w:fill="FFFFFF"/>
        </w:rPr>
        <w:t>Whereas, Making the</w:t>
      </w:r>
      <w:r w:rsidR="004A34B2">
        <w:rPr>
          <w:rFonts w:ascii="Times New Roman" w:hAnsi="Times New Roman" w:cs="Times New Roman"/>
          <w:sz w:val="24"/>
          <w:szCs w:val="24"/>
          <w:shd w:val="clear" w:color="auto" w:fill="FFFFFF"/>
        </w:rPr>
        <w:t xml:space="preserve"> expanded</w:t>
      </w:r>
      <w:r w:rsidRPr="00F04FD1">
        <w:rPr>
          <w:rFonts w:ascii="Times New Roman" w:hAnsi="Times New Roman" w:cs="Times New Roman"/>
          <w:sz w:val="24"/>
          <w:szCs w:val="24"/>
          <w:shd w:val="clear" w:color="auto" w:fill="FFFFFF"/>
        </w:rPr>
        <w:t xml:space="preserve"> </w:t>
      </w:r>
      <w:r w:rsidR="004F5624">
        <w:rPr>
          <w:rFonts w:ascii="Times New Roman" w:hAnsi="Times New Roman" w:cs="Times New Roman"/>
          <w:sz w:val="24"/>
          <w:szCs w:val="24"/>
          <w:shd w:val="clear" w:color="auto" w:fill="FFFFFF"/>
        </w:rPr>
        <w:t>c</w:t>
      </w:r>
      <w:r w:rsidRPr="00F04FD1">
        <w:rPr>
          <w:rFonts w:ascii="Times New Roman" w:hAnsi="Times New Roman" w:cs="Times New Roman"/>
          <w:sz w:val="24"/>
          <w:szCs w:val="24"/>
          <w:shd w:val="clear" w:color="auto" w:fill="FFFFFF"/>
        </w:rPr>
        <w:t xml:space="preserve">hild </w:t>
      </w:r>
      <w:r w:rsidR="004F5624">
        <w:rPr>
          <w:rFonts w:ascii="Times New Roman" w:hAnsi="Times New Roman" w:cs="Times New Roman"/>
          <w:sz w:val="24"/>
          <w:szCs w:val="24"/>
          <w:shd w:val="clear" w:color="auto" w:fill="FFFFFF"/>
        </w:rPr>
        <w:t>t</w:t>
      </w:r>
      <w:r w:rsidRPr="00F04FD1">
        <w:rPr>
          <w:rFonts w:ascii="Times New Roman" w:hAnsi="Times New Roman" w:cs="Times New Roman"/>
          <w:sz w:val="24"/>
          <w:szCs w:val="24"/>
          <w:shd w:val="clear" w:color="auto" w:fill="FFFFFF"/>
        </w:rPr>
        <w:t xml:space="preserve">ax </w:t>
      </w:r>
      <w:r w:rsidR="004F5624">
        <w:rPr>
          <w:rFonts w:ascii="Times New Roman" w:hAnsi="Times New Roman" w:cs="Times New Roman"/>
          <w:sz w:val="24"/>
          <w:szCs w:val="24"/>
          <w:shd w:val="clear" w:color="auto" w:fill="FFFFFF"/>
        </w:rPr>
        <w:t>c</w:t>
      </w:r>
      <w:r w:rsidRPr="00F04FD1">
        <w:rPr>
          <w:rFonts w:ascii="Times New Roman" w:hAnsi="Times New Roman" w:cs="Times New Roman"/>
          <w:sz w:val="24"/>
          <w:szCs w:val="24"/>
          <w:shd w:val="clear" w:color="auto" w:fill="FFFFFF"/>
        </w:rPr>
        <w:t xml:space="preserve">redit available on a permanent basis to </w:t>
      </w:r>
      <w:r w:rsidR="004F5624">
        <w:rPr>
          <w:rFonts w:ascii="Times New Roman" w:hAnsi="Times New Roman" w:cs="Times New Roman"/>
          <w:sz w:val="24"/>
          <w:szCs w:val="24"/>
          <w:shd w:val="clear" w:color="auto" w:fill="FFFFFF"/>
        </w:rPr>
        <w:t>would</w:t>
      </w:r>
      <w:r w:rsidRPr="00F04FD1">
        <w:rPr>
          <w:rFonts w:ascii="Times New Roman" w:hAnsi="Times New Roman" w:cs="Times New Roman"/>
          <w:sz w:val="24"/>
          <w:szCs w:val="24"/>
          <w:shd w:val="clear" w:color="auto" w:fill="FFFFFF"/>
        </w:rPr>
        <w:t xml:space="preserve"> lower poverty </w:t>
      </w:r>
      <w:r w:rsidR="004F5624">
        <w:rPr>
          <w:rFonts w:ascii="Times New Roman" w:hAnsi="Times New Roman" w:cs="Times New Roman"/>
          <w:sz w:val="24"/>
          <w:szCs w:val="24"/>
          <w:shd w:val="clear" w:color="auto" w:fill="FFFFFF"/>
        </w:rPr>
        <w:t>rates for children</w:t>
      </w:r>
      <w:r w:rsidRPr="00F04FD1">
        <w:rPr>
          <w:rFonts w:ascii="Times New Roman" w:hAnsi="Times New Roman" w:cs="Times New Roman"/>
          <w:sz w:val="24"/>
          <w:szCs w:val="24"/>
          <w:shd w:val="clear" w:color="auto" w:fill="FFFFFF"/>
        </w:rPr>
        <w:t>,</w:t>
      </w:r>
      <w:r w:rsidR="00F04FD1" w:rsidRPr="00F04FD1">
        <w:rPr>
          <w:rFonts w:ascii="Times New Roman" w:hAnsi="Times New Roman" w:cs="Times New Roman"/>
          <w:sz w:val="24"/>
          <w:szCs w:val="24"/>
          <w:shd w:val="clear" w:color="auto" w:fill="FFFFFF"/>
        </w:rPr>
        <w:t xml:space="preserve"> improve children’s lives</w:t>
      </w:r>
      <w:r w:rsidR="004F5624">
        <w:rPr>
          <w:rFonts w:ascii="Times New Roman" w:hAnsi="Times New Roman" w:cs="Times New Roman"/>
          <w:sz w:val="24"/>
          <w:szCs w:val="24"/>
          <w:shd w:val="clear" w:color="auto" w:fill="FFFFFF"/>
        </w:rPr>
        <w:t>,</w:t>
      </w:r>
      <w:r w:rsidR="00F04FD1" w:rsidRPr="00F04FD1">
        <w:rPr>
          <w:rFonts w:ascii="Times New Roman" w:hAnsi="Times New Roman" w:cs="Times New Roman"/>
          <w:sz w:val="24"/>
          <w:szCs w:val="24"/>
          <w:shd w:val="clear" w:color="auto" w:fill="FFFFFF"/>
        </w:rPr>
        <w:t xml:space="preserve"> </w:t>
      </w:r>
      <w:r w:rsidRPr="00F04FD1">
        <w:rPr>
          <w:rFonts w:ascii="Times New Roman" w:hAnsi="Times New Roman" w:cs="Times New Roman"/>
          <w:sz w:val="24"/>
          <w:szCs w:val="24"/>
          <w:shd w:val="clear" w:color="auto" w:fill="FFFFFF"/>
        </w:rPr>
        <w:t xml:space="preserve">and benefit </w:t>
      </w:r>
      <w:r w:rsidR="004F5624">
        <w:rPr>
          <w:rFonts w:ascii="Times New Roman" w:hAnsi="Times New Roman" w:cs="Times New Roman"/>
          <w:sz w:val="24"/>
          <w:szCs w:val="24"/>
          <w:shd w:val="clear" w:color="auto" w:fill="FFFFFF"/>
        </w:rPr>
        <w:t xml:space="preserve">all of </w:t>
      </w:r>
      <w:r w:rsidRPr="00F04FD1">
        <w:rPr>
          <w:rFonts w:ascii="Times New Roman" w:hAnsi="Times New Roman" w:cs="Times New Roman"/>
          <w:sz w:val="24"/>
          <w:szCs w:val="24"/>
          <w:shd w:val="clear" w:color="auto" w:fill="FFFFFF"/>
        </w:rPr>
        <w:t xml:space="preserve">society; </w:t>
      </w:r>
      <w:r w:rsidR="004F5624">
        <w:rPr>
          <w:rFonts w:ascii="Times New Roman" w:hAnsi="Times New Roman" w:cs="Times New Roman"/>
          <w:sz w:val="24"/>
          <w:szCs w:val="24"/>
          <w:shd w:val="clear" w:color="auto" w:fill="FFFFFF"/>
        </w:rPr>
        <w:t xml:space="preserve">now, </w:t>
      </w:r>
      <w:r w:rsidRPr="00F04FD1">
        <w:rPr>
          <w:rFonts w:ascii="Times New Roman" w:hAnsi="Times New Roman" w:cs="Times New Roman"/>
          <w:sz w:val="24"/>
          <w:szCs w:val="24"/>
          <w:shd w:val="clear" w:color="auto" w:fill="FFFFFF"/>
        </w:rPr>
        <w:t xml:space="preserve">therefore, be it </w:t>
      </w:r>
    </w:p>
    <w:p w14:paraId="5A2CE609" w14:textId="7C1C9427" w:rsidR="00C9323F" w:rsidRPr="00F04FD1" w:rsidRDefault="00C9323F" w:rsidP="00CA7D8A">
      <w:pPr>
        <w:shd w:val="clear" w:color="auto" w:fill="FFFFFF"/>
        <w:spacing w:after="0" w:line="480" w:lineRule="auto"/>
        <w:ind w:firstLine="720"/>
        <w:jc w:val="both"/>
        <w:rPr>
          <w:rFonts w:ascii="Times New Roman" w:hAnsi="Times New Roman" w:cs="Times New Roman"/>
          <w:sz w:val="24"/>
          <w:szCs w:val="24"/>
          <w:shd w:val="clear" w:color="auto" w:fill="FFFFFF"/>
        </w:rPr>
      </w:pPr>
      <w:r w:rsidRPr="00F04FD1">
        <w:rPr>
          <w:rFonts w:ascii="Times New Roman" w:hAnsi="Times New Roman" w:cs="Times New Roman"/>
          <w:sz w:val="24"/>
          <w:szCs w:val="24"/>
          <w:shd w:val="clear" w:color="auto" w:fill="FFFFFF"/>
        </w:rPr>
        <w:t xml:space="preserve">Resolved, That the Council of the City of New York calls on </w:t>
      </w:r>
      <w:r w:rsidR="004F5624">
        <w:rPr>
          <w:rFonts w:ascii="Times New Roman" w:hAnsi="Times New Roman" w:cs="Times New Roman"/>
          <w:sz w:val="24"/>
          <w:szCs w:val="24"/>
          <w:shd w:val="clear" w:color="auto" w:fill="FFFFFF"/>
        </w:rPr>
        <w:t>the United States</w:t>
      </w:r>
      <w:r w:rsidRPr="00F04FD1">
        <w:rPr>
          <w:rFonts w:ascii="Times New Roman" w:hAnsi="Times New Roman" w:cs="Times New Roman"/>
          <w:sz w:val="24"/>
          <w:szCs w:val="24"/>
          <w:shd w:val="clear" w:color="auto" w:fill="FFFFFF"/>
        </w:rPr>
        <w:t xml:space="preserve"> Congress </w:t>
      </w:r>
      <w:r w:rsidR="009E2925" w:rsidRPr="4A680447">
        <w:rPr>
          <w:rFonts w:ascii="Times New Roman" w:eastAsia="Times New Roman" w:hAnsi="Times New Roman" w:cs="Times New Roman"/>
          <w:sz w:val="24"/>
          <w:szCs w:val="24"/>
          <w:bdr w:val="none" w:sz="0" w:space="0" w:color="auto" w:frame="1"/>
        </w:rPr>
        <w:t xml:space="preserve">to pass and the President to sign H.R. 3899, the American Family Act, which would expand the </w:t>
      </w:r>
      <w:r w:rsidRPr="00F04FD1">
        <w:rPr>
          <w:rFonts w:ascii="Times New Roman" w:hAnsi="Times New Roman" w:cs="Times New Roman"/>
          <w:sz w:val="24"/>
          <w:szCs w:val="24"/>
          <w:shd w:val="clear" w:color="auto" w:fill="FFFFFF"/>
        </w:rPr>
        <w:t>Child Tax Credit.</w:t>
      </w:r>
    </w:p>
    <w:p w14:paraId="12CBBD79" w14:textId="0264DB0D" w:rsidR="00C9323F" w:rsidRPr="00F04FD1" w:rsidRDefault="00C9323F" w:rsidP="4A680447">
      <w:pPr>
        <w:shd w:val="clear" w:color="auto" w:fill="FFFFFF" w:themeFill="background1"/>
        <w:spacing w:before="100" w:beforeAutospacing="1" w:after="100" w:afterAutospacing="1" w:line="240" w:lineRule="auto"/>
        <w:contextualSpacing/>
        <w:rPr>
          <w:rFonts w:ascii="Times New Roman" w:hAnsi="Times New Roman" w:cs="Times New Roman"/>
          <w:sz w:val="20"/>
          <w:szCs w:val="20"/>
        </w:rPr>
      </w:pPr>
    </w:p>
    <w:p w14:paraId="37E46DF8" w14:textId="6F6C99BF" w:rsidR="00C9323F" w:rsidRDefault="00A1180C" w:rsidP="004E49C0">
      <w:pPr>
        <w:shd w:val="clear" w:color="auto" w:fill="FFFFFF"/>
        <w:spacing w:before="100" w:beforeAutospacing="1" w:after="100" w:afterAutospacing="1"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EHC</w:t>
      </w:r>
    </w:p>
    <w:p w14:paraId="5BEAD654" w14:textId="5B2D297C" w:rsidR="00055C5F" w:rsidRDefault="00055C5F" w:rsidP="00055C5F">
      <w:pPr>
        <w:shd w:val="clear" w:color="auto" w:fill="FFFFFF"/>
        <w:spacing w:before="100" w:beforeAutospacing="1" w:after="100" w:afterAutospacing="1" w:line="240" w:lineRule="auto"/>
        <w:contextualSpacing/>
        <w:rPr>
          <w:rFonts w:ascii="Times New Roman" w:hAnsi="Times New Roman" w:cs="Times New Roman"/>
          <w:sz w:val="20"/>
          <w:szCs w:val="20"/>
          <w:shd w:val="clear" w:color="auto" w:fill="FFFFFF"/>
        </w:rPr>
      </w:pPr>
      <w:r w:rsidRPr="00F04FD1">
        <w:rPr>
          <w:rFonts w:ascii="Times New Roman" w:hAnsi="Times New Roman" w:cs="Times New Roman"/>
          <w:sz w:val="20"/>
          <w:szCs w:val="20"/>
          <w:shd w:val="clear" w:color="auto" w:fill="FFFFFF"/>
        </w:rPr>
        <w:t xml:space="preserve">LS </w:t>
      </w:r>
      <w:r>
        <w:rPr>
          <w:rFonts w:ascii="Times New Roman" w:hAnsi="Times New Roman" w:cs="Times New Roman"/>
          <w:sz w:val="20"/>
          <w:szCs w:val="20"/>
          <w:shd w:val="clear" w:color="auto" w:fill="FFFFFF"/>
        </w:rPr>
        <w:t>#</w:t>
      </w:r>
      <w:r w:rsidRPr="00F04FD1">
        <w:rPr>
          <w:rFonts w:ascii="Times New Roman" w:hAnsi="Times New Roman" w:cs="Times New Roman"/>
          <w:sz w:val="20"/>
          <w:szCs w:val="20"/>
          <w:shd w:val="clear" w:color="auto" w:fill="FFFFFF"/>
        </w:rPr>
        <w:t>7852</w:t>
      </w:r>
    </w:p>
    <w:p w14:paraId="248B3E6F" w14:textId="5F40070E" w:rsidR="00055C5F" w:rsidRPr="00C4631A" w:rsidRDefault="00055C5F" w:rsidP="00055C5F">
      <w:pPr>
        <w:shd w:val="clear" w:color="auto" w:fill="FFFFFF"/>
        <w:spacing w:before="100" w:beforeAutospacing="1" w:after="100" w:afterAutospacing="1" w:line="240" w:lineRule="auto"/>
        <w:contextualSpacing/>
        <w:rPr>
          <w:rFonts w:ascii="Times New Roman" w:hAnsi="Times New Roman" w:cs="Times New Roman"/>
          <w:sz w:val="20"/>
          <w:szCs w:val="20"/>
          <w:shd w:val="clear" w:color="auto" w:fill="FFFFFF"/>
        </w:rPr>
      </w:pPr>
      <w:proofErr w:type="gramStart"/>
      <w:r>
        <w:rPr>
          <w:rFonts w:ascii="Times New Roman" w:hAnsi="Times New Roman" w:cs="Times New Roman"/>
          <w:sz w:val="20"/>
          <w:szCs w:val="20"/>
          <w:shd w:val="clear" w:color="auto" w:fill="FFFFFF"/>
        </w:rPr>
        <w:t>Res. #</w:t>
      </w:r>
      <w:proofErr w:type="gramEnd"/>
      <w:r>
        <w:rPr>
          <w:rFonts w:ascii="Times New Roman" w:hAnsi="Times New Roman" w:cs="Times New Roman"/>
          <w:sz w:val="20"/>
          <w:szCs w:val="20"/>
          <w:shd w:val="clear" w:color="auto" w:fill="FFFFFF"/>
        </w:rPr>
        <w:t>0050-2024</w:t>
      </w:r>
    </w:p>
    <w:p w14:paraId="515B90F2" w14:textId="68EA6B25" w:rsidR="00FE120C" w:rsidRPr="00F04FD1" w:rsidRDefault="00055C5F" w:rsidP="00055C5F">
      <w:pPr>
        <w:shd w:val="clear" w:color="auto" w:fill="FFFFFF"/>
        <w:spacing w:before="100" w:beforeAutospacing="1" w:after="100" w:afterAutospacing="1" w:line="240" w:lineRule="auto"/>
        <w:contextualSpacing/>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12/30/2025 4:24 PM</w:t>
      </w:r>
    </w:p>
    <w:sectPr w:rsidR="00FE120C" w:rsidRPr="00F04F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5832C" w14:textId="77777777" w:rsidR="00B23D76" w:rsidRDefault="00B23D76" w:rsidP="00874874">
      <w:pPr>
        <w:spacing w:after="0" w:line="240" w:lineRule="auto"/>
      </w:pPr>
      <w:r>
        <w:separator/>
      </w:r>
    </w:p>
  </w:endnote>
  <w:endnote w:type="continuationSeparator" w:id="0">
    <w:p w14:paraId="1CFE7C98" w14:textId="77777777" w:rsidR="00B23D76" w:rsidRDefault="00B23D76" w:rsidP="0087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10E7F" w14:textId="77777777" w:rsidR="00B23D76" w:rsidRDefault="00B23D76" w:rsidP="00874874">
      <w:pPr>
        <w:spacing w:after="0" w:line="240" w:lineRule="auto"/>
      </w:pPr>
      <w:r>
        <w:separator/>
      </w:r>
    </w:p>
  </w:footnote>
  <w:footnote w:type="continuationSeparator" w:id="0">
    <w:p w14:paraId="7A580266" w14:textId="77777777" w:rsidR="00B23D76" w:rsidRDefault="00B23D76" w:rsidP="008748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23F"/>
    <w:rsid w:val="00015D69"/>
    <w:rsid w:val="000223B1"/>
    <w:rsid w:val="00031000"/>
    <w:rsid w:val="00055C5F"/>
    <w:rsid w:val="00073CC8"/>
    <w:rsid w:val="000A47CA"/>
    <w:rsid w:val="000E12DE"/>
    <w:rsid w:val="000F7C88"/>
    <w:rsid w:val="00120182"/>
    <w:rsid w:val="00144A25"/>
    <w:rsid w:val="00187501"/>
    <w:rsid w:val="001B56F8"/>
    <w:rsid w:val="001B7818"/>
    <w:rsid w:val="001C3559"/>
    <w:rsid w:val="001D3298"/>
    <w:rsid w:val="001E5FB6"/>
    <w:rsid w:val="001F200B"/>
    <w:rsid w:val="002118AE"/>
    <w:rsid w:val="00255831"/>
    <w:rsid w:val="002825A2"/>
    <w:rsid w:val="002C0DC2"/>
    <w:rsid w:val="002F4A0F"/>
    <w:rsid w:val="002F540B"/>
    <w:rsid w:val="003008DE"/>
    <w:rsid w:val="003048A5"/>
    <w:rsid w:val="00315BD9"/>
    <w:rsid w:val="00344B55"/>
    <w:rsid w:val="003550CE"/>
    <w:rsid w:val="00383A76"/>
    <w:rsid w:val="003A517C"/>
    <w:rsid w:val="003D025C"/>
    <w:rsid w:val="003D107A"/>
    <w:rsid w:val="0043565D"/>
    <w:rsid w:val="00473BE7"/>
    <w:rsid w:val="0047565F"/>
    <w:rsid w:val="00486B4F"/>
    <w:rsid w:val="004A34B2"/>
    <w:rsid w:val="004D053F"/>
    <w:rsid w:val="004E49C0"/>
    <w:rsid w:val="004F5624"/>
    <w:rsid w:val="0051442B"/>
    <w:rsid w:val="00551280"/>
    <w:rsid w:val="005607DB"/>
    <w:rsid w:val="005664C9"/>
    <w:rsid w:val="00590938"/>
    <w:rsid w:val="00591E7F"/>
    <w:rsid w:val="005C501F"/>
    <w:rsid w:val="005D6F08"/>
    <w:rsid w:val="00676B8C"/>
    <w:rsid w:val="006B55A1"/>
    <w:rsid w:val="006C7F9C"/>
    <w:rsid w:val="006E4D3A"/>
    <w:rsid w:val="006F2444"/>
    <w:rsid w:val="00702CB9"/>
    <w:rsid w:val="00704771"/>
    <w:rsid w:val="00717270"/>
    <w:rsid w:val="00735DBF"/>
    <w:rsid w:val="00750722"/>
    <w:rsid w:val="00750EF8"/>
    <w:rsid w:val="00776AF6"/>
    <w:rsid w:val="007778BE"/>
    <w:rsid w:val="00790688"/>
    <w:rsid w:val="0079649A"/>
    <w:rsid w:val="007B06AF"/>
    <w:rsid w:val="007C1013"/>
    <w:rsid w:val="007E4EDA"/>
    <w:rsid w:val="0080633E"/>
    <w:rsid w:val="0082704B"/>
    <w:rsid w:val="0085392D"/>
    <w:rsid w:val="00874874"/>
    <w:rsid w:val="008778C4"/>
    <w:rsid w:val="008C0CDD"/>
    <w:rsid w:val="008C24D4"/>
    <w:rsid w:val="008E2E3D"/>
    <w:rsid w:val="00935098"/>
    <w:rsid w:val="00957EE7"/>
    <w:rsid w:val="009608F8"/>
    <w:rsid w:val="009A36DC"/>
    <w:rsid w:val="009E1EFA"/>
    <w:rsid w:val="009E21F4"/>
    <w:rsid w:val="009E2925"/>
    <w:rsid w:val="009E4C6B"/>
    <w:rsid w:val="009F02D1"/>
    <w:rsid w:val="009F5266"/>
    <w:rsid w:val="00A06CB8"/>
    <w:rsid w:val="00A1180C"/>
    <w:rsid w:val="00A21FC8"/>
    <w:rsid w:val="00A22752"/>
    <w:rsid w:val="00A355AA"/>
    <w:rsid w:val="00A76581"/>
    <w:rsid w:val="00AC461F"/>
    <w:rsid w:val="00B15996"/>
    <w:rsid w:val="00B23D76"/>
    <w:rsid w:val="00B46762"/>
    <w:rsid w:val="00B5252A"/>
    <w:rsid w:val="00BD32F1"/>
    <w:rsid w:val="00BE0CBF"/>
    <w:rsid w:val="00BE21FE"/>
    <w:rsid w:val="00BE541F"/>
    <w:rsid w:val="00C110AA"/>
    <w:rsid w:val="00C365D3"/>
    <w:rsid w:val="00C4631A"/>
    <w:rsid w:val="00C9323F"/>
    <w:rsid w:val="00CA7D8A"/>
    <w:rsid w:val="00CC6FE6"/>
    <w:rsid w:val="00D12D0C"/>
    <w:rsid w:val="00D40F24"/>
    <w:rsid w:val="00D50284"/>
    <w:rsid w:val="00D50D3C"/>
    <w:rsid w:val="00D51E3D"/>
    <w:rsid w:val="00D80CEA"/>
    <w:rsid w:val="00DF54FB"/>
    <w:rsid w:val="00DF56AF"/>
    <w:rsid w:val="00E35725"/>
    <w:rsid w:val="00E36D6C"/>
    <w:rsid w:val="00E51A38"/>
    <w:rsid w:val="00E85633"/>
    <w:rsid w:val="00E86C50"/>
    <w:rsid w:val="00E93A6B"/>
    <w:rsid w:val="00EA71A4"/>
    <w:rsid w:val="00EB628A"/>
    <w:rsid w:val="00EC6291"/>
    <w:rsid w:val="00EE231D"/>
    <w:rsid w:val="00EE52FA"/>
    <w:rsid w:val="00EF2795"/>
    <w:rsid w:val="00F04FD1"/>
    <w:rsid w:val="00FE120C"/>
    <w:rsid w:val="00FF1A3E"/>
    <w:rsid w:val="4A68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E6A165"/>
  <w15:chartTrackingRefBased/>
  <w15:docId w15:val="{A7D7CAB6-884F-4DF7-B6B9-F1F5F7BC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2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2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9323F"/>
    <w:rPr>
      <w:color w:val="0000FF"/>
      <w:u w:val="single"/>
    </w:rPr>
  </w:style>
  <w:style w:type="paragraph" w:styleId="BalloonText">
    <w:name w:val="Balloon Text"/>
    <w:basedOn w:val="Normal"/>
    <w:link w:val="BalloonTextChar"/>
    <w:uiPriority w:val="99"/>
    <w:semiHidden/>
    <w:unhideWhenUsed/>
    <w:rsid w:val="00E93A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A6B"/>
    <w:rPr>
      <w:rFonts w:ascii="Segoe UI" w:hAnsi="Segoe UI" w:cs="Segoe UI"/>
      <w:sz w:val="18"/>
      <w:szCs w:val="18"/>
    </w:rPr>
  </w:style>
  <w:style w:type="character" w:styleId="CommentReference">
    <w:name w:val="annotation reference"/>
    <w:basedOn w:val="DefaultParagraphFont"/>
    <w:uiPriority w:val="99"/>
    <w:semiHidden/>
    <w:unhideWhenUsed/>
    <w:rsid w:val="001E5FB6"/>
    <w:rPr>
      <w:sz w:val="16"/>
      <w:szCs w:val="16"/>
    </w:rPr>
  </w:style>
  <w:style w:type="paragraph" w:styleId="CommentText">
    <w:name w:val="annotation text"/>
    <w:basedOn w:val="Normal"/>
    <w:link w:val="CommentTextChar"/>
    <w:uiPriority w:val="99"/>
    <w:semiHidden/>
    <w:unhideWhenUsed/>
    <w:rsid w:val="001E5FB6"/>
    <w:pPr>
      <w:spacing w:line="240" w:lineRule="auto"/>
    </w:pPr>
    <w:rPr>
      <w:sz w:val="20"/>
      <w:szCs w:val="20"/>
    </w:rPr>
  </w:style>
  <w:style w:type="character" w:customStyle="1" w:styleId="CommentTextChar">
    <w:name w:val="Comment Text Char"/>
    <w:basedOn w:val="DefaultParagraphFont"/>
    <w:link w:val="CommentText"/>
    <w:uiPriority w:val="99"/>
    <w:semiHidden/>
    <w:rsid w:val="001E5FB6"/>
    <w:rPr>
      <w:sz w:val="20"/>
      <w:szCs w:val="20"/>
    </w:rPr>
  </w:style>
  <w:style w:type="paragraph" w:styleId="CommentSubject">
    <w:name w:val="annotation subject"/>
    <w:basedOn w:val="CommentText"/>
    <w:next w:val="CommentText"/>
    <w:link w:val="CommentSubjectChar"/>
    <w:uiPriority w:val="99"/>
    <w:semiHidden/>
    <w:unhideWhenUsed/>
    <w:rsid w:val="001E5FB6"/>
    <w:rPr>
      <w:b/>
      <w:bCs/>
    </w:rPr>
  </w:style>
  <w:style w:type="character" w:customStyle="1" w:styleId="CommentSubjectChar">
    <w:name w:val="Comment Subject Char"/>
    <w:basedOn w:val="CommentTextChar"/>
    <w:link w:val="CommentSubject"/>
    <w:uiPriority w:val="99"/>
    <w:semiHidden/>
    <w:rsid w:val="001E5FB6"/>
    <w:rPr>
      <w:b/>
      <w:bCs/>
      <w:sz w:val="20"/>
      <w:szCs w:val="20"/>
    </w:rPr>
  </w:style>
  <w:style w:type="paragraph" w:styleId="Revision">
    <w:name w:val="Revision"/>
    <w:hidden/>
    <w:uiPriority w:val="99"/>
    <w:semiHidden/>
    <w:rsid w:val="006C7F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52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0" ma:contentTypeDescription="Create a new document." ma:contentTypeScope="" ma:versionID="34ac0e9c062884f09f8cf6437f6a817e">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adae20a4ec975b6add28fb11e63e7eb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57B72-C5F3-40CC-9000-1B12D550EB46}">
  <ds:schemaRefs>
    <ds:schemaRef ds:uri="http://schemas.microsoft.com/sharepoint/v3/contenttype/forms"/>
  </ds:schemaRefs>
</ds:datastoreItem>
</file>

<file path=customXml/itemProps2.xml><?xml version="1.0" encoding="utf-8"?>
<ds:datastoreItem xmlns:ds="http://schemas.openxmlformats.org/officeDocument/2006/customXml" ds:itemID="{9CA669B0-CAA8-4019-BE06-8EBEEAF80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E5537-8D83-41CE-B1C6-494554D5831E}">
  <ds:schemaRefs>
    <ds:schemaRef ds:uri="http://schemas.microsoft.com/office/2006/metadata/properties"/>
    <ds:schemaRef ds:uri="http://schemas.microsoft.com/office/infopath/2007/PartnerControls"/>
    <ds:schemaRef ds:uri="467add73-fc37-429e-9059-07ff09a9b57a"/>
  </ds:schemaRefs>
</ds:datastoreItem>
</file>

<file path=customXml/itemProps4.xml><?xml version="1.0" encoding="utf-8"?>
<ds:datastoreItem xmlns:ds="http://schemas.openxmlformats.org/officeDocument/2006/customXml" ds:itemID="{263F6935-A4CF-4E73-8F9E-E6E16137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4916</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Mjeku, Vera</dc:creator>
  <cp:keywords/>
  <dc:description/>
  <cp:lastModifiedBy>Jeffries, Jillian</cp:lastModifiedBy>
  <cp:revision>2</cp:revision>
  <cp:lastPrinted>2023-07-25T18:57:00Z</cp:lastPrinted>
  <dcterms:created xsi:type="dcterms:W3CDTF">2026-02-18T20:35:00Z</dcterms:created>
  <dcterms:modified xsi:type="dcterms:W3CDTF">2026-02-18T20:35:00Z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