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09FCB" w14:textId="77777777" w:rsidR="00CF3AB0" w:rsidRDefault="00CB6F2F">
      <w:pPr>
        <w:pStyle w:val="Heading1"/>
        <w:keepNext w:val="0"/>
        <w:keepLines w:val="0"/>
        <w:spacing w:before="480"/>
        <w:rPr>
          <w:b/>
          <w:bCs/>
          <w:sz w:val="46"/>
          <w:szCs w:val="46"/>
        </w:rPr>
      </w:pPr>
      <w:bookmarkStart w:id="0" w:name="_k7rffdgcdhrw" w:colFirst="0" w:colLast="0"/>
      <w:bookmarkEnd w:id="0"/>
      <w:r>
        <w:rPr>
          <w:b/>
          <w:bCs/>
          <w:sz w:val="46"/>
          <w:szCs w:val="46"/>
        </w:rPr>
        <w:t>New York City Council</w:t>
      </w:r>
    </w:p>
    <w:p w14:paraId="67109FCC" w14:textId="77777777" w:rsidR="00CF3AB0" w:rsidRDefault="00CB6F2F">
      <w:pPr>
        <w:pStyle w:val="Heading2"/>
        <w:keepNext w:val="0"/>
        <w:keepLines w:val="0"/>
        <w:spacing w:after="80"/>
        <w:rPr>
          <w:b/>
          <w:bCs/>
          <w:sz w:val="34"/>
          <w:szCs w:val="34"/>
        </w:rPr>
      </w:pPr>
      <w:bookmarkStart w:id="1" w:name="_b5e2ywoao1ao" w:colFirst="0" w:colLast="0"/>
      <w:bookmarkEnd w:id="1"/>
      <w:r>
        <w:rPr>
          <w:b/>
          <w:bCs/>
          <w:sz w:val="34"/>
          <w:szCs w:val="34"/>
        </w:rPr>
        <w:t>Memorandum in Support of Legislation</w:t>
      </w:r>
    </w:p>
    <w:p w14:paraId="67109FCD" w14:textId="77777777" w:rsidR="00CF3AB0" w:rsidRDefault="00CB6F2F">
      <w:pPr>
        <w:spacing w:before="240" w:after="240"/>
      </w:pPr>
      <w:r>
        <w:t>This memorandum is authored by the sponsor and explains the need for the legislation referenced below, in accordance with Rule 6.00(d) of the Rules of the Council.</w:t>
      </w:r>
    </w:p>
    <w:p w14:paraId="67109FCE" w14:textId="77777777" w:rsidR="00CF3AB0" w:rsidRDefault="00CF3AB0">
      <w:pPr>
        <w:spacing w:before="240" w:after="240"/>
      </w:pPr>
    </w:p>
    <w:p w14:paraId="67109FCF" w14:textId="77777777" w:rsidR="00CF3AB0" w:rsidRDefault="00CB6F2F">
      <w:pPr>
        <w:spacing w:before="240" w:after="240"/>
      </w:pPr>
      <w:r>
        <w:t>Legislative Service Number:</w:t>
      </w:r>
    </w:p>
    <w:p w14:paraId="67109FD0" w14:textId="77777777" w:rsidR="00CF3AB0" w:rsidRDefault="00CB6F2F">
      <w:pPr>
        <w:spacing w:before="240" w:after="240"/>
        <w:ind w:left="360"/>
      </w:pPr>
      <w:r>
        <w:t>·</w:t>
      </w:r>
      <w:r>
        <w:rPr>
          <w:rFonts w:ascii="Times New Roman" w:eastAsia="Times New Roman" w:hAnsi="Times New Roman" w:cs="Times New Roman"/>
          <w:sz w:val="14"/>
          <w:szCs w:val="14"/>
        </w:rPr>
        <w:t xml:space="preserve">         </w:t>
      </w:r>
      <w:r>
        <w:t>LS No. 19601</w:t>
      </w:r>
    </w:p>
    <w:p w14:paraId="67109FD1" w14:textId="77777777" w:rsidR="00CF3AB0" w:rsidRDefault="00CB6F2F">
      <w:pPr>
        <w:spacing w:before="240" w:after="240"/>
      </w:pPr>
      <w:r>
        <w:t>Prime Sponsor:</w:t>
      </w:r>
    </w:p>
    <w:p w14:paraId="67109FD2" w14:textId="77777777" w:rsidR="00CF3AB0" w:rsidRDefault="00CB6F2F">
      <w:pPr>
        <w:spacing w:before="240" w:after="240"/>
        <w:ind w:left="360"/>
      </w:pPr>
      <w:r>
        <w:t>·</w:t>
      </w:r>
      <w:r>
        <w:rPr>
          <w:rFonts w:ascii="Times New Roman" w:eastAsia="Times New Roman" w:hAnsi="Times New Roman" w:cs="Times New Roman"/>
          <w:sz w:val="14"/>
          <w:szCs w:val="14"/>
        </w:rPr>
        <w:t xml:space="preserve">         </w:t>
      </w:r>
      <w:r>
        <w:t>Council Member Eric Dinowitz</w:t>
      </w:r>
    </w:p>
    <w:p w14:paraId="67109FD3" w14:textId="77777777" w:rsidR="00CF3AB0" w:rsidRDefault="00CB6F2F">
      <w:pPr>
        <w:spacing w:before="240" w:after="240"/>
      </w:pPr>
      <w:r>
        <w:t>Bill Title:</w:t>
      </w:r>
    </w:p>
    <w:p w14:paraId="67109FD4" w14:textId="77777777" w:rsidR="00CF3AB0" w:rsidRDefault="00CB6F2F">
      <w:pPr>
        <w:spacing w:before="240" w:after="240"/>
        <w:ind w:left="360"/>
      </w:pPr>
      <w:r>
        <w:t>·</w:t>
      </w:r>
      <w:r>
        <w:rPr>
          <w:rFonts w:ascii="Times New Roman" w:eastAsia="Times New Roman" w:hAnsi="Times New Roman" w:cs="Times New Roman"/>
          <w:sz w:val="14"/>
          <w:szCs w:val="14"/>
        </w:rPr>
        <w:t xml:space="preserve">         </w:t>
      </w:r>
      <w:r>
        <w:t>A Local Law to amend the administrative code of the city of New York, in relation to community-based organization access to the housing portal</w:t>
      </w:r>
    </w:p>
    <w:p w14:paraId="67109FD5" w14:textId="77777777" w:rsidR="00CF3AB0" w:rsidRDefault="00CB6F2F">
      <w:pPr>
        <w:spacing w:before="240" w:after="240"/>
      </w:pPr>
      <w:r>
        <w:t>Submitted by:</w:t>
      </w:r>
    </w:p>
    <w:p w14:paraId="67109FD6" w14:textId="77777777" w:rsidR="00CF3AB0" w:rsidRDefault="00CB6F2F">
      <w:pPr>
        <w:spacing w:before="240" w:after="240"/>
        <w:ind w:left="360"/>
      </w:pPr>
      <w:r>
        <w:t>·</w:t>
      </w:r>
      <w:r>
        <w:rPr>
          <w:rFonts w:ascii="Times New Roman" w:eastAsia="Times New Roman" w:hAnsi="Times New Roman" w:cs="Times New Roman"/>
          <w:sz w:val="14"/>
          <w:szCs w:val="14"/>
        </w:rPr>
        <w:t xml:space="preserve">         </w:t>
      </w:r>
      <w:r>
        <w:t>Council Member Eric Dinowitz</w:t>
      </w:r>
    </w:p>
    <w:p w14:paraId="67109FD7" w14:textId="77777777" w:rsidR="00CF3AB0" w:rsidRDefault="00CB6F2F">
      <w:pPr>
        <w:pStyle w:val="Heading3"/>
        <w:keepNext w:val="0"/>
        <w:keepLines w:val="0"/>
        <w:spacing w:before="280"/>
        <w:rPr>
          <w:b/>
          <w:bCs/>
          <w:color w:val="000000"/>
          <w:sz w:val="26"/>
          <w:szCs w:val="26"/>
        </w:rPr>
      </w:pPr>
      <w:bookmarkStart w:id="2" w:name="_tbkg7kf2ulg5" w:colFirst="0" w:colLast="0"/>
      <w:bookmarkEnd w:id="2"/>
      <w:r>
        <w:rPr>
          <w:b/>
          <w:bCs/>
          <w:color w:val="000000"/>
          <w:sz w:val="26"/>
          <w:szCs w:val="26"/>
        </w:rPr>
        <w:t>Justification</w:t>
      </w:r>
    </w:p>
    <w:p w14:paraId="67109FD8" w14:textId="77777777" w:rsidR="00CF3AB0" w:rsidRDefault="00CB6F2F">
      <w:pPr>
        <w:spacing w:before="240" w:after="240"/>
      </w:pPr>
      <w:r>
        <w:t>New Yorkers across the City are in urgent need of housing, and many rely on community-based nonprofit organizations for assistance navigating the housing system. The City invests significant public dollars in these organizations to help residents apply for affordable housing and access critical resources, yet limited access to HPD’s housing portal, HousingConnect, can hinder their ability to do this work efficiently. This legislation would grant community-based organizations appropriate access to the housin</w:t>
      </w:r>
      <w:r>
        <w:t>g portal, enabling them to better support residents, reduce delays, and improve coordination. By streamlining this process, the bill would make more effective use of taxpayer dollars while helping New Yorkers in need of housing secure assistance more quickly and efficiently.</w:t>
      </w:r>
    </w:p>
    <w:p w14:paraId="67109FD9" w14:textId="77777777" w:rsidR="00CF3AB0" w:rsidRDefault="00CF3AB0"/>
    <w:sectPr w:rsidR="00CF3AB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7C3156C-F65E-4D27-8F85-D4EB0268B398}"/>
  </w:font>
  <w:font w:name="Cambria">
    <w:panose1 w:val="02040503050406030204"/>
    <w:charset w:val="00"/>
    <w:family w:val="roman"/>
    <w:pitch w:val="variable"/>
    <w:sig w:usb0="E00006FF" w:usb1="420024FF" w:usb2="02000000" w:usb3="00000000" w:csb0="0000019F" w:csb1="00000000"/>
    <w:embedRegular r:id="rId2" w:fontKey="{E640117E-AA28-486C-A4A6-8CC396A9278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AB0"/>
    <w:rsid w:val="004A1755"/>
    <w:rsid w:val="00CB6F2F"/>
    <w:rsid w:val="00CF3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9FCB"/>
  <w15:docId w15:val="{3249D86B-6B80-4469-9A26-AE93F308D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1149</Characters>
  <Application>Microsoft Office Word</Application>
  <DocSecurity>0</DocSecurity>
  <Lines>9</Lines>
  <Paragraphs>2</Paragraphs>
  <ScaleCrop>false</ScaleCrop>
  <Company>New York City Council</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2026-03-20T18:22:00Z</dcterms:created>
  <dcterms:modified xsi:type="dcterms:W3CDTF">2026-03-20T18:22:00Z</dcterms:modified>
</cp:coreProperties>
</file>