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721567B5">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3AC7A2DD" w:rsidR="00066D75" w:rsidRPr="00066D75" w:rsidRDefault="17ADECAF" w:rsidP="00066D75">
            <w:pPr>
              <w:spacing w:before="120" w:after="0" w:line="240" w:lineRule="auto"/>
              <w:jc w:val="both"/>
              <w:rPr>
                <w:rFonts w:ascii="Times New Roman" w:eastAsia="Times New Roman" w:hAnsi="Times New Roman" w:cs="Times New Roman"/>
                <w:b/>
                <w:bCs/>
                <w:smallCaps/>
                <w:sz w:val="24"/>
                <w:szCs w:val="24"/>
              </w:rPr>
            </w:pPr>
            <w:r w:rsidRPr="7E040B42">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643EC54F"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2E6D1C">
              <w:rPr>
                <w:rFonts w:ascii="Times New Roman" w:eastAsia="Times New Roman" w:hAnsi="Times New Roman" w:cs="Times New Roman"/>
                <w:bCs/>
                <w:sz w:val="24"/>
                <w:szCs w:val="24"/>
              </w:rPr>
              <w:t>9</w:t>
            </w:r>
            <w:r w:rsidR="001C4628" w:rsidRPr="001C4628">
              <w:rPr>
                <w:rFonts w:ascii="Times New Roman" w:eastAsia="Times New Roman" w:hAnsi="Times New Roman" w:cs="Times New Roman"/>
                <w:bCs/>
                <w:sz w:val="24"/>
                <w:szCs w:val="24"/>
              </w:rPr>
              <w:t>3</w:t>
            </w:r>
            <w:r w:rsidR="6BAEBCCC" w:rsidRPr="7E040B42">
              <w:rPr>
                <w:rFonts w:ascii="Times New Roman" w:eastAsia="Times New Roman" w:hAnsi="Times New Roman" w:cs="Times New Roman"/>
                <w:sz w:val="24"/>
                <w:szCs w:val="24"/>
              </w:rPr>
              <w:t>-A</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721567B5">
        <w:trPr>
          <w:trHeight w:val="1160"/>
          <w:jc w:val="center"/>
        </w:trPr>
        <w:tc>
          <w:tcPr>
            <w:tcW w:w="6077" w:type="dxa"/>
            <w:tcBorders>
              <w:top w:val="single" w:sz="4" w:space="0" w:color="auto"/>
            </w:tcBorders>
          </w:tcPr>
          <w:p w14:paraId="43E05B7F" w14:textId="7BD99E28" w:rsidR="002E6D1C" w:rsidRPr="002E6D1C" w:rsidRDefault="00066D75" w:rsidP="002E6D1C">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AB708E" w:rsidRPr="001C4628">
              <w:rPr>
                <w:rFonts w:ascii="Times New Roman" w:eastAsia="Times New Roman" w:hAnsi="Times New Roman" w:cs="Times New Roman"/>
                <w:sz w:val="24"/>
                <w:szCs w:val="24"/>
              </w:rPr>
              <w:t>A</w:t>
            </w:r>
            <w:r w:rsidR="00AB708E" w:rsidRPr="002E6D1C">
              <w:rPr>
                <w:rFonts w:ascii="Times New Roman" w:eastAsia="Times New Roman" w:hAnsi="Times New Roman" w:cs="Times New Roman"/>
                <w:sz w:val="24"/>
                <w:szCs w:val="24"/>
              </w:rPr>
              <w:t xml:space="preserve"> Local</w:t>
            </w:r>
            <w:r w:rsidR="002E6D1C" w:rsidRPr="002E6D1C">
              <w:rPr>
                <w:rFonts w:ascii="Times New Roman" w:eastAsia="Times New Roman" w:hAnsi="Times New Roman" w:cs="Times New Roman"/>
                <w:sz w:val="24"/>
                <w:szCs w:val="24"/>
              </w:rPr>
              <w:t xml:space="preserve"> Law to amend the administrative code of the city of New York, in relation to expanding the bicycle parking station program</w:t>
            </w:r>
          </w:p>
          <w:p w14:paraId="3239DDE8" w14:textId="3600FAC3"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49E3D46C" w:rsidR="00066D75" w:rsidRPr="00066D75" w:rsidRDefault="0941903B" w:rsidP="006913E6">
            <w:pPr>
              <w:autoSpaceDE w:val="0"/>
              <w:autoSpaceDN w:val="0"/>
              <w:adjustRightInd w:val="0"/>
              <w:spacing w:after="0"/>
              <w:jc w:val="both"/>
              <w:rPr>
                <w:rFonts w:ascii="Times New Roman" w:eastAsia="Times New Roman" w:hAnsi="Times New Roman" w:cs="Times New Roman"/>
                <w:sz w:val="24"/>
                <w:szCs w:val="24"/>
              </w:rPr>
            </w:pPr>
            <w:r w:rsidRPr="721567B5">
              <w:rPr>
                <w:rFonts w:ascii="Times New Roman" w:eastAsia="Times New Roman" w:hAnsi="Times New Roman" w:cs="Times New Roman"/>
                <w:b/>
                <w:bCs/>
                <w:smallCaps/>
                <w:sz w:val="24"/>
                <w:szCs w:val="24"/>
              </w:rPr>
              <w:t>Sponsors</w:t>
            </w:r>
            <w:r w:rsidRPr="721567B5">
              <w:rPr>
                <w:rFonts w:ascii="Times New Roman" w:eastAsia="Times New Roman" w:hAnsi="Times New Roman" w:cs="Times New Roman"/>
                <w:b/>
                <w:bCs/>
                <w:sz w:val="24"/>
                <w:szCs w:val="24"/>
              </w:rPr>
              <w:t xml:space="preserve">: </w:t>
            </w:r>
            <w:r w:rsidRPr="721567B5">
              <w:rPr>
                <w:rFonts w:ascii="Times New Roman" w:eastAsia="Calibri" w:hAnsi="Times New Roman" w:cs="Times New Roman"/>
                <w:sz w:val="24"/>
                <w:szCs w:val="24"/>
              </w:rPr>
              <w:t xml:space="preserve">Council Members </w:t>
            </w:r>
            <w:r w:rsidR="006913E6" w:rsidRPr="006913E6">
              <w:rPr>
                <w:rFonts w:ascii="Times New Roman" w:eastAsia="Calibri" w:hAnsi="Times New Roman" w:cs="Times New Roman"/>
                <w:sz w:val="24"/>
                <w:szCs w:val="24"/>
              </w:rPr>
              <w:t>Brewer, Louis, Hanif, Marte, Epstein, Cabán, Avilés, Aldebol, Won, Hudson</w:t>
            </w:r>
            <w:r w:rsidR="00EA6124">
              <w:rPr>
                <w:rFonts w:ascii="Times New Roman" w:eastAsia="Calibri" w:hAnsi="Times New Roman" w:cs="Times New Roman"/>
                <w:sz w:val="24"/>
                <w:szCs w:val="24"/>
              </w:rPr>
              <w:t xml:space="preserve">, </w:t>
            </w:r>
            <w:r w:rsidR="006913E6" w:rsidRPr="006913E6">
              <w:rPr>
                <w:rFonts w:ascii="Times New Roman" w:eastAsia="Calibri" w:hAnsi="Times New Roman" w:cs="Times New Roman"/>
                <w:sz w:val="24"/>
                <w:szCs w:val="24"/>
              </w:rPr>
              <w:t>Hanks</w:t>
            </w:r>
            <w:r w:rsidR="00EA6124">
              <w:rPr>
                <w:rFonts w:ascii="Times New Roman" w:eastAsia="Calibri" w:hAnsi="Times New Roman" w:cs="Times New Roman"/>
                <w:sz w:val="24"/>
                <w:szCs w:val="24"/>
              </w:rPr>
              <w:t xml:space="preserve"> and</w:t>
            </w:r>
            <w:r w:rsidR="00FA6C3F">
              <w:rPr>
                <w:rFonts w:ascii="Times New Roman" w:eastAsia="Calibri" w:hAnsi="Times New Roman" w:cs="Times New Roman"/>
                <w:sz w:val="24"/>
                <w:szCs w:val="24"/>
              </w:rPr>
              <w:t xml:space="preserve"> </w:t>
            </w:r>
            <w:r w:rsidR="00FA6C3F" w:rsidRPr="00FA6C3F">
              <w:rPr>
                <w:rFonts w:ascii="Times New Roman" w:eastAsia="Calibri" w:hAnsi="Times New Roman" w:cs="Times New Roman"/>
                <w:sz w:val="24"/>
                <w:szCs w:val="24"/>
              </w:rPr>
              <w:t>Farías</w:t>
            </w:r>
          </w:p>
        </w:tc>
      </w:tr>
    </w:tbl>
    <w:p w14:paraId="585D1BA1" w14:textId="445914DE" w:rsidR="00104A58" w:rsidRDefault="24118CE3" w:rsidP="00D411EC">
      <w:pPr>
        <w:pStyle w:val="NoSpacing"/>
        <w:spacing w:before="120"/>
        <w:jc w:val="both"/>
        <w:rPr>
          <w:rFonts w:eastAsia="Times New Roman" w:cs="Times New Roman"/>
        </w:rPr>
      </w:pPr>
      <w:r w:rsidRPr="721567B5">
        <w:rPr>
          <w:rFonts w:eastAsia="Times New Roman" w:cs="Times New Roman"/>
          <w:b/>
          <w:bCs/>
          <w:smallCaps/>
        </w:rPr>
        <w:t>Summary of Legislation:</w:t>
      </w:r>
      <w:r w:rsidRPr="721567B5">
        <w:rPr>
          <w:rFonts w:eastAsia="Times New Roman" w:cs="Times New Roman"/>
        </w:rPr>
        <w:t xml:space="preserve"> </w:t>
      </w:r>
      <w:r w:rsidR="009E1E7F" w:rsidRPr="721567B5">
        <w:rPr>
          <w:rFonts w:eastAsia="Times New Roman" w:cs="Times New Roman"/>
        </w:rPr>
        <w:t>Int. No.</w:t>
      </w:r>
      <w:r w:rsidR="002E6D1C" w:rsidRPr="721567B5">
        <w:rPr>
          <w:rFonts w:eastAsia="Times New Roman" w:cs="Times New Roman"/>
        </w:rPr>
        <w:t xml:space="preserve"> </w:t>
      </w:r>
      <w:r w:rsidR="00EA01AF" w:rsidRPr="721567B5">
        <w:rPr>
          <w:rFonts w:eastAsia="Times New Roman" w:cs="Times New Roman"/>
        </w:rPr>
        <w:t>93</w:t>
      </w:r>
      <w:r w:rsidR="002E11AA">
        <w:rPr>
          <w:rFonts w:eastAsia="Times New Roman" w:cs="Times New Roman"/>
        </w:rPr>
        <w:t>-A</w:t>
      </w:r>
      <w:r w:rsidR="00EA01AF" w:rsidRPr="721567B5">
        <w:rPr>
          <w:rFonts w:eastAsia="Times New Roman" w:cs="Times New Roman"/>
        </w:rPr>
        <w:t xml:space="preserve"> </w:t>
      </w:r>
      <w:r w:rsidR="006913E6" w:rsidRPr="006913E6">
        <w:rPr>
          <w:rFonts w:eastAsia="Times New Roman" w:cs="Times New Roman"/>
        </w:rPr>
        <w:t xml:space="preserve">would require the Department of Transportation (DOT) to install at least 5,000 bicycle parking stations over a period of </w:t>
      </w:r>
      <w:r w:rsidR="00FA6C3F">
        <w:rPr>
          <w:rFonts w:eastAsia="Times New Roman" w:cs="Times New Roman"/>
        </w:rPr>
        <w:t>five</w:t>
      </w:r>
      <w:r w:rsidR="006913E6" w:rsidRPr="006913E6">
        <w:rPr>
          <w:rFonts w:eastAsia="Times New Roman" w:cs="Times New Roman"/>
        </w:rPr>
        <w:t xml:space="preserve"> years, at a rate of at least 1,000 per year. Of those, at least 2,000 stations must be installed on commercial blocks, at a rate of at least 400 per year. The bicycle parking stations may be installed in the street or on the sidewalk. When identifying potential locations for bicycle parking stations, DOT must consider input from community boards and other interested parties, available data from food delivery services, and other factors such as proximity to existing or planned biking infrastructure. Additionally, DOT must post on its website a map of all its bicycle parking stations. Finally, by January 1, 2032, DOT must submit to the Mayor and the Speaker of the Council and post online a report assessing its bicycle parking station program.</w:t>
      </w:r>
    </w:p>
    <w:p w14:paraId="5045DA7E" w14:textId="77777777" w:rsidR="00D411EC" w:rsidRPr="00104A58" w:rsidRDefault="00D411EC" w:rsidP="00D411EC">
      <w:pPr>
        <w:pStyle w:val="NoSpacing"/>
        <w:spacing w:before="120"/>
        <w:jc w:val="both"/>
        <w:rPr>
          <w:rFonts w:cs="Times New Roman"/>
        </w:rPr>
      </w:pPr>
    </w:p>
    <w:p w14:paraId="33B75ADA" w14:textId="7E626C9F"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1C4628">
        <w:rPr>
          <w:rFonts w:ascii="Times New Roman" w:eastAsia="Times New Roman" w:hAnsi="Times New Roman" w:cs="Times New Roman"/>
          <w:sz w:val="24"/>
          <w:szCs w:val="24"/>
        </w:rPr>
        <w:t>Immediately</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721567B5">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5FC981A8"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6</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41B61732"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6E57E7D0"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7</w:t>
            </w:r>
          </w:p>
        </w:tc>
      </w:tr>
      <w:tr w:rsidR="0048058B" w:rsidRPr="00066D75" w14:paraId="1F09FA02" w14:textId="77777777" w:rsidTr="721567B5">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3B4AC48C" w:rsidR="0048058B" w:rsidRPr="00066D75" w:rsidRDefault="0036331D" w:rsidP="721567B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7133C3" w:rsidRPr="00066D75" w14:paraId="77CEE043" w14:textId="77777777" w:rsidTr="721567B5">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B9B08F3" w14:textId="66821E95" w:rsidR="2BCB56D4" w:rsidRDefault="00A92A19" w:rsidP="0036331D">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$46,000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1234965" w:rsidR="007133C3" w:rsidRPr="00066D75" w:rsidRDefault="002E6D1C" w:rsidP="7A2886B2">
            <w:pPr>
              <w:spacing w:after="0" w:line="240" w:lineRule="auto"/>
              <w:jc w:val="center"/>
              <w:rPr>
                <w:rFonts w:ascii="Times New Roman" w:eastAsia="Times New Roman" w:hAnsi="Times New Roman" w:cs="Times New Roman"/>
                <w:sz w:val="20"/>
                <w:szCs w:val="20"/>
              </w:rPr>
            </w:pPr>
            <w:r w:rsidRPr="721567B5">
              <w:rPr>
                <w:rFonts w:ascii="Times New Roman" w:eastAsia="Times New Roman" w:hAnsi="Times New Roman" w:cs="Times New Roman"/>
                <w:sz w:val="20"/>
                <w:szCs w:val="20"/>
              </w:rPr>
              <w:t>$40</w:t>
            </w:r>
            <w:r w:rsidR="001C4628" w:rsidRPr="721567B5">
              <w:rPr>
                <w:rFonts w:ascii="Times New Roman" w:eastAsia="Times New Roman" w:hAnsi="Times New Roman" w:cs="Times New Roman"/>
                <w:sz w:val="20"/>
                <w:szCs w:val="20"/>
              </w:rPr>
              <w:t>0,000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786920D1" w:rsidR="007133C3" w:rsidRPr="00066D75" w:rsidRDefault="002E6D1C" w:rsidP="7A2886B2">
            <w:pPr>
              <w:spacing w:after="0" w:line="240" w:lineRule="auto"/>
              <w:jc w:val="center"/>
              <w:rPr>
                <w:rFonts w:ascii="Times New Roman" w:eastAsia="Times New Roman" w:hAnsi="Times New Roman" w:cs="Times New Roman"/>
                <w:sz w:val="20"/>
                <w:szCs w:val="20"/>
              </w:rPr>
            </w:pPr>
            <w:r w:rsidRPr="721567B5">
              <w:rPr>
                <w:rFonts w:ascii="Times New Roman" w:eastAsia="Times New Roman" w:hAnsi="Times New Roman" w:cs="Times New Roman"/>
                <w:sz w:val="20"/>
                <w:szCs w:val="20"/>
              </w:rPr>
              <w:t>$40</w:t>
            </w:r>
            <w:r w:rsidR="001C4628" w:rsidRPr="721567B5">
              <w:rPr>
                <w:rFonts w:ascii="Times New Roman" w:eastAsia="Times New Roman" w:hAnsi="Times New Roman" w:cs="Times New Roman"/>
                <w:sz w:val="20"/>
                <w:szCs w:val="20"/>
              </w:rPr>
              <w:t>0,000</w:t>
            </w:r>
          </w:p>
        </w:tc>
      </w:tr>
      <w:tr w:rsidR="007133C3" w:rsidRPr="00066D75" w14:paraId="10AE7331" w14:textId="77777777" w:rsidTr="721567B5">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FBF16E9" w14:textId="28DC31DE" w:rsidR="32DAD725" w:rsidRDefault="32DAD725" w:rsidP="0036331D">
            <w:pPr>
              <w:spacing w:after="0" w:line="240" w:lineRule="auto"/>
              <w:jc w:val="center"/>
              <w:rPr>
                <w:rFonts w:ascii="Times New Roman" w:eastAsia="Times New Roman" w:hAnsi="Times New Roman" w:cs="Times New Roman"/>
                <w:color w:val="000000" w:themeColor="text1"/>
                <w:sz w:val="20"/>
                <w:szCs w:val="20"/>
              </w:rPr>
            </w:pPr>
            <w:r w:rsidRPr="721567B5">
              <w:rPr>
                <w:rFonts w:ascii="Times New Roman" w:eastAsia="Times New Roman" w:hAnsi="Times New Roman" w:cs="Times New Roman"/>
                <w:color w:val="000000" w:themeColor="text1"/>
                <w:sz w:val="20"/>
                <w:szCs w:val="20"/>
              </w:rPr>
              <w:t>(</w:t>
            </w:r>
            <w:r w:rsidR="00A92A19">
              <w:rPr>
                <w:rFonts w:ascii="Times New Roman" w:eastAsia="Times New Roman" w:hAnsi="Times New Roman" w:cs="Times New Roman"/>
                <w:color w:val="000000" w:themeColor="text1"/>
                <w:sz w:val="20"/>
                <w:szCs w:val="20"/>
              </w:rPr>
              <w:t>$46,000</w:t>
            </w:r>
            <w:r w:rsidR="60607C9C" w:rsidRPr="721567B5">
              <w:rPr>
                <w:rFonts w:ascii="Times New Roman" w:eastAsia="Times New Roman" w:hAnsi="Times New Roman" w:cs="Times New Roman"/>
                <w:color w:val="000000" w:themeColor="text1"/>
                <w:sz w:val="20"/>
                <w:szCs w:val="20"/>
              </w:rPr>
              <w:t>)</w:t>
            </w:r>
            <w:r w:rsidR="721567B5" w:rsidRPr="721567B5">
              <w:rPr>
                <w:rFonts w:ascii="Times New Roman" w:eastAsia="Times New Roman" w:hAnsi="Times New Roman" w:cs="Times New Roman"/>
                <w:color w:val="000000" w:themeColor="text1"/>
                <w:sz w:val="20"/>
                <w:szCs w:val="20"/>
              </w:rPr>
              <w:t xml:space="preserve"> </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58EE42E7" w:rsidR="007133C3" w:rsidRPr="00066D75" w:rsidRDefault="0008351C"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r w:rsidR="002E6D1C">
              <w:rPr>
                <w:rFonts w:ascii="Times New Roman" w:eastAsia="Times New Roman" w:hAnsi="Times New Roman" w:cs="Times New Roman"/>
                <w:bCs/>
                <w:sz w:val="20"/>
                <w:szCs w:val="20"/>
              </w:rPr>
              <w:t>$40</w:t>
            </w:r>
            <w:r w:rsidR="001C4628">
              <w:rPr>
                <w:rFonts w:ascii="Times New Roman" w:eastAsia="Times New Roman" w:hAnsi="Times New Roman" w:cs="Times New Roman"/>
                <w:bCs/>
                <w:sz w:val="20"/>
                <w:szCs w:val="20"/>
              </w:rPr>
              <w:t>0,000</w:t>
            </w:r>
            <w:r>
              <w:rPr>
                <w:rFonts w:ascii="Times New Roman" w:eastAsia="Times New Roman" w:hAnsi="Times New Roman" w:cs="Times New Roman"/>
                <w:bCs/>
                <w:sz w:val="20"/>
                <w:szCs w:val="20"/>
              </w:rPr>
              <w:t>)</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01D79D52" w:rsidR="007133C3" w:rsidRPr="00066D75" w:rsidRDefault="0008351C" w:rsidP="094190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2E6D1C">
              <w:rPr>
                <w:rFonts w:ascii="Times New Roman" w:eastAsia="Times New Roman" w:hAnsi="Times New Roman" w:cs="Times New Roman"/>
                <w:sz w:val="20"/>
                <w:szCs w:val="20"/>
              </w:rPr>
              <w:t>$40</w:t>
            </w:r>
            <w:r w:rsidR="001C4628">
              <w:rPr>
                <w:rFonts w:ascii="Times New Roman" w:eastAsia="Times New Roman" w:hAnsi="Times New Roman" w:cs="Times New Roman"/>
                <w:sz w:val="20"/>
                <w:szCs w:val="20"/>
              </w:rPr>
              <w:t>0,000</w:t>
            </w:r>
            <w:r>
              <w:rPr>
                <w:rFonts w:ascii="Times New Roman" w:eastAsia="Times New Roman" w:hAnsi="Times New Roman" w:cs="Times New Roman"/>
                <w:sz w:val="20"/>
                <w:szCs w:val="20"/>
              </w:rPr>
              <w:t>)</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50B1092D"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1C4628">
        <w:rPr>
          <w:rFonts w:ascii="Times New Roman" w:eastAsia="Times New Roman" w:hAnsi="Times New Roman" w:cs="Times New Roman"/>
          <w:bCs/>
          <w:smallCaps/>
          <w:sz w:val="24"/>
          <w:szCs w:val="24"/>
        </w:rPr>
        <w:t>6</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3ABC61BE"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1C4628">
        <w:rPr>
          <w:rFonts w:ascii="Times New Roman" w:eastAsia="Times New Roman" w:hAnsi="Times New Roman" w:cs="Times New Roman"/>
          <w:sz w:val="24"/>
          <w:szCs w:val="24"/>
        </w:rPr>
        <w:t>7</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6A695E26" w:rsidR="00741A42" w:rsidRPr="00084FC2" w:rsidRDefault="00741A42" w:rsidP="00741A42">
      <w:pPr>
        <w:spacing w:after="0" w:line="240" w:lineRule="auto"/>
        <w:jc w:val="both"/>
        <w:rPr>
          <w:rFonts w:ascii="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Pr="00084FC2">
        <w:rPr>
          <w:rFonts w:ascii="Times New Roman" w:hAnsi="Times New Roman" w:cs="Times New Roman"/>
          <w:sz w:val="24"/>
          <w:szCs w:val="24"/>
        </w:rPr>
        <w:t xml:space="preserve">It is anticipated that there </w:t>
      </w:r>
      <w:proofErr w:type="gramStart"/>
      <w:r w:rsidRPr="00084FC2">
        <w:rPr>
          <w:rFonts w:ascii="Times New Roman" w:hAnsi="Times New Roman" w:cs="Times New Roman"/>
          <w:sz w:val="24"/>
          <w:szCs w:val="24"/>
        </w:rPr>
        <w:t>would</w:t>
      </w:r>
      <w:proofErr w:type="gramEnd"/>
      <w:r w:rsidRPr="00084FC2">
        <w:rPr>
          <w:rFonts w:ascii="Times New Roman" w:hAnsi="Times New Roman" w:cs="Times New Roman"/>
          <w:sz w:val="24"/>
          <w:szCs w:val="24"/>
        </w:rPr>
        <w:t xml:space="preserve"> be no impact on </w:t>
      </w:r>
      <w:r w:rsidR="00260127">
        <w:rPr>
          <w:rFonts w:ascii="Times New Roman" w:hAnsi="Times New Roman" w:cs="Times New Roman"/>
          <w:sz w:val="24"/>
          <w:szCs w:val="24"/>
        </w:rPr>
        <w:t xml:space="preserve">the City’s </w:t>
      </w:r>
      <w:r w:rsidRPr="00084FC2">
        <w:rPr>
          <w:rFonts w:ascii="Times New Roman" w:hAnsi="Times New Roman" w:cs="Times New Roman"/>
          <w:sz w:val="24"/>
          <w:szCs w:val="24"/>
        </w:rPr>
        <w:t xml:space="preserve">revenues resulting from the enactment of this legislation.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6509E10B" w:rsidR="00741A42" w:rsidRPr="00066D75" w:rsidRDefault="001C4628" w:rsidP="00D95BC3">
      <w:pPr>
        <w:jc w:val="both"/>
        <w:rPr>
          <w:rFonts w:ascii="Times New Roman" w:eastAsia="Times New Roman" w:hAnsi="Times New Roman" w:cs="Times New Roman"/>
          <w:sz w:val="24"/>
          <w:szCs w:val="24"/>
        </w:rPr>
      </w:pPr>
      <w:r w:rsidRPr="1BB66BAD">
        <w:rPr>
          <w:rFonts w:ascii="Times New Roman" w:eastAsia="Times New Roman" w:hAnsi="Times New Roman" w:cs="Times New Roman"/>
          <w:b/>
          <w:bCs/>
          <w:smallCaps/>
          <w:sz w:val="24"/>
          <w:szCs w:val="24"/>
        </w:rPr>
        <w:lastRenderedPageBreak/>
        <w:t>Impact on Expenditures</w:t>
      </w:r>
      <w:proofErr w:type="gramStart"/>
      <w:r w:rsidRPr="1BB66BAD">
        <w:rPr>
          <w:rFonts w:ascii="Times New Roman" w:eastAsia="Times New Roman" w:hAnsi="Times New Roman" w:cs="Times New Roman"/>
          <w:b/>
          <w:bCs/>
          <w:smallCaps/>
          <w:sz w:val="24"/>
          <w:szCs w:val="24"/>
        </w:rPr>
        <w:t xml:space="preserve">: </w:t>
      </w:r>
      <w:r w:rsidR="00EA01AF" w:rsidRPr="1BB66BAD">
        <w:rPr>
          <w:rFonts w:ascii="Times New Roman" w:eastAsia="Times New Roman" w:hAnsi="Times New Roman" w:cs="Times New Roman"/>
          <w:sz w:val="24"/>
          <w:szCs w:val="24"/>
        </w:rPr>
        <w:t xml:space="preserve"> </w:t>
      </w:r>
      <w:r w:rsidR="00D10E00" w:rsidRPr="1BB66BAD">
        <w:rPr>
          <w:rFonts w:ascii="Times New Roman" w:eastAsia="Times New Roman" w:hAnsi="Times New Roman" w:cs="Times New Roman"/>
          <w:sz w:val="24"/>
          <w:szCs w:val="24"/>
        </w:rPr>
        <w:t>It</w:t>
      </w:r>
      <w:proofErr w:type="gramEnd"/>
      <w:r w:rsidR="00D10E00" w:rsidRPr="1BB66BAD">
        <w:rPr>
          <w:rFonts w:ascii="Times New Roman" w:eastAsia="Times New Roman" w:hAnsi="Times New Roman" w:cs="Times New Roman"/>
          <w:sz w:val="24"/>
          <w:szCs w:val="24"/>
        </w:rPr>
        <w:t xml:space="preserve"> is</w:t>
      </w:r>
      <w:r w:rsidR="42596C25" w:rsidRPr="1BB66BAD">
        <w:rPr>
          <w:rFonts w:ascii="Times New Roman" w:eastAsia="Times New Roman" w:hAnsi="Times New Roman" w:cs="Times New Roman"/>
          <w:sz w:val="24"/>
          <w:szCs w:val="24"/>
        </w:rPr>
        <w:t xml:space="preserve"> estimate</w:t>
      </w:r>
      <w:r w:rsidR="00D10E00" w:rsidRPr="1BB66BAD">
        <w:rPr>
          <w:rFonts w:ascii="Times New Roman" w:eastAsia="Times New Roman" w:hAnsi="Times New Roman" w:cs="Times New Roman"/>
          <w:sz w:val="24"/>
          <w:szCs w:val="24"/>
        </w:rPr>
        <w:t>d</w:t>
      </w:r>
      <w:r w:rsidR="42596C25" w:rsidRPr="1BB66BAD">
        <w:rPr>
          <w:rFonts w:ascii="Times New Roman" w:eastAsia="Times New Roman" w:hAnsi="Times New Roman" w:cs="Times New Roman"/>
          <w:sz w:val="24"/>
          <w:szCs w:val="24"/>
        </w:rPr>
        <w:t xml:space="preserve"> </w:t>
      </w:r>
      <w:r w:rsidR="00EA01AF" w:rsidRPr="1BB66BAD">
        <w:rPr>
          <w:rFonts w:ascii="Times New Roman" w:eastAsia="Times New Roman" w:hAnsi="Times New Roman" w:cs="Times New Roman"/>
          <w:sz w:val="24"/>
          <w:szCs w:val="24"/>
        </w:rPr>
        <w:t>that</w:t>
      </w:r>
      <w:r w:rsidR="00D95BC3" w:rsidRPr="1BB66BAD">
        <w:rPr>
          <w:rFonts w:ascii="Times New Roman" w:eastAsia="Times New Roman" w:hAnsi="Times New Roman" w:cs="Times New Roman"/>
          <w:sz w:val="24"/>
          <w:szCs w:val="24"/>
        </w:rPr>
        <w:t xml:space="preserve"> th</w:t>
      </w:r>
      <w:r w:rsidR="012829DF" w:rsidRPr="1BB66BAD">
        <w:rPr>
          <w:rFonts w:ascii="Times New Roman" w:eastAsia="Times New Roman" w:hAnsi="Times New Roman" w:cs="Times New Roman"/>
          <w:sz w:val="24"/>
          <w:szCs w:val="24"/>
        </w:rPr>
        <w:t>e</w:t>
      </w:r>
      <w:r w:rsidR="0941903B" w:rsidRPr="1BB66BAD">
        <w:rPr>
          <w:rFonts w:ascii="Times New Roman" w:eastAsia="Times New Roman" w:hAnsi="Times New Roman" w:cs="Times New Roman"/>
          <w:sz w:val="24"/>
          <w:szCs w:val="24"/>
        </w:rPr>
        <w:t xml:space="preserve"> </w:t>
      </w:r>
      <w:r w:rsidR="7C73B981" w:rsidRPr="1BB66BAD">
        <w:rPr>
          <w:rFonts w:ascii="Times New Roman" w:eastAsia="Times New Roman" w:hAnsi="Times New Roman" w:cs="Times New Roman"/>
          <w:sz w:val="24"/>
          <w:szCs w:val="24"/>
        </w:rPr>
        <w:t xml:space="preserve">implementation of this </w:t>
      </w:r>
      <w:r w:rsidR="0941903B" w:rsidRPr="1BB66BAD">
        <w:rPr>
          <w:rFonts w:ascii="Times New Roman" w:eastAsia="Times New Roman" w:hAnsi="Times New Roman" w:cs="Times New Roman"/>
          <w:sz w:val="24"/>
          <w:szCs w:val="24"/>
        </w:rPr>
        <w:t xml:space="preserve">legislation would </w:t>
      </w:r>
      <w:r w:rsidR="40CD3B0B" w:rsidRPr="1BB66BAD">
        <w:rPr>
          <w:rFonts w:ascii="Times New Roman" w:eastAsia="Times New Roman" w:hAnsi="Times New Roman" w:cs="Times New Roman"/>
          <w:sz w:val="24"/>
          <w:szCs w:val="24"/>
        </w:rPr>
        <w:t>re</w:t>
      </w:r>
      <w:r w:rsidR="6DA188A0" w:rsidRPr="1BB66BAD">
        <w:rPr>
          <w:rFonts w:ascii="Times New Roman" w:eastAsia="Times New Roman" w:hAnsi="Times New Roman" w:cs="Times New Roman"/>
          <w:sz w:val="24"/>
          <w:szCs w:val="24"/>
        </w:rPr>
        <w:t xml:space="preserve">quire </w:t>
      </w:r>
      <w:r w:rsidR="6A6857F5" w:rsidRPr="1BB66BAD">
        <w:rPr>
          <w:rFonts w:ascii="Times New Roman" w:eastAsia="Times New Roman" w:hAnsi="Times New Roman" w:cs="Times New Roman"/>
          <w:sz w:val="24"/>
          <w:szCs w:val="24"/>
        </w:rPr>
        <w:t xml:space="preserve">an additional </w:t>
      </w:r>
      <w:r w:rsidR="006F5C3D" w:rsidRPr="1BB66BAD">
        <w:rPr>
          <w:rFonts w:ascii="Times New Roman" w:eastAsia="Times New Roman" w:hAnsi="Times New Roman" w:cs="Times New Roman"/>
          <w:sz w:val="24"/>
          <w:szCs w:val="24"/>
        </w:rPr>
        <w:t>$</w:t>
      </w:r>
      <w:r w:rsidR="002E6D1C" w:rsidRPr="1BB66BAD">
        <w:rPr>
          <w:rFonts w:ascii="Times New Roman" w:eastAsia="Times New Roman" w:hAnsi="Times New Roman" w:cs="Times New Roman"/>
          <w:sz w:val="24"/>
          <w:szCs w:val="24"/>
        </w:rPr>
        <w:t>40</w:t>
      </w:r>
      <w:r w:rsidR="006F5C3D" w:rsidRPr="1BB66BAD">
        <w:rPr>
          <w:rFonts w:ascii="Times New Roman" w:eastAsia="Times New Roman" w:hAnsi="Times New Roman" w:cs="Times New Roman"/>
          <w:sz w:val="24"/>
          <w:szCs w:val="24"/>
        </w:rPr>
        <w:t xml:space="preserve">0,000 </w:t>
      </w:r>
      <w:r w:rsidR="00323FC3" w:rsidRPr="1BB66BAD">
        <w:rPr>
          <w:rFonts w:ascii="Times New Roman" w:eastAsia="Times New Roman" w:hAnsi="Times New Roman" w:cs="Times New Roman"/>
          <w:sz w:val="24"/>
          <w:szCs w:val="24"/>
        </w:rPr>
        <w:t>annually</w:t>
      </w:r>
      <w:r w:rsidR="005450E2" w:rsidRPr="1BB66BAD">
        <w:rPr>
          <w:rFonts w:ascii="Times New Roman" w:eastAsia="Times New Roman" w:hAnsi="Times New Roman" w:cs="Times New Roman"/>
          <w:sz w:val="24"/>
          <w:szCs w:val="24"/>
        </w:rPr>
        <w:t xml:space="preserve"> for the purchase of bicycle racks</w:t>
      </w:r>
      <w:r w:rsidR="00323FC3" w:rsidRPr="1BB66BAD">
        <w:rPr>
          <w:rFonts w:ascii="Times New Roman" w:eastAsia="Times New Roman" w:hAnsi="Times New Roman" w:cs="Times New Roman"/>
          <w:sz w:val="24"/>
          <w:szCs w:val="24"/>
        </w:rPr>
        <w:t>, at an average cost of $400 per rack</w:t>
      </w:r>
      <w:r w:rsidR="00C60516" w:rsidRPr="1BB66BAD">
        <w:rPr>
          <w:rFonts w:ascii="Times New Roman" w:eastAsia="Times New Roman" w:hAnsi="Times New Roman" w:cs="Times New Roman"/>
          <w:sz w:val="24"/>
          <w:szCs w:val="24"/>
        </w:rPr>
        <w:t>, totaling $2 million over a period not to exceed five years</w:t>
      </w:r>
      <w:r w:rsidR="00323FC3" w:rsidRPr="1BB66BAD">
        <w:rPr>
          <w:rFonts w:ascii="Times New Roman" w:eastAsia="Times New Roman" w:hAnsi="Times New Roman" w:cs="Times New Roman"/>
          <w:sz w:val="24"/>
          <w:szCs w:val="24"/>
        </w:rPr>
        <w:t>.</w:t>
      </w:r>
      <w:r w:rsidR="00EA01AF" w:rsidRPr="1BB66BAD">
        <w:rPr>
          <w:rFonts w:ascii="Times New Roman" w:eastAsia="Times New Roman" w:hAnsi="Times New Roman" w:cs="Times New Roman"/>
          <w:sz w:val="24"/>
          <w:szCs w:val="24"/>
        </w:rPr>
        <w:t xml:space="preserve"> </w:t>
      </w:r>
      <w:r w:rsidR="00260127" w:rsidRPr="1BB66BAD">
        <w:rPr>
          <w:rFonts w:ascii="Times New Roman" w:eastAsia="Times New Roman" w:hAnsi="Times New Roman" w:cs="Times New Roman"/>
          <w:sz w:val="24"/>
          <w:szCs w:val="24"/>
        </w:rPr>
        <w:t xml:space="preserve">For Fiscal 2026, due to timing the </w:t>
      </w:r>
      <w:r w:rsidR="00451742" w:rsidRPr="1BB66BAD">
        <w:rPr>
          <w:rFonts w:ascii="Times New Roman" w:eastAsia="Times New Roman" w:hAnsi="Times New Roman" w:cs="Times New Roman"/>
          <w:sz w:val="24"/>
          <w:szCs w:val="24"/>
        </w:rPr>
        <w:t xml:space="preserve">pro-rated </w:t>
      </w:r>
      <w:r w:rsidR="00260127" w:rsidRPr="1BB66BAD">
        <w:rPr>
          <w:rFonts w:ascii="Times New Roman" w:eastAsia="Times New Roman" w:hAnsi="Times New Roman" w:cs="Times New Roman"/>
          <w:sz w:val="24"/>
          <w:szCs w:val="24"/>
        </w:rPr>
        <w:t>cost is estimated to be</w:t>
      </w:r>
      <w:r w:rsidR="00614CB5" w:rsidRPr="1BB66BAD">
        <w:rPr>
          <w:rFonts w:ascii="Times New Roman" w:eastAsia="Times New Roman" w:hAnsi="Times New Roman" w:cs="Times New Roman"/>
          <w:sz w:val="24"/>
          <w:szCs w:val="24"/>
        </w:rPr>
        <w:t xml:space="preserve"> $46,000</w:t>
      </w:r>
      <w:r w:rsidR="006F5C3D" w:rsidRPr="1BB66BAD">
        <w:rPr>
          <w:rFonts w:ascii="Times New Roman" w:eastAsia="Times New Roman" w:hAnsi="Times New Roman" w:cs="Times New Roman"/>
          <w:sz w:val="24"/>
          <w:szCs w:val="24"/>
        </w:rPr>
        <w:t xml:space="preserve">. </w:t>
      </w:r>
      <w:r w:rsidR="00260127" w:rsidRPr="1BB66BAD">
        <w:rPr>
          <w:rFonts w:ascii="Times New Roman" w:eastAsia="Times New Roman" w:hAnsi="Times New Roman" w:cs="Times New Roman"/>
          <w:sz w:val="24"/>
          <w:szCs w:val="24"/>
        </w:rPr>
        <w:t xml:space="preserve">Additionally, it is anticipated that </w:t>
      </w:r>
      <w:r w:rsidR="002F13D0" w:rsidRPr="1BB66BAD">
        <w:rPr>
          <w:rFonts w:ascii="Times New Roman" w:eastAsia="Times New Roman" w:hAnsi="Times New Roman" w:cs="Times New Roman"/>
          <w:sz w:val="24"/>
          <w:szCs w:val="24"/>
        </w:rPr>
        <w:t xml:space="preserve">DOT </w:t>
      </w:r>
      <w:r w:rsidR="00260127" w:rsidRPr="1BB66BAD">
        <w:rPr>
          <w:rFonts w:ascii="Times New Roman" w:eastAsia="Times New Roman" w:hAnsi="Times New Roman" w:cs="Times New Roman"/>
          <w:sz w:val="24"/>
          <w:szCs w:val="24"/>
        </w:rPr>
        <w:t xml:space="preserve">would </w:t>
      </w:r>
      <w:r w:rsidR="002F13D0" w:rsidRPr="1BB66BAD">
        <w:rPr>
          <w:rFonts w:ascii="Times New Roman" w:eastAsia="Times New Roman" w:hAnsi="Times New Roman" w:cs="Times New Roman"/>
          <w:sz w:val="24"/>
          <w:szCs w:val="24"/>
        </w:rPr>
        <w:t xml:space="preserve">use existing </w:t>
      </w:r>
      <w:r w:rsidR="009A3BE7" w:rsidRPr="1BB66BAD">
        <w:rPr>
          <w:rFonts w:ascii="Times New Roman" w:eastAsia="Times New Roman" w:hAnsi="Times New Roman" w:cs="Times New Roman"/>
          <w:sz w:val="24"/>
          <w:szCs w:val="24"/>
        </w:rPr>
        <w:t xml:space="preserve">Personal Services </w:t>
      </w:r>
      <w:r w:rsidR="002F13D0" w:rsidRPr="1BB66BAD">
        <w:rPr>
          <w:rFonts w:ascii="Times New Roman" w:eastAsia="Times New Roman" w:hAnsi="Times New Roman" w:cs="Times New Roman"/>
          <w:sz w:val="24"/>
          <w:szCs w:val="24"/>
        </w:rPr>
        <w:t>resources for the</w:t>
      </w:r>
      <w:r w:rsidR="00EA01AF" w:rsidRPr="1BB66BAD">
        <w:rPr>
          <w:rFonts w:ascii="Times New Roman" w:eastAsia="Times New Roman" w:hAnsi="Times New Roman" w:cs="Times New Roman"/>
          <w:sz w:val="24"/>
          <w:szCs w:val="24"/>
        </w:rPr>
        <w:t xml:space="preserve"> </w:t>
      </w:r>
      <w:r w:rsidR="00AB708E" w:rsidRPr="1BB66BAD">
        <w:rPr>
          <w:rFonts w:ascii="Times New Roman" w:eastAsia="Times New Roman" w:hAnsi="Times New Roman" w:cs="Times New Roman"/>
          <w:sz w:val="24"/>
          <w:szCs w:val="24"/>
        </w:rPr>
        <w:t xml:space="preserve">installation and maintenance </w:t>
      </w:r>
      <w:r w:rsidR="002F13D0" w:rsidRPr="1BB66BAD">
        <w:rPr>
          <w:rFonts w:ascii="Times New Roman" w:eastAsia="Times New Roman" w:hAnsi="Times New Roman" w:cs="Times New Roman"/>
          <w:sz w:val="24"/>
          <w:szCs w:val="24"/>
        </w:rPr>
        <w:t xml:space="preserve">of </w:t>
      </w:r>
      <w:r w:rsidR="00260127" w:rsidRPr="1BB66BAD">
        <w:rPr>
          <w:rFonts w:ascii="Times New Roman" w:eastAsia="Times New Roman" w:hAnsi="Times New Roman" w:cs="Times New Roman"/>
          <w:sz w:val="24"/>
          <w:szCs w:val="24"/>
        </w:rPr>
        <w:t xml:space="preserve">the </w:t>
      </w:r>
      <w:r w:rsidR="002F13D0" w:rsidRPr="1BB66BAD">
        <w:rPr>
          <w:rFonts w:ascii="Times New Roman" w:eastAsia="Times New Roman" w:hAnsi="Times New Roman" w:cs="Times New Roman"/>
          <w:sz w:val="24"/>
          <w:szCs w:val="24"/>
        </w:rPr>
        <w:t>bike racks</w:t>
      </w:r>
      <w:r w:rsidR="00D95BC3" w:rsidRPr="1BB66BAD">
        <w:rPr>
          <w:rFonts w:ascii="Times New Roman" w:eastAsia="Times New Roman" w:hAnsi="Times New Roman" w:cs="Times New Roman"/>
          <w:sz w:val="24"/>
          <w:szCs w:val="24"/>
        </w:rPr>
        <w:t>.</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149CDC74"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7F073F">
        <w:rPr>
          <w:rFonts w:ascii="Times New Roman" w:eastAsia="Times New Roman" w:hAnsi="Times New Roman" w:cs="Times New Roman"/>
          <w:sz w:val="24"/>
          <w:szCs w:val="24"/>
        </w:rPr>
        <w:t xml:space="preserve"> General Fund</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140F5CFF" w14:textId="32DED31D" w:rsidR="00D00AF4" w:rsidRPr="002F2946" w:rsidRDefault="00066D75" w:rsidP="00E22E6C">
      <w:pPr>
        <w:spacing w:after="0" w:line="240" w:lineRule="auto"/>
        <w:ind w:left="2880" w:firstLine="720"/>
        <w:jc w:val="both"/>
        <w:rPr>
          <w:rFonts w:ascii="Times New Roman" w:eastAsia="Times New Roman" w:hAnsi="Times New Roman" w:cs="Times New Roman"/>
          <w:sz w:val="24"/>
          <w:szCs w:val="24"/>
        </w:rPr>
      </w:pPr>
      <w:r w:rsidRPr="003176ED">
        <w:rPr>
          <w:rFonts w:ascii="Times New Roman" w:hAnsi="Times New Roman" w:cs="Times New Roman"/>
        </w:rPr>
        <w:tab/>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r>
        <w:tab/>
      </w:r>
      <w:r>
        <w:tab/>
      </w:r>
      <w:r w:rsidR="00E662B4" w:rsidRPr="02281901">
        <w:rPr>
          <w:rFonts w:ascii="Times New Roman" w:eastAsia="Times New Roman" w:hAnsi="Times New Roman" w:cs="Times New Roman"/>
          <w:sz w:val="24"/>
          <w:szCs w:val="24"/>
        </w:rPr>
        <w:t xml:space="preserve">Adrian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3BAEDBA6" w:rsidR="003B55B2" w:rsidRPr="003A4861" w:rsidRDefault="00066D75" w:rsidP="003A4861">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Nicholas Connell, </w:t>
      </w:r>
      <w:r w:rsidR="0001493B">
        <w:rPr>
          <w:rFonts w:ascii="Times New Roman" w:eastAsia="Times New Roman" w:hAnsi="Times New Roman" w:cs="Times New Roman"/>
          <w:sz w:val="24"/>
          <w:szCs w:val="24"/>
        </w:rPr>
        <w:t xml:space="preserve">Chief </w:t>
      </w:r>
      <w:r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403AA516"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13989D05"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AB708E" w:rsidRPr="00AB708E">
          <w:rPr>
            <w:rStyle w:val="Hyperlink"/>
            <w:rFonts w:ascii="Times New Roman" w:hAnsi="Times New Roman" w:cs="Times New Roman"/>
            <w:sz w:val="24"/>
            <w:szCs w:val="24"/>
          </w:rPr>
          <w:t>https://legistar.council.nyc.gov/LegislationDetail.aspx?ID=7861510&amp;GUID=59BE3DF7-D8B2-42F7-BECA-B4F38CE82D72&amp;Options=&amp;Search=</w:t>
        </w:r>
      </w:hyperlink>
    </w:p>
    <w:p w14:paraId="104D3A37" w14:textId="113703D3"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6913E6">
        <w:rPr>
          <w:rFonts w:ascii="Times New Roman" w:eastAsia="Times New Roman" w:hAnsi="Times New Roman" w:cs="Times New Roman"/>
          <w:sz w:val="24"/>
          <w:szCs w:val="24"/>
        </w:rPr>
        <w:t>May 18</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21049AD8"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6913E6">
        <w:rPr>
          <w:rFonts w:ascii="Times New Roman" w:eastAsia="Times New Roman" w:hAnsi="Times New Roman" w:cs="Times New Roman"/>
          <w:sz w:val="24"/>
          <w:szCs w:val="24"/>
        </w:rPr>
        <w:t xml:space="preserve">May </w:t>
      </w:r>
      <w:r w:rsidR="00E31020">
        <w:rPr>
          <w:rFonts w:ascii="Times New Roman" w:eastAsia="Times New Roman" w:hAnsi="Times New Roman" w:cs="Times New Roman"/>
          <w:sz w:val="24"/>
          <w:szCs w:val="24"/>
        </w:rPr>
        <w:t>19</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9B11" w14:textId="77777777" w:rsidR="00E8330A" w:rsidRDefault="00E8330A" w:rsidP="00066D75">
      <w:pPr>
        <w:spacing w:after="0" w:line="240" w:lineRule="auto"/>
      </w:pPr>
      <w:r>
        <w:separator/>
      </w:r>
    </w:p>
  </w:endnote>
  <w:endnote w:type="continuationSeparator" w:id="0">
    <w:p w14:paraId="789FBE41" w14:textId="77777777" w:rsidR="00E8330A" w:rsidRDefault="00E8330A" w:rsidP="00066D75">
      <w:pPr>
        <w:spacing w:after="0" w:line="240" w:lineRule="auto"/>
      </w:pPr>
      <w:r>
        <w:continuationSeparator/>
      </w:r>
    </w:p>
  </w:endnote>
  <w:endnote w:type="continuationNotice" w:id="1">
    <w:p w14:paraId="3AAEB972" w14:textId="77777777" w:rsidR="00E8330A" w:rsidRDefault="00E83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00B38078" w14:textId="6B7133D4"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2E6D1C">
      <w:rPr>
        <w:rFonts w:eastAsiaTheme="minorEastAsia"/>
      </w:rPr>
      <w:t>9</w:t>
    </w:r>
    <w:r w:rsidR="001C4628">
      <w:rPr>
        <w:rFonts w:eastAsiaTheme="minorEastAsia"/>
      </w:rPr>
      <w:t>3</w:t>
    </w:r>
    <w:r w:rsidR="7E040B42" w:rsidRPr="7E040B42">
      <w:rPr>
        <w:rFonts w:eastAsiaTheme="minorEastAsia"/>
      </w:rPr>
      <w:t>-A</w:t>
    </w:r>
  </w:p>
  <w:p w14:paraId="2AB47FB8" w14:textId="4EFF3DE3"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A445DD">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E8DF" w14:textId="77777777" w:rsidR="00E8330A" w:rsidRDefault="00E8330A" w:rsidP="00066D75">
      <w:pPr>
        <w:spacing w:after="0" w:line="240" w:lineRule="auto"/>
      </w:pPr>
      <w:r>
        <w:separator/>
      </w:r>
    </w:p>
  </w:footnote>
  <w:footnote w:type="continuationSeparator" w:id="0">
    <w:p w14:paraId="23076769" w14:textId="77777777" w:rsidR="00E8330A" w:rsidRDefault="00E8330A" w:rsidP="00066D75">
      <w:pPr>
        <w:spacing w:after="0" w:line="240" w:lineRule="auto"/>
      </w:pPr>
      <w:r>
        <w:continuationSeparator/>
      </w:r>
    </w:p>
  </w:footnote>
  <w:footnote w:type="continuationNotice" w:id="1">
    <w:p w14:paraId="0099973C" w14:textId="77777777" w:rsidR="00E8330A" w:rsidRDefault="00E833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E040B42" w14:paraId="1CBFC191" w14:textId="77777777" w:rsidTr="7E040B42">
      <w:trPr>
        <w:trHeight w:val="300"/>
      </w:trPr>
      <w:tc>
        <w:tcPr>
          <w:tcW w:w="3600" w:type="dxa"/>
        </w:tcPr>
        <w:p w14:paraId="184823C0" w14:textId="1AC89F47" w:rsidR="7E040B42" w:rsidRDefault="7E040B42" w:rsidP="7E040B42">
          <w:pPr>
            <w:pStyle w:val="Header"/>
            <w:ind w:left="-115"/>
          </w:pPr>
        </w:p>
      </w:tc>
      <w:tc>
        <w:tcPr>
          <w:tcW w:w="3600" w:type="dxa"/>
        </w:tcPr>
        <w:p w14:paraId="747871DE" w14:textId="46827E61" w:rsidR="7E040B42" w:rsidRDefault="7E040B42" w:rsidP="7E040B42">
          <w:pPr>
            <w:pStyle w:val="Header"/>
            <w:jc w:val="center"/>
          </w:pPr>
        </w:p>
      </w:tc>
      <w:tc>
        <w:tcPr>
          <w:tcW w:w="3600" w:type="dxa"/>
        </w:tcPr>
        <w:p w14:paraId="2BE6C5C5" w14:textId="34B63C69" w:rsidR="7E040B42" w:rsidRDefault="7E040B42" w:rsidP="7E040B42">
          <w:pPr>
            <w:pStyle w:val="Header"/>
            <w:ind w:right="-115"/>
            <w:jc w:val="right"/>
          </w:pPr>
        </w:p>
      </w:tc>
    </w:tr>
  </w:tbl>
  <w:p w14:paraId="0B5C7730" w14:textId="78FA3BA8" w:rsidR="00142E4E" w:rsidRDefault="00142E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6E14"/>
    <w:rsid w:val="00052213"/>
    <w:rsid w:val="00053F2E"/>
    <w:rsid w:val="0005476F"/>
    <w:rsid w:val="00056344"/>
    <w:rsid w:val="00066D75"/>
    <w:rsid w:val="0008351C"/>
    <w:rsid w:val="00084FC2"/>
    <w:rsid w:val="000872E9"/>
    <w:rsid w:val="00090E70"/>
    <w:rsid w:val="00090FFE"/>
    <w:rsid w:val="00091FAA"/>
    <w:rsid w:val="00092529"/>
    <w:rsid w:val="00095291"/>
    <w:rsid w:val="0009580B"/>
    <w:rsid w:val="000A0953"/>
    <w:rsid w:val="000A77BD"/>
    <w:rsid w:val="000A7F99"/>
    <w:rsid w:val="000B694F"/>
    <w:rsid w:val="000C0AF6"/>
    <w:rsid w:val="000E01D8"/>
    <w:rsid w:val="000E01E4"/>
    <w:rsid w:val="000E49D2"/>
    <w:rsid w:val="000E5C76"/>
    <w:rsid w:val="000F6B0A"/>
    <w:rsid w:val="000F73C3"/>
    <w:rsid w:val="00104A58"/>
    <w:rsid w:val="001132C9"/>
    <w:rsid w:val="0011460E"/>
    <w:rsid w:val="00115F80"/>
    <w:rsid w:val="00127D72"/>
    <w:rsid w:val="001341C2"/>
    <w:rsid w:val="00136FA1"/>
    <w:rsid w:val="00140D55"/>
    <w:rsid w:val="00142E4E"/>
    <w:rsid w:val="00145C87"/>
    <w:rsid w:val="00146AA2"/>
    <w:rsid w:val="00153289"/>
    <w:rsid w:val="00153E5E"/>
    <w:rsid w:val="0015544A"/>
    <w:rsid w:val="001602F4"/>
    <w:rsid w:val="00167808"/>
    <w:rsid w:val="00170D8B"/>
    <w:rsid w:val="00180E71"/>
    <w:rsid w:val="001A096B"/>
    <w:rsid w:val="001A7BAA"/>
    <w:rsid w:val="001B15B8"/>
    <w:rsid w:val="001B2721"/>
    <w:rsid w:val="001B3333"/>
    <w:rsid w:val="001B5448"/>
    <w:rsid w:val="001C30B0"/>
    <w:rsid w:val="001C4628"/>
    <w:rsid w:val="001D325F"/>
    <w:rsid w:val="001F1062"/>
    <w:rsid w:val="001F30B8"/>
    <w:rsid w:val="001F6942"/>
    <w:rsid w:val="00205F4F"/>
    <w:rsid w:val="00225627"/>
    <w:rsid w:val="002305C6"/>
    <w:rsid w:val="00244AB8"/>
    <w:rsid w:val="0025115E"/>
    <w:rsid w:val="00253244"/>
    <w:rsid w:val="00257AD7"/>
    <w:rsid w:val="00260127"/>
    <w:rsid w:val="002618CB"/>
    <w:rsid w:val="0026293A"/>
    <w:rsid w:val="00263258"/>
    <w:rsid w:val="00263D52"/>
    <w:rsid w:val="0026689F"/>
    <w:rsid w:val="0027309F"/>
    <w:rsid w:val="002747BE"/>
    <w:rsid w:val="00297B94"/>
    <w:rsid w:val="002A077C"/>
    <w:rsid w:val="002A46C5"/>
    <w:rsid w:val="002B6307"/>
    <w:rsid w:val="002C19F6"/>
    <w:rsid w:val="002D7B4B"/>
    <w:rsid w:val="002E11AA"/>
    <w:rsid w:val="002E6D1C"/>
    <w:rsid w:val="002F13D0"/>
    <w:rsid w:val="002F2946"/>
    <w:rsid w:val="002F5ADB"/>
    <w:rsid w:val="00302158"/>
    <w:rsid w:val="00305E0C"/>
    <w:rsid w:val="00307713"/>
    <w:rsid w:val="00310D5D"/>
    <w:rsid w:val="00313BE6"/>
    <w:rsid w:val="00316909"/>
    <w:rsid w:val="00317380"/>
    <w:rsid w:val="003176ED"/>
    <w:rsid w:val="003179EB"/>
    <w:rsid w:val="00320AE4"/>
    <w:rsid w:val="00323FC3"/>
    <w:rsid w:val="003348EF"/>
    <w:rsid w:val="003353BC"/>
    <w:rsid w:val="003433A4"/>
    <w:rsid w:val="00344B2C"/>
    <w:rsid w:val="003450C2"/>
    <w:rsid w:val="00350675"/>
    <w:rsid w:val="003539AE"/>
    <w:rsid w:val="0035704B"/>
    <w:rsid w:val="0036331D"/>
    <w:rsid w:val="003671CD"/>
    <w:rsid w:val="003729C1"/>
    <w:rsid w:val="00374001"/>
    <w:rsid w:val="003771D7"/>
    <w:rsid w:val="003826C7"/>
    <w:rsid w:val="00384039"/>
    <w:rsid w:val="0039101B"/>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51742"/>
    <w:rsid w:val="00456CDE"/>
    <w:rsid w:val="004612A2"/>
    <w:rsid w:val="00470EDE"/>
    <w:rsid w:val="0047732C"/>
    <w:rsid w:val="0048058B"/>
    <w:rsid w:val="00483D42"/>
    <w:rsid w:val="004910D8"/>
    <w:rsid w:val="00497F4A"/>
    <w:rsid w:val="004A1F24"/>
    <w:rsid w:val="004A1FEF"/>
    <w:rsid w:val="004A56BF"/>
    <w:rsid w:val="004B0F20"/>
    <w:rsid w:val="004B54B4"/>
    <w:rsid w:val="004B675E"/>
    <w:rsid w:val="004D47F1"/>
    <w:rsid w:val="004E69D3"/>
    <w:rsid w:val="004F37D9"/>
    <w:rsid w:val="005005FA"/>
    <w:rsid w:val="00537445"/>
    <w:rsid w:val="005450E2"/>
    <w:rsid w:val="00545489"/>
    <w:rsid w:val="005459D5"/>
    <w:rsid w:val="00552958"/>
    <w:rsid w:val="00557F0A"/>
    <w:rsid w:val="00572A1F"/>
    <w:rsid w:val="00572C00"/>
    <w:rsid w:val="00575D5A"/>
    <w:rsid w:val="00577CAE"/>
    <w:rsid w:val="00581676"/>
    <w:rsid w:val="00596F8E"/>
    <w:rsid w:val="005A7C94"/>
    <w:rsid w:val="005B4B5C"/>
    <w:rsid w:val="005C11A0"/>
    <w:rsid w:val="005D63DA"/>
    <w:rsid w:val="005E0505"/>
    <w:rsid w:val="005E6968"/>
    <w:rsid w:val="005E70EE"/>
    <w:rsid w:val="00607791"/>
    <w:rsid w:val="00607B42"/>
    <w:rsid w:val="0061001B"/>
    <w:rsid w:val="00614CB5"/>
    <w:rsid w:val="006277E6"/>
    <w:rsid w:val="00637C1C"/>
    <w:rsid w:val="006445A7"/>
    <w:rsid w:val="00661B14"/>
    <w:rsid w:val="00663860"/>
    <w:rsid w:val="006664BB"/>
    <w:rsid w:val="00667088"/>
    <w:rsid w:val="0067137A"/>
    <w:rsid w:val="00677857"/>
    <w:rsid w:val="00682B0C"/>
    <w:rsid w:val="00682C93"/>
    <w:rsid w:val="00682F03"/>
    <w:rsid w:val="006913E6"/>
    <w:rsid w:val="006914DF"/>
    <w:rsid w:val="00692C2A"/>
    <w:rsid w:val="006944F2"/>
    <w:rsid w:val="006961A9"/>
    <w:rsid w:val="006961FD"/>
    <w:rsid w:val="00697523"/>
    <w:rsid w:val="006A1F0D"/>
    <w:rsid w:val="006A7532"/>
    <w:rsid w:val="006B07C9"/>
    <w:rsid w:val="006B1E75"/>
    <w:rsid w:val="006B365D"/>
    <w:rsid w:val="006B7006"/>
    <w:rsid w:val="006C62FC"/>
    <w:rsid w:val="006E4159"/>
    <w:rsid w:val="006F5C3D"/>
    <w:rsid w:val="00702DA5"/>
    <w:rsid w:val="00703395"/>
    <w:rsid w:val="0071025B"/>
    <w:rsid w:val="007133C3"/>
    <w:rsid w:val="00714602"/>
    <w:rsid w:val="0072058B"/>
    <w:rsid w:val="0072081C"/>
    <w:rsid w:val="00723B73"/>
    <w:rsid w:val="007265EB"/>
    <w:rsid w:val="00727F0C"/>
    <w:rsid w:val="007301B3"/>
    <w:rsid w:val="00731B45"/>
    <w:rsid w:val="00734B16"/>
    <w:rsid w:val="0073623B"/>
    <w:rsid w:val="007366A7"/>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F06C1"/>
    <w:rsid w:val="007F073F"/>
    <w:rsid w:val="007F46E3"/>
    <w:rsid w:val="00800E8C"/>
    <w:rsid w:val="00811B63"/>
    <w:rsid w:val="00812075"/>
    <w:rsid w:val="00824D1C"/>
    <w:rsid w:val="008313AE"/>
    <w:rsid w:val="00837FB9"/>
    <w:rsid w:val="0084543A"/>
    <w:rsid w:val="008518FE"/>
    <w:rsid w:val="008534B9"/>
    <w:rsid w:val="00860867"/>
    <w:rsid w:val="00863DCF"/>
    <w:rsid w:val="00880F2D"/>
    <w:rsid w:val="008820C1"/>
    <w:rsid w:val="008877EE"/>
    <w:rsid w:val="00896ABA"/>
    <w:rsid w:val="00896CD2"/>
    <w:rsid w:val="008A1A7E"/>
    <w:rsid w:val="008A3708"/>
    <w:rsid w:val="008A4F97"/>
    <w:rsid w:val="008B473F"/>
    <w:rsid w:val="008B4760"/>
    <w:rsid w:val="008B542B"/>
    <w:rsid w:val="008D2222"/>
    <w:rsid w:val="008E1E56"/>
    <w:rsid w:val="008E4DA5"/>
    <w:rsid w:val="008F261B"/>
    <w:rsid w:val="008F7FB1"/>
    <w:rsid w:val="00905127"/>
    <w:rsid w:val="00915DDE"/>
    <w:rsid w:val="00921B0A"/>
    <w:rsid w:val="00940AD1"/>
    <w:rsid w:val="00944BF9"/>
    <w:rsid w:val="00956E46"/>
    <w:rsid w:val="009621C3"/>
    <w:rsid w:val="00964961"/>
    <w:rsid w:val="009800DE"/>
    <w:rsid w:val="00980E67"/>
    <w:rsid w:val="00980FD7"/>
    <w:rsid w:val="0098122D"/>
    <w:rsid w:val="0098470A"/>
    <w:rsid w:val="00984B8E"/>
    <w:rsid w:val="00986BFC"/>
    <w:rsid w:val="009A3BE7"/>
    <w:rsid w:val="009A4A6C"/>
    <w:rsid w:val="009A6CFB"/>
    <w:rsid w:val="009B56E0"/>
    <w:rsid w:val="009E09D2"/>
    <w:rsid w:val="009E1E7F"/>
    <w:rsid w:val="009F3BB6"/>
    <w:rsid w:val="009F719D"/>
    <w:rsid w:val="00A06157"/>
    <w:rsid w:val="00A17C76"/>
    <w:rsid w:val="00A21333"/>
    <w:rsid w:val="00A33B62"/>
    <w:rsid w:val="00A34A63"/>
    <w:rsid w:val="00A365BB"/>
    <w:rsid w:val="00A445DD"/>
    <w:rsid w:val="00A44D9D"/>
    <w:rsid w:val="00A559EC"/>
    <w:rsid w:val="00A608FC"/>
    <w:rsid w:val="00A67336"/>
    <w:rsid w:val="00A71591"/>
    <w:rsid w:val="00A829BE"/>
    <w:rsid w:val="00A923FA"/>
    <w:rsid w:val="00A92A19"/>
    <w:rsid w:val="00A9663F"/>
    <w:rsid w:val="00AA259D"/>
    <w:rsid w:val="00AA4358"/>
    <w:rsid w:val="00AB218D"/>
    <w:rsid w:val="00AB2CC0"/>
    <w:rsid w:val="00AB6798"/>
    <w:rsid w:val="00AB708E"/>
    <w:rsid w:val="00AC0DC8"/>
    <w:rsid w:val="00AD40B3"/>
    <w:rsid w:val="00AD523B"/>
    <w:rsid w:val="00AE5277"/>
    <w:rsid w:val="00AE7D99"/>
    <w:rsid w:val="00AF2D88"/>
    <w:rsid w:val="00AF5BA2"/>
    <w:rsid w:val="00B25799"/>
    <w:rsid w:val="00B259DD"/>
    <w:rsid w:val="00B3506A"/>
    <w:rsid w:val="00B35C4B"/>
    <w:rsid w:val="00B56578"/>
    <w:rsid w:val="00B65934"/>
    <w:rsid w:val="00B66395"/>
    <w:rsid w:val="00B754ED"/>
    <w:rsid w:val="00B835E8"/>
    <w:rsid w:val="00B93BF2"/>
    <w:rsid w:val="00B97309"/>
    <w:rsid w:val="00BA03F6"/>
    <w:rsid w:val="00BA2A95"/>
    <w:rsid w:val="00BB45E9"/>
    <w:rsid w:val="00BC1872"/>
    <w:rsid w:val="00BC682E"/>
    <w:rsid w:val="00BE6E0C"/>
    <w:rsid w:val="00BF76F9"/>
    <w:rsid w:val="00C0104C"/>
    <w:rsid w:val="00C05215"/>
    <w:rsid w:val="00C10BF4"/>
    <w:rsid w:val="00C3290B"/>
    <w:rsid w:val="00C3487B"/>
    <w:rsid w:val="00C60516"/>
    <w:rsid w:val="00C647A6"/>
    <w:rsid w:val="00C737AF"/>
    <w:rsid w:val="00C760ED"/>
    <w:rsid w:val="00C87EC2"/>
    <w:rsid w:val="00C910F1"/>
    <w:rsid w:val="00C9667E"/>
    <w:rsid w:val="00CA2C01"/>
    <w:rsid w:val="00CA6D2A"/>
    <w:rsid w:val="00CB09A8"/>
    <w:rsid w:val="00CB14F2"/>
    <w:rsid w:val="00CB1C46"/>
    <w:rsid w:val="00CC1489"/>
    <w:rsid w:val="00CD3CD7"/>
    <w:rsid w:val="00CD5A40"/>
    <w:rsid w:val="00CD5BDC"/>
    <w:rsid w:val="00CD6E2C"/>
    <w:rsid w:val="00D00AF4"/>
    <w:rsid w:val="00D02961"/>
    <w:rsid w:val="00D10E00"/>
    <w:rsid w:val="00D13196"/>
    <w:rsid w:val="00D13BEC"/>
    <w:rsid w:val="00D14BEE"/>
    <w:rsid w:val="00D164B9"/>
    <w:rsid w:val="00D22AB1"/>
    <w:rsid w:val="00D3499A"/>
    <w:rsid w:val="00D3707C"/>
    <w:rsid w:val="00D411EC"/>
    <w:rsid w:val="00D465B8"/>
    <w:rsid w:val="00D46A52"/>
    <w:rsid w:val="00D576D1"/>
    <w:rsid w:val="00D606BF"/>
    <w:rsid w:val="00D618A4"/>
    <w:rsid w:val="00D73692"/>
    <w:rsid w:val="00D76B1D"/>
    <w:rsid w:val="00D8236B"/>
    <w:rsid w:val="00D837A6"/>
    <w:rsid w:val="00D95BC3"/>
    <w:rsid w:val="00DA0F7A"/>
    <w:rsid w:val="00DA3020"/>
    <w:rsid w:val="00DB51A7"/>
    <w:rsid w:val="00DC308C"/>
    <w:rsid w:val="00DD1657"/>
    <w:rsid w:val="00DD7473"/>
    <w:rsid w:val="00DE0084"/>
    <w:rsid w:val="00DE2DC5"/>
    <w:rsid w:val="00DF0AA6"/>
    <w:rsid w:val="00E03382"/>
    <w:rsid w:val="00E03AC4"/>
    <w:rsid w:val="00E07181"/>
    <w:rsid w:val="00E158F4"/>
    <w:rsid w:val="00E1626A"/>
    <w:rsid w:val="00E22E6C"/>
    <w:rsid w:val="00E31020"/>
    <w:rsid w:val="00E4340D"/>
    <w:rsid w:val="00E500F7"/>
    <w:rsid w:val="00E60203"/>
    <w:rsid w:val="00E628B6"/>
    <w:rsid w:val="00E662B4"/>
    <w:rsid w:val="00E742BC"/>
    <w:rsid w:val="00E8330A"/>
    <w:rsid w:val="00E92280"/>
    <w:rsid w:val="00E93B53"/>
    <w:rsid w:val="00E94BB7"/>
    <w:rsid w:val="00EA01AF"/>
    <w:rsid w:val="00EA1A0B"/>
    <w:rsid w:val="00EA4CD9"/>
    <w:rsid w:val="00EA6124"/>
    <w:rsid w:val="00EB6E53"/>
    <w:rsid w:val="00EC493F"/>
    <w:rsid w:val="00EC4B17"/>
    <w:rsid w:val="00EC5670"/>
    <w:rsid w:val="00EC6313"/>
    <w:rsid w:val="00EC63A9"/>
    <w:rsid w:val="00EC7E33"/>
    <w:rsid w:val="00ED5EBA"/>
    <w:rsid w:val="00EE3A48"/>
    <w:rsid w:val="00F002E3"/>
    <w:rsid w:val="00F00337"/>
    <w:rsid w:val="00F01B08"/>
    <w:rsid w:val="00F117B8"/>
    <w:rsid w:val="00F17A89"/>
    <w:rsid w:val="00F231BB"/>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A6C3F"/>
    <w:rsid w:val="00FC13C4"/>
    <w:rsid w:val="00FC179E"/>
    <w:rsid w:val="00FC313C"/>
    <w:rsid w:val="00FC696B"/>
    <w:rsid w:val="00FC765A"/>
    <w:rsid w:val="00FE1AEA"/>
    <w:rsid w:val="00FE1AFC"/>
    <w:rsid w:val="00FE26A1"/>
    <w:rsid w:val="00FE557D"/>
    <w:rsid w:val="00FF3951"/>
    <w:rsid w:val="011EF5B9"/>
    <w:rsid w:val="012829DF"/>
    <w:rsid w:val="01D6C36E"/>
    <w:rsid w:val="02281901"/>
    <w:rsid w:val="03C1E8AF"/>
    <w:rsid w:val="03D648C9"/>
    <w:rsid w:val="04650376"/>
    <w:rsid w:val="07D69C16"/>
    <w:rsid w:val="08738B73"/>
    <w:rsid w:val="0941903B"/>
    <w:rsid w:val="09BCEAD1"/>
    <w:rsid w:val="09C6C70D"/>
    <w:rsid w:val="0A30F954"/>
    <w:rsid w:val="0A88F88E"/>
    <w:rsid w:val="0B9ADB9F"/>
    <w:rsid w:val="0CC5F28B"/>
    <w:rsid w:val="0DAC4BE0"/>
    <w:rsid w:val="0F1BDCC3"/>
    <w:rsid w:val="0F6DA6F8"/>
    <w:rsid w:val="116F2526"/>
    <w:rsid w:val="11791E5C"/>
    <w:rsid w:val="11D55089"/>
    <w:rsid w:val="11FF9231"/>
    <w:rsid w:val="120EA219"/>
    <w:rsid w:val="1355F4DD"/>
    <w:rsid w:val="1389A6BB"/>
    <w:rsid w:val="14CE48BE"/>
    <w:rsid w:val="15157076"/>
    <w:rsid w:val="1573F1B8"/>
    <w:rsid w:val="17ADECAF"/>
    <w:rsid w:val="1832E1AE"/>
    <w:rsid w:val="187B00C5"/>
    <w:rsid w:val="1B6AC978"/>
    <w:rsid w:val="1BB0CA44"/>
    <w:rsid w:val="1BB66BAD"/>
    <w:rsid w:val="1BBE2599"/>
    <w:rsid w:val="1CA183A5"/>
    <w:rsid w:val="1DD732D5"/>
    <w:rsid w:val="1F407426"/>
    <w:rsid w:val="1FD87E4D"/>
    <w:rsid w:val="21973432"/>
    <w:rsid w:val="231F3D61"/>
    <w:rsid w:val="24118CE3"/>
    <w:rsid w:val="25A5FA92"/>
    <w:rsid w:val="25EFDCE4"/>
    <w:rsid w:val="276F7DD0"/>
    <w:rsid w:val="2AEBA40D"/>
    <w:rsid w:val="2BAA145F"/>
    <w:rsid w:val="2BCB56D4"/>
    <w:rsid w:val="2BD33B00"/>
    <w:rsid w:val="2DD89718"/>
    <w:rsid w:val="2E59784F"/>
    <w:rsid w:val="2F27AA08"/>
    <w:rsid w:val="3011392F"/>
    <w:rsid w:val="32DAD725"/>
    <w:rsid w:val="34AB7BDC"/>
    <w:rsid w:val="34EAE083"/>
    <w:rsid w:val="359A1AF8"/>
    <w:rsid w:val="37BC5FD8"/>
    <w:rsid w:val="38306B4C"/>
    <w:rsid w:val="387E2882"/>
    <w:rsid w:val="390CBAAD"/>
    <w:rsid w:val="396A0D80"/>
    <w:rsid w:val="39966A3B"/>
    <w:rsid w:val="3ABEA658"/>
    <w:rsid w:val="3AD17C92"/>
    <w:rsid w:val="3B9ACB9B"/>
    <w:rsid w:val="3BD20745"/>
    <w:rsid w:val="3C262A84"/>
    <w:rsid w:val="3D0E7D57"/>
    <w:rsid w:val="3DEAC2FC"/>
    <w:rsid w:val="3E2629B5"/>
    <w:rsid w:val="3F69B917"/>
    <w:rsid w:val="40CD3B0B"/>
    <w:rsid w:val="41C6948E"/>
    <w:rsid w:val="423DF7AE"/>
    <w:rsid w:val="42596C25"/>
    <w:rsid w:val="42AA6213"/>
    <w:rsid w:val="42AF16CD"/>
    <w:rsid w:val="4554E5D6"/>
    <w:rsid w:val="4621BF66"/>
    <w:rsid w:val="46A5103B"/>
    <w:rsid w:val="47027BCF"/>
    <w:rsid w:val="472DF5BB"/>
    <w:rsid w:val="47DB525F"/>
    <w:rsid w:val="4992CC8E"/>
    <w:rsid w:val="4AA641A2"/>
    <w:rsid w:val="4AA6476B"/>
    <w:rsid w:val="4B0D8A33"/>
    <w:rsid w:val="4C007E3E"/>
    <w:rsid w:val="4C609E77"/>
    <w:rsid w:val="4D694D7A"/>
    <w:rsid w:val="4DAE85B5"/>
    <w:rsid w:val="4EB97D43"/>
    <w:rsid w:val="4F086546"/>
    <w:rsid w:val="4FDA6268"/>
    <w:rsid w:val="4FFB7C34"/>
    <w:rsid w:val="5063D2AD"/>
    <w:rsid w:val="506C3A09"/>
    <w:rsid w:val="519CBA30"/>
    <w:rsid w:val="52329A13"/>
    <w:rsid w:val="53C81373"/>
    <w:rsid w:val="543C5E1C"/>
    <w:rsid w:val="5593D57B"/>
    <w:rsid w:val="575B857D"/>
    <w:rsid w:val="576ED6A2"/>
    <w:rsid w:val="57FF996E"/>
    <w:rsid w:val="58E446E3"/>
    <w:rsid w:val="59D215C4"/>
    <w:rsid w:val="5A46F29B"/>
    <w:rsid w:val="5AAB5D5B"/>
    <w:rsid w:val="5AC55D0C"/>
    <w:rsid w:val="5BBA9925"/>
    <w:rsid w:val="5D1BE03C"/>
    <w:rsid w:val="5E196901"/>
    <w:rsid w:val="5E3646EF"/>
    <w:rsid w:val="5F132D47"/>
    <w:rsid w:val="5F52ED45"/>
    <w:rsid w:val="60607C9C"/>
    <w:rsid w:val="6068F947"/>
    <w:rsid w:val="60DDAE47"/>
    <w:rsid w:val="610DEDC6"/>
    <w:rsid w:val="6112EECE"/>
    <w:rsid w:val="61181FF7"/>
    <w:rsid w:val="6371D278"/>
    <w:rsid w:val="63BAF16D"/>
    <w:rsid w:val="64043720"/>
    <w:rsid w:val="64917BF3"/>
    <w:rsid w:val="65880CB5"/>
    <w:rsid w:val="65B41569"/>
    <w:rsid w:val="663E23D0"/>
    <w:rsid w:val="67114B3E"/>
    <w:rsid w:val="686DB754"/>
    <w:rsid w:val="68DABFBF"/>
    <w:rsid w:val="690E10F0"/>
    <w:rsid w:val="69CADFDE"/>
    <w:rsid w:val="6A1EB455"/>
    <w:rsid w:val="6A2BD44C"/>
    <w:rsid w:val="6A5BCE6A"/>
    <w:rsid w:val="6A6857F5"/>
    <w:rsid w:val="6A7A5680"/>
    <w:rsid w:val="6A878B60"/>
    <w:rsid w:val="6AA3A62B"/>
    <w:rsid w:val="6BAEBCCC"/>
    <w:rsid w:val="6BCEF484"/>
    <w:rsid w:val="6BE300E6"/>
    <w:rsid w:val="6C15DE11"/>
    <w:rsid w:val="6C3E09DA"/>
    <w:rsid w:val="6CA9060D"/>
    <w:rsid w:val="6DA188A0"/>
    <w:rsid w:val="6DFD86B2"/>
    <w:rsid w:val="6E1090B0"/>
    <w:rsid w:val="6EA61B6B"/>
    <w:rsid w:val="6F8A4EE7"/>
    <w:rsid w:val="70B7937F"/>
    <w:rsid w:val="721567B5"/>
    <w:rsid w:val="7313874B"/>
    <w:rsid w:val="73AD76E4"/>
    <w:rsid w:val="7430FCDF"/>
    <w:rsid w:val="74C7C42C"/>
    <w:rsid w:val="74EF458D"/>
    <w:rsid w:val="756907A9"/>
    <w:rsid w:val="75C20579"/>
    <w:rsid w:val="76549FCA"/>
    <w:rsid w:val="76FD654A"/>
    <w:rsid w:val="77B37388"/>
    <w:rsid w:val="7884B5D8"/>
    <w:rsid w:val="78997702"/>
    <w:rsid w:val="7A2886B2"/>
    <w:rsid w:val="7BC7660E"/>
    <w:rsid w:val="7BF4728C"/>
    <w:rsid w:val="7C73B981"/>
    <w:rsid w:val="7E040B42"/>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 w:type="table" w:styleId="TableGrid">
    <w:name w:val="Table Grid"/>
    <w:basedOn w:val="TableNormal"/>
    <w:uiPriority w:val="59"/>
    <w:rsid w:val="00142E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1510&amp;GUID=59BE3DF7-D8B2-42F7-BECA-B4F38CE82D72&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Delancey, Thaddea</cp:lastModifiedBy>
  <cp:revision>2</cp:revision>
  <dcterms:created xsi:type="dcterms:W3CDTF">2026-05-19T13:06:00Z</dcterms:created>
  <dcterms:modified xsi:type="dcterms:W3CDTF">2026-05-19T13:06:00Z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