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574E1" w14:textId="77777777" w:rsidR="00CC7BCE" w:rsidRPr="00115CCF" w:rsidRDefault="00CC7BCE" w:rsidP="00890FEC">
      <w:pPr>
        <w:spacing w:after="0" w:line="240" w:lineRule="auto"/>
        <w:ind w:left="4320" w:firstLine="720"/>
        <w:jc w:val="both"/>
        <w:rPr>
          <w:rFonts w:ascii="Times New Roman" w:eastAsia="Times New Roman" w:hAnsi="Times New Roman" w:cs="Times New Roman"/>
          <w:sz w:val="24"/>
          <w:szCs w:val="24"/>
          <w:u w:val="single"/>
        </w:rPr>
      </w:pPr>
      <w:r w:rsidRPr="00115CCF">
        <w:rPr>
          <w:rFonts w:ascii="Times New Roman" w:eastAsia="Times New Roman" w:hAnsi="Times New Roman" w:cs="Times New Roman"/>
          <w:sz w:val="24"/>
          <w:szCs w:val="24"/>
          <w:u w:val="single"/>
        </w:rPr>
        <w:t xml:space="preserve">Committee Staff: </w:t>
      </w:r>
    </w:p>
    <w:p w14:paraId="21B295E8" w14:textId="07E1FAF0" w:rsidR="00CC7BCE" w:rsidRDefault="00B97240" w:rsidP="00890FEC">
      <w:pPr>
        <w:spacing w:after="0" w:line="240" w:lineRule="auto"/>
        <w:ind w:left="4320" w:firstLine="720"/>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Sierra Townsend</w:t>
      </w:r>
      <w:r w:rsidR="00CC7BCE" w:rsidRPr="00CC7BCE">
        <w:rPr>
          <w:rFonts w:ascii="Times New Roman" w:eastAsia="Times New Roman" w:hAnsi="Times New Roman" w:cs="Times New Roman"/>
          <w:spacing w:val="-3"/>
          <w:sz w:val="24"/>
          <w:szCs w:val="24"/>
        </w:rPr>
        <w:t xml:space="preserve">, </w:t>
      </w:r>
      <w:r w:rsidR="00650F8B" w:rsidRPr="00F77A5E">
        <w:rPr>
          <w:rFonts w:ascii="Times New Roman" w:eastAsia="Times New Roman" w:hAnsi="Times New Roman" w:cs="Times New Roman"/>
          <w:i/>
          <w:iCs/>
          <w:spacing w:val="-3"/>
          <w:sz w:val="24"/>
          <w:szCs w:val="24"/>
        </w:rPr>
        <w:t xml:space="preserve">Legislative </w:t>
      </w:r>
      <w:r w:rsidR="00CC7BCE" w:rsidRPr="00F77A5E">
        <w:rPr>
          <w:rFonts w:ascii="Times New Roman" w:eastAsia="Times New Roman" w:hAnsi="Times New Roman" w:cs="Times New Roman"/>
          <w:i/>
          <w:iCs/>
          <w:spacing w:val="-3"/>
          <w:sz w:val="24"/>
          <w:szCs w:val="24"/>
        </w:rPr>
        <w:t>Counsel</w:t>
      </w:r>
    </w:p>
    <w:p w14:paraId="5B879255" w14:textId="5E8005EF" w:rsidR="0004732F" w:rsidRPr="00CC7BCE" w:rsidRDefault="0004732F" w:rsidP="00890FEC">
      <w:pPr>
        <w:spacing w:after="0" w:line="240" w:lineRule="auto"/>
        <w:ind w:left="4320" w:firstLine="720"/>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Theodore Miller, </w:t>
      </w:r>
      <w:r w:rsidRPr="00F77A5E">
        <w:rPr>
          <w:rFonts w:ascii="Times New Roman" w:eastAsia="Times New Roman" w:hAnsi="Times New Roman" w:cs="Times New Roman"/>
          <w:i/>
          <w:iCs/>
          <w:spacing w:val="-3"/>
          <w:sz w:val="24"/>
          <w:szCs w:val="24"/>
        </w:rPr>
        <w:t xml:space="preserve">Legislative </w:t>
      </w:r>
      <w:r w:rsidR="004F77D0" w:rsidRPr="00F77A5E">
        <w:rPr>
          <w:rFonts w:ascii="Times New Roman" w:eastAsia="Times New Roman" w:hAnsi="Times New Roman" w:cs="Times New Roman"/>
          <w:i/>
          <w:iCs/>
          <w:spacing w:val="-3"/>
          <w:sz w:val="24"/>
          <w:szCs w:val="24"/>
        </w:rPr>
        <w:t>Analyst</w:t>
      </w:r>
    </w:p>
    <w:p w14:paraId="5B2DB83A" w14:textId="0C686090" w:rsidR="00CC7BCE" w:rsidRDefault="00CC7BCE" w:rsidP="00890FEC">
      <w:pPr>
        <w:spacing w:after="0" w:line="240" w:lineRule="auto"/>
        <w:ind w:left="50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Kevin Kotowski, </w:t>
      </w:r>
      <w:r w:rsidR="00815776" w:rsidRPr="00F77A5E">
        <w:rPr>
          <w:rFonts w:ascii="Times New Roman" w:eastAsia="Times New Roman" w:hAnsi="Times New Roman" w:cs="Times New Roman"/>
          <w:i/>
          <w:iCs/>
          <w:sz w:val="24"/>
          <w:szCs w:val="24"/>
        </w:rPr>
        <w:t xml:space="preserve">Senior </w:t>
      </w:r>
      <w:r w:rsidRPr="00F77A5E">
        <w:rPr>
          <w:rFonts w:ascii="Times New Roman" w:eastAsia="Times New Roman" w:hAnsi="Times New Roman" w:cs="Times New Roman"/>
          <w:i/>
          <w:iCs/>
          <w:sz w:val="24"/>
          <w:szCs w:val="24"/>
        </w:rPr>
        <w:t>Policy Analyst</w:t>
      </w:r>
    </w:p>
    <w:p w14:paraId="040165D6" w14:textId="77777777" w:rsidR="0022306F" w:rsidRDefault="0022306F" w:rsidP="00890FEC">
      <w:pPr>
        <w:spacing w:after="0" w:line="240" w:lineRule="auto"/>
        <w:ind w:left="50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John Basile, </w:t>
      </w:r>
      <w:r w:rsidRPr="00F77A5E">
        <w:rPr>
          <w:rFonts w:ascii="Times New Roman" w:eastAsia="Times New Roman" w:hAnsi="Times New Roman" w:cs="Times New Roman"/>
          <w:i/>
          <w:iCs/>
          <w:sz w:val="24"/>
          <w:szCs w:val="24"/>
        </w:rPr>
        <w:t>Senior Policy Analyst</w:t>
      </w:r>
    </w:p>
    <w:p w14:paraId="599B5D5C" w14:textId="6A277A4D" w:rsidR="006C7915" w:rsidRDefault="006C7915" w:rsidP="00890FEC">
      <w:pPr>
        <w:spacing w:after="0" w:line="240" w:lineRule="auto"/>
        <w:ind w:left="50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Adrian Drepaul, </w:t>
      </w:r>
      <w:r w:rsidRPr="00F77A5E">
        <w:rPr>
          <w:rFonts w:ascii="Times New Roman" w:eastAsia="Times New Roman" w:hAnsi="Times New Roman" w:cs="Times New Roman"/>
          <w:i/>
          <w:iCs/>
          <w:sz w:val="24"/>
          <w:szCs w:val="24"/>
        </w:rPr>
        <w:t>Principal Financial Analyst</w:t>
      </w:r>
    </w:p>
    <w:p w14:paraId="19E9AEC6" w14:textId="77777777" w:rsidR="006C7915" w:rsidRDefault="006C7915" w:rsidP="005B4879">
      <w:pPr>
        <w:spacing w:after="0" w:line="240" w:lineRule="auto"/>
        <w:jc w:val="both"/>
        <w:rPr>
          <w:rFonts w:ascii="Times New Roman" w:eastAsia="Times New Roman" w:hAnsi="Times New Roman" w:cs="Times New Roman"/>
          <w:sz w:val="24"/>
          <w:szCs w:val="24"/>
        </w:rPr>
      </w:pPr>
    </w:p>
    <w:p w14:paraId="7230E7CB" w14:textId="62E1AED7" w:rsidR="00306E77" w:rsidRDefault="00306E77" w:rsidP="005B4879">
      <w:pPr>
        <w:spacing w:after="0" w:line="240" w:lineRule="auto"/>
        <w:jc w:val="both"/>
        <w:rPr>
          <w:rFonts w:ascii="Times New Roman" w:eastAsia="Times New Roman" w:hAnsi="Times New Roman" w:cs="Times New Roman"/>
          <w:sz w:val="24"/>
          <w:szCs w:val="24"/>
        </w:rPr>
      </w:pPr>
    </w:p>
    <w:p w14:paraId="76C94313" w14:textId="77777777" w:rsidR="006C7915" w:rsidRDefault="006C7915" w:rsidP="005B4879">
      <w:pPr>
        <w:spacing w:after="0" w:line="240" w:lineRule="auto"/>
        <w:jc w:val="both"/>
        <w:rPr>
          <w:rFonts w:ascii="Times New Roman" w:eastAsia="Times New Roman" w:hAnsi="Times New Roman" w:cs="Times New Roman"/>
          <w:sz w:val="24"/>
          <w:szCs w:val="24"/>
        </w:rPr>
      </w:pPr>
    </w:p>
    <w:p w14:paraId="6331206F" w14:textId="6A232F7D" w:rsidR="008F1356" w:rsidRDefault="008B55A5" w:rsidP="005B4879">
      <w:pPr>
        <w:spacing w:after="0" w:line="240" w:lineRule="auto"/>
        <w:ind w:left="5040"/>
        <w:jc w:val="both"/>
        <w:rPr>
          <w:rFonts w:ascii="Times New Roman" w:eastAsia="Times New Roman" w:hAnsi="Times New Roman" w:cs="Times New Roman"/>
          <w:sz w:val="24"/>
          <w:szCs w:val="24"/>
        </w:rPr>
      </w:pPr>
      <w:r w:rsidRPr="00454652">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14:anchorId="3D50FD8B" wp14:editId="3B7CAE7F">
            <wp:simplePos x="0" y="0"/>
            <wp:positionH relativeFrom="margin">
              <wp:align>center</wp:align>
            </wp:positionH>
            <wp:positionV relativeFrom="margin">
              <wp:posOffset>1592580</wp:posOffset>
            </wp:positionV>
            <wp:extent cx="1209675" cy="1231900"/>
            <wp:effectExtent l="0" t="0" r="9525"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9675" cy="1231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256A0E" w14:textId="77777777" w:rsidR="0022306F" w:rsidRDefault="0022306F" w:rsidP="005B4879">
      <w:pPr>
        <w:spacing w:after="0" w:line="240" w:lineRule="auto"/>
        <w:jc w:val="both"/>
        <w:rPr>
          <w:rFonts w:ascii="Times New Roman" w:eastAsia="Times New Roman" w:hAnsi="Times New Roman" w:cs="Times New Roman"/>
          <w:sz w:val="24"/>
          <w:szCs w:val="24"/>
        </w:rPr>
      </w:pPr>
    </w:p>
    <w:p w14:paraId="06456B69" w14:textId="77777777" w:rsidR="00306E77" w:rsidRDefault="00306E77" w:rsidP="005B4879">
      <w:pPr>
        <w:spacing w:after="0" w:line="240" w:lineRule="auto"/>
        <w:jc w:val="both"/>
        <w:rPr>
          <w:rFonts w:ascii="Times New Roman" w:eastAsia="Times New Roman" w:hAnsi="Times New Roman" w:cs="Times New Roman"/>
          <w:sz w:val="24"/>
          <w:szCs w:val="24"/>
        </w:rPr>
      </w:pPr>
    </w:p>
    <w:p w14:paraId="20629D50" w14:textId="77777777" w:rsidR="00CC7BCE" w:rsidRPr="00454652" w:rsidRDefault="00CC7BCE" w:rsidP="005B4879">
      <w:pPr>
        <w:spacing w:after="0" w:line="240" w:lineRule="auto"/>
        <w:ind w:left="5040"/>
        <w:jc w:val="both"/>
        <w:rPr>
          <w:rFonts w:ascii="Times New Roman" w:eastAsia="Times New Roman" w:hAnsi="Times New Roman" w:cs="Times New Roman"/>
          <w:sz w:val="24"/>
          <w:szCs w:val="24"/>
        </w:rPr>
      </w:pPr>
    </w:p>
    <w:p w14:paraId="0239D438" w14:textId="53BCBDF9" w:rsidR="00CC7BCE" w:rsidRPr="00454652" w:rsidRDefault="00CC7BCE" w:rsidP="005B4879">
      <w:pPr>
        <w:spacing w:after="0" w:line="240" w:lineRule="auto"/>
        <w:jc w:val="both"/>
        <w:rPr>
          <w:rFonts w:ascii="Times New Roman" w:eastAsia="Times New Roman" w:hAnsi="Times New Roman" w:cs="Times New Roman"/>
          <w:sz w:val="24"/>
          <w:szCs w:val="24"/>
        </w:rPr>
      </w:pPr>
    </w:p>
    <w:p w14:paraId="7F8F06C3" w14:textId="77777777" w:rsidR="00CC7BCE" w:rsidRPr="00454652" w:rsidRDefault="00CC7BCE" w:rsidP="005B4879">
      <w:pPr>
        <w:spacing w:after="0" w:line="240" w:lineRule="auto"/>
        <w:jc w:val="both"/>
        <w:rPr>
          <w:rFonts w:ascii="Times New Roman" w:eastAsia="Times New Roman" w:hAnsi="Times New Roman" w:cs="Times New Roman"/>
          <w:sz w:val="24"/>
          <w:szCs w:val="24"/>
        </w:rPr>
      </w:pPr>
    </w:p>
    <w:p w14:paraId="641FDD1A" w14:textId="77777777" w:rsidR="0008247C" w:rsidRDefault="0008247C" w:rsidP="00FC382D">
      <w:pPr>
        <w:keepNext/>
        <w:suppressAutoHyphens/>
        <w:spacing w:after="0" w:line="240" w:lineRule="auto"/>
        <w:outlineLvl w:val="3"/>
        <w:rPr>
          <w:rFonts w:ascii="Times New Roman" w:hAnsi="Times New Roman" w:cs="Times New Roman"/>
          <w:b/>
          <w:bCs/>
          <w:spacing w:val="-3"/>
          <w:sz w:val="28"/>
          <w:szCs w:val="28"/>
          <w:u w:val="single"/>
        </w:rPr>
      </w:pPr>
    </w:p>
    <w:p w14:paraId="63801909" w14:textId="0D44BB73" w:rsidR="00CC7BCE" w:rsidRDefault="00CC7BCE" w:rsidP="00FC382D">
      <w:pPr>
        <w:keepNext/>
        <w:suppressAutoHyphens/>
        <w:spacing w:before="120" w:after="0" w:line="240" w:lineRule="auto"/>
        <w:jc w:val="center"/>
        <w:outlineLvl w:val="3"/>
        <w:rPr>
          <w:rFonts w:ascii="Times New Roman" w:hAnsi="Times New Roman" w:cs="Times New Roman"/>
          <w:b/>
          <w:bCs/>
          <w:spacing w:val="-3"/>
          <w:sz w:val="28"/>
          <w:szCs w:val="28"/>
          <w:u w:val="single"/>
        </w:rPr>
      </w:pPr>
      <w:r w:rsidRPr="00454652">
        <w:rPr>
          <w:rFonts w:ascii="Times New Roman" w:hAnsi="Times New Roman" w:cs="Times New Roman"/>
          <w:b/>
          <w:bCs/>
          <w:spacing w:val="-3"/>
          <w:sz w:val="28"/>
          <w:szCs w:val="28"/>
          <w:u w:val="single"/>
        </w:rPr>
        <w:t>THE COUNCIL OF THE CITY OF NEW YORK</w:t>
      </w:r>
    </w:p>
    <w:p w14:paraId="444D6BB3" w14:textId="77777777" w:rsidR="00FB08E8" w:rsidRPr="00115CCF" w:rsidRDefault="00FB08E8" w:rsidP="005B4879">
      <w:pPr>
        <w:tabs>
          <w:tab w:val="center" w:pos="4680"/>
        </w:tabs>
        <w:suppressAutoHyphens/>
        <w:spacing w:after="0" w:line="240" w:lineRule="auto"/>
        <w:jc w:val="center"/>
        <w:rPr>
          <w:rFonts w:ascii="Times New Roman" w:hAnsi="Times New Roman" w:cs="Times New Roman"/>
          <w:spacing w:val="-3"/>
          <w:sz w:val="26"/>
          <w:szCs w:val="26"/>
        </w:rPr>
      </w:pPr>
      <w:r>
        <w:rPr>
          <w:rFonts w:ascii="Times New Roman" w:hAnsi="Times New Roman" w:cs="Times New Roman"/>
          <w:spacing w:val="-3"/>
          <w:sz w:val="26"/>
          <w:szCs w:val="26"/>
        </w:rPr>
        <w:t>Andrea Vazquez</w:t>
      </w:r>
      <w:r w:rsidRPr="00454652">
        <w:rPr>
          <w:rFonts w:ascii="Times New Roman" w:hAnsi="Times New Roman" w:cs="Times New Roman"/>
          <w:spacing w:val="-3"/>
          <w:sz w:val="26"/>
          <w:szCs w:val="26"/>
        </w:rPr>
        <w:t>, Legislative Director</w:t>
      </w:r>
    </w:p>
    <w:p w14:paraId="69298E69" w14:textId="77777777" w:rsidR="00EA0AC4" w:rsidRDefault="00EA0AC4" w:rsidP="005B4879">
      <w:pPr>
        <w:keepNext/>
        <w:tabs>
          <w:tab w:val="center" w:pos="4680"/>
        </w:tabs>
        <w:suppressAutoHyphens/>
        <w:spacing w:after="0" w:line="240" w:lineRule="auto"/>
        <w:jc w:val="center"/>
        <w:outlineLvl w:val="4"/>
        <w:rPr>
          <w:rFonts w:ascii="Times New Roman" w:hAnsi="Times New Roman" w:cs="Times New Roman"/>
          <w:sz w:val="26"/>
          <w:szCs w:val="26"/>
        </w:rPr>
      </w:pPr>
    </w:p>
    <w:p w14:paraId="7A4950EC" w14:textId="3B61ADF4" w:rsidR="00CC7BCE" w:rsidRPr="00115CCF" w:rsidRDefault="00EE6DAC" w:rsidP="005B4879">
      <w:pPr>
        <w:keepNext/>
        <w:tabs>
          <w:tab w:val="center" w:pos="4680"/>
        </w:tabs>
        <w:suppressAutoHyphens/>
        <w:spacing w:after="0" w:line="240" w:lineRule="auto"/>
        <w:jc w:val="center"/>
        <w:outlineLvl w:val="4"/>
        <w:rPr>
          <w:rFonts w:ascii="Times New Roman" w:hAnsi="Times New Roman" w:cs="Times New Roman"/>
          <w:b/>
          <w:sz w:val="26"/>
          <w:szCs w:val="26"/>
          <w:u w:val="single"/>
        </w:rPr>
      </w:pPr>
      <w:r w:rsidRPr="00115CCF">
        <w:rPr>
          <w:rFonts w:ascii="Times New Roman" w:hAnsi="Times New Roman" w:cs="Times New Roman"/>
          <w:b/>
          <w:sz w:val="26"/>
          <w:szCs w:val="26"/>
          <w:u w:val="single"/>
        </w:rPr>
        <w:t xml:space="preserve">COMMITTEE REPORT </w:t>
      </w:r>
      <w:r w:rsidR="00CC7BCE" w:rsidRPr="00115CCF">
        <w:rPr>
          <w:rFonts w:ascii="Times New Roman" w:hAnsi="Times New Roman" w:cs="Times New Roman"/>
          <w:b/>
          <w:sz w:val="26"/>
          <w:szCs w:val="26"/>
          <w:u w:val="single"/>
        </w:rPr>
        <w:t>OF THE INFRASTRUCTURE DIVISION</w:t>
      </w:r>
    </w:p>
    <w:p w14:paraId="69B25475" w14:textId="77777777" w:rsidR="00CC7BCE" w:rsidRPr="00454652" w:rsidRDefault="00815776" w:rsidP="005B4879">
      <w:pPr>
        <w:tabs>
          <w:tab w:val="center" w:pos="4680"/>
        </w:tabs>
        <w:suppressAutoHyphens/>
        <w:spacing w:after="0" w:line="240" w:lineRule="auto"/>
        <w:jc w:val="center"/>
        <w:rPr>
          <w:rFonts w:ascii="Times New Roman" w:eastAsia="Times New Roman" w:hAnsi="Times New Roman" w:cs="Times New Roman"/>
          <w:sz w:val="26"/>
          <w:szCs w:val="26"/>
        </w:rPr>
      </w:pPr>
      <w:r>
        <w:rPr>
          <w:rFonts w:ascii="Times New Roman" w:hAnsi="Times New Roman" w:cs="Times New Roman"/>
          <w:spacing w:val="-3"/>
          <w:sz w:val="26"/>
          <w:szCs w:val="26"/>
        </w:rPr>
        <w:t xml:space="preserve">Bradley </w:t>
      </w:r>
      <w:r w:rsidR="004D795E">
        <w:rPr>
          <w:rFonts w:ascii="Times New Roman" w:hAnsi="Times New Roman" w:cs="Times New Roman"/>
          <w:spacing w:val="-3"/>
          <w:sz w:val="26"/>
          <w:szCs w:val="26"/>
        </w:rPr>
        <w:t xml:space="preserve">J. </w:t>
      </w:r>
      <w:r>
        <w:rPr>
          <w:rFonts w:ascii="Times New Roman" w:hAnsi="Times New Roman" w:cs="Times New Roman"/>
          <w:spacing w:val="-3"/>
          <w:sz w:val="26"/>
          <w:szCs w:val="26"/>
        </w:rPr>
        <w:t>Reid</w:t>
      </w:r>
      <w:r w:rsidR="00CC7BCE">
        <w:rPr>
          <w:rFonts w:ascii="Times New Roman" w:hAnsi="Times New Roman" w:cs="Times New Roman"/>
          <w:spacing w:val="-3"/>
          <w:sz w:val="26"/>
          <w:szCs w:val="26"/>
        </w:rPr>
        <w:t xml:space="preserve">, Deputy Director </w:t>
      </w:r>
    </w:p>
    <w:p w14:paraId="795F0DE7" w14:textId="77777777" w:rsidR="00CC7BCE" w:rsidRPr="00454652" w:rsidRDefault="00CC7BCE" w:rsidP="005B4879">
      <w:pPr>
        <w:keepNext/>
        <w:spacing w:after="0" w:line="240" w:lineRule="auto"/>
        <w:jc w:val="center"/>
        <w:outlineLvl w:val="4"/>
        <w:rPr>
          <w:rFonts w:ascii="Times New Roman" w:hAnsi="Times New Roman" w:cs="Times New Roman"/>
          <w:spacing w:val="-3"/>
          <w:sz w:val="26"/>
          <w:szCs w:val="26"/>
        </w:rPr>
      </w:pPr>
    </w:p>
    <w:p w14:paraId="4EA54B5B" w14:textId="77777777" w:rsidR="00CC7BCE" w:rsidRPr="00454652" w:rsidRDefault="00CC7BCE" w:rsidP="005B4879">
      <w:pPr>
        <w:keepNext/>
        <w:spacing w:after="0" w:line="240" w:lineRule="auto"/>
        <w:jc w:val="center"/>
        <w:outlineLvl w:val="4"/>
        <w:rPr>
          <w:rFonts w:ascii="Times New Roman" w:eastAsia="Times New Roman" w:hAnsi="Times New Roman" w:cs="Times New Roman"/>
          <w:b/>
          <w:sz w:val="26"/>
          <w:szCs w:val="26"/>
          <w:u w:val="single"/>
        </w:rPr>
      </w:pPr>
      <w:r w:rsidRPr="00454652">
        <w:rPr>
          <w:rFonts w:ascii="Times New Roman" w:eastAsia="Times New Roman" w:hAnsi="Times New Roman" w:cs="Times New Roman"/>
          <w:b/>
          <w:sz w:val="26"/>
          <w:szCs w:val="26"/>
          <w:u w:val="single"/>
        </w:rPr>
        <w:t>COMMITTEE ON TRANSPORTATION</w:t>
      </w:r>
      <w:r w:rsidR="004D795E">
        <w:rPr>
          <w:rFonts w:ascii="Times New Roman" w:eastAsia="Times New Roman" w:hAnsi="Times New Roman" w:cs="Times New Roman"/>
          <w:b/>
          <w:sz w:val="26"/>
          <w:szCs w:val="26"/>
          <w:u w:val="single"/>
        </w:rPr>
        <w:t xml:space="preserve"> AND INFRASTRUCTURE</w:t>
      </w:r>
    </w:p>
    <w:p w14:paraId="3648C663" w14:textId="3221551F" w:rsidR="00815776" w:rsidRPr="00815776" w:rsidRDefault="00815776" w:rsidP="005B4879">
      <w:pPr>
        <w:keepNext/>
        <w:spacing w:after="0" w:line="240" w:lineRule="auto"/>
        <w:jc w:val="center"/>
        <w:outlineLvl w:val="3"/>
        <w:rPr>
          <w:rFonts w:ascii="Times New Roman" w:eastAsia="Times New Roman" w:hAnsi="Times New Roman" w:cs="Times New Roman"/>
          <w:noProof/>
          <w:sz w:val="26"/>
          <w:szCs w:val="26"/>
        </w:rPr>
      </w:pPr>
      <w:r w:rsidRPr="00815776">
        <w:rPr>
          <w:rFonts w:ascii="Times New Roman" w:eastAsia="Times New Roman" w:hAnsi="Times New Roman" w:cs="Times New Roman"/>
          <w:noProof/>
          <w:sz w:val="26"/>
          <w:szCs w:val="26"/>
        </w:rPr>
        <w:t xml:space="preserve">Hon. </w:t>
      </w:r>
      <w:r w:rsidR="006C7915">
        <w:rPr>
          <w:rFonts w:ascii="Times New Roman" w:eastAsia="Times New Roman" w:hAnsi="Times New Roman" w:cs="Times New Roman"/>
          <w:noProof/>
          <w:sz w:val="26"/>
          <w:szCs w:val="26"/>
        </w:rPr>
        <w:t xml:space="preserve">Shaun Abreu, Chair </w:t>
      </w:r>
    </w:p>
    <w:p w14:paraId="20EFA620" w14:textId="77777777" w:rsidR="00CC7BCE" w:rsidRPr="00454652" w:rsidRDefault="00CC7BCE" w:rsidP="00FC382D">
      <w:pPr>
        <w:spacing w:after="0" w:line="240" w:lineRule="auto"/>
        <w:jc w:val="center"/>
        <w:rPr>
          <w:rFonts w:ascii="Times New Roman" w:hAnsi="Times New Roman" w:cs="Times New Roman"/>
          <w:sz w:val="24"/>
          <w:szCs w:val="24"/>
        </w:rPr>
      </w:pPr>
    </w:p>
    <w:p w14:paraId="4AE83CDD" w14:textId="6A2AD2F4" w:rsidR="008D164D" w:rsidRDefault="00B97240" w:rsidP="006D251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May </w:t>
      </w:r>
      <w:r w:rsidR="00491486">
        <w:rPr>
          <w:rFonts w:ascii="Times New Roman" w:hAnsi="Times New Roman" w:cs="Times New Roman"/>
          <w:sz w:val="26"/>
          <w:szCs w:val="26"/>
        </w:rPr>
        <w:t>20</w:t>
      </w:r>
      <w:r w:rsidR="00706765">
        <w:rPr>
          <w:rFonts w:ascii="Times New Roman" w:hAnsi="Times New Roman" w:cs="Times New Roman"/>
          <w:sz w:val="26"/>
          <w:szCs w:val="26"/>
        </w:rPr>
        <w:t>, 2026</w:t>
      </w:r>
    </w:p>
    <w:p w14:paraId="5AF99642" w14:textId="77777777" w:rsidR="006D2518" w:rsidRPr="006C7915" w:rsidRDefault="006D2518" w:rsidP="00FC382D">
      <w:pPr>
        <w:spacing w:after="0" w:line="240" w:lineRule="auto"/>
        <w:rPr>
          <w:rFonts w:ascii="Times New Roman" w:hAnsi="Times New Roman" w:cs="Times New Roman"/>
          <w:sz w:val="26"/>
          <w:szCs w:val="26"/>
        </w:rPr>
      </w:pPr>
    </w:p>
    <w:p w14:paraId="3145749D" w14:textId="0F1C5A76" w:rsidR="001C0398" w:rsidRDefault="001C0398" w:rsidP="00890FEC">
      <w:pPr>
        <w:pBdr>
          <w:top w:val="nil"/>
          <w:left w:val="nil"/>
          <w:bottom w:val="nil"/>
          <w:right w:val="nil"/>
          <w:between w:val="nil"/>
          <w:bar w:val="nil"/>
        </w:pBdr>
        <w:shd w:val="clear" w:color="auto" w:fill="FFFFFF"/>
        <w:tabs>
          <w:tab w:val="left" w:pos="5405"/>
        </w:tabs>
        <w:spacing w:after="0"/>
        <w:ind w:left="5040" w:hanging="5040"/>
        <w:jc w:val="both"/>
        <w:rPr>
          <w:rFonts w:ascii="Times New Roman" w:eastAsia="Times New Roman" w:hAnsi="Times New Roman"/>
          <w:sz w:val="24"/>
          <w:szCs w:val="24"/>
        </w:rPr>
      </w:pPr>
      <w:r>
        <w:rPr>
          <w:rFonts w:ascii="Times New Roman" w:eastAsia="Arial Unicode MS" w:hAnsi="Times New Roman" w:cs="Times New Roman"/>
          <w:b/>
          <w:color w:val="000000"/>
          <w:sz w:val="24"/>
          <w:szCs w:val="24"/>
          <w:u w:val="single"/>
          <w:bdr w:val="nil"/>
        </w:rPr>
        <w:t>INT. NO.</w:t>
      </w:r>
      <w:r w:rsidR="00BD1EAF">
        <w:rPr>
          <w:rFonts w:ascii="Times New Roman" w:eastAsia="Arial Unicode MS" w:hAnsi="Times New Roman" w:cs="Times New Roman"/>
          <w:b/>
          <w:color w:val="000000"/>
          <w:sz w:val="24"/>
          <w:szCs w:val="24"/>
          <w:u w:val="single"/>
          <w:bdr w:val="nil"/>
        </w:rPr>
        <w:t xml:space="preserve"> </w:t>
      </w:r>
      <w:r w:rsidR="00D970D0">
        <w:rPr>
          <w:rFonts w:ascii="Times New Roman" w:eastAsia="Arial Unicode MS" w:hAnsi="Times New Roman" w:cs="Times New Roman"/>
          <w:b/>
          <w:color w:val="000000"/>
          <w:sz w:val="24"/>
          <w:szCs w:val="24"/>
          <w:u w:val="single"/>
          <w:bdr w:val="nil"/>
        </w:rPr>
        <w:t>9</w:t>
      </w:r>
      <w:r w:rsidR="00B97240">
        <w:rPr>
          <w:rFonts w:ascii="Times New Roman" w:eastAsia="Arial Unicode MS" w:hAnsi="Times New Roman" w:cs="Times New Roman"/>
          <w:b/>
          <w:color w:val="000000"/>
          <w:sz w:val="24"/>
          <w:szCs w:val="24"/>
          <w:u w:val="single"/>
          <w:bdr w:val="nil"/>
        </w:rPr>
        <w:t>3-A</w:t>
      </w:r>
      <w:r>
        <w:rPr>
          <w:rFonts w:ascii="Times New Roman" w:eastAsia="Arial Unicode MS" w:hAnsi="Times New Roman" w:cs="Times New Roman"/>
          <w:b/>
          <w:color w:val="000000"/>
          <w:sz w:val="24"/>
          <w:szCs w:val="24"/>
          <w:u w:val="single"/>
          <w:bdr w:val="nil"/>
        </w:rPr>
        <w:t>:</w:t>
      </w:r>
      <w:r w:rsidRPr="00922000">
        <w:rPr>
          <w:rFonts w:ascii="Times New Roman" w:eastAsia="Arial Unicode MS" w:hAnsi="Times New Roman" w:cs="Times New Roman"/>
          <w:b/>
          <w:color w:val="000000"/>
          <w:sz w:val="24"/>
          <w:szCs w:val="24"/>
          <w:bdr w:val="nil"/>
        </w:rPr>
        <w:tab/>
      </w:r>
      <w:r w:rsidR="00363047" w:rsidRPr="00363047">
        <w:rPr>
          <w:rFonts w:ascii="Times New Roman" w:eastAsia="Times New Roman" w:hAnsi="Times New Roman"/>
          <w:sz w:val="24"/>
          <w:szCs w:val="24"/>
        </w:rPr>
        <w:t xml:space="preserve">By Council Members </w:t>
      </w:r>
      <w:r w:rsidR="00FA16EA" w:rsidRPr="00FA16EA">
        <w:rPr>
          <w:rFonts w:ascii="Times New Roman" w:eastAsia="Times New Roman" w:hAnsi="Times New Roman"/>
          <w:sz w:val="24"/>
          <w:szCs w:val="24"/>
        </w:rPr>
        <w:t xml:space="preserve">Brewer, Louis, Hanif, Marte, Epstein, Cabán, Avilés, </w:t>
      </w:r>
      <w:proofErr w:type="spellStart"/>
      <w:r w:rsidR="00FA16EA" w:rsidRPr="00FA16EA">
        <w:rPr>
          <w:rFonts w:ascii="Times New Roman" w:eastAsia="Times New Roman" w:hAnsi="Times New Roman"/>
          <w:sz w:val="24"/>
          <w:szCs w:val="24"/>
        </w:rPr>
        <w:t>Aldebol</w:t>
      </w:r>
      <w:proofErr w:type="spellEnd"/>
      <w:r w:rsidR="00FA16EA" w:rsidRPr="00FA16EA">
        <w:rPr>
          <w:rFonts w:ascii="Times New Roman" w:eastAsia="Times New Roman" w:hAnsi="Times New Roman"/>
          <w:sz w:val="24"/>
          <w:szCs w:val="24"/>
        </w:rPr>
        <w:t>, Won, Hudson</w:t>
      </w:r>
      <w:r w:rsidR="00491486">
        <w:rPr>
          <w:rFonts w:ascii="Times New Roman" w:eastAsia="Times New Roman" w:hAnsi="Times New Roman"/>
          <w:sz w:val="24"/>
          <w:szCs w:val="24"/>
        </w:rPr>
        <w:t>,</w:t>
      </w:r>
      <w:r w:rsidR="00FA16EA" w:rsidRPr="00FA16EA">
        <w:rPr>
          <w:rFonts w:ascii="Times New Roman" w:eastAsia="Times New Roman" w:hAnsi="Times New Roman"/>
          <w:sz w:val="24"/>
          <w:szCs w:val="24"/>
        </w:rPr>
        <w:t xml:space="preserve"> </w:t>
      </w:r>
      <w:r w:rsidR="00491486" w:rsidRPr="00491486">
        <w:rPr>
          <w:rFonts w:ascii="Times New Roman" w:eastAsia="Times New Roman" w:hAnsi="Times New Roman"/>
          <w:sz w:val="24"/>
          <w:szCs w:val="24"/>
        </w:rPr>
        <w:t xml:space="preserve">Hanks, </w:t>
      </w:r>
      <w:proofErr w:type="spellStart"/>
      <w:r w:rsidR="00491486" w:rsidRPr="00491486">
        <w:rPr>
          <w:rFonts w:ascii="Times New Roman" w:eastAsia="Times New Roman" w:hAnsi="Times New Roman"/>
          <w:sz w:val="24"/>
          <w:szCs w:val="24"/>
        </w:rPr>
        <w:t>Farías</w:t>
      </w:r>
      <w:proofErr w:type="spellEnd"/>
      <w:r w:rsidR="00491486" w:rsidRPr="00491486">
        <w:rPr>
          <w:rFonts w:ascii="Times New Roman" w:eastAsia="Times New Roman" w:hAnsi="Times New Roman"/>
          <w:sz w:val="24"/>
          <w:szCs w:val="24"/>
        </w:rPr>
        <w:t xml:space="preserve"> and Nurse</w:t>
      </w:r>
    </w:p>
    <w:p w14:paraId="681D82DD" w14:textId="77777777" w:rsidR="005B4879" w:rsidRDefault="005B4879" w:rsidP="00363047">
      <w:pPr>
        <w:pBdr>
          <w:top w:val="nil"/>
          <w:left w:val="nil"/>
          <w:bottom w:val="nil"/>
          <w:right w:val="nil"/>
          <w:between w:val="nil"/>
          <w:bar w:val="nil"/>
        </w:pBdr>
        <w:shd w:val="clear" w:color="auto" w:fill="FFFFFF"/>
        <w:tabs>
          <w:tab w:val="left" w:pos="5405"/>
        </w:tabs>
        <w:spacing w:after="0" w:line="240" w:lineRule="auto"/>
        <w:jc w:val="both"/>
        <w:rPr>
          <w:rFonts w:ascii="Times New Roman" w:eastAsia="Arial Unicode MS" w:hAnsi="Times New Roman" w:cs="Times New Roman"/>
          <w:bCs/>
          <w:color w:val="000000"/>
          <w:sz w:val="24"/>
          <w:szCs w:val="24"/>
          <w:bdr w:val="nil"/>
        </w:rPr>
      </w:pPr>
    </w:p>
    <w:p w14:paraId="509778CF" w14:textId="025E0A22" w:rsidR="001C0398" w:rsidRDefault="001C0398" w:rsidP="00890FEC">
      <w:pPr>
        <w:pBdr>
          <w:top w:val="nil"/>
          <w:left w:val="nil"/>
          <w:bottom w:val="nil"/>
          <w:right w:val="nil"/>
          <w:between w:val="nil"/>
          <w:bar w:val="nil"/>
        </w:pBdr>
        <w:shd w:val="clear" w:color="auto" w:fill="FFFFFF"/>
        <w:tabs>
          <w:tab w:val="center" w:pos="4680"/>
          <w:tab w:val="left" w:pos="5405"/>
        </w:tabs>
        <w:spacing w:after="0" w:line="240" w:lineRule="auto"/>
        <w:ind w:left="5040" w:hanging="5040"/>
        <w:jc w:val="both"/>
        <w:rPr>
          <w:rFonts w:ascii="Times New Roman" w:eastAsia="Arial Unicode MS" w:hAnsi="Times New Roman" w:cs="Times New Roman"/>
          <w:bCs/>
          <w:color w:val="000000"/>
          <w:sz w:val="24"/>
          <w:szCs w:val="24"/>
          <w:bdr w:val="nil"/>
        </w:rPr>
      </w:pPr>
      <w:r>
        <w:rPr>
          <w:rFonts w:ascii="Times New Roman" w:eastAsia="Arial Unicode MS" w:hAnsi="Times New Roman" w:cs="Times New Roman"/>
          <w:b/>
          <w:color w:val="000000"/>
          <w:sz w:val="24"/>
          <w:szCs w:val="24"/>
          <w:bdr w:val="nil"/>
        </w:rPr>
        <w:t>TITLE:</w:t>
      </w:r>
      <w:r>
        <w:rPr>
          <w:rFonts w:ascii="Times New Roman" w:eastAsia="Arial Unicode MS" w:hAnsi="Times New Roman" w:cs="Times New Roman"/>
          <w:b/>
          <w:color w:val="000000"/>
          <w:sz w:val="24"/>
          <w:szCs w:val="24"/>
          <w:bdr w:val="nil"/>
        </w:rPr>
        <w:tab/>
      </w:r>
      <w:r>
        <w:rPr>
          <w:rFonts w:ascii="Times New Roman" w:eastAsia="Arial Unicode MS" w:hAnsi="Times New Roman" w:cs="Times New Roman"/>
          <w:b/>
          <w:color w:val="000000"/>
          <w:sz w:val="24"/>
          <w:szCs w:val="24"/>
          <w:bdr w:val="nil"/>
        </w:rPr>
        <w:tab/>
      </w:r>
      <w:r w:rsidRPr="00AC6646">
        <w:rPr>
          <w:rFonts w:ascii="Times New Roman" w:eastAsia="Arial Unicode MS" w:hAnsi="Times New Roman" w:cs="Times New Roman"/>
          <w:bCs/>
          <w:color w:val="000000"/>
          <w:sz w:val="24"/>
          <w:szCs w:val="24"/>
          <w:bdr w:val="nil"/>
        </w:rPr>
        <w:t xml:space="preserve">A Local Law </w:t>
      </w:r>
      <w:r w:rsidR="00FA16EA">
        <w:rPr>
          <w:rFonts w:ascii="Times New Roman" w:eastAsia="Arial Unicode MS" w:hAnsi="Times New Roman" w:cs="Times New Roman"/>
          <w:bCs/>
          <w:color w:val="000000"/>
          <w:sz w:val="24"/>
          <w:szCs w:val="24"/>
          <w:bdr w:val="nil"/>
        </w:rPr>
        <w:t>t</w:t>
      </w:r>
      <w:r w:rsidR="00FA16EA" w:rsidRPr="00FA16EA">
        <w:rPr>
          <w:rFonts w:ascii="Times New Roman" w:eastAsia="Arial Unicode MS" w:hAnsi="Times New Roman" w:cs="Times New Roman"/>
          <w:bCs/>
          <w:color w:val="000000"/>
          <w:sz w:val="24"/>
          <w:szCs w:val="24"/>
          <w:bdr w:val="nil"/>
        </w:rPr>
        <w:t>o amend the administrative code of the city of New York, in relation to the bicycle parking station program</w:t>
      </w:r>
    </w:p>
    <w:p w14:paraId="6ADC7CC3" w14:textId="77777777" w:rsidR="00706765" w:rsidRDefault="00706765" w:rsidP="00363047">
      <w:pPr>
        <w:pBdr>
          <w:top w:val="nil"/>
          <w:left w:val="nil"/>
          <w:bottom w:val="nil"/>
          <w:right w:val="nil"/>
          <w:between w:val="nil"/>
          <w:bar w:val="nil"/>
        </w:pBdr>
        <w:shd w:val="clear" w:color="auto" w:fill="FFFFFF"/>
        <w:tabs>
          <w:tab w:val="center" w:pos="4680"/>
          <w:tab w:val="left" w:pos="5405"/>
        </w:tabs>
        <w:spacing w:after="0" w:line="240" w:lineRule="auto"/>
        <w:jc w:val="both"/>
        <w:rPr>
          <w:rFonts w:ascii="Times New Roman" w:eastAsia="Arial Unicode MS" w:hAnsi="Times New Roman" w:cs="Times New Roman"/>
          <w:b/>
          <w:color w:val="000000"/>
          <w:sz w:val="24"/>
          <w:szCs w:val="24"/>
          <w:u w:val="single"/>
          <w:bdr w:val="nil"/>
        </w:rPr>
      </w:pPr>
    </w:p>
    <w:p w14:paraId="148A736C" w14:textId="7D5CAE95" w:rsidR="00306E77" w:rsidRPr="005103CA" w:rsidRDefault="003E1C6B" w:rsidP="005103CA">
      <w:pPr>
        <w:pBdr>
          <w:top w:val="nil"/>
          <w:left w:val="nil"/>
          <w:bottom w:val="nil"/>
          <w:right w:val="nil"/>
          <w:between w:val="nil"/>
          <w:bar w:val="nil"/>
        </w:pBdr>
        <w:shd w:val="clear" w:color="auto" w:fill="FFFFFF"/>
        <w:tabs>
          <w:tab w:val="center" w:pos="4680"/>
        </w:tabs>
        <w:ind w:left="5040" w:hanging="5040"/>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t>ADMINISTRATIVE CODE</w:t>
      </w:r>
      <w:proofErr w:type="gramStart"/>
      <w:r>
        <w:rPr>
          <w:rFonts w:ascii="Times New Roman" w:eastAsia="Times New Roman" w:hAnsi="Times New Roman" w:cs="Times New Roman"/>
          <w:b/>
          <w:sz w:val="24"/>
          <w:szCs w:val="24"/>
        </w:rPr>
        <w:t>:</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Adds</w:t>
      </w:r>
      <w:proofErr w:type="gramEnd"/>
      <w:r>
        <w:rPr>
          <w:rFonts w:ascii="Times New Roman" w:eastAsia="Times New Roman" w:hAnsi="Times New Roman" w:cs="Times New Roman"/>
          <w:bCs/>
          <w:sz w:val="24"/>
          <w:szCs w:val="24"/>
        </w:rPr>
        <w:t xml:space="preserve"> new section 19-175.10</w:t>
      </w:r>
    </w:p>
    <w:p w14:paraId="441F7804" w14:textId="77777777" w:rsidR="00306E77" w:rsidRDefault="00306E77" w:rsidP="000859CE">
      <w:pPr>
        <w:pBdr>
          <w:top w:val="nil"/>
          <w:left w:val="nil"/>
          <w:bottom w:val="nil"/>
          <w:right w:val="nil"/>
          <w:between w:val="nil"/>
          <w:bar w:val="nil"/>
        </w:pBdr>
        <w:shd w:val="clear" w:color="auto" w:fill="FFFFFF"/>
        <w:tabs>
          <w:tab w:val="center" w:pos="4680"/>
          <w:tab w:val="left" w:pos="5405"/>
        </w:tabs>
        <w:jc w:val="both"/>
        <w:rPr>
          <w:rFonts w:ascii="Times New Roman" w:eastAsia="Times New Roman" w:hAnsi="Times New Roman" w:cs="Times New Roman"/>
          <w:b/>
          <w:sz w:val="24"/>
          <w:szCs w:val="24"/>
          <w:u w:val="single"/>
        </w:rPr>
      </w:pPr>
    </w:p>
    <w:p w14:paraId="1B3D15A3" w14:textId="77777777" w:rsidR="000859CE" w:rsidRDefault="000859CE" w:rsidP="00890FEC">
      <w:pPr>
        <w:pBdr>
          <w:top w:val="nil"/>
          <w:left w:val="nil"/>
          <w:bottom w:val="nil"/>
          <w:right w:val="nil"/>
          <w:between w:val="nil"/>
          <w:bar w:val="nil"/>
        </w:pBdr>
        <w:shd w:val="clear" w:color="auto" w:fill="FFFFFF"/>
        <w:tabs>
          <w:tab w:val="center" w:pos="4680"/>
          <w:tab w:val="left" w:pos="5405"/>
        </w:tabs>
        <w:jc w:val="both"/>
        <w:rPr>
          <w:rFonts w:ascii="Times New Roman" w:eastAsia="Times New Roman" w:hAnsi="Times New Roman" w:cs="Times New Roman"/>
          <w:b/>
          <w:sz w:val="24"/>
          <w:szCs w:val="24"/>
          <w:u w:val="single"/>
        </w:rPr>
      </w:pPr>
    </w:p>
    <w:p w14:paraId="531BC593" w14:textId="77777777" w:rsidR="00306E77" w:rsidRDefault="00306E77" w:rsidP="00890FEC">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4950E7E9" w14:textId="77777777" w:rsidR="00FA16EA" w:rsidRDefault="00FA16EA">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br w:type="page"/>
      </w:r>
    </w:p>
    <w:p w14:paraId="685B40D8" w14:textId="78A76815" w:rsidR="00851B82" w:rsidRPr="00266750" w:rsidRDefault="00851B82" w:rsidP="00890FEC">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Arial Unicode MS" w:hAnsi="Times New Roman" w:cs="Times New Roman"/>
          <w:bCs/>
          <w:color w:val="000000"/>
          <w:sz w:val="24"/>
          <w:szCs w:val="24"/>
          <w:bdr w:val="nil"/>
        </w:rPr>
      </w:pPr>
      <w:r w:rsidRPr="00851B82">
        <w:rPr>
          <w:rFonts w:ascii="Times New Roman" w:eastAsia="Times New Roman" w:hAnsi="Times New Roman" w:cs="Times New Roman"/>
          <w:b/>
          <w:sz w:val="24"/>
          <w:szCs w:val="24"/>
          <w:u w:val="single"/>
        </w:rPr>
        <w:lastRenderedPageBreak/>
        <w:t xml:space="preserve">INTRODUCTION </w:t>
      </w:r>
    </w:p>
    <w:p w14:paraId="74107279" w14:textId="55FCE1D4" w:rsidR="003C0940" w:rsidRPr="000859CE" w:rsidRDefault="00851B82" w:rsidP="00890FEC">
      <w:pPr>
        <w:spacing w:after="0" w:line="480" w:lineRule="auto"/>
        <w:contextualSpacing/>
        <w:jc w:val="both"/>
        <w:rPr>
          <w:rFonts w:ascii="Times New Roman" w:eastAsia="Times New Roman" w:hAnsi="Times New Roman" w:cs="Times New Roman"/>
          <w:bCs/>
          <w:sz w:val="24"/>
          <w:szCs w:val="24"/>
        </w:rPr>
      </w:pPr>
      <w:r w:rsidRPr="00851B82">
        <w:rPr>
          <w:rFonts w:ascii="Times New Roman" w:eastAsia="Times New Roman" w:hAnsi="Times New Roman" w:cs="Times New Roman"/>
          <w:sz w:val="24"/>
          <w:szCs w:val="24"/>
        </w:rPr>
        <w:tab/>
        <w:t>On</w:t>
      </w:r>
      <w:r w:rsidR="00F71811">
        <w:rPr>
          <w:rFonts w:ascii="Times New Roman" w:eastAsia="Times New Roman" w:hAnsi="Times New Roman" w:cs="Times New Roman"/>
          <w:sz w:val="24"/>
          <w:szCs w:val="24"/>
        </w:rPr>
        <w:t xml:space="preserve"> </w:t>
      </w:r>
      <w:r w:rsidR="000859CE">
        <w:rPr>
          <w:rFonts w:ascii="Times New Roman" w:eastAsia="Times New Roman" w:hAnsi="Times New Roman" w:cs="Times New Roman"/>
          <w:sz w:val="24"/>
          <w:szCs w:val="24"/>
        </w:rPr>
        <w:t>May 1</w:t>
      </w:r>
      <w:r w:rsidR="00FA16EA">
        <w:rPr>
          <w:rFonts w:ascii="Times New Roman" w:eastAsia="Times New Roman" w:hAnsi="Times New Roman" w:cs="Times New Roman"/>
          <w:sz w:val="24"/>
          <w:szCs w:val="24"/>
        </w:rPr>
        <w:t>9</w:t>
      </w:r>
      <w:r w:rsidR="00351E07" w:rsidRPr="00FD3E14">
        <w:rPr>
          <w:rFonts w:ascii="Times New Roman" w:eastAsia="Times New Roman" w:hAnsi="Times New Roman" w:cs="Times New Roman"/>
          <w:sz w:val="24"/>
          <w:szCs w:val="24"/>
        </w:rPr>
        <w:t>,</w:t>
      </w:r>
      <w:r w:rsidR="00351E07">
        <w:rPr>
          <w:rFonts w:ascii="Times New Roman" w:eastAsia="Times New Roman" w:hAnsi="Times New Roman" w:cs="Times New Roman"/>
          <w:sz w:val="24"/>
          <w:szCs w:val="24"/>
        </w:rPr>
        <w:t xml:space="preserve"> 2026</w:t>
      </w:r>
      <w:r w:rsidR="00F71811">
        <w:rPr>
          <w:rFonts w:ascii="Times New Roman" w:eastAsia="Times New Roman" w:hAnsi="Times New Roman" w:cs="Times New Roman"/>
          <w:sz w:val="24"/>
          <w:szCs w:val="24"/>
        </w:rPr>
        <w:t>,</w:t>
      </w:r>
      <w:r w:rsidRPr="00851B82">
        <w:rPr>
          <w:rFonts w:ascii="Times New Roman" w:eastAsia="Times New Roman" w:hAnsi="Times New Roman" w:cs="Times New Roman"/>
          <w:sz w:val="24"/>
          <w:szCs w:val="24"/>
        </w:rPr>
        <w:t xml:space="preserve"> the Committee on Transportation</w:t>
      </w:r>
      <w:r w:rsidR="004D795E">
        <w:rPr>
          <w:rFonts w:ascii="Times New Roman" w:eastAsia="Times New Roman" w:hAnsi="Times New Roman" w:cs="Times New Roman"/>
          <w:sz w:val="24"/>
          <w:szCs w:val="24"/>
        </w:rPr>
        <w:t xml:space="preserve"> and Infrastructure</w:t>
      </w:r>
      <w:r w:rsidR="00C555F7">
        <w:rPr>
          <w:rFonts w:ascii="Times New Roman" w:eastAsia="Times New Roman" w:hAnsi="Times New Roman" w:cs="Times New Roman"/>
          <w:sz w:val="24"/>
          <w:szCs w:val="24"/>
        </w:rPr>
        <w:t xml:space="preserve"> (“Committee”)</w:t>
      </w:r>
      <w:r w:rsidRPr="00851B82">
        <w:rPr>
          <w:rFonts w:ascii="Times New Roman" w:eastAsia="Times New Roman" w:hAnsi="Times New Roman" w:cs="Times New Roman"/>
          <w:sz w:val="24"/>
          <w:szCs w:val="24"/>
        </w:rPr>
        <w:t xml:space="preserve">, </w:t>
      </w:r>
      <w:r w:rsidR="1AC5A052" w:rsidRPr="00851B82">
        <w:rPr>
          <w:rFonts w:ascii="Times New Roman" w:eastAsia="Times New Roman" w:hAnsi="Times New Roman" w:cs="Times New Roman"/>
          <w:sz w:val="24"/>
          <w:szCs w:val="24"/>
        </w:rPr>
        <w:t>c</w:t>
      </w:r>
      <w:r w:rsidRPr="00851B82">
        <w:rPr>
          <w:rFonts w:ascii="Times New Roman" w:eastAsia="Times New Roman" w:hAnsi="Times New Roman" w:cs="Times New Roman"/>
          <w:sz w:val="24"/>
          <w:szCs w:val="24"/>
        </w:rPr>
        <w:t xml:space="preserve">haired by </w:t>
      </w:r>
      <w:r w:rsidR="00815776">
        <w:rPr>
          <w:rFonts w:ascii="Times New Roman" w:eastAsia="Times New Roman" w:hAnsi="Times New Roman" w:cs="Times New Roman"/>
          <w:sz w:val="24"/>
          <w:szCs w:val="24"/>
        </w:rPr>
        <w:t xml:space="preserve">Majority </w:t>
      </w:r>
      <w:r w:rsidR="003D4C70">
        <w:rPr>
          <w:rFonts w:ascii="Times New Roman" w:eastAsia="Times New Roman" w:hAnsi="Times New Roman" w:cs="Times New Roman"/>
          <w:sz w:val="24"/>
          <w:szCs w:val="24"/>
        </w:rPr>
        <w:t>Leader Shaun Abreu</w:t>
      </w:r>
      <w:r w:rsidR="00815776">
        <w:rPr>
          <w:rFonts w:ascii="Times New Roman" w:eastAsia="Times New Roman" w:hAnsi="Times New Roman" w:cs="Times New Roman"/>
          <w:sz w:val="24"/>
          <w:szCs w:val="24"/>
        </w:rPr>
        <w:t xml:space="preserve">, </w:t>
      </w:r>
      <w:r w:rsidRPr="00851B82">
        <w:rPr>
          <w:rFonts w:ascii="Times New Roman" w:eastAsia="Times New Roman" w:hAnsi="Times New Roman" w:cs="Times New Roman"/>
          <w:sz w:val="24"/>
          <w:szCs w:val="24"/>
        </w:rPr>
        <w:t>conduct</w:t>
      </w:r>
      <w:r w:rsidR="00491486">
        <w:rPr>
          <w:rFonts w:ascii="Times New Roman" w:eastAsia="Times New Roman" w:hAnsi="Times New Roman" w:cs="Times New Roman"/>
          <w:sz w:val="24"/>
          <w:szCs w:val="24"/>
        </w:rPr>
        <w:t>ed</w:t>
      </w:r>
      <w:r w:rsidRPr="00851B82">
        <w:rPr>
          <w:rFonts w:ascii="Times New Roman" w:eastAsia="Times New Roman" w:hAnsi="Times New Roman" w:cs="Times New Roman"/>
          <w:sz w:val="24"/>
          <w:szCs w:val="24"/>
        </w:rPr>
        <w:t xml:space="preserve"> a</w:t>
      </w:r>
      <w:r w:rsidR="003C0940">
        <w:rPr>
          <w:rFonts w:ascii="Times New Roman" w:eastAsia="Times New Roman" w:hAnsi="Times New Roman" w:cs="Times New Roman"/>
          <w:sz w:val="24"/>
          <w:szCs w:val="24"/>
        </w:rPr>
        <w:t xml:space="preserve"> hearing to vote on</w:t>
      </w:r>
      <w:r w:rsidR="000859CE">
        <w:rPr>
          <w:rFonts w:ascii="Times New Roman" w:eastAsia="Times New Roman" w:hAnsi="Times New Roman" w:cs="Times New Roman"/>
          <w:sz w:val="24"/>
          <w:szCs w:val="24"/>
        </w:rPr>
        <w:t xml:space="preserve"> </w:t>
      </w:r>
      <w:r w:rsidR="003D4C70">
        <w:rPr>
          <w:rFonts w:ascii="Times New Roman" w:eastAsia="Times New Roman" w:hAnsi="Times New Roman" w:cs="Times New Roman"/>
          <w:sz w:val="24"/>
          <w:szCs w:val="24"/>
        </w:rPr>
        <w:t>Int</w:t>
      </w:r>
      <w:r w:rsidR="00753F89">
        <w:rPr>
          <w:rFonts w:ascii="Times New Roman" w:eastAsia="Times New Roman" w:hAnsi="Times New Roman" w:cs="Times New Roman"/>
          <w:sz w:val="24"/>
          <w:szCs w:val="24"/>
        </w:rPr>
        <w:t>.</w:t>
      </w:r>
      <w:r w:rsidR="003D4C70">
        <w:rPr>
          <w:rFonts w:ascii="Times New Roman" w:eastAsia="Times New Roman" w:hAnsi="Times New Roman" w:cs="Times New Roman"/>
          <w:sz w:val="24"/>
          <w:szCs w:val="24"/>
        </w:rPr>
        <w:t xml:space="preserve"> </w:t>
      </w:r>
      <w:r w:rsidR="000F1327">
        <w:rPr>
          <w:rFonts w:ascii="Times New Roman" w:eastAsia="Times New Roman" w:hAnsi="Times New Roman" w:cs="Times New Roman"/>
          <w:sz w:val="24"/>
          <w:szCs w:val="24"/>
        </w:rPr>
        <w:t>N</w:t>
      </w:r>
      <w:r w:rsidR="00753F89">
        <w:rPr>
          <w:rFonts w:ascii="Times New Roman" w:eastAsia="Times New Roman" w:hAnsi="Times New Roman" w:cs="Times New Roman"/>
          <w:sz w:val="24"/>
          <w:szCs w:val="24"/>
        </w:rPr>
        <w:t>o.</w:t>
      </w:r>
      <w:r w:rsidR="000F1327">
        <w:rPr>
          <w:rFonts w:ascii="Times New Roman" w:eastAsia="Times New Roman" w:hAnsi="Times New Roman" w:cs="Times New Roman"/>
          <w:sz w:val="24"/>
          <w:szCs w:val="24"/>
        </w:rPr>
        <w:t xml:space="preserve"> </w:t>
      </w:r>
      <w:r w:rsidR="00FA16EA">
        <w:rPr>
          <w:rFonts w:ascii="Times New Roman" w:eastAsia="Times New Roman" w:hAnsi="Times New Roman" w:cs="Times New Roman"/>
          <w:sz w:val="24"/>
          <w:szCs w:val="24"/>
        </w:rPr>
        <w:t>9</w:t>
      </w:r>
      <w:r w:rsidR="000859CE">
        <w:rPr>
          <w:rFonts w:ascii="Times New Roman" w:eastAsia="Times New Roman" w:hAnsi="Times New Roman" w:cs="Times New Roman"/>
          <w:sz w:val="24"/>
          <w:szCs w:val="24"/>
        </w:rPr>
        <w:t>3</w:t>
      </w:r>
      <w:r w:rsidR="00DD14AD">
        <w:rPr>
          <w:rFonts w:ascii="Times New Roman" w:eastAsia="Times New Roman" w:hAnsi="Times New Roman" w:cs="Times New Roman"/>
          <w:sz w:val="24"/>
          <w:szCs w:val="24"/>
        </w:rPr>
        <w:t>-</w:t>
      </w:r>
      <w:r w:rsidR="003C0940">
        <w:rPr>
          <w:rFonts w:ascii="Times New Roman" w:eastAsia="Times New Roman" w:hAnsi="Times New Roman" w:cs="Times New Roman"/>
          <w:sz w:val="24"/>
          <w:szCs w:val="24"/>
        </w:rPr>
        <w:t>A</w:t>
      </w:r>
      <w:r w:rsidR="007442A9">
        <w:rPr>
          <w:rFonts w:ascii="Times New Roman" w:eastAsia="Times New Roman" w:hAnsi="Times New Roman" w:cs="Times New Roman"/>
          <w:sz w:val="24"/>
          <w:szCs w:val="24"/>
        </w:rPr>
        <w:t>,</w:t>
      </w:r>
      <w:r w:rsidRPr="00851B82">
        <w:rPr>
          <w:rFonts w:ascii="Times New Roman" w:eastAsia="Times New Roman" w:hAnsi="Times New Roman" w:cs="Times New Roman"/>
          <w:sz w:val="24"/>
          <w:szCs w:val="24"/>
        </w:rPr>
        <w:t xml:space="preserve"> </w:t>
      </w:r>
      <w:r w:rsidR="00C221BC">
        <w:rPr>
          <w:rFonts w:ascii="Times New Roman" w:eastAsia="Times New Roman" w:hAnsi="Times New Roman" w:cs="Times New Roman"/>
          <w:sz w:val="24"/>
          <w:szCs w:val="24"/>
        </w:rPr>
        <w:t xml:space="preserve">sponsored by </w:t>
      </w:r>
      <w:r w:rsidR="000859CE">
        <w:rPr>
          <w:rFonts w:ascii="Times New Roman" w:eastAsia="Times New Roman" w:hAnsi="Times New Roman" w:cs="Times New Roman"/>
          <w:sz w:val="24"/>
          <w:szCs w:val="24"/>
        </w:rPr>
        <w:t>Council Member</w:t>
      </w:r>
      <w:r w:rsidR="007F4EDB">
        <w:rPr>
          <w:rFonts w:ascii="Times New Roman" w:eastAsia="Times New Roman" w:hAnsi="Times New Roman" w:cs="Times New Roman"/>
          <w:sz w:val="24"/>
          <w:szCs w:val="24"/>
        </w:rPr>
        <w:t xml:space="preserve"> </w:t>
      </w:r>
      <w:r w:rsidR="00FA16EA">
        <w:rPr>
          <w:rFonts w:ascii="Times New Roman" w:eastAsia="Times New Roman" w:hAnsi="Times New Roman" w:cs="Times New Roman"/>
          <w:sz w:val="24"/>
          <w:szCs w:val="24"/>
        </w:rPr>
        <w:t>Gale Brewer</w:t>
      </w:r>
      <w:r w:rsidR="00C221BC">
        <w:rPr>
          <w:rFonts w:ascii="Times New Roman" w:eastAsia="Times New Roman" w:hAnsi="Times New Roman" w:cs="Times New Roman"/>
          <w:sz w:val="24"/>
          <w:szCs w:val="24"/>
        </w:rPr>
        <w:t xml:space="preserve">, </w:t>
      </w:r>
      <w:r w:rsidR="00351E07" w:rsidRPr="00351E07">
        <w:rPr>
          <w:rFonts w:ascii="Times New Roman" w:eastAsia="Times New Roman" w:hAnsi="Times New Roman" w:cs="Times New Roman"/>
          <w:sz w:val="24"/>
          <w:szCs w:val="24"/>
        </w:rPr>
        <w:t xml:space="preserve">in relation </w:t>
      </w:r>
      <w:r w:rsidR="00FA16EA" w:rsidRPr="00FA16EA">
        <w:rPr>
          <w:rFonts w:ascii="Times New Roman" w:eastAsia="Times New Roman" w:hAnsi="Times New Roman" w:cs="Times New Roman"/>
          <w:bCs/>
          <w:sz w:val="24"/>
          <w:szCs w:val="24"/>
        </w:rPr>
        <w:t>to the bicycle parking station program</w:t>
      </w:r>
      <w:r w:rsidR="00FA16EA">
        <w:rPr>
          <w:rFonts w:ascii="Times New Roman" w:eastAsia="Times New Roman" w:hAnsi="Times New Roman" w:cs="Times New Roman"/>
          <w:bCs/>
          <w:sz w:val="24"/>
          <w:szCs w:val="24"/>
        </w:rPr>
        <w:t>.</w:t>
      </w:r>
    </w:p>
    <w:p w14:paraId="2F6235AA" w14:textId="6886094D" w:rsidR="0084558E" w:rsidRDefault="003C0940" w:rsidP="00E15DFA">
      <w:pPr>
        <w:spacing w:after="0" w:line="480" w:lineRule="auto"/>
        <w:ind w:firstLine="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previous version of Int. No. </w:t>
      </w:r>
      <w:r w:rsidR="00FA16EA">
        <w:rPr>
          <w:rFonts w:ascii="Times New Roman" w:eastAsia="Times New Roman" w:hAnsi="Times New Roman" w:cs="Times New Roman"/>
          <w:sz w:val="24"/>
          <w:szCs w:val="24"/>
        </w:rPr>
        <w:t>9</w:t>
      </w:r>
      <w:r w:rsidR="00A7032D">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-A was heard at a </w:t>
      </w:r>
      <w:r w:rsidR="00EE59BC">
        <w:rPr>
          <w:rFonts w:ascii="Times New Roman" w:eastAsia="Times New Roman" w:hAnsi="Times New Roman" w:cs="Times New Roman"/>
          <w:sz w:val="24"/>
          <w:szCs w:val="24"/>
        </w:rPr>
        <w:t xml:space="preserve">hearing conducted </w:t>
      </w:r>
      <w:r w:rsidR="002A7F59">
        <w:rPr>
          <w:rFonts w:ascii="Times New Roman" w:eastAsia="Times New Roman" w:hAnsi="Times New Roman" w:cs="Times New Roman"/>
          <w:sz w:val="24"/>
          <w:szCs w:val="24"/>
        </w:rPr>
        <w:t xml:space="preserve">by the Committee </w:t>
      </w:r>
      <w:r w:rsidR="00EE59BC">
        <w:rPr>
          <w:rFonts w:ascii="Times New Roman" w:eastAsia="Times New Roman" w:hAnsi="Times New Roman" w:cs="Times New Roman"/>
          <w:sz w:val="24"/>
          <w:szCs w:val="24"/>
        </w:rPr>
        <w:t xml:space="preserve">on </w:t>
      </w:r>
      <w:r w:rsidR="006042E6">
        <w:rPr>
          <w:rFonts w:ascii="Times New Roman" w:eastAsia="Times New Roman" w:hAnsi="Times New Roman" w:cs="Times New Roman"/>
          <w:sz w:val="24"/>
          <w:szCs w:val="24"/>
        </w:rPr>
        <w:t>March 3</w:t>
      </w:r>
      <w:r>
        <w:rPr>
          <w:rFonts w:ascii="Times New Roman" w:eastAsia="Times New Roman" w:hAnsi="Times New Roman" w:cs="Times New Roman"/>
          <w:sz w:val="24"/>
          <w:szCs w:val="24"/>
        </w:rPr>
        <w:t>, 2026. At th</w:t>
      </w:r>
      <w:r w:rsidR="00EE59BC">
        <w:rPr>
          <w:rFonts w:ascii="Times New Roman" w:eastAsia="Times New Roman" w:hAnsi="Times New Roman" w:cs="Times New Roman"/>
          <w:sz w:val="24"/>
          <w:szCs w:val="24"/>
        </w:rPr>
        <w:t>is</w:t>
      </w:r>
      <w:r>
        <w:rPr>
          <w:rFonts w:ascii="Times New Roman" w:eastAsia="Times New Roman" w:hAnsi="Times New Roman" w:cs="Times New Roman"/>
          <w:sz w:val="24"/>
          <w:szCs w:val="24"/>
        </w:rPr>
        <w:t xml:space="preserve"> hearing</w:t>
      </w:r>
      <w:r w:rsidR="00EE59B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Committee heard from representatives from the </w:t>
      </w:r>
      <w:r w:rsidR="007823F5">
        <w:rPr>
          <w:rFonts w:ascii="Times New Roman" w:eastAsia="Times New Roman" w:hAnsi="Times New Roman" w:cs="Times New Roman"/>
          <w:sz w:val="24"/>
          <w:szCs w:val="24"/>
        </w:rPr>
        <w:t>New York City (</w:t>
      </w:r>
      <w:r w:rsidR="007442A9">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NYC</w:t>
      </w:r>
      <w:r w:rsidR="007442A9">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 xml:space="preserve"> or </w:t>
      </w:r>
      <w:r w:rsidR="007442A9">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City</w:t>
      </w:r>
      <w:r w:rsidR="007442A9">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 Department of Transportation</w:t>
      </w:r>
      <w:r w:rsidR="005770FF">
        <w:rPr>
          <w:rFonts w:ascii="Times New Roman" w:eastAsia="Times New Roman" w:hAnsi="Times New Roman" w:cs="Times New Roman"/>
          <w:sz w:val="24"/>
          <w:szCs w:val="24"/>
        </w:rPr>
        <w:t xml:space="preserve"> (</w:t>
      </w:r>
      <w:r w:rsidR="007442A9">
        <w:rPr>
          <w:rFonts w:ascii="Times New Roman" w:eastAsia="Times New Roman" w:hAnsi="Times New Roman" w:cs="Times New Roman"/>
          <w:sz w:val="24"/>
          <w:szCs w:val="24"/>
        </w:rPr>
        <w:t>“</w:t>
      </w:r>
      <w:r w:rsidR="005770FF">
        <w:rPr>
          <w:rFonts w:ascii="Times New Roman" w:eastAsia="Times New Roman" w:hAnsi="Times New Roman" w:cs="Times New Roman"/>
          <w:sz w:val="24"/>
          <w:szCs w:val="24"/>
        </w:rPr>
        <w:t>DOT</w:t>
      </w:r>
      <w:r w:rsidR="007442A9">
        <w:rPr>
          <w:rFonts w:ascii="Times New Roman" w:eastAsia="Times New Roman" w:hAnsi="Times New Roman" w:cs="Times New Roman"/>
          <w:sz w:val="24"/>
          <w:szCs w:val="24"/>
        </w:rPr>
        <w:t>”</w:t>
      </w:r>
      <w:r w:rsidR="005770FF">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6042E6">
        <w:rPr>
          <w:rFonts w:ascii="Times New Roman" w:eastAsia="Times New Roman" w:hAnsi="Times New Roman" w:cs="Times New Roman"/>
          <w:sz w:val="24"/>
          <w:szCs w:val="24"/>
        </w:rPr>
        <w:t xml:space="preserve">street safety advocates, </w:t>
      </w:r>
      <w:r>
        <w:rPr>
          <w:rFonts w:ascii="Times New Roman" w:eastAsia="Times New Roman" w:hAnsi="Times New Roman" w:cs="Times New Roman"/>
          <w:sz w:val="24"/>
          <w:szCs w:val="24"/>
        </w:rPr>
        <w:t>and others.</w:t>
      </w:r>
    </w:p>
    <w:p w14:paraId="2B204973" w14:textId="7EB61CC1" w:rsidR="00491486" w:rsidRDefault="00491486" w:rsidP="00E15DFA">
      <w:pPr>
        <w:spacing w:after="0" w:line="480" w:lineRule="auto"/>
        <w:ind w:firstLine="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 May 19, 2026, the Committee passed Int. No. 93-A by a vote of 1</w:t>
      </w:r>
      <w:r w:rsidR="00796030">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in the affirmative, </w:t>
      </w:r>
      <w:r w:rsidR="00796030">
        <w:rPr>
          <w:rFonts w:ascii="Times New Roman" w:eastAsia="Times New Roman" w:hAnsi="Times New Roman" w:cs="Times New Roman"/>
          <w:sz w:val="24"/>
          <w:szCs w:val="24"/>
        </w:rPr>
        <w:t>one</w:t>
      </w:r>
      <w:r>
        <w:rPr>
          <w:rFonts w:ascii="Times New Roman" w:eastAsia="Times New Roman" w:hAnsi="Times New Roman" w:cs="Times New Roman"/>
          <w:sz w:val="24"/>
          <w:szCs w:val="24"/>
        </w:rPr>
        <w:t xml:space="preserve"> in the negative, and zero abstentions. </w:t>
      </w:r>
    </w:p>
    <w:p w14:paraId="186F4E55" w14:textId="77777777" w:rsidR="00832017" w:rsidRPr="0084558E" w:rsidRDefault="00832017" w:rsidP="00832017">
      <w:pPr>
        <w:spacing w:after="0" w:line="480" w:lineRule="auto"/>
        <w:contextualSpacing/>
        <w:jc w:val="both"/>
        <w:rPr>
          <w:rStyle w:val="normaltextrun"/>
          <w:rFonts w:ascii="Times New Roman" w:eastAsia="Times New Roman" w:hAnsi="Times New Roman" w:cs="Times New Roman"/>
          <w:sz w:val="24"/>
          <w:szCs w:val="24"/>
        </w:rPr>
      </w:pPr>
    </w:p>
    <w:p w14:paraId="7BE61CA5" w14:textId="083EF4CC" w:rsidR="00FC33B6" w:rsidRPr="004520CD" w:rsidRDefault="00FC33B6" w:rsidP="00890FEC">
      <w:pPr>
        <w:pStyle w:val="paragraph"/>
        <w:spacing w:before="0" w:beforeAutospacing="0" w:after="0" w:afterAutospacing="0" w:line="480" w:lineRule="auto"/>
        <w:jc w:val="both"/>
        <w:textAlignment w:val="baseline"/>
      </w:pPr>
      <w:r w:rsidRPr="00E32449">
        <w:rPr>
          <w:rStyle w:val="normaltextrun"/>
          <w:rFonts w:eastAsiaTheme="majorEastAsia"/>
          <w:b/>
          <w:bCs/>
          <w:u w:val="single"/>
        </w:rPr>
        <w:t>BACKGROUND</w:t>
      </w:r>
      <w:r w:rsidRPr="00E32449">
        <w:rPr>
          <w:rStyle w:val="eop"/>
          <w:rFonts w:eastAsiaTheme="majorEastAsia"/>
        </w:rPr>
        <w:t> </w:t>
      </w:r>
    </w:p>
    <w:p w14:paraId="45E5EA57" w14:textId="0699B813" w:rsidR="00FC33B6" w:rsidRPr="00F22935" w:rsidRDefault="00E906AD" w:rsidP="00890FEC">
      <w:pPr>
        <w:spacing w:after="0" w:line="480" w:lineRule="auto"/>
        <w:jc w:val="both"/>
        <w:rPr>
          <w:rFonts w:ascii="Times New Roman" w:hAnsi="Times New Roman" w:cs="Times New Roman"/>
          <w:b/>
          <w:bCs/>
          <w:i/>
          <w:iCs/>
          <w:sz w:val="24"/>
          <w:szCs w:val="24"/>
        </w:rPr>
      </w:pPr>
      <w:r w:rsidRPr="00F22935">
        <w:rPr>
          <w:rFonts w:ascii="Times New Roman" w:hAnsi="Times New Roman" w:cs="Times New Roman"/>
          <w:b/>
          <w:bCs/>
          <w:i/>
          <w:iCs/>
          <w:sz w:val="24"/>
          <w:szCs w:val="24"/>
        </w:rPr>
        <w:t>Bicycle Parking in NYC</w:t>
      </w:r>
    </w:p>
    <w:p w14:paraId="002042C7" w14:textId="43D03F66" w:rsidR="00252B55" w:rsidRDefault="00E31B7D" w:rsidP="00252B55">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DOT installs free, short-term bicycle parking stations on sidewalks and in roadways throughout the City.</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w:t>
      </w:r>
      <w:r w:rsidR="003E3FC6">
        <w:rPr>
          <w:rFonts w:ascii="Times New Roman" w:hAnsi="Times New Roman" w:cs="Times New Roman"/>
          <w:sz w:val="24"/>
          <w:szCs w:val="24"/>
        </w:rPr>
        <w:t xml:space="preserve">As of May 7, 2026, there </w:t>
      </w:r>
      <w:r w:rsidR="00515D04">
        <w:rPr>
          <w:rFonts w:ascii="Times New Roman" w:hAnsi="Times New Roman" w:cs="Times New Roman"/>
          <w:sz w:val="24"/>
          <w:szCs w:val="24"/>
        </w:rPr>
        <w:t>were</w:t>
      </w:r>
      <w:r w:rsidR="003E3FC6">
        <w:rPr>
          <w:rFonts w:ascii="Times New Roman" w:hAnsi="Times New Roman" w:cs="Times New Roman"/>
          <w:sz w:val="24"/>
          <w:szCs w:val="24"/>
        </w:rPr>
        <w:t xml:space="preserve"> </w:t>
      </w:r>
      <w:r w:rsidR="00F22935">
        <w:rPr>
          <w:rFonts w:ascii="Times New Roman" w:hAnsi="Times New Roman" w:cs="Times New Roman"/>
          <w:sz w:val="24"/>
          <w:szCs w:val="24"/>
        </w:rPr>
        <w:t>46,941 bicycle parking stations across the 5 boroughs.</w:t>
      </w:r>
      <w:r w:rsidR="00F22935">
        <w:rPr>
          <w:rStyle w:val="FootnoteReference"/>
          <w:rFonts w:ascii="Times New Roman" w:hAnsi="Times New Roman" w:cs="Times New Roman"/>
          <w:sz w:val="24"/>
          <w:szCs w:val="24"/>
        </w:rPr>
        <w:footnoteReference w:id="3"/>
      </w:r>
      <w:r w:rsidR="00F22935">
        <w:rPr>
          <w:rFonts w:ascii="Times New Roman" w:hAnsi="Times New Roman" w:cs="Times New Roman"/>
          <w:sz w:val="24"/>
          <w:szCs w:val="24"/>
        </w:rPr>
        <w:t xml:space="preserve"> Of those, the vast majority—over 44,000—are </w:t>
      </w:r>
      <w:r w:rsidR="00965A88">
        <w:rPr>
          <w:rFonts w:ascii="Times New Roman" w:hAnsi="Times New Roman" w:cs="Times New Roman"/>
          <w:sz w:val="24"/>
          <w:szCs w:val="24"/>
        </w:rPr>
        <w:t xml:space="preserve">individual </w:t>
      </w:r>
      <w:r w:rsidR="00F22935">
        <w:rPr>
          <w:rFonts w:ascii="Times New Roman" w:hAnsi="Times New Roman" w:cs="Times New Roman"/>
          <w:sz w:val="24"/>
          <w:szCs w:val="24"/>
        </w:rPr>
        <w:t>bicycle racks</w:t>
      </w:r>
      <w:r w:rsidR="001844C8">
        <w:rPr>
          <w:rFonts w:ascii="Times New Roman" w:hAnsi="Times New Roman" w:cs="Times New Roman"/>
          <w:sz w:val="24"/>
          <w:szCs w:val="24"/>
        </w:rPr>
        <w:t xml:space="preserve"> of various designs</w:t>
      </w:r>
      <w:r w:rsidR="00F22935">
        <w:rPr>
          <w:rFonts w:ascii="Times New Roman" w:hAnsi="Times New Roman" w:cs="Times New Roman"/>
          <w:sz w:val="24"/>
          <w:szCs w:val="24"/>
        </w:rPr>
        <w:t>, including</w:t>
      </w:r>
      <w:r w:rsidR="001844C8">
        <w:rPr>
          <w:rFonts w:ascii="Times New Roman" w:hAnsi="Times New Roman" w:cs="Times New Roman"/>
          <w:sz w:val="24"/>
          <w:szCs w:val="24"/>
        </w:rPr>
        <w:t xml:space="preserve"> small hoop</w:t>
      </w:r>
      <w:r w:rsidR="000C7C2A">
        <w:rPr>
          <w:rFonts w:ascii="Times New Roman" w:hAnsi="Times New Roman" w:cs="Times New Roman"/>
          <w:sz w:val="24"/>
          <w:szCs w:val="24"/>
        </w:rPr>
        <w:t xml:space="preserve"> racks</w:t>
      </w:r>
      <w:r w:rsidR="001844C8">
        <w:rPr>
          <w:rFonts w:ascii="Times New Roman" w:hAnsi="Times New Roman" w:cs="Times New Roman"/>
          <w:sz w:val="24"/>
          <w:szCs w:val="24"/>
        </w:rPr>
        <w:t>, large hoop</w:t>
      </w:r>
      <w:r w:rsidR="000C7C2A">
        <w:rPr>
          <w:rFonts w:ascii="Times New Roman" w:hAnsi="Times New Roman" w:cs="Times New Roman"/>
          <w:sz w:val="24"/>
          <w:szCs w:val="24"/>
        </w:rPr>
        <w:t xml:space="preserve"> racks</w:t>
      </w:r>
      <w:r w:rsidR="001844C8">
        <w:rPr>
          <w:rFonts w:ascii="Times New Roman" w:hAnsi="Times New Roman" w:cs="Times New Roman"/>
          <w:sz w:val="24"/>
          <w:szCs w:val="24"/>
        </w:rPr>
        <w:t>, wave racks, and U-racks.</w:t>
      </w:r>
      <w:r w:rsidR="001844C8">
        <w:rPr>
          <w:rStyle w:val="FootnoteReference"/>
          <w:rFonts w:ascii="Times New Roman" w:hAnsi="Times New Roman" w:cs="Times New Roman"/>
          <w:sz w:val="24"/>
          <w:szCs w:val="24"/>
        </w:rPr>
        <w:footnoteReference w:id="4"/>
      </w:r>
      <w:r w:rsidR="00965A88">
        <w:rPr>
          <w:rFonts w:ascii="Times New Roman" w:hAnsi="Times New Roman" w:cs="Times New Roman"/>
          <w:sz w:val="24"/>
          <w:szCs w:val="24"/>
        </w:rPr>
        <w:t xml:space="preserve"> Around 2,700 are classified as bicycle corrals, or clusters of bicycle racks that are typically installed in the roadway rather than on the sidewalk.</w:t>
      </w:r>
      <w:r w:rsidR="00965A88">
        <w:rPr>
          <w:rStyle w:val="FootnoteReference"/>
          <w:rFonts w:ascii="Times New Roman" w:hAnsi="Times New Roman" w:cs="Times New Roman"/>
          <w:sz w:val="24"/>
          <w:szCs w:val="24"/>
        </w:rPr>
        <w:footnoteReference w:id="5"/>
      </w:r>
      <w:r w:rsidR="00CE1D58">
        <w:rPr>
          <w:rFonts w:ascii="Times New Roman" w:hAnsi="Times New Roman" w:cs="Times New Roman"/>
          <w:sz w:val="24"/>
          <w:szCs w:val="24"/>
        </w:rPr>
        <w:t xml:space="preserve"> DOT maintains an online map of bicycle parking stations, which can be accessed on </w:t>
      </w:r>
      <w:r w:rsidR="00913B6D">
        <w:rPr>
          <w:rFonts w:ascii="Times New Roman" w:hAnsi="Times New Roman" w:cs="Times New Roman"/>
          <w:sz w:val="24"/>
          <w:szCs w:val="24"/>
        </w:rPr>
        <w:t>DOT’s</w:t>
      </w:r>
      <w:r w:rsidR="00CE1D58">
        <w:rPr>
          <w:rFonts w:ascii="Times New Roman" w:hAnsi="Times New Roman" w:cs="Times New Roman"/>
          <w:sz w:val="24"/>
          <w:szCs w:val="24"/>
        </w:rPr>
        <w:t xml:space="preserve"> website.</w:t>
      </w:r>
      <w:r w:rsidR="002C23CC">
        <w:rPr>
          <w:rStyle w:val="FootnoteReference"/>
          <w:rFonts w:ascii="Times New Roman" w:hAnsi="Times New Roman" w:cs="Times New Roman"/>
          <w:sz w:val="24"/>
          <w:szCs w:val="24"/>
        </w:rPr>
        <w:footnoteReference w:id="6"/>
      </w:r>
    </w:p>
    <w:p w14:paraId="40DB593B" w14:textId="20F92289" w:rsidR="008263C0" w:rsidRDefault="00E906AD" w:rsidP="00252B55">
      <w:pPr>
        <w:spacing w:after="0" w:line="480" w:lineRule="auto"/>
        <w:ind w:firstLine="720"/>
        <w:jc w:val="both"/>
        <w:rPr>
          <w:rFonts w:ascii="Times New Roman" w:hAnsi="Times New Roman" w:cs="Times New Roman"/>
          <w:sz w:val="24"/>
          <w:szCs w:val="24"/>
        </w:rPr>
      </w:pPr>
      <w:r w:rsidRPr="00146830">
        <w:rPr>
          <w:rFonts w:ascii="Times New Roman" w:hAnsi="Times New Roman" w:cs="Times New Roman"/>
          <w:sz w:val="24"/>
          <w:szCs w:val="24"/>
        </w:rPr>
        <w:lastRenderedPageBreak/>
        <w:t>At a hearing before the Committee in March of 2026, DOT testified that the agency aims to install 2,000 bicycle racks every year and is often exceeding that target.</w:t>
      </w:r>
      <w:r w:rsidR="00146830">
        <w:rPr>
          <w:rStyle w:val="FootnoteReference"/>
          <w:rFonts w:ascii="Times New Roman" w:hAnsi="Times New Roman" w:cs="Times New Roman"/>
          <w:sz w:val="24"/>
          <w:szCs w:val="24"/>
        </w:rPr>
        <w:footnoteReference w:id="7"/>
      </w:r>
      <w:r w:rsidRPr="00146830">
        <w:rPr>
          <w:rFonts w:ascii="Times New Roman" w:hAnsi="Times New Roman" w:cs="Times New Roman"/>
          <w:sz w:val="24"/>
          <w:szCs w:val="24"/>
        </w:rPr>
        <w:t xml:space="preserve"> According to the 2026 Preliminary Mayor’s Management Report, DOT installed 3,734 new spaces of bicycle parking in Fiscal Year</w:t>
      </w:r>
      <w:r w:rsidR="00820503">
        <w:rPr>
          <w:rFonts w:ascii="Times New Roman" w:hAnsi="Times New Roman" w:cs="Times New Roman"/>
          <w:sz w:val="24"/>
          <w:szCs w:val="24"/>
        </w:rPr>
        <w:t xml:space="preserve"> (“FY”)</w:t>
      </w:r>
      <w:r w:rsidRPr="00146830">
        <w:rPr>
          <w:rFonts w:ascii="Times New Roman" w:hAnsi="Times New Roman" w:cs="Times New Roman"/>
          <w:sz w:val="24"/>
          <w:szCs w:val="24"/>
        </w:rPr>
        <w:t xml:space="preserve"> 2023; 6,928 spaces in </w:t>
      </w:r>
      <w:r w:rsidR="00820503">
        <w:rPr>
          <w:rFonts w:ascii="Times New Roman" w:hAnsi="Times New Roman" w:cs="Times New Roman"/>
          <w:sz w:val="24"/>
          <w:szCs w:val="24"/>
        </w:rPr>
        <w:t>FY</w:t>
      </w:r>
      <w:r w:rsidRPr="00146830">
        <w:rPr>
          <w:rFonts w:ascii="Times New Roman" w:hAnsi="Times New Roman" w:cs="Times New Roman"/>
          <w:sz w:val="24"/>
          <w:szCs w:val="24"/>
        </w:rPr>
        <w:t xml:space="preserve"> 2024; and 3,414 spaces in </w:t>
      </w:r>
      <w:r w:rsidR="00820503">
        <w:rPr>
          <w:rFonts w:ascii="Times New Roman" w:hAnsi="Times New Roman" w:cs="Times New Roman"/>
          <w:sz w:val="24"/>
          <w:szCs w:val="24"/>
        </w:rPr>
        <w:t>FY</w:t>
      </w:r>
      <w:r w:rsidRPr="00146830">
        <w:rPr>
          <w:rFonts w:ascii="Times New Roman" w:hAnsi="Times New Roman" w:cs="Times New Roman"/>
          <w:sz w:val="24"/>
          <w:szCs w:val="24"/>
        </w:rPr>
        <w:t xml:space="preserve"> 2025.</w:t>
      </w:r>
      <w:r w:rsidRPr="00146830">
        <w:rPr>
          <w:rStyle w:val="FootnoteReference"/>
          <w:rFonts w:ascii="Times New Roman" w:hAnsi="Times New Roman" w:cs="Times New Roman"/>
          <w:sz w:val="24"/>
          <w:szCs w:val="24"/>
        </w:rPr>
        <w:footnoteReference w:id="8"/>
      </w:r>
    </w:p>
    <w:p w14:paraId="0C59D374" w14:textId="2DE85828" w:rsidR="008263C0" w:rsidRDefault="00DF210B" w:rsidP="00252B55">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w:t>
      </w:r>
      <w:r w:rsidR="00845F25">
        <w:rPr>
          <w:rFonts w:ascii="Times New Roman" w:hAnsi="Times New Roman" w:cs="Times New Roman"/>
          <w:sz w:val="24"/>
          <w:szCs w:val="24"/>
        </w:rPr>
        <w:t xml:space="preserve">late </w:t>
      </w:r>
      <w:r>
        <w:rPr>
          <w:rFonts w:ascii="Times New Roman" w:hAnsi="Times New Roman" w:cs="Times New Roman"/>
          <w:sz w:val="24"/>
          <w:szCs w:val="24"/>
        </w:rPr>
        <w:t xml:space="preserve">2025, </w:t>
      </w:r>
      <w:r w:rsidR="008263C0">
        <w:rPr>
          <w:rFonts w:ascii="Times New Roman" w:hAnsi="Times New Roman" w:cs="Times New Roman"/>
          <w:sz w:val="24"/>
          <w:szCs w:val="24"/>
        </w:rPr>
        <w:t xml:space="preserve">DOT </w:t>
      </w:r>
      <w:r>
        <w:rPr>
          <w:rFonts w:ascii="Times New Roman" w:hAnsi="Times New Roman" w:cs="Times New Roman"/>
          <w:sz w:val="24"/>
          <w:szCs w:val="24"/>
        </w:rPr>
        <w:t xml:space="preserve">announced an </w:t>
      </w:r>
      <w:r w:rsidR="008263C0">
        <w:rPr>
          <w:rFonts w:ascii="Times New Roman" w:hAnsi="Times New Roman" w:cs="Times New Roman"/>
          <w:sz w:val="24"/>
          <w:szCs w:val="24"/>
        </w:rPr>
        <w:t xml:space="preserve">initiative to install 500 secure bicycle parking structures, </w:t>
      </w:r>
      <w:r w:rsidR="00906EDA">
        <w:rPr>
          <w:rFonts w:ascii="Times New Roman" w:hAnsi="Times New Roman" w:cs="Times New Roman"/>
          <w:sz w:val="24"/>
          <w:szCs w:val="24"/>
        </w:rPr>
        <w:t xml:space="preserve">which will be available for use for an annual or hourly </w:t>
      </w:r>
      <w:r w:rsidR="00C775BB">
        <w:rPr>
          <w:rFonts w:ascii="Times New Roman" w:hAnsi="Times New Roman" w:cs="Times New Roman"/>
          <w:sz w:val="24"/>
          <w:szCs w:val="24"/>
        </w:rPr>
        <w:t xml:space="preserve">membership </w:t>
      </w:r>
      <w:r w:rsidR="00906EDA">
        <w:rPr>
          <w:rFonts w:ascii="Times New Roman" w:hAnsi="Times New Roman" w:cs="Times New Roman"/>
          <w:sz w:val="24"/>
          <w:szCs w:val="24"/>
        </w:rPr>
        <w:t>fee</w:t>
      </w:r>
      <w:r w:rsidR="00C2519F">
        <w:rPr>
          <w:rFonts w:ascii="Times New Roman" w:hAnsi="Times New Roman" w:cs="Times New Roman"/>
          <w:sz w:val="24"/>
          <w:szCs w:val="24"/>
        </w:rPr>
        <w:t>.</w:t>
      </w:r>
      <w:r w:rsidR="002C23CC">
        <w:rPr>
          <w:rStyle w:val="FootnoteReference"/>
          <w:rFonts w:ascii="Times New Roman" w:hAnsi="Times New Roman" w:cs="Times New Roman"/>
          <w:sz w:val="24"/>
          <w:szCs w:val="24"/>
        </w:rPr>
        <w:footnoteReference w:id="9"/>
      </w:r>
      <w:r w:rsidR="00C2519F">
        <w:rPr>
          <w:rFonts w:ascii="Times New Roman" w:hAnsi="Times New Roman" w:cs="Times New Roman"/>
          <w:sz w:val="24"/>
          <w:szCs w:val="24"/>
        </w:rPr>
        <w:t xml:space="preserve"> As part of the program, DOT will install </w:t>
      </w:r>
      <w:r w:rsidR="008263C0">
        <w:rPr>
          <w:rFonts w:ascii="Times New Roman" w:hAnsi="Times New Roman" w:cs="Times New Roman"/>
          <w:sz w:val="24"/>
          <w:szCs w:val="24"/>
        </w:rPr>
        <w:t>4 types of storage structures:</w:t>
      </w:r>
    </w:p>
    <w:p w14:paraId="344055D2" w14:textId="35852796" w:rsidR="00E906AD" w:rsidRDefault="008263C0" w:rsidP="008263C0">
      <w:pPr>
        <w:pStyle w:val="ListParagraph"/>
        <w:numPr>
          <w:ilvl w:val="0"/>
          <w:numId w:val="24"/>
        </w:numPr>
        <w:spacing w:after="0" w:line="480" w:lineRule="auto"/>
        <w:jc w:val="both"/>
        <w:rPr>
          <w:rFonts w:ascii="Times New Roman" w:hAnsi="Times New Roman" w:cs="Times New Roman"/>
          <w:sz w:val="24"/>
          <w:szCs w:val="24"/>
        </w:rPr>
      </w:pPr>
      <w:r w:rsidRPr="008263C0">
        <w:rPr>
          <w:rFonts w:ascii="Times New Roman" w:hAnsi="Times New Roman" w:cs="Times New Roman"/>
          <w:sz w:val="24"/>
          <w:szCs w:val="24"/>
        </w:rPr>
        <w:t xml:space="preserve">Category 1, designed </w:t>
      </w:r>
      <w:r>
        <w:rPr>
          <w:rFonts w:ascii="Times New Roman" w:hAnsi="Times New Roman" w:cs="Times New Roman"/>
          <w:sz w:val="24"/>
          <w:szCs w:val="24"/>
        </w:rPr>
        <w:t>to accommodate 6 standard bicycles for long-term parking;</w:t>
      </w:r>
    </w:p>
    <w:p w14:paraId="44156BCD" w14:textId="35632A93" w:rsidR="008263C0" w:rsidRDefault="008263C0" w:rsidP="008263C0">
      <w:pPr>
        <w:pStyle w:val="ListParagraph"/>
        <w:numPr>
          <w:ilvl w:val="0"/>
          <w:numId w:val="2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Category 2, designed to accommodate 2 oversized bicycles for long-term parking;</w:t>
      </w:r>
    </w:p>
    <w:p w14:paraId="7A139858" w14:textId="15ADD0A6" w:rsidR="008263C0" w:rsidRDefault="008263C0" w:rsidP="008263C0">
      <w:pPr>
        <w:pStyle w:val="ListParagraph"/>
        <w:numPr>
          <w:ilvl w:val="0"/>
          <w:numId w:val="2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Category 3, large </w:t>
      </w:r>
      <w:proofErr w:type="gramStart"/>
      <w:r>
        <w:rPr>
          <w:rFonts w:ascii="Times New Roman" w:hAnsi="Times New Roman" w:cs="Times New Roman"/>
          <w:sz w:val="24"/>
          <w:szCs w:val="24"/>
        </w:rPr>
        <w:t>hubs</w:t>
      </w:r>
      <w:proofErr w:type="gramEnd"/>
      <w:r>
        <w:rPr>
          <w:rFonts w:ascii="Times New Roman" w:hAnsi="Times New Roman" w:cs="Times New Roman"/>
          <w:sz w:val="24"/>
          <w:szCs w:val="24"/>
        </w:rPr>
        <w:t xml:space="preserve"> designed to accommodate short-term parking; and</w:t>
      </w:r>
    </w:p>
    <w:p w14:paraId="039C7872" w14:textId="491EE215" w:rsidR="008263C0" w:rsidRDefault="008263C0" w:rsidP="008263C0">
      <w:pPr>
        <w:pStyle w:val="ListParagraph"/>
        <w:numPr>
          <w:ilvl w:val="0"/>
          <w:numId w:val="2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Category 4, self-locking docks with e-micromobility charging ports designed to accommodate short-term parking.</w:t>
      </w:r>
      <w:r w:rsidR="00BA4138">
        <w:rPr>
          <w:rStyle w:val="FootnoteReference"/>
          <w:rFonts w:ascii="Times New Roman" w:hAnsi="Times New Roman" w:cs="Times New Roman"/>
          <w:sz w:val="24"/>
          <w:szCs w:val="24"/>
        </w:rPr>
        <w:footnoteReference w:id="10"/>
      </w:r>
    </w:p>
    <w:p w14:paraId="71C2A5EF" w14:textId="77777777" w:rsidR="00796030" w:rsidRDefault="008263C0" w:rsidP="002B138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Category 1 and </w:t>
      </w:r>
      <w:r w:rsidR="000B7518">
        <w:rPr>
          <w:rFonts w:ascii="Times New Roman" w:hAnsi="Times New Roman" w:cs="Times New Roman"/>
          <w:sz w:val="24"/>
          <w:szCs w:val="24"/>
        </w:rPr>
        <w:t xml:space="preserve">Category </w:t>
      </w:r>
      <w:r>
        <w:rPr>
          <w:rFonts w:ascii="Times New Roman" w:hAnsi="Times New Roman" w:cs="Times New Roman"/>
          <w:sz w:val="24"/>
          <w:szCs w:val="24"/>
        </w:rPr>
        <w:t xml:space="preserve">2 structures will be installed in the curb lane on residential blocks, while Category 3 and </w:t>
      </w:r>
      <w:r w:rsidR="000B7518">
        <w:rPr>
          <w:rFonts w:ascii="Times New Roman" w:hAnsi="Times New Roman" w:cs="Times New Roman"/>
          <w:sz w:val="24"/>
          <w:szCs w:val="24"/>
        </w:rPr>
        <w:t xml:space="preserve">Category </w:t>
      </w:r>
      <w:r>
        <w:rPr>
          <w:rFonts w:ascii="Times New Roman" w:hAnsi="Times New Roman" w:cs="Times New Roman"/>
          <w:sz w:val="24"/>
          <w:szCs w:val="24"/>
        </w:rPr>
        <w:t>4 structures will be installed on sidewalks, in plazas, or on other City property.</w:t>
      </w:r>
      <w:r w:rsidR="00BA4138">
        <w:rPr>
          <w:rStyle w:val="FootnoteReference"/>
          <w:rFonts w:ascii="Times New Roman" w:hAnsi="Times New Roman" w:cs="Times New Roman"/>
          <w:sz w:val="24"/>
          <w:szCs w:val="24"/>
        </w:rPr>
        <w:footnoteReference w:id="11"/>
      </w:r>
      <w:r w:rsidR="005D1F64">
        <w:rPr>
          <w:rFonts w:ascii="Times New Roman" w:hAnsi="Times New Roman" w:cs="Times New Roman"/>
          <w:sz w:val="24"/>
          <w:szCs w:val="24"/>
        </w:rPr>
        <w:t xml:space="preserve"> DOT </w:t>
      </w:r>
      <w:r w:rsidR="00680EDE">
        <w:rPr>
          <w:rFonts w:ascii="Times New Roman" w:hAnsi="Times New Roman" w:cs="Times New Roman"/>
          <w:sz w:val="24"/>
          <w:szCs w:val="24"/>
        </w:rPr>
        <w:t>launched its public planning process in May of 2026</w:t>
      </w:r>
      <w:r w:rsidR="00D90FA0">
        <w:rPr>
          <w:rStyle w:val="FootnoteReference"/>
          <w:rFonts w:ascii="Times New Roman" w:hAnsi="Times New Roman" w:cs="Times New Roman"/>
          <w:sz w:val="24"/>
          <w:szCs w:val="24"/>
        </w:rPr>
        <w:footnoteReference w:id="12"/>
      </w:r>
      <w:r w:rsidR="00680EDE">
        <w:rPr>
          <w:rFonts w:ascii="Times New Roman" w:hAnsi="Times New Roman" w:cs="Times New Roman"/>
          <w:sz w:val="24"/>
          <w:szCs w:val="24"/>
        </w:rPr>
        <w:t xml:space="preserve"> and is currently</w:t>
      </w:r>
      <w:r w:rsidR="005D1F64">
        <w:rPr>
          <w:rFonts w:ascii="Times New Roman" w:hAnsi="Times New Roman" w:cs="Times New Roman"/>
          <w:sz w:val="24"/>
          <w:szCs w:val="24"/>
        </w:rPr>
        <w:t xml:space="preserve"> gathering public input </w:t>
      </w:r>
      <w:r w:rsidR="005D1595">
        <w:rPr>
          <w:rFonts w:ascii="Times New Roman" w:hAnsi="Times New Roman" w:cs="Times New Roman"/>
          <w:sz w:val="24"/>
          <w:szCs w:val="24"/>
        </w:rPr>
        <w:t xml:space="preserve">via </w:t>
      </w:r>
      <w:r w:rsidR="00C0761A">
        <w:rPr>
          <w:rFonts w:ascii="Times New Roman" w:hAnsi="Times New Roman" w:cs="Times New Roman"/>
          <w:sz w:val="24"/>
          <w:szCs w:val="24"/>
        </w:rPr>
        <w:t>a</w:t>
      </w:r>
      <w:r w:rsidR="005D1595">
        <w:rPr>
          <w:rFonts w:ascii="Times New Roman" w:hAnsi="Times New Roman" w:cs="Times New Roman"/>
          <w:sz w:val="24"/>
          <w:szCs w:val="24"/>
        </w:rPr>
        <w:t xml:space="preserve">n online portal </w:t>
      </w:r>
      <w:r w:rsidR="005D1F64">
        <w:rPr>
          <w:rFonts w:ascii="Times New Roman" w:hAnsi="Times New Roman" w:cs="Times New Roman"/>
          <w:sz w:val="24"/>
          <w:szCs w:val="24"/>
        </w:rPr>
        <w:t>to identify suitable locations for the secure bicycle parking structures.</w:t>
      </w:r>
      <w:r w:rsidR="00906EDA">
        <w:rPr>
          <w:rStyle w:val="FootnoteReference"/>
          <w:rFonts w:ascii="Times New Roman" w:hAnsi="Times New Roman" w:cs="Times New Roman"/>
          <w:sz w:val="24"/>
          <w:szCs w:val="24"/>
        </w:rPr>
        <w:footnoteReference w:id="13"/>
      </w:r>
    </w:p>
    <w:p w14:paraId="5B47760A" w14:textId="5364B596" w:rsidR="00A43025" w:rsidRPr="002B1388" w:rsidRDefault="00A43025" w:rsidP="002B1388">
      <w:pPr>
        <w:spacing w:after="0" w:line="480" w:lineRule="auto"/>
        <w:jc w:val="both"/>
        <w:rPr>
          <w:rFonts w:ascii="Times New Roman" w:hAnsi="Times New Roman" w:cs="Times New Roman"/>
          <w:sz w:val="24"/>
          <w:szCs w:val="24"/>
        </w:rPr>
      </w:pPr>
      <w:r w:rsidRPr="005471CF">
        <w:rPr>
          <w:rFonts w:ascii="Times New Roman" w:hAnsi="Times New Roman" w:cs="Times New Roman"/>
          <w:b/>
          <w:color w:val="000000"/>
          <w:sz w:val="24"/>
          <w:szCs w:val="24"/>
          <w:u w:val="single"/>
        </w:rPr>
        <w:lastRenderedPageBreak/>
        <w:t>LEGISLATIVE ANALYSIS</w:t>
      </w:r>
    </w:p>
    <w:p w14:paraId="6538911E" w14:textId="4E270D17" w:rsidR="0019036C" w:rsidRDefault="00C32F3C" w:rsidP="00890FEC">
      <w:pPr>
        <w:spacing w:after="0" w:line="480" w:lineRule="auto"/>
        <w:ind w:firstLine="720"/>
        <w:jc w:val="both"/>
        <w:rPr>
          <w:rFonts w:ascii="Times New Roman" w:hAnsi="Times New Roman"/>
          <w:b/>
          <w:bCs/>
          <w:sz w:val="24"/>
          <w:szCs w:val="24"/>
        </w:rPr>
      </w:pPr>
      <w:r w:rsidRPr="487FEFF4">
        <w:rPr>
          <w:rFonts w:ascii="Times New Roman" w:eastAsia="Calibri" w:hAnsi="Times New Roman" w:cs="Times New Roman"/>
          <w:sz w:val="24"/>
          <w:szCs w:val="24"/>
        </w:rPr>
        <w:t xml:space="preserve">Below </w:t>
      </w:r>
      <w:r w:rsidR="009F4908" w:rsidRPr="487FEFF4">
        <w:rPr>
          <w:rFonts w:ascii="Times New Roman" w:eastAsia="Calibri" w:hAnsi="Times New Roman" w:cs="Times New Roman"/>
          <w:sz w:val="24"/>
          <w:szCs w:val="24"/>
        </w:rPr>
        <w:t>is</w:t>
      </w:r>
      <w:r w:rsidR="66BE5CF9" w:rsidRPr="487FEFF4">
        <w:rPr>
          <w:rFonts w:ascii="Times New Roman" w:eastAsia="Calibri" w:hAnsi="Times New Roman" w:cs="Times New Roman"/>
          <w:sz w:val="24"/>
          <w:szCs w:val="24"/>
        </w:rPr>
        <w:t xml:space="preserve"> </w:t>
      </w:r>
      <w:proofErr w:type="gramStart"/>
      <w:r w:rsidR="66BE5CF9" w:rsidRPr="487FEFF4">
        <w:rPr>
          <w:rFonts w:ascii="Times New Roman" w:eastAsia="Calibri" w:hAnsi="Times New Roman" w:cs="Times New Roman"/>
          <w:sz w:val="24"/>
          <w:szCs w:val="24"/>
        </w:rPr>
        <w:t xml:space="preserve">a </w:t>
      </w:r>
      <w:r w:rsidRPr="487FEFF4">
        <w:rPr>
          <w:rFonts w:ascii="Times New Roman" w:eastAsia="Calibri" w:hAnsi="Times New Roman" w:cs="Times New Roman"/>
          <w:sz w:val="24"/>
          <w:szCs w:val="24"/>
        </w:rPr>
        <w:t xml:space="preserve">brief </w:t>
      </w:r>
      <w:r w:rsidR="002D60B1" w:rsidRPr="487FEFF4">
        <w:rPr>
          <w:rFonts w:ascii="Times New Roman" w:eastAsia="Calibri" w:hAnsi="Times New Roman" w:cs="Times New Roman"/>
          <w:sz w:val="24"/>
          <w:szCs w:val="24"/>
        </w:rPr>
        <w:t>summary</w:t>
      </w:r>
      <w:proofErr w:type="gramEnd"/>
      <w:r w:rsidRPr="487FEFF4">
        <w:rPr>
          <w:rFonts w:ascii="Times New Roman" w:eastAsia="Calibri" w:hAnsi="Times New Roman" w:cs="Times New Roman"/>
          <w:sz w:val="24"/>
          <w:szCs w:val="24"/>
        </w:rPr>
        <w:t xml:space="preserve"> of the legislation </w:t>
      </w:r>
      <w:r w:rsidR="00CA28E4">
        <w:rPr>
          <w:rFonts w:ascii="Times New Roman" w:eastAsia="Calibri" w:hAnsi="Times New Roman" w:cs="Times New Roman"/>
          <w:sz w:val="24"/>
          <w:szCs w:val="24"/>
        </w:rPr>
        <w:t xml:space="preserve">that was </w:t>
      </w:r>
      <w:r w:rsidR="00C654FD" w:rsidRPr="487FEFF4">
        <w:rPr>
          <w:rFonts w:ascii="Times New Roman" w:eastAsia="Calibri" w:hAnsi="Times New Roman" w:cs="Times New Roman"/>
          <w:sz w:val="24"/>
          <w:szCs w:val="24"/>
        </w:rPr>
        <w:t>voted on</w:t>
      </w:r>
      <w:r w:rsidRPr="487FEFF4">
        <w:rPr>
          <w:rFonts w:ascii="Times New Roman" w:eastAsia="Calibri" w:hAnsi="Times New Roman" w:cs="Times New Roman"/>
          <w:sz w:val="24"/>
          <w:szCs w:val="24"/>
        </w:rPr>
        <w:t xml:space="preserve"> by </w:t>
      </w:r>
      <w:r w:rsidR="5735A07E" w:rsidRPr="487FEFF4">
        <w:rPr>
          <w:rFonts w:ascii="Times New Roman" w:eastAsia="Calibri" w:hAnsi="Times New Roman" w:cs="Times New Roman"/>
          <w:sz w:val="24"/>
          <w:szCs w:val="24"/>
        </w:rPr>
        <w:t xml:space="preserve">the </w:t>
      </w:r>
      <w:r w:rsidRPr="487FEFF4">
        <w:rPr>
          <w:rFonts w:ascii="Times New Roman" w:eastAsia="Calibri" w:hAnsi="Times New Roman" w:cs="Times New Roman"/>
          <w:sz w:val="24"/>
          <w:szCs w:val="24"/>
        </w:rPr>
        <w:t>Committee</w:t>
      </w:r>
      <w:r w:rsidR="00CA28E4">
        <w:rPr>
          <w:rFonts w:ascii="Times New Roman" w:eastAsia="Calibri" w:hAnsi="Times New Roman" w:cs="Times New Roman"/>
          <w:sz w:val="24"/>
          <w:szCs w:val="24"/>
        </w:rPr>
        <w:t xml:space="preserve"> on May 19, 2026</w:t>
      </w:r>
      <w:r w:rsidRPr="487FEFF4">
        <w:rPr>
          <w:rFonts w:ascii="Times New Roman" w:eastAsia="Calibri" w:hAnsi="Times New Roman" w:cs="Times New Roman"/>
          <w:sz w:val="24"/>
          <w:szCs w:val="24"/>
        </w:rPr>
        <w:t xml:space="preserve">. </w:t>
      </w:r>
      <w:r w:rsidR="009F4908" w:rsidRPr="487FEFF4">
        <w:rPr>
          <w:rFonts w:ascii="Times New Roman" w:eastAsia="Calibri" w:hAnsi="Times New Roman" w:cs="Times New Roman"/>
          <w:sz w:val="24"/>
          <w:szCs w:val="24"/>
        </w:rPr>
        <w:t>This summary</w:t>
      </w:r>
      <w:r w:rsidR="00FD465C" w:rsidRPr="487FEFF4">
        <w:rPr>
          <w:rFonts w:ascii="Times New Roman" w:eastAsia="Calibri" w:hAnsi="Times New Roman" w:cs="Times New Roman"/>
          <w:sz w:val="24"/>
          <w:szCs w:val="24"/>
        </w:rPr>
        <w:t xml:space="preserve"> </w:t>
      </w:r>
      <w:r w:rsidR="009F4908" w:rsidRPr="487FEFF4">
        <w:rPr>
          <w:rFonts w:ascii="Times New Roman" w:eastAsia="Calibri" w:hAnsi="Times New Roman" w:cs="Times New Roman"/>
          <w:sz w:val="24"/>
          <w:szCs w:val="24"/>
        </w:rPr>
        <w:t>is</w:t>
      </w:r>
      <w:r w:rsidR="00FD465C" w:rsidRPr="487FEFF4">
        <w:rPr>
          <w:rFonts w:ascii="Times New Roman" w:eastAsia="Calibri" w:hAnsi="Times New Roman" w:cs="Times New Roman"/>
          <w:sz w:val="24"/>
          <w:szCs w:val="24"/>
        </w:rPr>
        <w:t xml:space="preserve"> intended for</w:t>
      </w:r>
      <w:r w:rsidRPr="487FEFF4">
        <w:rPr>
          <w:rFonts w:ascii="Times New Roman" w:eastAsia="Calibri" w:hAnsi="Times New Roman" w:cs="Times New Roman"/>
          <w:sz w:val="24"/>
          <w:szCs w:val="24"/>
        </w:rPr>
        <w:t xml:space="preserve"> informational purposes only and do</w:t>
      </w:r>
      <w:r w:rsidR="009F4908" w:rsidRPr="487FEFF4">
        <w:rPr>
          <w:rFonts w:ascii="Times New Roman" w:eastAsia="Calibri" w:hAnsi="Times New Roman" w:cs="Times New Roman"/>
          <w:sz w:val="24"/>
          <w:szCs w:val="24"/>
        </w:rPr>
        <w:t>es</w:t>
      </w:r>
      <w:r w:rsidRPr="487FEFF4">
        <w:rPr>
          <w:rFonts w:ascii="Times New Roman" w:eastAsia="Calibri" w:hAnsi="Times New Roman" w:cs="Times New Roman"/>
          <w:sz w:val="24"/>
          <w:szCs w:val="24"/>
        </w:rPr>
        <w:t xml:space="preserve"> not substitute for legal counsel. For more detailed information, review the full text of the </w:t>
      </w:r>
      <w:r w:rsidR="001A5150" w:rsidRPr="487FEFF4">
        <w:rPr>
          <w:rFonts w:ascii="Times New Roman" w:eastAsia="Calibri" w:hAnsi="Times New Roman" w:cs="Times New Roman"/>
          <w:sz w:val="24"/>
          <w:szCs w:val="24"/>
        </w:rPr>
        <w:t>bill which</w:t>
      </w:r>
      <w:r w:rsidRPr="487FEFF4">
        <w:rPr>
          <w:rFonts w:ascii="Times New Roman" w:eastAsia="Calibri" w:hAnsi="Times New Roman" w:cs="Times New Roman"/>
          <w:sz w:val="24"/>
          <w:szCs w:val="24"/>
        </w:rPr>
        <w:t xml:space="preserve"> </w:t>
      </w:r>
      <w:r w:rsidR="009F4908" w:rsidRPr="487FEFF4">
        <w:rPr>
          <w:rFonts w:ascii="Times New Roman" w:eastAsia="Calibri" w:hAnsi="Times New Roman" w:cs="Times New Roman"/>
          <w:sz w:val="24"/>
          <w:szCs w:val="24"/>
        </w:rPr>
        <w:t>is</w:t>
      </w:r>
      <w:r w:rsidRPr="487FEFF4">
        <w:rPr>
          <w:rFonts w:ascii="Times New Roman" w:eastAsia="Calibri" w:hAnsi="Times New Roman" w:cs="Times New Roman"/>
          <w:sz w:val="24"/>
          <w:szCs w:val="24"/>
        </w:rPr>
        <w:t xml:space="preserve"> included below.</w:t>
      </w:r>
      <w:bookmarkStart w:id="0" w:name="_Hlk220921102"/>
    </w:p>
    <w:p w14:paraId="55D44F76" w14:textId="012A7CA8" w:rsidR="0004058B" w:rsidRDefault="00257676" w:rsidP="00890FEC">
      <w:pPr>
        <w:jc w:val="both"/>
        <w:rPr>
          <w:rFonts w:ascii="Times New Roman" w:hAnsi="Times New Roman" w:cs="Times New Roman"/>
          <w:b/>
          <w:bCs/>
          <w:sz w:val="24"/>
          <w:szCs w:val="24"/>
        </w:rPr>
      </w:pPr>
      <w:r w:rsidRPr="008079DA">
        <w:rPr>
          <w:rFonts w:ascii="Times New Roman" w:hAnsi="Times New Roman" w:cs="Times New Roman"/>
          <w:b/>
          <w:bCs/>
          <w:sz w:val="24"/>
          <w:szCs w:val="24"/>
        </w:rPr>
        <w:t>Int. No.</w:t>
      </w:r>
      <w:r w:rsidRPr="00DB273B">
        <w:rPr>
          <w:rFonts w:ascii="Times New Roman" w:hAnsi="Times New Roman" w:cs="Times New Roman"/>
          <w:b/>
          <w:bCs/>
          <w:sz w:val="24"/>
          <w:szCs w:val="24"/>
        </w:rPr>
        <w:t xml:space="preserve"> </w:t>
      </w:r>
      <w:r w:rsidR="0084558E">
        <w:rPr>
          <w:rFonts w:ascii="Times New Roman" w:hAnsi="Times New Roman" w:cs="Times New Roman"/>
          <w:b/>
          <w:bCs/>
          <w:sz w:val="24"/>
          <w:szCs w:val="24"/>
        </w:rPr>
        <w:t>9</w:t>
      </w:r>
      <w:r w:rsidR="009F00CB">
        <w:rPr>
          <w:rFonts w:ascii="Times New Roman" w:hAnsi="Times New Roman" w:cs="Times New Roman"/>
          <w:b/>
          <w:bCs/>
          <w:sz w:val="24"/>
          <w:szCs w:val="24"/>
        </w:rPr>
        <w:t>3-A</w:t>
      </w:r>
      <w:r w:rsidRPr="00245CD8">
        <w:rPr>
          <w:rFonts w:ascii="Times New Roman" w:hAnsi="Times New Roman" w:cs="Times New Roman"/>
          <w:b/>
          <w:bCs/>
          <w:sz w:val="24"/>
          <w:szCs w:val="24"/>
        </w:rPr>
        <w:t>, A Local Law</w:t>
      </w:r>
      <w:r w:rsidR="0004058B" w:rsidRPr="0004058B">
        <w:rPr>
          <w:rFonts w:ascii="Times New Roman" w:hAnsi="Times New Roman" w:cs="Times New Roman"/>
          <w:b/>
          <w:bCs/>
          <w:sz w:val="24"/>
          <w:szCs w:val="24"/>
        </w:rPr>
        <w:t xml:space="preserve"> </w:t>
      </w:r>
      <w:r w:rsidR="0084558E" w:rsidRPr="0084558E">
        <w:rPr>
          <w:rFonts w:ascii="Times New Roman" w:hAnsi="Times New Roman" w:cs="Times New Roman"/>
          <w:b/>
          <w:bCs/>
          <w:sz w:val="24"/>
          <w:szCs w:val="24"/>
        </w:rPr>
        <w:t>to amend the administrative code of the city of New York, in relation to the bicycle parking station program</w:t>
      </w:r>
    </w:p>
    <w:p w14:paraId="11CD635F" w14:textId="5325600C" w:rsidR="0084558E" w:rsidRDefault="0084558E" w:rsidP="004520CD">
      <w:pPr>
        <w:spacing w:after="0" w:line="480" w:lineRule="auto"/>
        <w:ind w:firstLine="720"/>
        <w:jc w:val="both"/>
        <w:rPr>
          <w:rFonts w:ascii="Times New Roman" w:hAnsi="Times New Roman" w:cs="Times New Roman"/>
          <w:sz w:val="24"/>
          <w:szCs w:val="24"/>
        </w:rPr>
      </w:pPr>
      <w:r w:rsidRPr="0084558E">
        <w:rPr>
          <w:rFonts w:ascii="Times New Roman" w:hAnsi="Times New Roman" w:cs="Times New Roman"/>
          <w:sz w:val="24"/>
          <w:szCs w:val="24"/>
        </w:rPr>
        <w:t xml:space="preserve">This bill would require </w:t>
      </w:r>
      <w:r>
        <w:rPr>
          <w:rFonts w:ascii="Times New Roman" w:hAnsi="Times New Roman" w:cs="Times New Roman"/>
          <w:sz w:val="24"/>
          <w:szCs w:val="24"/>
        </w:rPr>
        <w:t xml:space="preserve">DOT </w:t>
      </w:r>
      <w:proofErr w:type="gramStart"/>
      <w:r w:rsidRPr="0084558E">
        <w:rPr>
          <w:rFonts w:ascii="Times New Roman" w:hAnsi="Times New Roman" w:cs="Times New Roman"/>
          <w:sz w:val="24"/>
          <w:szCs w:val="24"/>
        </w:rPr>
        <w:t>install</w:t>
      </w:r>
      <w:proofErr w:type="gramEnd"/>
      <w:r w:rsidRPr="0084558E">
        <w:rPr>
          <w:rFonts w:ascii="Times New Roman" w:hAnsi="Times New Roman" w:cs="Times New Roman"/>
          <w:sz w:val="24"/>
          <w:szCs w:val="24"/>
        </w:rPr>
        <w:t xml:space="preserve"> at least 5,000 bicycle parking stations over a period of 5 years, at a rate of at least 1,000 per year. Of those, at least 2,000 stations must be installed on commercial blocks, at a rate of at least 400 per year. The bicycle parking stations may be installed in the street or on the sidewalk. When identifying potential locations for bicycle parking stations, DOT must </w:t>
      </w:r>
      <w:proofErr w:type="gramStart"/>
      <w:r w:rsidRPr="0084558E">
        <w:rPr>
          <w:rFonts w:ascii="Times New Roman" w:hAnsi="Times New Roman" w:cs="Times New Roman"/>
          <w:sz w:val="24"/>
          <w:szCs w:val="24"/>
        </w:rPr>
        <w:t>consider:</w:t>
      </w:r>
      <w:proofErr w:type="gramEnd"/>
      <w:r w:rsidRPr="0084558E">
        <w:rPr>
          <w:rFonts w:ascii="Times New Roman" w:hAnsi="Times New Roman" w:cs="Times New Roman"/>
          <w:sz w:val="24"/>
          <w:szCs w:val="24"/>
        </w:rPr>
        <w:t xml:space="preserve"> input from elected officials, community boards, and other interested parties; available data from food delivery services; and other factors, such as proximity to existing or planned biking infrastructure. Additionally, DOT must post on its website a map of all its bicycle parking stations. Finally, by January 1, 2032, DOT must submit to the Mayor and the Speaker of the Council and post online a report assessing its bicycle parking station program.</w:t>
      </w:r>
    </w:p>
    <w:p w14:paraId="3AF466DC" w14:textId="17C5E718" w:rsidR="00CF2C82" w:rsidRPr="00CF2C82" w:rsidRDefault="00CF2C82" w:rsidP="004520CD">
      <w:pPr>
        <w:spacing w:after="0" w:line="480" w:lineRule="auto"/>
        <w:ind w:firstLine="720"/>
        <w:jc w:val="both"/>
        <w:rPr>
          <w:rFonts w:ascii="Times New Roman" w:hAnsi="Times New Roman" w:cs="Times New Roman"/>
          <w:sz w:val="24"/>
          <w:szCs w:val="24"/>
        </w:rPr>
      </w:pPr>
      <w:r w:rsidRPr="00CF2C82">
        <w:rPr>
          <w:rFonts w:ascii="Times New Roman" w:hAnsi="Times New Roman" w:cs="Times New Roman"/>
          <w:sz w:val="24"/>
          <w:szCs w:val="24"/>
        </w:rPr>
        <w:t>This local law</w:t>
      </w:r>
      <w:r>
        <w:rPr>
          <w:rFonts w:ascii="Times New Roman" w:hAnsi="Times New Roman" w:cs="Times New Roman"/>
          <w:sz w:val="24"/>
          <w:szCs w:val="24"/>
        </w:rPr>
        <w:t xml:space="preserve"> would</w:t>
      </w:r>
      <w:r w:rsidRPr="00CF2C82">
        <w:rPr>
          <w:rFonts w:ascii="Times New Roman" w:hAnsi="Times New Roman" w:cs="Times New Roman"/>
          <w:sz w:val="24"/>
          <w:szCs w:val="24"/>
        </w:rPr>
        <w:t xml:space="preserve"> take effect immediately</w:t>
      </w:r>
      <w:r>
        <w:rPr>
          <w:rFonts w:ascii="Times New Roman" w:hAnsi="Times New Roman" w:cs="Times New Roman"/>
          <w:sz w:val="24"/>
          <w:szCs w:val="24"/>
        </w:rPr>
        <w:t>.</w:t>
      </w:r>
    </w:p>
    <w:bookmarkEnd w:id="0"/>
    <w:p w14:paraId="5A81C498" w14:textId="77777777" w:rsidR="0084558E" w:rsidRDefault="0084558E">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AA38851" w14:textId="0AAAB57F" w:rsidR="0084558E" w:rsidRPr="0084558E" w:rsidRDefault="0084558E" w:rsidP="0084558E">
      <w:pPr>
        <w:spacing w:after="0" w:line="240" w:lineRule="auto"/>
        <w:jc w:val="center"/>
        <w:rPr>
          <w:rFonts w:ascii="Times New Roman" w:eastAsia="Times New Roman" w:hAnsi="Times New Roman" w:cs="Times New Roman"/>
          <w:sz w:val="24"/>
          <w:szCs w:val="24"/>
        </w:rPr>
      </w:pPr>
      <w:r w:rsidRPr="0084558E">
        <w:rPr>
          <w:rFonts w:ascii="Times New Roman" w:eastAsia="Times New Roman" w:hAnsi="Times New Roman" w:cs="Times New Roman"/>
          <w:sz w:val="24"/>
          <w:szCs w:val="24"/>
        </w:rPr>
        <w:lastRenderedPageBreak/>
        <w:t>Int. No. 93-A</w:t>
      </w:r>
    </w:p>
    <w:p w14:paraId="5EB15CDF" w14:textId="77777777" w:rsidR="0084558E" w:rsidRPr="0084558E" w:rsidRDefault="0084558E" w:rsidP="0084558E">
      <w:pPr>
        <w:spacing w:after="0" w:line="240" w:lineRule="auto"/>
        <w:jc w:val="center"/>
        <w:rPr>
          <w:rFonts w:ascii="Times New Roman" w:eastAsia="Times New Roman" w:hAnsi="Times New Roman" w:cs="Times New Roman"/>
          <w:sz w:val="24"/>
          <w:szCs w:val="24"/>
        </w:rPr>
      </w:pPr>
    </w:p>
    <w:p w14:paraId="5544C1DC" w14:textId="4AF9DAFE" w:rsidR="0084558E" w:rsidRPr="0084558E" w:rsidRDefault="0084558E" w:rsidP="0084558E">
      <w:pPr>
        <w:autoSpaceDE w:val="0"/>
        <w:autoSpaceDN w:val="0"/>
        <w:adjustRightInd w:val="0"/>
        <w:spacing w:after="0" w:line="240" w:lineRule="auto"/>
        <w:jc w:val="both"/>
        <w:rPr>
          <w:rFonts w:ascii="Times New Roman" w:eastAsia="Calibri" w:hAnsi="Times New Roman" w:cs="Times New Roman"/>
          <w:sz w:val="24"/>
          <w:szCs w:val="24"/>
        </w:rPr>
      </w:pPr>
      <w:r w:rsidRPr="0084558E">
        <w:rPr>
          <w:rFonts w:ascii="Times New Roman" w:eastAsia="Calibri" w:hAnsi="Times New Roman" w:cs="Times New Roman"/>
          <w:sz w:val="24"/>
          <w:szCs w:val="24"/>
        </w:rPr>
        <w:t xml:space="preserve">By Council Members Brewer, Louis, Hanif, Marte, Epstein, Cabán, Avilés, </w:t>
      </w:r>
      <w:proofErr w:type="spellStart"/>
      <w:r w:rsidRPr="0084558E">
        <w:rPr>
          <w:rFonts w:ascii="Times New Roman" w:eastAsia="Calibri" w:hAnsi="Times New Roman" w:cs="Times New Roman"/>
          <w:sz w:val="24"/>
          <w:szCs w:val="24"/>
        </w:rPr>
        <w:t>Aldebol</w:t>
      </w:r>
      <w:proofErr w:type="spellEnd"/>
      <w:r w:rsidRPr="0084558E">
        <w:rPr>
          <w:rFonts w:ascii="Times New Roman" w:eastAsia="Calibri" w:hAnsi="Times New Roman" w:cs="Times New Roman"/>
          <w:sz w:val="24"/>
          <w:szCs w:val="24"/>
        </w:rPr>
        <w:t>, Won, Hudson</w:t>
      </w:r>
      <w:r w:rsidR="00717027">
        <w:rPr>
          <w:rFonts w:ascii="Times New Roman" w:eastAsia="Calibri" w:hAnsi="Times New Roman" w:cs="Times New Roman"/>
          <w:sz w:val="24"/>
          <w:szCs w:val="24"/>
        </w:rPr>
        <w:t xml:space="preserve">, </w:t>
      </w:r>
      <w:r w:rsidRPr="0084558E">
        <w:rPr>
          <w:rFonts w:ascii="Times New Roman" w:eastAsia="Calibri" w:hAnsi="Times New Roman" w:cs="Times New Roman"/>
          <w:sz w:val="24"/>
          <w:szCs w:val="24"/>
        </w:rPr>
        <w:t>Hanks</w:t>
      </w:r>
      <w:r w:rsidR="00717027">
        <w:rPr>
          <w:rFonts w:ascii="Times New Roman" w:eastAsia="Calibri" w:hAnsi="Times New Roman" w:cs="Times New Roman"/>
          <w:sz w:val="24"/>
          <w:szCs w:val="24"/>
        </w:rPr>
        <w:t xml:space="preserve">, </w:t>
      </w:r>
      <w:proofErr w:type="spellStart"/>
      <w:r w:rsidR="00717027" w:rsidRPr="00717027">
        <w:rPr>
          <w:rFonts w:ascii="Times New Roman" w:eastAsia="Calibri" w:hAnsi="Times New Roman" w:cs="Times New Roman"/>
          <w:sz w:val="24"/>
          <w:szCs w:val="24"/>
        </w:rPr>
        <w:t>Farías</w:t>
      </w:r>
      <w:proofErr w:type="spellEnd"/>
      <w:r w:rsidR="00717027" w:rsidRPr="00717027">
        <w:rPr>
          <w:rFonts w:ascii="Times New Roman" w:eastAsia="Calibri" w:hAnsi="Times New Roman" w:cs="Times New Roman"/>
          <w:sz w:val="24"/>
          <w:szCs w:val="24"/>
        </w:rPr>
        <w:t xml:space="preserve"> and Nurs</w:t>
      </w:r>
      <w:r w:rsidR="00717027">
        <w:rPr>
          <w:rFonts w:ascii="Times New Roman" w:eastAsia="Calibri" w:hAnsi="Times New Roman" w:cs="Times New Roman"/>
          <w:sz w:val="24"/>
          <w:szCs w:val="24"/>
        </w:rPr>
        <w:t xml:space="preserve">e </w:t>
      </w:r>
    </w:p>
    <w:p w14:paraId="49CDEF83" w14:textId="77777777" w:rsidR="0084558E" w:rsidRPr="0084558E" w:rsidRDefault="0084558E" w:rsidP="0084558E">
      <w:pPr>
        <w:spacing w:after="0" w:line="240" w:lineRule="auto"/>
        <w:jc w:val="center"/>
        <w:rPr>
          <w:rFonts w:ascii="Times New Roman" w:eastAsia="Times New Roman" w:hAnsi="Times New Roman" w:cs="Times New Roman"/>
          <w:sz w:val="24"/>
          <w:szCs w:val="24"/>
        </w:rPr>
      </w:pPr>
    </w:p>
    <w:p w14:paraId="7C6A3F37" w14:textId="77777777" w:rsidR="0084558E" w:rsidRPr="0084558E" w:rsidRDefault="0084558E" w:rsidP="0084558E">
      <w:pPr>
        <w:spacing w:after="0" w:line="240" w:lineRule="auto"/>
        <w:jc w:val="both"/>
        <w:rPr>
          <w:rFonts w:ascii="Times New Roman" w:eastAsia="Times New Roman" w:hAnsi="Times New Roman" w:cs="Times New Roman"/>
          <w:vanish/>
          <w:sz w:val="24"/>
          <w:szCs w:val="24"/>
        </w:rPr>
      </w:pPr>
      <w:r w:rsidRPr="0084558E">
        <w:rPr>
          <w:rFonts w:ascii="Times New Roman" w:eastAsia="Times New Roman" w:hAnsi="Times New Roman" w:cs="Times New Roman"/>
          <w:vanish/>
          <w:sz w:val="24"/>
          <w:szCs w:val="24"/>
        </w:rPr>
        <w:t>..Title</w:t>
      </w:r>
    </w:p>
    <w:p w14:paraId="13081DE4" w14:textId="77777777" w:rsidR="0084558E" w:rsidRPr="0084558E" w:rsidRDefault="0084558E" w:rsidP="0084558E">
      <w:pPr>
        <w:spacing w:after="0" w:line="240" w:lineRule="auto"/>
        <w:jc w:val="both"/>
        <w:rPr>
          <w:rFonts w:ascii="Times New Roman" w:eastAsia="Times New Roman" w:hAnsi="Times New Roman" w:cs="Times New Roman"/>
          <w:sz w:val="24"/>
          <w:szCs w:val="24"/>
        </w:rPr>
      </w:pPr>
      <w:r w:rsidRPr="0084558E">
        <w:rPr>
          <w:rFonts w:ascii="Times New Roman" w:eastAsia="Times New Roman" w:hAnsi="Times New Roman" w:cs="Times New Roman"/>
          <w:sz w:val="24"/>
          <w:szCs w:val="24"/>
        </w:rPr>
        <w:t>A Local Law to amend the administrative code of the city of New York, in relation to the bicycle parking station program</w:t>
      </w:r>
    </w:p>
    <w:p w14:paraId="396F5F83" w14:textId="77777777" w:rsidR="0084558E" w:rsidRPr="0084558E" w:rsidRDefault="0084558E" w:rsidP="0084558E">
      <w:pPr>
        <w:spacing w:after="0" w:line="240" w:lineRule="auto"/>
        <w:jc w:val="both"/>
        <w:rPr>
          <w:rFonts w:ascii="Times New Roman" w:eastAsia="Times New Roman" w:hAnsi="Times New Roman" w:cs="Times New Roman"/>
          <w:vanish/>
          <w:sz w:val="24"/>
          <w:szCs w:val="24"/>
        </w:rPr>
      </w:pPr>
      <w:r w:rsidRPr="0084558E">
        <w:rPr>
          <w:rFonts w:ascii="Times New Roman" w:eastAsia="Times New Roman" w:hAnsi="Times New Roman" w:cs="Times New Roman"/>
          <w:vanish/>
          <w:sz w:val="24"/>
          <w:szCs w:val="24"/>
        </w:rPr>
        <w:t>..Body</w:t>
      </w:r>
    </w:p>
    <w:p w14:paraId="00AFFA76" w14:textId="77777777" w:rsidR="0084558E" w:rsidRPr="0084558E" w:rsidRDefault="0084558E" w:rsidP="0084558E">
      <w:pPr>
        <w:spacing w:after="0" w:line="240" w:lineRule="auto"/>
        <w:jc w:val="both"/>
        <w:rPr>
          <w:rFonts w:ascii="Times New Roman" w:eastAsia="Times New Roman" w:hAnsi="Times New Roman" w:cs="Times New Roman"/>
          <w:sz w:val="24"/>
          <w:szCs w:val="24"/>
          <w:u w:val="single"/>
        </w:rPr>
      </w:pPr>
    </w:p>
    <w:p w14:paraId="7A283A7C" w14:textId="77777777" w:rsidR="0084558E" w:rsidRPr="0084558E" w:rsidRDefault="0084558E" w:rsidP="0084558E">
      <w:pPr>
        <w:spacing w:after="0" w:line="240" w:lineRule="auto"/>
        <w:jc w:val="both"/>
        <w:rPr>
          <w:rFonts w:ascii="Times New Roman" w:eastAsia="Times New Roman" w:hAnsi="Times New Roman" w:cs="Times New Roman"/>
          <w:sz w:val="24"/>
          <w:szCs w:val="24"/>
        </w:rPr>
      </w:pPr>
      <w:r w:rsidRPr="0084558E">
        <w:rPr>
          <w:rFonts w:ascii="Times New Roman" w:eastAsia="Times New Roman" w:hAnsi="Times New Roman" w:cs="Times New Roman"/>
          <w:sz w:val="24"/>
          <w:szCs w:val="24"/>
          <w:u w:val="single"/>
        </w:rPr>
        <w:t>Be it enacted by the Council as follows:</w:t>
      </w:r>
    </w:p>
    <w:p w14:paraId="74589B09" w14:textId="77777777" w:rsidR="0084558E" w:rsidRPr="0084558E" w:rsidRDefault="0084558E" w:rsidP="0084558E">
      <w:pPr>
        <w:spacing w:after="0" w:line="240" w:lineRule="auto"/>
        <w:ind w:firstLine="720"/>
        <w:jc w:val="both"/>
        <w:rPr>
          <w:rFonts w:ascii="Times New Roman" w:eastAsia="Times New Roman" w:hAnsi="Times New Roman" w:cs="Times New Roman"/>
          <w:sz w:val="24"/>
          <w:szCs w:val="24"/>
        </w:rPr>
      </w:pPr>
    </w:p>
    <w:p w14:paraId="0640948B"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rPr>
        <w:sectPr w:rsidR="0084558E" w:rsidRPr="0084558E" w:rsidSect="0084558E">
          <w:footerReference w:type="default" r:id="rId12"/>
          <w:footerReference w:type="first" r:id="rId13"/>
          <w:type w:val="continuous"/>
          <w:pgSz w:w="12240" w:h="15840"/>
          <w:pgMar w:top="1440" w:right="1440" w:bottom="1440" w:left="1440" w:header="720" w:footer="720" w:gutter="0"/>
          <w:cols w:space="720"/>
          <w:docGrid w:linePitch="360"/>
        </w:sectPr>
      </w:pPr>
    </w:p>
    <w:p w14:paraId="768F5E1A"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rPr>
      </w:pPr>
      <w:r w:rsidRPr="0084558E">
        <w:rPr>
          <w:rFonts w:ascii="Times New Roman" w:eastAsia="Times New Roman" w:hAnsi="Times New Roman" w:cs="Times New Roman"/>
          <w:sz w:val="24"/>
          <w:szCs w:val="24"/>
        </w:rPr>
        <w:t xml:space="preserve">Section 1. </w:t>
      </w:r>
      <w:r w:rsidRPr="0084558E">
        <w:rPr>
          <w:rFonts w:ascii="Times New Roman" w:eastAsia="Times New Roman" w:hAnsi="Times New Roman" w:cs="Times New Roman"/>
          <w:color w:val="000000"/>
          <w:sz w:val="24"/>
          <w:szCs w:val="24"/>
          <w:shd w:val="clear" w:color="auto" w:fill="FFFFFF"/>
        </w:rPr>
        <w:t>Subchapter 2 of chapter 1 of title 19 of the administrative code of the city of New York is amended by adding a new section 19-175.10 to read as follows:</w:t>
      </w:r>
      <w:r w:rsidRPr="0084558E">
        <w:rPr>
          <w:rFonts w:ascii="Times New Roman" w:eastAsia="Times New Roman" w:hAnsi="Times New Roman" w:cs="Times New Roman"/>
          <w:sz w:val="24"/>
          <w:szCs w:val="24"/>
        </w:rPr>
        <w:t xml:space="preserve"> </w:t>
      </w:r>
    </w:p>
    <w:p w14:paraId="751A01D4"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u w:val="single"/>
        </w:rPr>
      </w:pPr>
      <w:r w:rsidRPr="0084558E">
        <w:rPr>
          <w:rFonts w:ascii="Times New Roman" w:eastAsia="Times New Roman" w:hAnsi="Times New Roman" w:cs="Times New Roman"/>
          <w:sz w:val="24"/>
          <w:szCs w:val="24"/>
          <w:u w:val="single"/>
        </w:rPr>
        <w:t>§ 19-175.10 Bicycle parking station program. a. Definitions. As used in this section, the following terms have the following meanings:</w:t>
      </w:r>
    </w:p>
    <w:p w14:paraId="01C521EC"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u w:val="single"/>
        </w:rPr>
      </w:pPr>
      <w:r w:rsidRPr="0084558E">
        <w:rPr>
          <w:rFonts w:ascii="Times New Roman" w:eastAsia="Times New Roman" w:hAnsi="Times New Roman" w:cs="Times New Roman"/>
          <w:sz w:val="24"/>
          <w:szCs w:val="24"/>
          <w:u w:val="single"/>
        </w:rPr>
        <w:t>Bicycle parking station. The term “bicycle parking station” means secured bicycle parking or a bicycle rack located on a street.</w:t>
      </w:r>
    </w:p>
    <w:p w14:paraId="02B3109D"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u w:val="single"/>
        </w:rPr>
      </w:pPr>
      <w:r w:rsidRPr="0084558E">
        <w:rPr>
          <w:rFonts w:ascii="Times New Roman" w:eastAsia="Times New Roman" w:hAnsi="Times New Roman" w:cs="Times New Roman"/>
          <w:sz w:val="24"/>
          <w:szCs w:val="24"/>
          <w:u w:val="single"/>
        </w:rPr>
        <w:t>Bicycle rack. The term “bicycle rack” means an open-air structure that permits the locking of a bicycle frame and 1 wheel to a corral or rack and that supports the bicycle in a stable position without damage to its wheels, frame, or other components.</w:t>
      </w:r>
    </w:p>
    <w:p w14:paraId="2A90FB28"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u w:val="single"/>
        </w:rPr>
      </w:pPr>
      <w:r w:rsidRPr="0084558E">
        <w:rPr>
          <w:rFonts w:ascii="Times New Roman" w:eastAsia="Times New Roman" w:hAnsi="Times New Roman" w:cs="Times New Roman"/>
          <w:sz w:val="24"/>
          <w:szCs w:val="24"/>
          <w:u w:val="single"/>
        </w:rPr>
        <w:t>Commercial corridor. The term “commercial corridor” means a block in a commercial district or a commercial overlay established pursuant to the zoning resolution of the city of New York.</w:t>
      </w:r>
    </w:p>
    <w:p w14:paraId="16FFE6C6"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u w:val="single"/>
        </w:rPr>
      </w:pPr>
      <w:r w:rsidRPr="0084558E">
        <w:rPr>
          <w:rFonts w:ascii="Times New Roman" w:eastAsia="Times New Roman" w:hAnsi="Times New Roman" w:cs="Times New Roman"/>
          <w:sz w:val="24"/>
          <w:szCs w:val="24"/>
          <w:u w:val="single"/>
        </w:rPr>
        <w:t>Food delivery worker. The term “food delivery worker” has the same meaning as set forth in section 20-1501.</w:t>
      </w:r>
    </w:p>
    <w:p w14:paraId="7245036E"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u w:val="single"/>
        </w:rPr>
      </w:pPr>
      <w:r w:rsidRPr="0084558E">
        <w:rPr>
          <w:rFonts w:ascii="Times New Roman" w:eastAsia="Times New Roman" w:hAnsi="Times New Roman" w:cs="Times New Roman"/>
          <w:sz w:val="24"/>
          <w:szCs w:val="24"/>
          <w:u w:val="single"/>
        </w:rPr>
        <w:t xml:space="preserve">Secured bicycle parking. The term “secured bicycle parking” means an enclosed device that is intended to protect an entire bicycle, including its components and accessories, from theft </w:t>
      </w:r>
      <w:r w:rsidRPr="0084558E">
        <w:rPr>
          <w:rFonts w:ascii="Times New Roman" w:eastAsia="Times New Roman" w:hAnsi="Times New Roman" w:cs="Times New Roman"/>
          <w:sz w:val="24"/>
          <w:szCs w:val="24"/>
          <w:u w:val="single"/>
        </w:rPr>
        <w:lastRenderedPageBreak/>
        <w:t>and inclement weather, including wind-driven rain, and that may be secured from the outside with a lock or other device.</w:t>
      </w:r>
    </w:p>
    <w:p w14:paraId="5CA19A6E"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u w:val="single"/>
        </w:rPr>
      </w:pPr>
      <w:r w:rsidRPr="0084558E">
        <w:rPr>
          <w:rFonts w:ascii="Times New Roman" w:eastAsia="Times New Roman" w:hAnsi="Times New Roman" w:cs="Times New Roman"/>
          <w:sz w:val="24"/>
          <w:szCs w:val="24"/>
          <w:u w:val="single"/>
        </w:rPr>
        <w:t>Third-party courier service. The term “third-party courier service” has the same meaning as set forth in section 20-1501.</w:t>
      </w:r>
    </w:p>
    <w:p w14:paraId="3EAE5763"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u w:val="single"/>
        </w:rPr>
      </w:pPr>
      <w:r w:rsidRPr="0084558E">
        <w:rPr>
          <w:rFonts w:ascii="Times New Roman" w:eastAsia="Times New Roman" w:hAnsi="Times New Roman" w:cs="Times New Roman"/>
          <w:sz w:val="24"/>
          <w:szCs w:val="24"/>
          <w:u w:val="single"/>
        </w:rPr>
        <w:t>Third-party food delivery service. The term “third-party food delivery service” has the same meaning as set forth in section 20-1501.</w:t>
      </w:r>
    </w:p>
    <w:p w14:paraId="415B3A3F"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u w:val="single"/>
        </w:rPr>
      </w:pPr>
      <w:r w:rsidRPr="0084558E">
        <w:rPr>
          <w:rFonts w:ascii="Times New Roman" w:eastAsia="Times New Roman" w:hAnsi="Times New Roman" w:cs="Times New Roman"/>
          <w:sz w:val="24"/>
          <w:szCs w:val="24"/>
          <w:u w:val="single"/>
        </w:rPr>
        <w:t>b. Installation of bicycle parking stations. No later than July 1, 2027, and no later than July 1 of each of the 4 years thereafter, the commissioner shall install at least 1,000 bicycle parking stations at sites identified by the commissioner, provided that no fewer than 400 of such 1,000 bicycle parking stations shall be located within commercial corridors identified by the commissioner.</w:t>
      </w:r>
    </w:p>
    <w:p w14:paraId="63D64F16"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u w:val="single"/>
        </w:rPr>
      </w:pPr>
      <w:r w:rsidRPr="0084558E">
        <w:rPr>
          <w:rFonts w:ascii="Times New Roman" w:eastAsia="Times New Roman" w:hAnsi="Times New Roman" w:cs="Times New Roman"/>
          <w:sz w:val="24"/>
          <w:szCs w:val="24"/>
          <w:u w:val="single"/>
        </w:rPr>
        <w:t xml:space="preserve">c. Identification of bicycle </w:t>
      </w:r>
      <w:proofErr w:type="gramStart"/>
      <w:r w:rsidRPr="0084558E">
        <w:rPr>
          <w:rFonts w:ascii="Times New Roman" w:eastAsia="Times New Roman" w:hAnsi="Times New Roman" w:cs="Times New Roman"/>
          <w:sz w:val="24"/>
          <w:szCs w:val="24"/>
          <w:u w:val="single"/>
        </w:rPr>
        <w:t>parking station</w:t>
      </w:r>
      <w:proofErr w:type="gramEnd"/>
      <w:r w:rsidRPr="0084558E">
        <w:rPr>
          <w:rFonts w:ascii="Times New Roman" w:eastAsia="Times New Roman" w:hAnsi="Times New Roman" w:cs="Times New Roman"/>
          <w:sz w:val="24"/>
          <w:szCs w:val="24"/>
          <w:u w:val="single"/>
        </w:rPr>
        <w:t xml:space="preserve"> sites. 1. In identifying potential sites for bicycle parking stations to be installed pursuant to subdivision b of this section, the commissioner shall consider the following factors: </w:t>
      </w:r>
    </w:p>
    <w:p w14:paraId="2FA4F4C8"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u w:val="single"/>
        </w:rPr>
      </w:pPr>
      <w:r w:rsidRPr="0084558E">
        <w:rPr>
          <w:rFonts w:ascii="Times New Roman" w:eastAsia="Times New Roman" w:hAnsi="Times New Roman" w:cs="Times New Roman"/>
          <w:sz w:val="24"/>
          <w:szCs w:val="24"/>
          <w:u w:val="single"/>
        </w:rPr>
        <w:t xml:space="preserve">(a) Whether a potential site is in a borough, community, or high-traffic area that is underserved by bicycle parking stations; </w:t>
      </w:r>
      <w:r w:rsidRPr="0084558E" w:rsidDel="00A63D74">
        <w:rPr>
          <w:rFonts w:ascii="Times New Roman" w:eastAsia="Times New Roman" w:hAnsi="Times New Roman" w:cs="Times New Roman"/>
          <w:sz w:val="24"/>
          <w:szCs w:val="24"/>
          <w:u w:val="single"/>
        </w:rPr>
        <w:t xml:space="preserve"> </w:t>
      </w:r>
    </w:p>
    <w:p w14:paraId="664F64CF"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u w:val="single"/>
        </w:rPr>
      </w:pPr>
      <w:r w:rsidRPr="0084558E">
        <w:rPr>
          <w:rFonts w:ascii="Times New Roman" w:eastAsia="Times New Roman" w:hAnsi="Times New Roman" w:cs="Times New Roman"/>
          <w:sz w:val="24"/>
          <w:szCs w:val="24"/>
          <w:u w:val="single"/>
        </w:rPr>
        <w:t>(b) The proximity of a potential site to an existing or planned bicycle lane;</w:t>
      </w:r>
    </w:p>
    <w:p w14:paraId="0EDB5655"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u w:val="single"/>
        </w:rPr>
      </w:pPr>
      <w:r w:rsidRPr="0084558E">
        <w:rPr>
          <w:rFonts w:ascii="Times New Roman" w:eastAsia="Times New Roman" w:hAnsi="Times New Roman" w:cs="Times New Roman"/>
          <w:sz w:val="24"/>
          <w:szCs w:val="24"/>
          <w:u w:val="single"/>
        </w:rPr>
        <w:t>(c) Whether a potential site would likely be used primarily in connection with business or personal bicycle trips;</w:t>
      </w:r>
    </w:p>
    <w:p w14:paraId="0F8BBB65"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u w:val="single"/>
        </w:rPr>
      </w:pPr>
      <w:r w:rsidRPr="0084558E">
        <w:rPr>
          <w:rFonts w:ascii="Times New Roman" w:eastAsia="Times New Roman" w:hAnsi="Times New Roman" w:cs="Times New Roman"/>
          <w:sz w:val="24"/>
          <w:szCs w:val="24"/>
          <w:u w:val="single"/>
        </w:rPr>
        <w:t>(d) Whether a bicycle parking station at a potential site may alleviate sidewalk or curb congestion due to unstructured bicycle parking;</w:t>
      </w:r>
    </w:p>
    <w:p w14:paraId="7EA0D439"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u w:val="single"/>
        </w:rPr>
      </w:pPr>
      <w:r w:rsidRPr="0084558E">
        <w:rPr>
          <w:rFonts w:ascii="Times New Roman" w:eastAsia="Times New Roman" w:hAnsi="Times New Roman" w:cs="Times New Roman"/>
          <w:sz w:val="24"/>
          <w:szCs w:val="24"/>
          <w:u w:val="single"/>
        </w:rPr>
        <w:t>(e) Whether a potential site would be better served by secured bicycle parking, a bicycle rack, or both;</w:t>
      </w:r>
    </w:p>
    <w:p w14:paraId="7AFA9A4C"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u w:val="single"/>
        </w:rPr>
      </w:pPr>
      <w:r w:rsidRPr="0084558E">
        <w:rPr>
          <w:rFonts w:ascii="Times New Roman" w:eastAsia="Times New Roman" w:hAnsi="Times New Roman" w:cs="Times New Roman"/>
          <w:sz w:val="24"/>
          <w:szCs w:val="24"/>
          <w:u w:val="single"/>
        </w:rPr>
        <w:lastRenderedPageBreak/>
        <w:t>(f) Whether a local community partner would be able and willing to assist in the maintenance and upkeep of a potential bicycle parking station;</w:t>
      </w:r>
    </w:p>
    <w:p w14:paraId="7AFE3EBB"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u w:val="single"/>
        </w:rPr>
      </w:pPr>
      <w:r w:rsidRPr="0084558E">
        <w:rPr>
          <w:rFonts w:ascii="Times New Roman" w:eastAsia="Times New Roman" w:hAnsi="Times New Roman" w:cs="Times New Roman"/>
          <w:sz w:val="24"/>
          <w:szCs w:val="24"/>
          <w:u w:val="single"/>
        </w:rPr>
        <w:t xml:space="preserve">(g) Whether the potential site is located 1 or more miles from a subway stop; and </w:t>
      </w:r>
    </w:p>
    <w:p w14:paraId="06B98625"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u w:val="single"/>
        </w:rPr>
      </w:pPr>
      <w:r w:rsidRPr="0084558E">
        <w:rPr>
          <w:rFonts w:ascii="Times New Roman" w:eastAsia="Times New Roman" w:hAnsi="Times New Roman" w:cs="Times New Roman"/>
          <w:sz w:val="24"/>
          <w:szCs w:val="24"/>
          <w:u w:val="single"/>
        </w:rPr>
        <w:t>(h) Any other factor deemed appropriate by the commissioner.</w:t>
      </w:r>
    </w:p>
    <w:p w14:paraId="165BF6D0"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u w:val="single"/>
        </w:rPr>
      </w:pPr>
      <w:r w:rsidRPr="0084558E">
        <w:rPr>
          <w:rFonts w:ascii="Times New Roman" w:eastAsia="Times New Roman" w:hAnsi="Times New Roman" w:cs="Times New Roman"/>
          <w:sz w:val="24"/>
          <w:szCs w:val="24"/>
          <w:u w:val="single"/>
        </w:rPr>
        <w:t xml:space="preserve">2. In identifying potential sites for bicycle parking stations to be installed pursuant to </w:t>
      </w:r>
      <w:proofErr w:type="gramStart"/>
      <w:r w:rsidRPr="0084558E">
        <w:rPr>
          <w:rFonts w:ascii="Times New Roman" w:eastAsia="Times New Roman" w:hAnsi="Times New Roman" w:cs="Times New Roman"/>
          <w:sz w:val="24"/>
          <w:szCs w:val="24"/>
          <w:u w:val="single"/>
        </w:rPr>
        <w:t>subdivision b</w:t>
      </w:r>
      <w:proofErr w:type="gramEnd"/>
      <w:r w:rsidRPr="0084558E">
        <w:rPr>
          <w:rFonts w:ascii="Times New Roman" w:eastAsia="Times New Roman" w:hAnsi="Times New Roman" w:cs="Times New Roman"/>
          <w:sz w:val="24"/>
          <w:szCs w:val="24"/>
          <w:u w:val="single"/>
        </w:rPr>
        <w:t xml:space="preserve"> of this section, the commissioner shall also solicit and consider input from interested parties, including but not limited to elected officials, community boards, business improvement districts, and delivery worker advocacy groups. To the extent feasible, the commissioner shall also consider publicly available data from third-party food delivery services and third-party courier services on locations frequently visited by food delivery workers.</w:t>
      </w:r>
    </w:p>
    <w:p w14:paraId="611833F8"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rPr>
      </w:pPr>
      <w:r w:rsidRPr="0084558E">
        <w:rPr>
          <w:rFonts w:ascii="Times New Roman" w:eastAsia="Times New Roman" w:hAnsi="Times New Roman" w:cs="Times New Roman"/>
          <w:sz w:val="24"/>
          <w:szCs w:val="24"/>
          <w:u w:val="single"/>
        </w:rPr>
        <w:t>d. Map. The commissioner shall post and maintain on the department’s website a map that displays the sites of all bicycle parking stations installed or maintained by the department, whether pursuant to this section or otherwise, searchable by community district and council district.</w:t>
      </w:r>
    </w:p>
    <w:p w14:paraId="788EA9F3"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rPr>
      </w:pPr>
      <w:r w:rsidRPr="0084558E">
        <w:rPr>
          <w:rFonts w:ascii="Times New Roman" w:eastAsia="Times New Roman" w:hAnsi="Times New Roman" w:cs="Times New Roman"/>
          <w:sz w:val="24"/>
          <w:szCs w:val="24"/>
        </w:rPr>
        <w:t>§ 2. Reporting on bicycle parking station program. By January 1, 2032, the commissioner of transportation shall submit to the speaker of the council and the mayor, and post on the department of transportation’s website, a report analyzing the status of the department’s bicycle parking station program established pursuant to section 19-175.10 of the administrative code of the city of New York. Such report shall include a detailed assessment of such program, including but not limited to:</w:t>
      </w:r>
    </w:p>
    <w:p w14:paraId="141ACEF5"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rPr>
      </w:pPr>
      <w:r w:rsidRPr="0084558E">
        <w:rPr>
          <w:rFonts w:ascii="Times New Roman" w:eastAsia="Times New Roman" w:hAnsi="Times New Roman" w:cs="Times New Roman"/>
          <w:sz w:val="24"/>
          <w:szCs w:val="24"/>
        </w:rPr>
        <w:t>a. The number of bicycle racks and secured bicycle parking stations installed by the department, and the number of bicycles that each such bicycle parking station can accommodate;</w:t>
      </w:r>
    </w:p>
    <w:p w14:paraId="63825442"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rPr>
      </w:pPr>
      <w:r w:rsidRPr="0084558E">
        <w:rPr>
          <w:rFonts w:ascii="Times New Roman" w:eastAsia="Times New Roman" w:hAnsi="Times New Roman" w:cs="Times New Roman"/>
          <w:sz w:val="24"/>
          <w:szCs w:val="24"/>
        </w:rPr>
        <w:t>b. The cost of installing bicycle parking stations, disaggregated by bicycle racks and secured bicycle parking, and any changes to such costs over time;</w:t>
      </w:r>
    </w:p>
    <w:p w14:paraId="19E75E37"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rPr>
      </w:pPr>
      <w:r w:rsidRPr="0084558E">
        <w:rPr>
          <w:rFonts w:ascii="Times New Roman" w:eastAsia="Times New Roman" w:hAnsi="Times New Roman" w:cs="Times New Roman"/>
          <w:sz w:val="24"/>
          <w:szCs w:val="24"/>
        </w:rPr>
        <w:lastRenderedPageBreak/>
        <w:t>c. The known or estimated usage of bicycle parking stations across the city, disaggregated, to the extent feasible, by borough, community board, and council district; and</w:t>
      </w:r>
    </w:p>
    <w:p w14:paraId="5C162F95"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rPr>
      </w:pPr>
      <w:r w:rsidRPr="0084558E">
        <w:rPr>
          <w:rFonts w:ascii="Times New Roman" w:eastAsia="Times New Roman" w:hAnsi="Times New Roman" w:cs="Times New Roman"/>
          <w:sz w:val="24"/>
          <w:szCs w:val="24"/>
        </w:rPr>
        <w:t>d. Any recommendations for improvements or changes to such bicycle parking station program.</w:t>
      </w:r>
    </w:p>
    <w:p w14:paraId="5A2C4B88"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u w:val="single"/>
        </w:rPr>
        <w:sectPr w:rsidR="0084558E" w:rsidRPr="0084558E" w:rsidSect="0084558E">
          <w:type w:val="continuous"/>
          <w:pgSz w:w="12240" w:h="15840"/>
          <w:pgMar w:top="1440" w:right="1440" w:bottom="1440" w:left="1440" w:header="720" w:footer="720" w:gutter="0"/>
          <w:lnNumType w:countBy="1"/>
          <w:cols w:space="720"/>
          <w:titlePg/>
          <w:docGrid w:linePitch="360"/>
        </w:sectPr>
      </w:pPr>
      <w:r w:rsidRPr="0084558E">
        <w:rPr>
          <w:rFonts w:ascii="Times New Roman" w:eastAsia="Times New Roman" w:hAnsi="Times New Roman" w:cs="Times New Roman"/>
          <w:sz w:val="24"/>
          <w:szCs w:val="24"/>
        </w:rPr>
        <w:t>§ 3. This local law takes effect immediately.</w:t>
      </w:r>
    </w:p>
    <w:p w14:paraId="705A8987" w14:textId="77777777" w:rsidR="0084558E" w:rsidRPr="0084558E" w:rsidRDefault="0084558E" w:rsidP="0084558E">
      <w:pPr>
        <w:spacing w:after="0" w:line="240" w:lineRule="auto"/>
        <w:jc w:val="both"/>
        <w:rPr>
          <w:rFonts w:ascii="Times New Roman" w:eastAsia="Times New Roman" w:hAnsi="Times New Roman" w:cs="Times New Roman"/>
          <w:sz w:val="18"/>
          <w:szCs w:val="18"/>
        </w:rPr>
      </w:pPr>
    </w:p>
    <w:p w14:paraId="5C5AFA2D" w14:textId="77777777" w:rsidR="0084558E" w:rsidRPr="0084558E" w:rsidRDefault="0084558E" w:rsidP="0084558E">
      <w:pPr>
        <w:spacing w:after="0" w:line="240" w:lineRule="auto"/>
        <w:jc w:val="both"/>
        <w:rPr>
          <w:rFonts w:ascii="Times New Roman" w:eastAsia="Times New Roman" w:hAnsi="Times New Roman" w:cs="Times New Roman"/>
          <w:sz w:val="18"/>
          <w:szCs w:val="18"/>
        </w:rPr>
      </w:pPr>
      <w:r w:rsidRPr="0084558E">
        <w:rPr>
          <w:rFonts w:ascii="Times New Roman" w:eastAsia="Times New Roman" w:hAnsi="Times New Roman" w:cs="Times New Roman"/>
          <w:sz w:val="18"/>
          <w:szCs w:val="18"/>
        </w:rPr>
        <w:t>NAW/SNT</w:t>
      </w:r>
    </w:p>
    <w:p w14:paraId="293C6D09" w14:textId="77777777" w:rsidR="0084558E" w:rsidRPr="0084558E" w:rsidRDefault="0084558E" w:rsidP="0084558E">
      <w:pPr>
        <w:spacing w:after="0" w:line="240" w:lineRule="auto"/>
        <w:jc w:val="both"/>
        <w:rPr>
          <w:rFonts w:ascii="Times New Roman" w:eastAsia="Times New Roman" w:hAnsi="Times New Roman" w:cs="Times New Roman"/>
          <w:sz w:val="18"/>
          <w:szCs w:val="18"/>
        </w:rPr>
      </w:pPr>
      <w:r w:rsidRPr="0084558E">
        <w:rPr>
          <w:rFonts w:ascii="Times New Roman" w:eastAsia="Times New Roman" w:hAnsi="Times New Roman" w:cs="Times New Roman"/>
          <w:sz w:val="18"/>
          <w:szCs w:val="18"/>
        </w:rPr>
        <w:t>LS 14435</w:t>
      </w:r>
    </w:p>
    <w:p w14:paraId="0E2FC033" w14:textId="77777777" w:rsidR="0084558E" w:rsidRPr="0084558E" w:rsidRDefault="0084558E" w:rsidP="0084558E">
      <w:pPr>
        <w:spacing w:after="0" w:line="240" w:lineRule="auto"/>
        <w:jc w:val="both"/>
        <w:rPr>
          <w:rFonts w:ascii="Times New Roman" w:eastAsia="Times New Roman" w:hAnsi="Times New Roman" w:cs="Times New Roman"/>
          <w:sz w:val="18"/>
          <w:szCs w:val="18"/>
        </w:rPr>
      </w:pPr>
      <w:r w:rsidRPr="0084558E">
        <w:rPr>
          <w:rFonts w:ascii="Times New Roman" w:eastAsia="Times New Roman" w:hAnsi="Times New Roman" w:cs="Times New Roman"/>
          <w:sz w:val="18"/>
          <w:szCs w:val="18"/>
        </w:rPr>
        <w:t>Int. 1375-2025</w:t>
      </w:r>
    </w:p>
    <w:p w14:paraId="145CB5EE" w14:textId="13FA3026" w:rsidR="0084558E" w:rsidRPr="0084558E" w:rsidRDefault="0084558E" w:rsidP="0084558E">
      <w:pPr>
        <w:spacing w:after="0" w:line="240" w:lineRule="auto"/>
        <w:rPr>
          <w:rFonts w:ascii="Times New Roman" w:eastAsia="Times New Roman" w:hAnsi="Times New Roman" w:cs="Times New Roman"/>
          <w:sz w:val="18"/>
          <w:szCs w:val="18"/>
        </w:rPr>
      </w:pPr>
      <w:r w:rsidRPr="0084558E">
        <w:rPr>
          <w:rFonts w:ascii="Times New Roman" w:eastAsia="Times New Roman" w:hAnsi="Times New Roman" w:cs="Times New Roman"/>
          <w:sz w:val="18"/>
          <w:szCs w:val="18"/>
        </w:rPr>
        <w:t>5/12/2026 7:23 PM</w:t>
      </w:r>
    </w:p>
    <w:sectPr w:rsidR="0084558E" w:rsidRPr="0084558E" w:rsidSect="00073D12">
      <w:footerReference w:type="default" r:id="rId14"/>
      <w:footerReference w:type="first" r:id="rId1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FD599" w14:textId="77777777" w:rsidR="005A1922" w:rsidRDefault="005A1922" w:rsidP="00851B82">
      <w:pPr>
        <w:spacing w:after="0" w:line="240" w:lineRule="auto"/>
      </w:pPr>
      <w:r>
        <w:separator/>
      </w:r>
    </w:p>
  </w:endnote>
  <w:endnote w:type="continuationSeparator" w:id="0">
    <w:p w14:paraId="60CA6F3F" w14:textId="77777777" w:rsidR="005A1922" w:rsidRDefault="005A1922" w:rsidP="00851B82">
      <w:pPr>
        <w:spacing w:after="0" w:line="240" w:lineRule="auto"/>
      </w:pPr>
      <w:r>
        <w:continuationSeparator/>
      </w:r>
    </w:p>
  </w:endnote>
  <w:endnote w:type="continuationNotice" w:id="1">
    <w:p w14:paraId="070D4422" w14:textId="77777777" w:rsidR="005A1922" w:rsidRDefault="005A19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367110244"/>
      <w:docPartObj>
        <w:docPartGallery w:val="Page Numbers (Bottom of Page)"/>
        <w:docPartUnique/>
      </w:docPartObj>
    </w:sdtPr>
    <w:sdtEndPr>
      <w:rPr>
        <w:noProof/>
      </w:rPr>
    </w:sdtEndPr>
    <w:sdtContent>
      <w:p w14:paraId="1A34B63F" w14:textId="77777777" w:rsidR="0084558E" w:rsidRPr="00A33B4B" w:rsidRDefault="0084558E">
        <w:pPr>
          <w:pStyle w:val="Footer"/>
          <w:jc w:val="center"/>
          <w:rPr>
            <w:rFonts w:ascii="Times New Roman" w:hAnsi="Times New Roman" w:cs="Times New Roman"/>
          </w:rPr>
        </w:pPr>
        <w:r w:rsidRPr="00A33B4B">
          <w:rPr>
            <w:rFonts w:ascii="Times New Roman" w:hAnsi="Times New Roman" w:cs="Times New Roman"/>
          </w:rPr>
          <w:fldChar w:fldCharType="begin"/>
        </w:r>
        <w:r w:rsidRPr="00A33B4B">
          <w:rPr>
            <w:rFonts w:ascii="Times New Roman" w:hAnsi="Times New Roman" w:cs="Times New Roman"/>
          </w:rPr>
          <w:instrText xml:space="preserve"> PAGE   \* MERGEFORMAT </w:instrText>
        </w:r>
        <w:r w:rsidRPr="00A33B4B">
          <w:rPr>
            <w:rFonts w:ascii="Times New Roman" w:hAnsi="Times New Roman" w:cs="Times New Roman"/>
          </w:rPr>
          <w:fldChar w:fldCharType="separate"/>
        </w:r>
        <w:r w:rsidRPr="00A33B4B">
          <w:rPr>
            <w:rFonts w:ascii="Times New Roman" w:hAnsi="Times New Roman" w:cs="Times New Roman"/>
            <w:noProof/>
          </w:rPr>
          <w:t>1</w:t>
        </w:r>
        <w:r w:rsidRPr="00A33B4B">
          <w:rPr>
            <w:rFonts w:ascii="Times New Roman" w:hAnsi="Times New Roman" w:cs="Times New Roman"/>
            <w:noProof/>
          </w:rPr>
          <w:fldChar w:fldCharType="end"/>
        </w:r>
      </w:p>
    </w:sdtContent>
  </w:sdt>
  <w:p w14:paraId="734047E8" w14:textId="77777777" w:rsidR="0084558E" w:rsidRDefault="008455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7904ECCD" w14:textId="77777777" w:rsidR="0084558E" w:rsidRDefault="0084558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FD5E6C" w14:textId="77777777" w:rsidR="0084558E" w:rsidRDefault="008455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5D649" w14:textId="22349744" w:rsidR="00A9229A" w:rsidRPr="008079DA" w:rsidRDefault="00A9229A">
    <w:pPr>
      <w:pStyle w:val="Footer"/>
      <w:jc w:val="center"/>
      <w:rPr>
        <w:rFonts w:ascii="Times New Roman" w:hAnsi="Times New Roman" w:cs="Times New Roman"/>
      </w:rPr>
    </w:pPr>
    <w:r w:rsidRPr="008079DA">
      <w:rPr>
        <w:rFonts w:ascii="Times New Roman" w:hAnsi="Times New Roman" w:cs="Times New Roman"/>
      </w:rPr>
      <w:fldChar w:fldCharType="begin"/>
    </w:r>
    <w:r w:rsidRPr="008079DA">
      <w:rPr>
        <w:rFonts w:ascii="Times New Roman" w:hAnsi="Times New Roman" w:cs="Times New Roman"/>
      </w:rPr>
      <w:instrText xml:space="preserve"> PAGE   \* MERGEFORMAT </w:instrText>
    </w:r>
    <w:r w:rsidRPr="008079DA">
      <w:rPr>
        <w:rFonts w:ascii="Times New Roman" w:hAnsi="Times New Roman" w:cs="Times New Roman"/>
      </w:rPr>
      <w:fldChar w:fldCharType="separate"/>
    </w:r>
    <w:r w:rsidR="00584A7D">
      <w:rPr>
        <w:rFonts w:ascii="Times New Roman" w:hAnsi="Times New Roman" w:cs="Times New Roman"/>
        <w:noProof/>
      </w:rPr>
      <w:t>22</w:t>
    </w:r>
    <w:r w:rsidRPr="008079DA">
      <w:rPr>
        <w:rFonts w:ascii="Times New Roman" w:hAnsi="Times New Roman" w:cs="Times New Roman"/>
        <w:noProof/>
      </w:rPr>
      <w:fldChar w:fldCharType="end"/>
    </w:r>
  </w:p>
  <w:p w14:paraId="155A69F1" w14:textId="77777777" w:rsidR="00A9229A" w:rsidRPr="008079DA" w:rsidRDefault="00A9229A">
    <w:pPr>
      <w:rPr>
        <w:rFonts w:ascii="Times New Roman" w:hAnsi="Times New Roman" w:cs="Times New Roman"/>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D9980" w14:textId="77777777" w:rsidR="00A9229A" w:rsidRDefault="00A9229A">
    <w:pPr>
      <w:pStyle w:val="Footer"/>
      <w:jc w:val="center"/>
    </w:pPr>
    <w:r>
      <w:fldChar w:fldCharType="begin"/>
    </w:r>
    <w:r>
      <w:instrText xml:space="preserve"> PAGE   \* MERGEFORMAT </w:instrText>
    </w:r>
    <w:r>
      <w:fldChar w:fldCharType="separate"/>
    </w:r>
    <w:r>
      <w:rPr>
        <w:noProof/>
      </w:rPr>
      <w:t>1</w:t>
    </w:r>
    <w:r>
      <w:rPr>
        <w:noProof/>
      </w:rPr>
      <w:fldChar w:fldCharType="end"/>
    </w:r>
  </w:p>
  <w:p w14:paraId="74469312" w14:textId="77777777" w:rsidR="00A9229A" w:rsidRDefault="00A922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4D537" w14:textId="77777777" w:rsidR="005A1922" w:rsidRDefault="005A1922" w:rsidP="00851B82">
      <w:pPr>
        <w:spacing w:after="0" w:line="240" w:lineRule="auto"/>
      </w:pPr>
      <w:r>
        <w:separator/>
      </w:r>
    </w:p>
  </w:footnote>
  <w:footnote w:type="continuationSeparator" w:id="0">
    <w:p w14:paraId="4775B03E" w14:textId="77777777" w:rsidR="005A1922" w:rsidRDefault="005A1922" w:rsidP="00851B82">
      <w:pPr>
        <w:spacing w:after="0" w:line="240" w:lineRule="auto"/>
      </w:pPr>
      <w:r>
        <w:continuationSeparator/>
      </w:r>
    </w:p>
  </w:footnote>
  <w:footnote w:type="continuationNotice" w:id="1">
    <w:p w14:paraId="0B64937C" w14:textId="77777777" w:rsidR="005A1922" w:rsidRDefault="005A1922">
      <w:pPr>
        <w:spacing w:after="0" w:line="240" w:lineRule="auto"/>
      </w:pPr>
    </w:p>
  </w:footnote>
  <w:footnote w:id="2">
    <w:p w14:paraId="5ABFCD78" w14:textId="5CD7A452" w:rsidR="00E31B7D" w:rsidRDefault="00E31B7D">
      <w:pPr>
        <w:pStyle w:val="FootnoteText"/>
      </w:pPr>
      <w:r>
        <w:rPr>
          <w:rStyle w:val="FootnoteReference"/>
        </w:rPr>
        <w:footnoteRef/>
      </w:r>
      <w:r>
        <w:t xml:space="preserve"> NYC DOT, Bicycle Parking, available at: </w:t>
      </w:r>
      <w:hyperlink r:id="rId1" w:history="1">
        <w:r w:rsidRPr="00B3200F">
          <w:rPr>
            <w:rStyle w:val="Hyperlink"/>
          </w:rPr>
          <w:t>https://www.nyc.gov/html/dot/html/bicyclists/bicycleparking.shtml</w:t>
        </w:r>
      </w:hyperlink>
      <w:r>
        <w:t>.</w:t>
      </w:r>
    </w:p>
  </w:footnote>
  <w:footnote w:id="3">
    <w:p w14:paraId="5E67C8D5" w14:textId="4E908E1C" w:rsidR="00F22935" w:rsidRPr="00F22935" w:rsidRDefault="00F22935">
      <w:pPr>
        <w:pStyle w:val="FootnoteText"/>
      </w:pPr>
      <w:r>
        <w:rPr>
          <w:rStyle w:val="FootnoteReference"/>
        </w:rPr>
        <w:footnoteRef/>
      </w:r>
      <w:r>
        <w:t xml:space="preserve"> NYC Open Data, Bicycle Parking (last updated May 7, 2026), available at: </w:t>
      </w:r>
      <w:hyperlink r:id="rId2" w:history="1">
        <w:r w:rsidRPr="00FE7829">
          <w:rPr>
            <w:rStyle w:val="Hyperlink"/>
          </w:rPr>
          <w:t>https://data.cityofnewyork.us/Transportation/Bicycle-Parking/592z-n7dk/data_preview</w:t>
        </w:r>
      </w:hyperlink>
      <w:r>
        <w:t>.</w:t>
      </w:r>
    </w:p>
  </w:footnote>
  <w:footnote w:id="4">
    <w:p w14:paraId="28602D69" w14:textId="59C9A5C1" w:rsidR="001844C8" w:rsidRPr="001844C8" w:rsidRDefault="001844C8">
      <w:pPr>
        <w:pStyle w:val="FootnoteText"/>
        <w:rPr>
          <w:i/>
          <w:iCs/>
        </w:rPr>
      </w:pPr>
      <w:r>
        <w:rPr>
          <w:rStyle w:val="FootnoteReference"/>
        </w:rPr>
        <w:footnoteRef/>
      </w:r>
      <w:r>
        <w:t xml:space="preserve"> </w:t>
      </w:r>
      <w:r>
        <w:rPr>
          <w:i/>
          <w:iCs/>
        </w:rPr>
        <w:t>Id.</w:t>
      </w:r>
    </w:p>
  </w:footnote>
  <w:footnote w:id="5">
    <w:p w14:paraId="3CD88459" w14:textId="595A2E96" w:rsidR="008F4B5A" w:rsidRPr="00965A88" w:rsidRDefault="00965A88">
      <w:pPr>
        <w:pStyle w:val="FootnoteText"/>
      </w:pPr>
      <w:r>
        <w:rPr>
          <w:rStyle w:val="FootnoteReference"/>
        </w:rPr>
        <w:footnoteRef/>
      </w:r>
      <w:r>
        <w:t xml:space="preserve"> </w:t>
      </w:r>
      <w:r>
        <w:rPr>
          <w:i/>
          <w:iCs/>
        </w:rPr>
        <w:t>Id.</w:t>
      </w:r>
      <w:r w:rsidRPr="008F4B5A">
        <w:t>;</w:t>
      </w:r>
      <w:r>
        <w:rPr>
          <w:i/>
          <w:iCs/>
        </w:rPr>
        <w:t xml:space="preserve"> </w:t>
      </w:r>
      <w:r>
        <w:t xml:space="preserve">NYC DOT Street Design Manual, </w:t>
      </w:r>
      <w:r w:rsidR="008F4B5A">
        <w:t xml:space="preserve">Bike Corral, available at: </w:t>
      </w:r>
      <w:hyperlink r:id="rId3" w:history="1">
        <w:r w:rsidR="008F4B5A" w:rsidRPr="00FE7829">
          <w:rPr>
            <w:rStyle w:val="Hyperlink"/>
          </w:rPr>
          <w:t>https://www.nycstreetdesign.info/furniture/bike-corral</w:t>
        </w:r>
      </w:hyperlink>
      <w:r w:rsidR="008F4B5A">
        <w:t>.</w:t>
      </w:r>
    </w:p>
  </w:footnote>
  <w:footnote w:id="6">
    <w:p w14:paraId="7D131C5F" w14:textId="523CCDC5" w:rsidR="002C23CC" w:rsidRPr="002C23CC" w:rsidRDefault="002C23CC">
      <w:pPr>
        <w:pStyle w:val="FootnoteText"/>
        <w:rPr>
          <w:i/>
          <w:iCs/>
        </w:rPr>
      </w:pPr>
      <w:r>
        <w:rPr>
          <w:rStyle w:val="FootnoteReference"/>
        </w:rPr>
        <w:footnoteRef/>
      </w:r>
      <w:r>
        <w:t xml:space="preserve"> </w:t>
      </w:r>
      <w:r w:rsidR="00194289">
        <w:t xml:space="preserve">NYC </w:t>
      </w:r>
      <w:r w:rsidR="00E174B6">
        <w:t xml:space="preserve">DOT, Bicycle Parking, available at: </w:t>
      </w:r>
      <w:hyperlink r:id="rId4" w:history="1">
        <w:r w:rsidR="00E174B6" w:rsidRPr="00B3200F">
          <w:rPr>
            <w:rStyle w:val="Hyperlink"/>
          </w:rPr>
          <w:t>https://www.nyc.gov/html/dot/html/bicyclists/bicycleparking.shtml</w:t>
        </w:r>
      </w:hyperlink>
      <w:r w:rsidR="00E174B6">
        <w:t>.</w:t>
      </w:r>
    </w:p>
  </w:footnote>
  <w:footnote w:id="7">
    <w:p w14:paraId="489F76C9" w14:textId="17D72789" w:rsidR="00146830" w:rsidRDefault="00146830">
      <w:pPr>
        <w:pStyle w:val="FootnoteText"/>
      </w:pPr>
      <w:r>
        <w:rPr>
          <w:rStyle w:val="FootnoteReference"/>
        </w:rPr>
        <w:footnoteRef/>
      </w:r>
      <w:r>
        <w:t xml:space="preserve"> </w:t>
      </w:r>
      <w:r w:rsidR="00FA0BD4">
        <w:t xml:space="preserve">New York City Council, </w:t>
      </w:r>
      <w:r>
        <w:t xml:space="preserve">Transcript of the Minutes of the Committee on Transportation and Infrastructure (Mar. 3, 2026) at 21, available at: </w:t>
      </w:r>
      <w:hyperlink r:id="rId5" w:history="1">
        <w:r w:rsidRPr="00FE7829">
          <w:rPr>
            <w:rStyle w:val="Hyperlink"/>
          </w:rPr>
          <w:t>https://legistar.council.nyc.gov/LegislationDetail.aspx?ID=7861510&amp;GUID=59BE3DF7-D8B2-42F7-BECA-B4F38CE82D72&amp;Options=ID|Text|&amp;Search=0093-2026/</w:t>
        </w:r>
      </w:hyperlink>
      <w:r w:rsidR="00FA0BD4">
        <w:t>.</w:t>
      </w:r>
    </w:p>
  </w:footnote>
  <w:footnote w:id="8">
    <w:p w14:paraId="6C9DA935" w14:textId="13C37E5D" w:rsidR="00255A4E" w:rsidRPr="00255A4E" w:rsidRDefault="00E906AD">
      <w:pPr>
        <w:pStyle w:val="FootnoteText"/>
      </w:pPr>
      <w:r>
        <w:rPr>
          <w:rStyle w:val="FootnoteReference"/>
        </w:rPr>
        <w:footnoteRef/>
      </w:r>
      <w:r>
        <w:t xml:space="preserve"> </w:t>
      </w:r>
      <w:r w:rsidR="00255A4E">
        <w:t xml:space="preserve">City of New York, </w:t>
      </w:r>
      <w:r>
        <w:t>Preliminary Mayor’s Management Report</w:t>
      </w:r>
      <w:r w:rsidR="00255A4E">
        <w:t xml:space="preserve"> (Mar. 2026)</w:t>
      </w:r>
      <w:r>
        <w:t xml:space="preserve"> </w:t>
      </w:r>
      <w:r w:rsidR="00255A4E">
        <w:t xml:space="preserve">at 288, available at: </w:t>
      </w:r>
      <w:hyperlink r:id="rId6" w:history="1">
        <w:r w:rsidR="00255A4E" w:rsidRPr="00FE7829">
          <w:rPr>
            <w:rStyle w:val="Hyperlink"/>
          </w:rPr>
          <w:t>https://www.nyc.gov/assets/operations/downloads/pdf/pmmr2026/2026_pmmr.pdf</w:t>
        </w:r>
      </w:hyperlink>
      <w:r w:rsidR="00255A4E">
        <w:t>.</w:t>
      </w:r>
    </w:p>
  </w:footnote>
  <w:footnote w:id="9">
    <w:p w14:paraId="031C6731" w14:textId="5435A38E" w:rsidR="002C23CC" w:rsidRDefault="002C23CC">
      <w:pPr>
        <w:pStyle w:val="FootnoteText"/>
      </w:pPr>
      <w:r>
        <w:rPr>
          <w:rStyle w:val="FootnoteReference"/>
        </w:rPr>
        <w:footnoteRef/>
      </w:r>
      <w:r>
        <w:t xml:space="preserve"> </w:t>
      </w:r>
      <w:r w:rsidR="00194289">
        <w:t xml:space="preserve">NYC </w:t>
      </w:r>
      <w:r>
        <w:t xml:space="preserve">DOT, Bicycle Parking, available at: </w:t>
      </w:r>
      <w:hyperlink r:id="rId7" w:history="1">
        <w:r w:rsidRPr="00B3200F">
          <w:rPr>
            <w:rStyle w:val="Hyperlink"/>
          </w:rPr>
          <w:t>https://www.nyc.gov/html/dot/html/bicyclists/bicycleparking.shtml</w:t>
        </w:r>
      </w:hyperlink>
      <w:r>
        <w:t>.</w:t>
      </w:r>
    </w:p>
  </w:footnote>
  <w:footnote w:id="10">
    <w:p w14:paraId="4A6B74D7" w14:textId="5B3B16DE" w:rsidR="00BA4138" w:rsidRPr="00906EDA" w:rsidRDefault="00BA4138">
      <w:pPr>
        <w:pStyle w:val="FootnoteText"/>
        <w:rPr>
          <w:i/>
          <w:iCs/>
        </w:rPr>
      </w:pPr>
      <w:r>
        <w:rPr>
          <w:rStyle w:val="FootnoteReference"/>
        </w:rPr>
        <w:footnoteRef/>
      </w:r>
      <w:r>
        <w:t xml:space="preserve"> </w:t>
      </w:r>
      <w:r w:rsidR="00906EDA">
        <w:rPr>
          <w:i/>
          <w:iCs/>
        </w:rPr>
        <w:t>Id</w:t>
      </w:r>
      <w:r w:rsidR="003E6822">
        <w:rPr>
          <w:i/>
          <w:iCs/>
        </w:rPr>
        <w:t>.</w:t>
      </w:r>
    </w:p>
  </w:footnote>
  <w:footnote w:id="11">
    <w:p w14:paraId="3C058766" w14:textId="0922FA1C" w:rsidR="00BA4138" w:rsidRPr="00BA4138" w:rsidRDefault="00BA4138">
      <w:pPr>
        <w:pStyle w:val="FootnoteText"/>
        <w:rPr>
          <w:i/>
          <w:iCs/>
        </w:rPr>
      </w:pPr>
      <w:r>
        <w:rPr>
          <w:rStyle w:val="FootnoteReference"/>
        </w:rPr>
        <w:footnoteRef/>
      </w:r>
      <w:r>
        <w:t xml:space="preserve"> </w:t>
      </w:r>
      <w:r>
        <w:rPr>
          <w:i/>
          <w:iCs/>
        </w:rPr>
        <w:t>Id.</w:t>
      </w:r>
    </w:p>
  </w:footnote>
  <w:footnote w:id="12">
    <w:p w14:paraId="460449EA" w14:textId="2D947757" w:rsidR="00D90FA0" w:rsidRDefault="00D90FA0">
      <w:pPr>
        <w:pStyle w:val="FootnoteText"/>
      </w:pPr>
      <w:r>
        <w:rPr>
          <w:rStyle w:val="FootnoteReference"/>
        </w:rPr>
        <w:footnoteRef/>
      </w:r>
      <w:r>
        <w:t xml:space="preserve"> NYC DOT, Press Release: </w:t>
      </w:r>
      <w:r w:rsidRPr="00D90FA0">
        <w:t>Bike Month: NYC DOT Invites New Yorkers to Propose Secure Bike Parking Locations, Releases 2026 Bike Map</w:t>
      </w:r>
      <w:r>
        <w:t xml:space="preserve"> (May 4, 2026), available at: </w:t>
      </w:r>
      <w:hyperlink r:id="rId8" w:history="1">
        <w:r w:rsidRPr="00B3200F">
          <w:rPr>
            <w:rStyle w:val="Hyperlink"/>
          </w:rPr>
          <w:t>https://www.nyc.gov/html/dot/html/pr2026/nyc-dot-invites-new-yorkers-to-propose-secure-bike-parking-locations.shtml</w:t>
        </w:r>
      </w:hyperlink>
      <w:r>
        <w:t>.</w:t>
      </w:r>
    </w:p>
  </w:footnote>
  <w:footnote w:id="13">
    <w:p w14:paraId="11F54A0F" w14:textId="0A26D83A" w:rsidR="00831BAF" w:rsidRPr="00831BAF" w:rsidRDefault="00906EDA">
      <w:pPr>
        <w:pStyle w:val="FootnoteText"/>
      </w:pPr>
      <w:r>
        <w:rPr>
          <w:rStyle w:val="FootnoteReference"/>
        </w:rPr>
        <w:footnoteRef/>
      </w:r>
      <w:r>
        <w:t xml:space="preserve"> </w:t>
      </w:r>
      <w:r w:rsidR="002C23CC">
        <w:rPr>
          <w:i/>
          <w:iCs/>
        </w:rPr>
        <w:t>Id</w:t>
      </w:r>
      <w:r w:rsidR="00D90FA0">
        <w:rPr>
          <w:i/>
          <w:iCs/>
        </w:rPr>
        <w:t>.</w:t>
      </w:r>
      <w:r w:rsidR="00D90FA0" w:rsidRPr="005C0F6B">
        <w:t>;</w:t>
      </w:r>
      <w:r w:rsidR="00D90FA0">
        <w:rPr>
          <w:i/>
          <w:iCs/>
        </w:rPr>
        <w:t xml:space="preserve"> </w:t>
      </w:r>
      <w:r w:rsidR="00D90FA0">
        <w:t xml:space="preserve">NYC DOT, Bicycle Parking, available at: </w:t>
      </w:r>
      <w:hyperlink r:id="rId9" w:history="1">
        <w:r w:rsidR="00D90FA0" w:rsidRPr="00B3200F">
          <w:rPr>
            <w:rStyle w:val="Hyperlink"/>
          </w:rPr>
          <w:t>https://www.nyc.gov/html/dot/html/bicyclists/bicycleparking.shtml</w:t>
        </w:r>
      </w:hyperlink>
      <w:r w:rsidR="00D90FA0">
        <w:t>.</w:t>
      </w:r>
      <w:r w:rsidR="00831BAF">
        <w:t xml:space="preserve"> Public feedback can be provided via DOT’s online portal at </w:t>
      </w:r>
      <w:hyperlink r:id="rId10" w:history="1">
        <w:r w:rsidR="00831BAF" w:rsidRPr="00B3200F">
          <w:rPr>
            <w:rStyle w:val="Hyperlink"/>
          </w:rPr>
          <w:t>https://nycdotprojects.info/SecureBikeParking</w:t>
        </w:r>
      </w:hyperlink>
      <w:r w:rsidR="00831BAF">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9C8480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FC22AA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A2E560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04C1FB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15E5E8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8A402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64051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6EA639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D101E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B4220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F72B3A"/>
    <w:multiLevelType w:val="hybridMultilevel"/>
    <w:tmpl w:val="292E3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5944F0"/>
    <w:multiLevelType w:val="hybridMultilevel"/>
    <w:tmpl w:val="008445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F3F124E"/>
    <w:multiLevelType w:val="hybridMultilevel"/>
    <w:tmpl w:val="CBA40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B0110B"/>
    <w:multiLevelType w:val="hybridMultilevel"/>
    <w:tmpl w:val="09626E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9BB4302"/>
    <w:multiLevelType w:val="hybridMultilevel"/>
    <w:tmpl w:val="A8BC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2B608D"/>
    <w:multiLevelType w:val="hybridMultilevel"/>
    <w:tmpl w:val="9954C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0C5D2A"/>
    <w:multiLevelType w:val="hybridMultilevel"/>
    <w:tmpl w:val="CED2E8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EE44DCA"/>
    <w:multiLevelType w:val="hybridMultilevel"/>
    <w:tmpl w:val="0EDED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E14CB5"/>
    <w:multiLevelType w:val="hybridMultilevel"/>
    <w:tmpl w:val="268889D2"/>
    <w:lvl w:ilvl="0" w:tplc="04090015">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22250C"/>
    <w:multiLevelType w:val="hybridMultilevel"/>
    <w:tmpl w:val="6E24F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ACC6824"/>
    <w:multiLevelType w:val="hybridMultilevel"/>
    <w:tmpl w:val="DB889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37414A"/>
    <w:multiLevelType w:val="hybridMultilevel"/>
    <w:tmpl w:val="D974C33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DE23CF"/>
    <w:multiLevelType w:val="hybridMultilevel"/>
    <w:tmpl w:val="F53EDE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F3852A0"/>
    <w:multiLevelType w:val="hybridMultilevel"/>
    <w:tmpl w:val="C5643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0660626">
    <w:abstractNumId w:val="14"/>
  </w:num>
  <w:num w:numId="2" w16cid:durableId="563028696">
    <w:abstractNumId w:val="15"/>
  </w:num>
  <w:num w:numId="3" w16cid:durableId="378476479">
    <w:abstractNumId w:val="20"/>
  </w:num>
  <w:num w:numId="4" w16cid:durableId="223150942">
    <w:abstractNumId w:val="13"/>
  </w:num>
  <w:num w:numId="5" w16cid:durableId="1434940378">
    <w:abstractNumId w:val="23"/>
  </w:num>
  <w:num w:numId="6" w16cid:durableId="1069764884">
    <w:abstractNumId w:val="22"/>
  </w:num>
  <w:num w:numId="7" w16cid:durableId="1746493063">
    <w:abstractNumId w:val="10"/>
  </w:num>
  <w:num w:numId="8" w16cid:durableId="443351113">
    <w:abstractNumId w:val="17"/>
  </w:num>
  <w:num w:numId="9" w16cid:durableId="2133933128">
    <w:abstractNumId w:val="21"/>
  </w:num>
  <w:num w:numId="10" w16cid:durableId="447312089">
    <w:abstractNumId w:val="9"/>
  </w:num>
  <w:num w:numId="11" w16cid:durableId="2059670552">
    <w:abstractNumId w:val="7"/>
  </w:num>
  <w:num w:numId="12" w16cid:durableId="171645985">
    <w:abstractNumId w:val="6"/>
  </w:num>
  <w:num w:numId="13" w16cid:durableId="117066373">
    <w:abstractNumId w:val="5"/>
  </w:num>
  <w:num w:numId="14" w16cid:durableId="732586150">
    <w:abstractNumId w:val="4"/>
  </w:num>
  <w:num w:numId="15" w16cid:durableId="650183340">
    <w:abstractNumId w:val="8"/>
  </w:num>
  <w:num w:numId="16" w16cid:durableId="1978216421">
    <w:abstractNumId w:val="3"/>
  </w:num>
  <w:num w:numId="17" w16cid:durableId="919094399">
    <w:abstractNumId w:val="2"/>
  </w:num>
  <w:num w:numId="18" w16cid:durableId="1205679916">
    <w:abstractNumId w:val="1"/>
  </w:num>
  <w:num w:numId="19" w16cid:durableId="903679046">
    <w:abstractNumId w:val="0"/>
  </w:num>
  <w:num w:numId="20" w16cid:durableId="280038932">
    <w:abstractNumId w:val="12"/>
  </w:num>
  <w:num w:numId="21" w16cid:durableId="1736929184">
    <w:abstractNumId w:val="19"/>
  </w:num>
  <w:num w:numId="22" w16cid:durableId="1399329696">
    <w:abstractNumId w:val="18"/>
  </w:num>
  <w:num w:numId="23" w16cid:durableId="1872961765">
    <w:abstractNumId w:val="16"/>
  </w:num>
  <w:num w:numId="24" w16cid:durableId="3933119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BCE"/>
    <w:rsid w:val="0000050C"/>
    <w:rsid w:val="00000FB6"/>
    <w:rsid w:val="00002FCC"/>
    <w:rsid w:val="0000305A"/>
    <w:rsid w:val="00004AED"/>
    <w:rsid w:val="00005E76"/>
    <w:rsid w:val="00010F83"/>
    <w:rsid w:val="00011BA9"/>
    <w:rsid w:val="00011C61"/>
    <w:rsid w:val="00011E18"/>
    <w:rsid w:val="0001205B"/>
    <w:rsid w:val="0001423D"/>
    <w:rsid w:val="000163CD"/>
    <w:rsid w:val="000173C6"/>
    <w:rsid w:val="000174C9"/>
    <w:rsid w:val="000207EA"/>
    <w:rsid w:val="0002081E"/>
    <w:rsid w:val="00020FC7"/>
    <w:rsid w:val="00021699"/>
    <w:rsid w:val="00022934"/>
    <w:rsid w:val="00027848"/>
    <w:rsid w:val="000300EB"/>
    <w:rsid w:val="00031659"/>
    <w:rsid w:val="00031AF9"/>
    <w:rsid w:val="00032641"/>
    <w:rsid w:val="00034EC9"/>
    <w:rsid w:val="00035252"/>
    <w:rsid w:val="00035CC3"/>
    <w:rsid w:val="000370F2"/>
    <w:rsid w:val="000373AA"/>
    <w:rsid w:val="0004021D"/>
    <w:rsid w:val="0004058B"/>
    <w:rsid w:val="000421BB"/>
    <w:rsid w:val="00042A05"/>
    <w:rsid w:val="000433D2"/>
    <w:rsid w:val="00044A8A"/>
    <w:rsid w:val="00044AB9"/>
    <w:rsid w:val="000457F9"/>
    <w:rsid w:val="0004732F"/>
    <w:rsid w:val="00047902"/>
    <w:rsid w:val="00047EAA"/>
    <w:rsid w:val="0005010E"/>
    <w:rsid w:val="00050F1C"/>
    <w:rsid w:val="00051365"/>
    <w:rsid w:val="000519FB"/>
    <w:rsid w:val="00051B71"/>
    <w:rsid w:val="00053E47"/>
    <w:rsid w:val="0005548E"/>
    <w:rsid w:val="00055D76"/>
    <w:rsid w:val="00056607"/>
    <w:rsid w:val="00056D38"/>
    <w:rsid w:val="00056DBF"/>
    <w:rsid w:val="000572AD"/>
    <w:rsid w:val="00057F52"/>
    <w:rsid w:val="00060CB1"/>
    <w:rsid w:val="00061985"/>
    <w:rsid w:val="00064AE7"/>
    <w:rsid w:val="00065187"/>
    <w:rsid w:val="00065C66"/>
    <w:rsid w:val="00065D79"/>
    <w:rsid w:val="00073A28"/>
    <w:rsid w:val="00073D12"/>
    <w:rsid w:val="00074F96"/>
    <w:rsid w:val="00075356"/>
    <w:rsid w:val="00076EBF"/>
    <w:rsid w:val="00076F56"/>
    <w:rsid w:val="00077182"/>
    <w:rsid w:val="00080513"/>
    <w:rsid w:val="0008190C"/>
    <w:rsid w:val="00081F64"/>
    <w:rsid w:val="0008247C"/>
    <w:rsid w:val="00082795"/>
    <w:rsid w:val="0008284C"/>
    <w:rsid w:val="00083103"/>
    <w:rsid w:val="000847AA"/>
    <w:rsid w:val="00084BCB"/>
    <w:rsid w:val="00084F4A"/>
    <w:rsid w:val="0008594B"/>
    <w:rsid w:val="000859CE"/>
    <w:rsid w:val="000863E6"/>
    <w:rsid w:val="000867BD"/>
    <w:rsid w:val="000867EB"/>
    <w:rsid w:val="00086815"/>
    <w:rsid w:val="000868D4"/>
    <w:rsid w:val="00086DCA"/>
    <w:rsid w:val="00087625"/>
    <w:rsid w:val="00090187"/>
    <w:rsid w:val="000904B3"/>
    <w:rsid w:val="00090CD6"/>
    <w:rsid w:val="000917FC"/>
    <w:rsid w:val="00093D95"/>
    <w:rsid w:val="00096896"/>
    <w:rsid w:val="00096C16"/>
    <w:rsid w:val="0009700F"/>
    <w:rsid w:val="00097FB8"/>
    <w:rsid w:val="000A0126"/>
    <w:rsid w:val="000A1411"/>
    <w:rsid w:val="000A3D0A"/>
    <w:rsid w:val="000A5BA2"/>
    <w:rsid w:val="000A6286"/>
    <w:rsid w:val="000A751A"/>
    <w:rsid w:val="000A7D0F"/>
    <w:rsid w:val="000B1821"/>
    <w:rsid w:val="000B2858"/>
    <w:rsid w:val="000B2F22"/>
    <w:rsid w:val="000B2FC2"/>
    <w:rsid w:val="000B46EA"/>
    <w:rsid w:val="000B53F8"/>
    <w:rsid w:val="000B63E4"/>
    <w:rsid w:val="000B6F18"/>
    <w:rsid w:val="000B7518"/>
    <w:rsid w:val="000C131E"/>
    <w:rsid w:val="000C1ED6"/>
    <w:rsid w:val="000C2614"/>
    <w:rsid w:val="000C3543"/>
    <w:rsid w:val="000C3987"/>
    <w:rsid w:val="000C3AB1"/>
    <w:rsid w:val="000C44BB"/>
    <w:rsid w:val="000C5B41"/>
    <w:rsid w:val="000C7C2A"/>
    <w:rsid w:val="000D1F1F"/>
    <w:rsid w:val="000D29F6"/>
    <w:rsid w:val="000D416A"/>
    <w:rsid w:val="000D5CC6"/>
    <w:rsid w:val="000D7301"/>
    <w:rsid w:val="000E132D"/>
    <w:rsid w:val="000E139D"/>
    <w:rsid w:val="000E1720"/>
    <w:rsid w:val="000E176D"/>
    <w:rsid w:val="000E4722"/>
    <w:rsid w:val="000E5C65"/>
    <w:rsid w:val="000E67E0"/>
    <w:rsid w:val="000F1204"/>
    <w:rsid w:val="000F1327"/>
    <w:rsid w:val="000F1F00"/>
    <w:rsid w:val="000F2C5D"/>
    <w:rsid w:val="000F38E8"/>
    <w:rsid w:val="000F4FAD"/>
    <w:rsid w:val="000F5B4A"/>
    <w:rsid w:val="000F696E"/>
    <w:rsid w:val="00100201"/>
    <w:rsid w:val="0010144F"/>
    <w:rsid w:val="001024E3"/>
    <w:rsid w:val="001029F9"/>
    <w:rsid w:val="00103608"/>
    <w:rsid w:val="00106592"/>
    <w:rsid w:val="001107F7"/>
    <w:rsid w:val="00110D4C"/>
    <w:rsid w:val="00111A5A"/>
    <w:rsid w:val="00111DA1"/>
    <w:rsid w:val="00112289"/>
    <w:rsid w:val="0011231E"/>
    <w:rsid w:val="00113992"/>
    <w:rsid w:val="00115CCF"/>
    <w:rsid w:val="00117E98"/>
    <w:rsid w:val="0012018B"/>
    <w:rsid w:val="00120196"/>
    <w:rsid w:val="001201DC"/>
    <w:rsid w:val="001205CB"/>
    <w:rsid w:val="00121287"/>
    <w:rsid w:val="001214A4"/>
    <w:rsid w:val="0012270A"/>
    <w:rsid w:val="0012359C"/>
    <w:rsid w:val="00123B09"/>
    <w:rsid w:val="001261EC"/>
    <w:rsid w:val="00126558"/>
    <w:rsid w:val="001302AF"/>
    <w:rsid w:val="00130F07"/>
    <w:rsid w:val="00131752"/>
    <w:rsid w:val="001323D2"/>
    <w:rsid w:val="00132F61"/>
    <w:rsid w:val="00137FBC"/>
    <w:rsid w:val="0014133C"/>
    <w:rsid w:val="0014176D"/>
    <w:rsid w:val="00141F04"/>
    <w:rsid w:val="00142625"/>
    <w:rsid w:val="0014353B"/>
    <w:rsid w:val="00143AF3"/>
    <w:rsid w:val="0014507D"/>
    <w:rsid w:val="00145947"/>
    <w:rsid w:val="00146544"/>
    <w:rsid w:val="00146830"/>
    <w:rsid w:val="00147138"/>
    <w:rsid w:val="001477AC"/>
    <w:rsid w:val="0015343B"/>
    <w:rsid w:val="001536D3"/>
    <w:rsid w:val="00155EFB"/>
    <w:rsid w:val="00160142"/>
    <w:rsid w:val="0016033D"/>
    <w:rsid w:val="00160F8D"/>
    <w:rsid w:val="001615D0"/>
    <w:rsid w:val="001624FA"/>
    <w:rsid w:val="00162DD3"/>
    <w:rsid w:val="0016358A"/>
    <w:rsid w:val="0016385A"/>
    <w:rsid w:val="0016457B"/>
    <w:rsid w:val="001664C5"/>
    <w:rsid w:val="001669AE"/>
    <w:rsid w:val="00166EF9"/>
    <w:rsid w:val="00167C23"/>
    <w:rsid w:val="00171460"/>
    <w:rsid w:val="00172FDD"/>
    <w:rsid w:val="001731B7"/>
    <w:rsid w:val="00173E10"/>
    <w:rsid w:val="00173F7F"/>
    <w:rsid w:val="00174020"/>
    <w:rsid w:val="0017741E"/>
    <w:rsid w:val="00181509"/>
    <w:rsid w:val="00181868"/>
    <w:rsid w:val="00182A61"/>
    <w:rsid w:val="00182D19"/>
    <w:rsid w:val="00184305"/>
    <w:rsid w:val="001844C8"/>
    <w:rsid w:val="0018466D"/>
    <w:rsid w:val="001855E8"/>
    <w:rsid w:val="00185CA9"/>
    <w:rsid w:val="00185D24"/>
    <w:rsid w:val="00186961"/>
    <w:rsid w:val="00187C8B"/>
    <w:rsid w:val="0019036C"/>
    <w:rsid w:val="00194289"/>
    <w:rsid w:val="00194608"/>
    <w:rsid w:val="00195B2D"/>
    <w:rsid w:val="00195CD9"/>
    <w:rsid w:val="001970DB"/>
    <w:rsid w:val="001974FD"/>
    <w:rsid w:val="001A0383"/>
    <w:rsid w:val="001A04E4"/>
    <w:rsid w:val="001A1237"/>
    <w:rsid w:val="001A25D7"/>
    <w:rsid w:val="001A29FE"/>
    <w:rsid w:val="001A4D2E"/>
    <w:rsid w:val="001A4D54"/>
    <w:rsid w:val="001A5150"/>
    <w:rsid w:val="001A51B1"/>
    <w:rsid w:val="001A5948"/>
    <w:rsid w:val="001A5A34"/>
    <w:rsid w:val="001A6EF7"/>
    <w:rsid w:val="001A775E"/>
    <w:rsid w:val="001A78FA"/>
    <w:rsid w:val="001B1015"/>
    <w:rsid w:val="001B1A33"/>
    <w:rsid w:val="001B1B8B"/>
    <w:rsid w:val="001B1D1E"/>
    <w:rsid w:val="001B1FA5"/>
    <w:rsid w:val="001B3527"/>
    <w:rsid w:val="001B4216"/>
    <w:rsid w:val="001B4CBD"/>
    <w:rsid w:val="001B54A2"/>
    <w:rsid w:val="001B5820"/>
    <w:rsid w:val="001B68C5"/>
    <w:rsid w:val="001B6FF2"/>
    <w:rsid w:val="001C0398"/>
    <w:rsid w:val="001C3C12"/>
    <w:rsid w:val="001C4454"/>
    <w:rsid w:val="001C44EC"/>
    <w:rsid w:val="001C6037"/>
    <w:rsid w:val="001D032F"/>
    <w:rsid w:val="001D082A"/>
    <w:rsid w:val="001D3566"/>
    <w:rsid w:val="001D511A"/>
    <w:rsid w:val="001D56C8"/>
    <w:rsid w:val="001D5AC9"/>
    <w:rsid w:val="001E22AA"/>
    <w:rsid w:val="001E36C8"/>
    <w:rsid w:val="001E47CF"/>
    <w:rsid w:val="001E4B4C"/>
    <w:rsid w:val="001E674E"/>
    <w:rsid w:val="001E6CA3"/>
    <w:rsid w:val="001F0619"/>
    <w:rsid w:val="001F17EC"/>
    <w:rsid w:val="001F257A"/>
    <w:rsid w:val="001F29CD"/>
    <w:rsid w:val="001F337C"/>
    <w:rsid w:val="001F7028"/>
    <w:rsid w:val="001F7548"/>
    <w:rsid w:val="001F7F3B"/>
    <w:rsid w:val="0020167B"/>
    <w:rsid w:val="002018E2"/>
    <w:rsid w:val="0020429A"/>
    <w:rsid w:val="002072D4"/>
    <w:rsid w:val="0021017A"/>
    <w:rsid w:val="00210629"/>
    <w:rsid w:val="00210B34"/>
    <w:rsid w:val="00211524"/>
    <w:rsid w:val="00212916"/>
    <w:rsid w:val="00213BBB"/>
    <w:rsid w:val="00214D9D"/>
    <w:rsid w:val="002150ED"/>
    <w:rsid w:val="002159B9"/>
    <w:rsid w:val="0021601B"/>
    <w:rsid w:val="00216144"/>
    <w:rsid w:val="002176A9"/>
    <w:rsid w:val="00217CC2"/>
    <w:rsid w:val="00220C02"/>
    <w:rsid w:val="0022306F"/>
    <w:rsid w:val="002230F8"/>
    <w:rsid w:val="00223B05"/>
    <w:rsid w:val="00223F6A"/>
    <w:rsid w:val="00224515"/>
    <w:rsid w:val="0022540D"/>
    <w:rsid w:val="00225F95"/>
    <w:rsid w:val="00226116"/>
    <w:rsid w:val="00226142"/>
    <w:rsid w:val="00226C5E"/>
    <w:rsid w:val="00230974"/>
    <w:rsid w:val="00230B2A"/>
    <w:rsid w:val="00230FB1"/>
    <w:rsid w:val="0023295F"/>
    <w:rsid w:val="002340FD"/>
    <w:rsid w:val="00234803"/>
    <w:rsid w:val="00234FC5"/>
    <w:rsid w:val="00236586"/>
    <w:rsid w:val="0024071B"/>
    <w:rsid w:val="00240FD0"/>
    <w:rsid w:val="00242092"/>
    <w:rsid w:val="00242669"/>
    <w:rsid w:val="002426A8"/>
    <w:rsid w:val="0024298F"/>
    <w:rsid w:val="00243825"/>
    <w:rsid w:val="0024471B"/>
    <w:rsid w:val="0024546E"/>
    <w:rsid w:val="00245970"/>
    <w:rsid w:val="00245CD8"/>
    <w:rsid w:val="00245F3B"/>
    <w:rsid w:val="00246CA0"/>
    <w:rsid w:val="00251774"/>
    <w:rsid w:val="0025187B"/>
    <w:rsid w:val="0025272E"/>
    <w:rsid w:val="00252B55"/>
    <w:rsid w:val="00252DC1"/>
    <w:rsid w:val="002535A7"/>
    <w:rsid w:val="00254954"/>
    <w:rsid w:val="00255A4E"/>
    <w:rsid w:val="00255C27"/>
    <w:rsid w:val="00255CF0"/>
    <w:rsid w:val="002563D8"/>
    <w:rsid w:val="00256527"/>
    <w:rsid w:val="00256667"/>
    <w:rsid w:val="00257676"/>
    <w:rsid w:val="002577DB"/>
    <w:rsid w:val="00257C8F"/>
    <w:rsid w:val="0026004E"/>
    <w:rsid w:val="00262772"/>
    <w:rsid w:val="00263250"/>
    <w:rsid w:val="00264955"/>
    <w:rsid w:val="00266750"/>
    <w:rsid w:val="00267D13"/>
    <w:rsid w:val="00270045"/>
    <w:rsid w:val="00275003"/>
    <w:rsid w:val="00275ED6"/>
    <w:rsid w:val="0027668D"/>
    <w:rsid w:val="002766A8"/>
    <w:rsid w:val="00277ACB"/>
    <w:rsid w:val="0028025F"/>
    <w:rsid w:val="00280F20"/>
    <w:rsid w:val="00281543"/>
    <w:rsid w:val="002823E6"/>
    <w:rsid w:val="002823EF"/>
    <w:rsid w:val="0028353B"/>
    <w:rsid w:val="00283C1C"/>
    <w:rsid w:val="002842C3"/>
    <w:rsid w:val="00285177"/>
    <w:rsid w:val="002856FE"/>
    <w:rsid w:val="002868BA"/>
    <w:rsid w:val="00287425"/>
    <w:rsid w:val="00287DF1"/>
    <w:rsid w:val="00287F7F"/>
    <w:rsid w:val="002908DA"/>
    <w:rsid w:val="00292032"/>
    <w:rsid w:val="00292870"/>
    <w:rsid w:val="00293104"/>
    <w:rsid w:val="00293658"/>
    <w:rsid w:val="00294A06"/>
    <w:rsid w:val="00294CFF"/>
    <w:rsid w:val="00294D6A"/>
    <w:rsid w:val="00294ED9"/>
    <w:rsid w:val="002966B5"/>
    <w:rsid w:val="0029782E"/>
    <w:rsid w:val="00297FD7"/>
    <w:rsid w:val="002A0F38"/>
    <w:rsid w:val="002A21D2"/>
    <w:rsid w:val="002A2280"/>
    <w:rsid w:val="002A23E1"/>
    <w:rsid w:val="002A3E0D"/>
    <w:rsid w:val="002A58BE"/>
    <w:rsid w:val="002A5CA5"/>
    <w:rsid w:val="002A6BC1"/>
    <w:rsid w:val="002A7386"/>
    <w:rsid w:val="002A7616"/>
    <w:rsid w:val="002A78CA"/>
    <w:rsid w:val="002A7F59"/>
    <w:rsid w:val="002B0AC7"/>
    <w:rsid w:val="002B1388"/>
    <w:rsid w:val="002B1832"/>
    <w:rsid w:val="002B5055"/>
    <w:rsid w:val="002B6AA0"/>
    <w:rsid w:val="002B7C91"/>
    <w:rsid w:val="002C01B9"/>
    <w:rsid w:val="002C1812"/>
    <w:rsid w:val="002C23CC"/>
    <w:rsid w:val="002C2641"/>
    <w:rsid w:val="002C28A0"/>
    <w:rsid w:val="002C3DC3"/>
    <w:rsid w:val="002C46CA"/>
    <w:rsid w:val="002C4893"/>
    <w:rsid w:val="002C4ACB"/>
    <w:rsid w:val="002C4BA2"/>
    <w:rsid w:val="002C614A"/>
    <w:rsid w:val="002C7BCB"/>
    <w:rsid w:val="002D07B9"/>
    <w:rsid w:val="002D13FE"/>
    <w:rsid w:val="002D19F3"/>
    <w:rsid w:val="002D1D95"/>
    <w:rsid w:val="002D2A57"/>
    <w:rsid w:val="002D311E"/>
    <w:rsid w:val="002D5599"/>
    <w:rsid w:val="002D60B1"/>
    <w:rsid w:val="002D6614"/>
    <w:rsid w:val="002D7E89"/>
    <w:rsid w:val="002E0BCE"/>
    <w:rsid w:val="002E19FE"/>
    <w:rsid w:val="002E2334"/>
    <w:rsid w:val="002E54B1"/>
    <w:rsid w:val="002E6AE0"/>
    <w:rsid w:val="002E778F"/>
    <w:rsid w:val="002F2914"/>
    <w:rsid w:val="002F2B97"/>
    <w:rsid w:val="002F3072"/>
    <w:rsid w:val="002F42C3"/>
    <w:rsid w:val="002F478B"/>
    <w:rsid w:val="002F4AB6"/>
    <w:rsid w:val="002F5037"/>
    <w:rsid w:val="002F50F0"/>
    <w:rsid w:val="002F6F9E"/>
    <w:rsid w:val="00300781"/>
    <w:rsid w:val="00300A54"/>
    <w:rsid w:val="00300D50"/>
    <w:rsid w:val="00302467"/>
    <w:rsid w:val="00303631"/>
    <w:rsid w:val="00306E77"/>
    <w:rsid w:val="0030758D"/>
    <w:rsid w:val="00307968"/>
    <w:rsid w:val="003112F8"/>
    <w:rsid w:val="003128C1"/>
    <w:rsid w:val="003131B0"/>
    <w:rsid w:val="00313429"/>
    <w:rsid w:val="0031447D"/>
    <w:rsid w:val="003156FC"/>
    <w:rsid w:val="003176A5"/>
    <w:rsid w:val="00317F43"/>
    <w:rsid w:val="00320104"/>
    <w:rsid w:val="00320B55"/>
    <w:rsid w:val="003215BA"/>
    <w:rsid w:val="0032173F"/>
    <w:rsid w:val="00322754"/>
    <w:rsid w:val="0032285C"/>
    <w:rsid w:val="00322AA1"/>
    <w:rsid w:val="003230AE"/>
    <w:rsid w:val="00323FFA"/>
    <w:rsid w:val="003241BA"/>
    <w:rsid w:val="00324B64"/>
    <w:rsid w:val="00324E74"/>
    <w:rsid w:val="0033033E"/>
    <w:rsid w:val="00330C90"/>
    <w:rsid w:val="00330E9A"/>
    <w:rsid w:val="003316A3"/>
    <w:rsid w:val="003318E4"/>
    <w:rsid w:val="00332028"/>
    <w:rsid w:val="0033243F"/>
    <w:rsid w:val="00332C64"/>
    <w:rsid w:val="003361A9"/>
    <w:rsid w:val="00336E13"/>
    <w:rsid w:val="0033741F"/>
    <w:rsid w:val="00340854"/>
    <w:rsid w:val="0034196F"/>
    <w:rsid w:val="00342205"/>
    <w:rsid w:val="00344ED1"/>
    <w:rsid w:val="003459D8"/>
    <w:rsid w:val="00346113"/>
    <w:rsid w:val="003467EB"/>
    <w:rsid w:val="00350137"/>
    <w:rsid w:val="003510A0"/>
    <w:rsid w:val="00351158"/>
    <w:rsid w:val="00351E07"/>
    <w:rsid w:val="00352FDD"/>
    <w:rsid w:val="0035391D"/>
    <w:rsid w:val="003545EE"/>
    <w:rsid w:val="003555EF"/>
    <w:rsid w:val="00355F25"/>
    <w:rsid w:val="00355F57"/>
    <w:rsid w:val="00355F5D"/>
    <w:rsid w:val="0035670C"/>
    <w:rsid w:val="00357D3F"/>
    <w:rsid w:val="00360938"/>
    <w:rsid w:val="00360970"/>
    <w:rsid w:val="00361234"/>
    <w:rsid w:val="00362417"/>
    <w:rsid w:val="00363047"/>
    <w:rsid w:val="00364CC5"/>
    <w:rsid w:val="00365338"/>
    <w:rsid w:val="00367653"/>
    <w:rsid w:val="00367A5D"/>
    <w:rsid w:val="00367A68"/>
    <w:rsid w:val="00370610"/>
    <w:rsid w:val="003707AC"/>
    <w:rsid w:val="00370C64"/>
    <w:rsid w:val="00371802"/>
    <w:rsid w:val="0037189E"/>
    <w:rsid w:val="00372222"/>
    <w:rsid w:val="0037261F"/>
    <w:rsid w:val="003729E3"/>
    <w:rsid w:val="00373890"/>
    <w:rsid w:val="00375EFB"/>
    <w:rsid w:val="003769D0"/>
    <w:rsid w:val="00376F78"/>
    <w:rsid w:val="00380D1F"/>
    <w:rsid w:val="00380FBD"/>
    <w:rsid w:val="003819B8"/>
    <w:rsid w:val="00383278"/>
    <w:rsid w:val="003832CB"/>
    <w:rsid w:val="003845D2"/>
    <w:rsid w:val="00385A0D"/>
    <w:rsid w:val="00386722"/>
    <w:rsid w:val="003877BA"/>
    <w:rsid w:val="003904E2"/>
    <w:rsid w:val="00390DE1"/>
    <w:rsid w:val="0039399C"/>
    <w:rsid w:val="00394754"/>
    <w:rsid w:val="003965B3"/>
    <w:rsid w:val="00397C89"/>
    <w:rsid w:val="003A067F"/>
    <w:rsid w:val="003A0C83"/>
    <w:rsid w:val="003A123D"/>
    <w:rsid w:val="003A1AE1"/>
    <w:rsid w:val="003A27F3"/>
    <w:rsid w:val="003A31C6"/>
    <w:rsid w:val="003A3784"/>
    <w:rsid w:val="003A40EA"/>
    <w:rsid w:val="003A505B"/>
    <w:rsid w:val="003A651F"/>
    <w:rsid w:val="003A653D"/>
    <w:rsid w:val="003A67C1"/>
    <w:rsid w:val="003A6EB0"/>
    <w:rsid w:val="003A785C"/>
    <w:rsid w:val="003B02F8"/>
    <w:rsid w:val="003B1B7F"/>
    <w:rsid w:val="003B20C1"/>
    <w:rsid w:val="003B20F5"/>
    <w:rsid w:val="003B602E"/>
    <w:rsid w:val="003B7251"/>
    <w:rsid w:val="003B7764"/>
    <w:rsid w:val="003B78DB"/>
    <w:rsid w:val="003C06D0"/>
    <w:rsid w:val="003C0940"/>
    <w:rsid w:val="003C1519"/>
    <w:rsid w:val="003C1D56"/>
    <w:rsid w:val="003C3179"/>
    <w:rsid w:val="003C4857"/>
    <w:rsid w:val="003C54D0"/>
    <w:rsid w:val="003C5D9F"/>
    <w:rsid w:val="003C6A08"/>
    <w:rsid w:val="003C6A41"/>
    <w:rsid w:val="003C71A6"/>
    <w:rsid w:val="003C7750"/>
    <w:rsid w:val="003C7C42"/>
    <w:rsid w:val="003D1275"/>
    <w:rsid w:val="003D36F2"/>
    <w:rsid w:val="003D423E"/>
    <w:rsid w:val="003D4C70"/>
    <w:rsid w:val="003D6CA8"/>
    <w:rsid w:val="003D76C5"/>
    <w:rsid w:val="003D781E"/>
    <w:rsid w:val="003E1C6B"/>
    <w:rsid w:val="003E2F22"/>
    <w:rsid w:val="003E336C"/>
    <w:rsid w:val="003E3809"/>
    <w:rsid w:val="003E3FC6"/>
    <w:rsid w:val="003E5029"/>
    <w:rsid w:val="003E5222"/>
    <w:rsid w:val="003E57A2"/>
    <w:rsid w:val="003E62CE"/>
    <w:rsid w:val="003E6822"/>
    <w:rsid w:val="003F4088"/>
    <w:rsid w:val="003F435E"/>
    <w:rsid w:val="003F4B67"/>
    <w:rsid w:val="003F5E60"/>
    <w:rsid w:val="003F60A8"/>
    <w:rsid w:val="003F639A"/>
    <w:rsid w:val="003F7547"/>
    <w:rsid w:val="00400775"/>
    <w:rsid w:val="004015F3"/>
    <w:rsid w:val="004019FB"/>
    <w:rsid w:val="00401C96"/>
    <w:rsid w:val="00402ED1"/>
    <w:rsid w:val="0040313E"/>
    <w:rsid w:val="004052F2"/>
    <w:rsid w:val="004063B4"/>
    <w:rsid w:val="004079BE"/>
    <w:rsid w:val="004167D7"/>
    <w:rsid w:val="00417032"/>
    <w:rsid w:val="004175E6"/>
    <w:rsid w:val="00420882"/>
    <w:rsid w:val="00420BBA"/>
    <w:rsid w:val="00420BC1"/>
    <w:rsid w:val="00420F3F"/>
    <w:rsid w:val="00421085"/>
    <w:rsid w:val="0042137D"/>
    <w:rsid w:val="00422408"/>
    <w:rsid w:val="00423B70"/>
    <w:rsid w:val="004252C8"/>
    <w:rsid w:val="004254BF"/>
    <w:rsid w:val="00425E5E"/>
    <w:rsid w:val="00427305"/>
    <w:rsid w:val="00427864"/>
    <w:rsid w:val="00427AE6"/>
    <w:rsid w:val="00427F1A"/>
    <w:rsid w:val="00430444"/>
    <w:rsid w:val="004307E6"/>
    <w:rsid w:val="004315B5"/>
    <w:rsid w:val="004332F6"/>
    <w:rsid w:val="00434428"/>
    <w:rsid w:val="00435814"/>
    <w:rsid w:val="00435B6F"/>
    <w:rsid w:val="00437A27"/>
    <w:rsid w:val="004407E6"/>
    <w:rsid w:val="00440940"/>
    <w:rsid w:val="00440A2B"/>
    <w:rsid w:val="004416B5"/>
    <w:rsid w:val="00442009"/>
    <w:rsid w:val="004423E9"/>
    <w:rsid w:val="00445C2E"/>
    <w:rsid w:val="00445E5E"/>
    <w:rsid w:val="004509DB"/>
    <w:rsid w:val="0045120D"/>
    <w:rsid w:val="004517A2"/>
    <w:rsid w:val="00451B88"/>
    <w:rsid w:val="004520CD"/>
    <w:rsid w:val="00452E93"/>
    <w:rsid w:val="0045362F"/>
    <w:rsid w:val="00453775"/>
    <w:rsid w:val="0045386B"/>
    <w:rsid w:val="00454148"/>
    <w:rsid w:val="00454F83"/>
    <w:rsid w:val="00455BCD"/>
    <w:rsid w:val="0045682B"/>
    <w:rsid w:val="00456CB1"/>
    <w:rsid w:val="00457945"/>
    <w:rsid w:val="0046039D"/>
    <w:rsid w:val="004612E9"/>
    <w:rsid w:val="00461BD0"/>
    <w:rsid w:val="004632DC"/>
    <w:rsid w:val="00464135"/>
    <w:rsid w:val="0046458F"/>
    <w:rsid w:val="0046610A"/>
    <w:rsid w:val="00470AF8"/>
    <w:rsid w:val="00471557"/>
    <w:rsid w:val="00471A99"/>
    <w:rsid w:val="00471F95"/>
    <w:rsid w:val="004731DA"/>
    <w:rsid w:val="004741FC"/>
    <w:rsid w:val="004751BF"/>
    <w:rsid w:val="004776AA"/>
    <w:rsid w:val="00480BD9"/>
    <w:rsid w:val="00480BF4"/>
    <w:rsid w:val="00481A32"/>
    <w:rsid w:val="00481D19"/>
    <w:rsid w:val="00483300"/>
    <w:rsid w:val="00483AB5"/>
    <w:rsid w:val="00483FF9"/>
    <w:rsid w:val="0048479E"/>
    <w:rsid w:val="00485525"/>
    <w:rsid w:val="00486170"/>
    <w:rsid w:val="0049010C"/>
    <w:rsid w:val="00491486"/>
    <w:rsid w:val="00491B89"/>
    <w:rsid w:val="00494C8E"/>
    <w:rsid w:val="004971D5"/>
    <w:rsid w:val="00497902"/>
    <w:rsid w:val="00497978"/>
    <w:rsid w:val="004A054A"/>
    <w:rsid w:val="004A09B1"/>
    <w:rsid w:val="004A0BD3"/>
    <w:rsid w:val="004A1967"/>
    <w:rsid w:val="004A1CCF"/>
    <w:rsid w:val="004A27A0"/>
    <w:rsid w:val="004A46B2"/>
    <w:rsid w:val="004A4C1E"/>
    <w:rsid w:val="004A5782"/>
    <w:rsid w:val="004A5972"/>
    <w:rsid w:val="004A7309"/>
    <w:rsid w:val="004A7FB6"/>
    <w:rsid w:val="004B016C"/>
    <w:rsid w:val="004B0326"/>
    <w:rsid w:val="004B2355"/>
    <w:rsid w:val="004B2904"/>
    <w:rsid w:val="004B2CA6"/>
    <w:rsid w:val="004B35A8"/>
    <w:rsid w:val="004B3F58"/>
    <w:rsid w:val="004B4F9C"/>
    <w:rsid w:val="004B615E"/>
    <w:rsid w:val="004B6F0D"/>
    <w:rsid w:val="004B7686"/>
    <w:rsid w:val="004C00E4"/>
    <w:rsid w:val="004C2286"/>
    <w:rsid w:val="004C3251"/>
    <w:rsid w:val="004C405C"/>
    <w:rsid w:val="004C46CC"/>
    <w:rsid w:val="004C4702"/>
    <w:rsid w:val="004C4756"/>
    <w:rsid w:val="004C6703"/>
    <w:rsid w:val="004C712F"/>
    <w:rsid w:val="004C74EC"/>
    <w:rsid w:val="004C754B"/>
    <w:rsid w:val="004C7AB7"/>
    <w:rsid w:val="004D09C3"/>
    <w:rsid w:val="004D2075"/>
    <w:rsid w:val="004D3248"/>
    <w:rsid w:val="004D382F"/>
    <w:rsid w:val="004D4BDB"/>
    <w:rsid w:val="004D63E6"/>
    <w:rsid w:val="004D72AD"/>
    <w:rsid w:val="004D7813"/>
    <w:rsid w:val="004D795E"/>
    <w:rsid w:val="004D7C2C"/>
    <w:rsid w:val="004E277D"/>
    <w:rsid w:val="004E28AD"/>
    <w:rsid w:val="004E28F5"/>
    <w:rsid w:val="004E2A3B"/>
    <w:rsid w:val="004E5887"/>
    <w:rsid w:val="004E66D7"/>
    <w:rsid w:val="004E72CC"/>
    <w:rsid w:val="004E75E2"/>
    <w:rsid w:val="004E7BAD"/>
    <w:rsid w:val="004E7BCA"/>
    <w:rsid w:val="004F064C"/>
    <w:rsid w:val="004F1C91"/>
    <w:rsid w:val="004F4E2E"/>
    <w:rsid w:val="004F6168"/>
    <w:rsid w:val="004F660F"/>
    <w:rsid w:val="004F6620"/>
    <w:rsid w:val="004F6C39"/>
    <w:rsid w:val="004F775D"/>
    <w:rsid w:val="004F77D0"/>
    <w:rsid w:val="005004BA"/>
    <w:rsid w:val="00500FCE"/>
    <w:rsid w:val="00501BBC"/>
    <w:rsid w:val="00502057"/>
    <w:rsid w:val="0050397B"/>
    <w:rsid w:val="00503B1F"/>
    <w:rsid w:val="00503FF7"/>
    <w:rsid w:val="00505B62"/>
    <w:rsid w:val="005061D4"/>
    <w:rsid w:val="00506FEE"/>
    <w:rsid w:val="00507007"/>
    <w:rsid w:val="005079A8"/>
    <w:rsid w:val="0051004C"/>
    <w:rsid w:val="005103CA"/>
    <w:rsid w:val="005105BA"/>
    <w:rsid w:val="005120E1"/>
    <w:rsid w:val="0051229F"/>
    <w:rsid w:val="00513802"/>
    <w:rsid w:val="00513830"/>
    <w:rsid w:val="00514FFE"/>
    <w:rsid w:val="00515112"/>
    <w:rsid w:val="00515C30"/>
    <w:rsid w:val="00515D04"/>
    <w:rsid w:val="005160C9"/>
    <w:rsid w:val="005168BD"/>
    <w:rsid w:val="0051695B"/>
    <w:rsid w:val="005172A7"/>
    <w:rsid w:val="005176B1"/>
    <w:rsid w:val="00520A9C"/>
    <w:rsid w:val="0052205A"/>
    <w:rsid w:val="005220E1"/>
    <w:rsid w:val="00523198"/>
    <w:rsid w:val="00523BB2"/>
    <w:rsid w:val="005269BC"/>
    <w:rsid w:val="00527760"/>
    <w:rsid w:val="00527F0F"/>
    <w:rsid w:val="00530414"/>
    <w:rsid w:val="005304B1"/>
    <w:rsid w:val="00530A10"/>
    <w:rsid w:val="0053163A"/>
    <w:rsid w:val="00531A0D"/>
    <w:rsid w:val="0053357B"/>
    <w:rsid w:val="0053526B"/>
    <w:rsid w:val="00535548"/>
    <w:rsid w:val="005356AE"/>
    <w:rsid w:val="00536165"/>
    <w:rsid w:val="00536D58"/>
    <w:rsid w:val="00537126"/>
    <w:rsid w:val="0053741F"/>
    <w:rsid w:val="00540B12"/>
    <w:rsid w:val="00541236"/>
    <w:rsid w:val="005416C1"/>
    <w:rsid w:val="00543086"/>
    <w:rsid w:val="00543196"/>
    <w:rsid w:val="005431ED"/>
    <w:rsid w:val="00543632"/>
    <w:rsid w:val="0054400B"/>
    <w:rsid w:val="00545684"/>
    <w:rsid w:val="005456E2"/>
    <w:rsid w:val="00545C44"/>
    <w:rsid w:val="00546075"/>
    <w:rsid w:val="005471CF"/>
    <w:rsid w:val="0055029F"/>
    <w:rsid w:val="0055135A"/>
    <w:rsid w:val="005517D2"/>
    <w:rsid w:val="00553867"/>
    <w:rsid w:val="0055407D"/>
    <w:rsid w:val="0055411A"/>
    <w:rsid w:val="005563B7"/>
    <w:rsid w:val="005611E3"/>
    <w:rsid w:val="00561AF3"/>
    <w:rsid w:val="00562342"/>
    <w:rsid w:val="00562AB4"/>
    <w:rsid w:val="00563452"/>
    <w:rsid w:val="00566A3C"/>
    <w:rsid w:val="00566B63"/>
    <w:rsid w:val="00567644"/>
    <w:rsid w:val="005677F1"/>
    <w:rsid w:val="005700DE"/>
    <w:rsid w:val="0057068E"/>
    <w:rsid w:val="00571FF8"/>
    <w:rsid w:val="005727FD"/>
    <w:rsid w:val="00572B9D"/>
    <w:rsid w:val="00572FEB"/>
    <w:rsid w:val="00573295"/>
    <w:rsid w:val="00573B89"/>
    <w:rsid w:val="00573C26"/>
    <w:rsid w:val="0057695A"/>
    <w:rsid w:val="00576D73"/>
    <w:rsid w:val="00576DDD"/>
    <w:rsid w:val="005770FF"/>
    <w:rsid w:val="00577114"/>
    <w:rsid w:val="0057760D"/>
    <w:rsid w:val="005776EF"/>
    <w:rsid w:val="00580879"/>
    <w:rsid w:val="00581D0E"/>
    <w:rsid w:val="00582D50"/>
    <w:rsid w:val="00583EBC"/>
    <w:rsid w:val="005840FC"/>
    <w:rsid w:val="00584278"/>
    <w:rsid w:val="00584A7D"/>
    <w:rsid w:val="00584D66"/>
    <w:rsid w:val="00585507"/>
    <w:rsid w:val="00585DA9"/>
    <w:rsid w:val="00591EF6"/>
    <w:rsid w:val="00593E48"/>
    <w:rsid w:val="00594037"/>
    <w:rsid w:val="00594A8B"/>
    <w:rsid w:val="00594DEE"/>
    <w:rsid w:val="00595124"/>
    <w:rsid w:val="005964BF"/>
    <w:rsid w:val="005A01DA"/>
    <w:rsid w:val="005A02F0"/>
    <w:rsid w:val="005A089F"/>
    <w:rsid w:val="005A1662"/>
    <w:rsid w:val="005A1922"/>
    <w:rsid w:val="005A1BEB"/>
    <w:rsid w:val="005A1E5D"/>
    <w:rsid w:val="005A3C0A"/>
    <w:rsid w:val="005A4A05"/>
    <w:rsid w:val="005A4C98"/>
    <w:rsid w:val="005A7EF2"/>
    <w:rsid w:val="005B3A3D"/>
    <w:rsid w:val="005B4879"/>
    <w:rsid w:val="005B6242"/>
    <w:rsid w:val="005B66E0"/>
    <w:rsid w:val="005B7CB4"/>
    <w:rsid w:val="005C05BD"/>
    <w:rsid w:val="005C0F6B"/>
    <w:rsid w:val="005C2A09"/>
    <w:rsid w:val="005C4B27"/>
    <w:rsid w:val="005C6D69"/>
    <w:rsid w:val="005D1595"/>
    <w:rsid w:val="005D160F"/>
    <w:rsid w:val="005D18CA"/>
    <w:rsid w:val="005D1F64"/>
    <w:rsid w:val="005D253F"/>
    <w:rsid w:val="005D2EEE"/>
    <w:rsid w:val="005D3293"/>
    <w:rsid w:val="005D3827"/>
    <w:rsid w:val="005D3F6A"/>
    <w:rsid w:val="005D4147"/>
    <w:rsid w:val="005D4700"/>
    <w:rsid w:val="005D5CED"/>
    <w:rsid w:val="005D7D3E"/>
    <w:rsid w:val="005E03F3"/>
    <w:rsid w:val="005E1074"/>
    <w:rsid w:val="005E2575"/>
    <w:rsid w:val="005E4062"/>
    <w:rsid w:val="005E517D"/>
    <w:rsid w:val="005E59DB"/>
    <w:rsid w:val="005E5A29"/>
    <w:rsid w:val="005E5CCE"/>
    <w:rsid w:val="005E6A55"/>
    <w:rsid w:val="005F1614"/>
    <w:rsid w:val="005F20FE"/>
    <w:rsid w:val="005F37AF"/>
    <w:rsid w:val="005F4994"/>
    <w:rsid w:val="005F4D74"/>
    <w:rsid w:val="005F5D27"/>
    <w:rsid w:val="00600252"/>
    <w:rsid w:val="006007E3"/>
    <w:rsid w:val="006012D6"/>
    <w:rsid w:val="006042E6"/>
    <w:rsid w:val="0060467E"/>
    <w:rsid w:val="00604CA7"/>
    <w:rsid w:val="00605237"/>
    <w:rsid w:val="00605424"/>
    <w:rsid w:val="00606437"/>
    <w:rsid w:val="00606CDA"/>
    <w:rsid w:val="00607F81"/>
    <w:rsid w:val="00610E9B"/>
    <w:rsid w:val="00611F12"/>
    <w:rsid w:val="0061319A"/>
    <w:rsid w:val="006166A2"/>
    <w:rsid w:val="006207CE"/>
    <w:rsid w:val="006229B5"/>
    <w:rsid w:val="00622E31"/>
    <w:rsid w:val="00623B71"/>
    <w:rsid w:val="00624641"/>
    <w:rsid w:val="00625166"/>
    <w:rsid w:val="00626A1E"/>
    <w:rsid w:val="00627052"/>
    <w:rsid w:val="00630213"/>
    <w:rsid w:val="00630306"/>
    <w:rsid w:val="00630D9C"/>
    <w:rsid w:val="006315F7"/>
    <w:rsid w:val="00631E6E"/>
    <w:rsid w:val="00632024"/>
    <w:rsid w:val="0063245A"/>
    <w:rsid w:val="0063594D"/>
    <w:rsid w:val="00635988"/>
    <w:rsid w:val="006415C9"/>
    <w:rsid w:val="006460F0"/>
    <w:rsid w:val="00647D0D"/>
    <w:rsid w:val="00650F8B"/>
    <w:rsid w:val="00651AE6"/>
    <w:rsid w:val="00652B97"/>
    <w:rsid w:val="00653F47"/>
    <w:rsid w:val="0065530F"/>
    <w:rsid w:val="00657C51"/>
    <w:rsid w:val="006600B1"/>
    <w:rsid w:val="006604BA"/>
    <w:rsid w:val="00662888"/>
    <w:rsid w:val="00662CAF"/>
    <w:rsid w:val="0066482D"/>
    <w:rsid w:val="006653AC"/>
    <w:rsid w:val="00665B58"/>
    <w:rsid w:val="00665C62"/>
    <w:rsid w:val="00665FF5"/>
    <w:rsid w:val="0066653D"/>
    <w:rsid w:val="006678FB"/>
    <w:rsid w:val="00667CFE"/>
    <w:rsid w:val="00667DE4"/>
    <w:rsid w:val="006704E8"/>
    <w:rsid w:val="00671238"/>
    <w:rsid w:val="00672236"/>
    <w:rsid w:val="00672331"/>
    <w:rsid w:val="00672389"/>
    <w:rsid w:val="00673043"/>
    <w:rsid w:val="006731CB"/>
    <w:rsid w:val="0067612D"/>
    <w:rsid w:val="0067630D"/>
    <w:rsid w:val="006769AE"/>
    <w:rsid w:val="00677460"/>
    <w:rsid w:val="00680EDE"/>
    <w:rsid w:val="0068111E"/>
    <w:rsid w:val="0068127F"/>
    <w:rsid w:val="00683263"/>
    <w:rsid w:val="00683917"/>
    <w:rsid w:val="00684330"/>
    <w:rsid w:val="00684D82"/>
    <w:rsid w:val="00684E27"/>
    <w:rsid w:val="00684F40"/>
    <w:rsid w:val="00685B52"/>
    <w:rsid w:val="00686897"/>
    <w:rsid w:val="00687075"/>
    <w:rsid w:val="0069070B"/>
    <w:rsid w:val="00690724"/>
    <w:rsid w:val="00691B13"/>
    <w:rsid w:val="00692B41"/>
    <w:rsid w:val="00692E8B"/>
    <w:rsid w:val="00693BA0"/>
    <w:rsid w:val="00693CC9"/>
    <w:rsid w:val="0069441E"/>
    <w:rsid w:val="006952F2"/>
    <w:rsid w:val="00695B52"/>
    <w:rsid w:val="00695F6B"/>
    <w:rsid w:val="006964CA"/>
    <w:rsid w:val="00696EE6"/>
    <w:rsid w:val="006A0F8F"/>
    <w:rsid w:val="006A0FDE"/>
    <w:rsid w:val="006A1209"/>
    <w:rsid w:val="006A16DF"/>
    <w:rsid w:val="006A1FEC"/>
    <w:rsid w:val="006A2024"/>
    <w:rsid w:val="006A27DA"/>
    <w:rsid w:val="006A3CA9"/>
    <w:rsid w:val="006A402E"/>
    <w:rsid w:val="006A501E"/>
    <w:rsid w:val="006A5138"/>
    <w:rsid w:val="006A6138"/>
    <w:rsid w:val="006A6EAC"/>
    <w:rsid w:val="006B0B76"/>
    <w:rsid w:val="006B0F37"/>
    <w:rsid w:val="006B10A2"/>
    <w:rsid w:val="006B1764"/>
    <w:rsid w:val="006B18E1"/>
    <w:rsid w:val="006B36C3"/>
    <w:rsid w:val="006B4929"/>
    <w:rsid w:val="006B538B"/>
    <w:rsid w:val="006B560F"/>
    <w:rsid w:val="006B6038"/>
    <w:rsid w:val="006B6406"/>
    <w:rsid w:val="006C19E4"/>
    <w:rsid w:val="006C2492"/>
    <w:rsid w:val="006C314B"/>
    <w:rsid w:val="006C3C82"/>
    <w:rsid w:val="006C7915"/>
    <w:rsid w:val="006C7FCB"/>
    <w:rsid w:val="006D05DE"/>
    <w:rsid w:val="006D1962"/>
    <w:rsid w:val="006D1D6F"/>
    <w:rsid w:val="006D2518"/>
    <w:rsid w:val="006D2CD7"/>
    <w:rsid w:val="006D38EF"/>
    <w:rsid w:val="006D5ED0"/>
    <w:rsid w:val="006D6909"/>
    <w:rsid w:val="006D79D3"/>
    <w:rsid w:val="006E0C30"/>
    <w:rsid w:val="006E10C6"/>
    <w:rsid w:val="006E26D7"/>
    <w:rsid w:val="006E26E7"/>
    <w:rsid w:val="006E2CE2"/>
    <w:rsid w:val="006E320A"/>
    <w:rsid w:val="006E3520"/>
    <w:rsid w:val="006E38FE"/>
    <w:rsid w:val="006E4AAC"/>
    <w:rsid w:val="006E4AB0"/>
    <w:rsid w:val="006E563E"/>
    <w:rsid w:val="006E5648"/>
    <w:rsid w:val="006E7598"/>
    <w:rsid w:val="006F1F2C"/>
    <w:rsid w:val="006F4109"/>
    <w:rsid w:val="006F42F9"/>
    <w:rsid w:val="006F6320"/>
    <w:rsid w:val="00700627"/>
    <w:rsid w:val="00702528"/>
    <w:rsid w:val="00702D06"/>
    <w:rsid w:val="00705092"/>
    <w:rsid w:val="00706686"/>
    <w:rsid w:val="0070668A"/>
    <w:rsid w:val="00706765"/>
    <w:rsid w:val="00706A8F"/>
    <w:rsid w:val="00706ECB"/>
    <w:rsid w:val="00707FC5"/>
    <w:rsid w:val="00710533"/>
    <w:rsid w:val="00710FB5"/>
    <w:rsid w:val="0071126F"/>
    <w:rsid w:val="0071209B"/>
    <w:rsid w:val="00712377"/>
    <w:rsid w:val="00712627"/>
    <w:rsid w:val="007135A6"/>
    <w:rsid w:val="007149C1"/>
    <w:rsid w:val="007149EB"/>
    <w:rsid w:val="00714FA3"/>
    <w:rsid w:val="00717027"/>
    <w:rsid w:val="007171A0"/>
    <w:rsid w:val="00717DA6"/>
    <w:rsid w:val="0072005C"/>
    <w:rsid w:val="007215E2"/>
    <w:rsid w:val="00721C0A"/>
    <w:rsid w:val="00721CE8"/>
    <w:rsid w:val="00721E6D"/>
    <w:rsid w:val="00723A1B"/>
    <w:rsid w:val="007243B3"/>
    <w:rsid w:val="00724CE4"/>
    <w:rsid w:val="007250F6"/>
    <w:rsid w:val="007270A2"/>
    <w:rsid w:val="0072735D"/>
    <w:rsid w:val="00730E9C"/>
    <w:rsid w:val="00732F3C"/>
    <w:rsid w:val="007330DA"/>
    <w:rsid w:val="007330F0"/>
    <w:rsid w:val="007343A0"/>
    <w:rsid w:val="00736CF9"/>
    <w:rsid w:val="00741221"/>
    <w:rsid w:val="00741241"/>
    <w:rsid w:val="00741325"/>
    <w:rsid w:val="00741570"/>
    <w:rsid w:val="00742C15"/>
    <w:rsid w:val="007442A9"/>
    <w:rsid w:val="00744666"/>
    <w:rsid w:val="007446D2"/>
    <w:rsid w:val="00744DDE"/>
    <w:rsid w:val="00746419"/>
    <w:rsid w:val="007466F2"/>
    <w:rsid w:val="00747DB6"/>
    <w:rsid w:val="00747F73"/>
    <w:rsid w:val="00750073"/>
    <w:rsid w:val="00752A35"/>
    <w:rsid w:val="00753F89"/>
    <w:rsid w:val="007543AA"/>
    <w:rsid w:val="00755C6F"/>
    <w:rsid w:val="007564AD"/>
    <w:rsid w:val="00760BF1"/>
    <w:rsid w:val="007643D6"/>
    <w:rsid w:val="00764960"/>
    <w:rsid w:val="007655BC"/>
    <w:rsid w:val="00767323"/>
    <w:rsid w:val="007702F5"/>
    <w:rsid w:val="007707B3"/>
    <w:rsid w:val="0077161A"/>
    <w:rsid w:val="007716CA"/>
    <w:rsid w:val="007717F3"/>
    <w:rsid w:val="00771C62"/>
    <w:rsid w:val="007722DA"/>
    <w:rsid w:val="00772DCB"/>
    <w:rsid w:val="00774AF8"/>
    <w:rsid w:val="00776D11"/>
    <w:rsid w:val="00777505"/>
    <w:rsid w:val="007809A4"/>
    <w:rsid w:val="00780F11"/>
    <w:rsid w:val="007815BA"/>
    <w:rsid w:val="007823F5"/>
    <w:rsid w:val="00784240"/>
    <w:rsid w:val="00784732"/>
    <w:rsid w:val="007849A9"/>
    <w:rsid w:val="00790F60"/>
    <w:rsid w:val="0079162B"/>
    <w:rsid w:val="0079279A"/>
    <w:rsid w:val="00792906"/>
    <w:rsid w:val="00793BA5"/>
    <w:rsid w:val="007941C6"/>
    <w:rsid w:val="00794BB1"/>
    <w:rsid w:val="00795809"/>
    <w:rsid w:val="00795C19"/>
    <w:rsid w:val="00796030"/>
    <w:rsid w:val="007963A6"/>
    <w:rsid w:val="00797566"/>
    <w:rsid w:val="00797A68"/>
    <w:rsid w:val="007A08A7"/>
    <w:rsid w:val="007A0CAF"/>
    <w:rsid w:val="007A10D8"/>
    <w:rsid w:val="007A2975"/>
    <w:rsid w:val="007A5428"/>
    <w:rsid w:val="007A7033"/>
    <w:rsid w:val="007A776E"/>
    <w:rsid w:val="007B1560"/>
    <w:rsid w:val="007B1E42"/>
    <w:rsid w:val="007B218C"/>
    <w:rsid w:val="007B2D0E"/>
    <w:rsid w:val="007B2E59"/>
    <w:rsid w:val="007B3103"/>
    <w:rsid w:val="007B4FB2"/>
    <w:rsid w:val="007B56DA"/>
    <w:rsid w:val="007B5B96"/>
    <w:rsid w:val="007C5477"/>
    <w:rsid w:val="007C5D99"/>
    <w:rsid w:val="007C6958"/>
    <w:rsid w:val="007C69E3"/>
    <w:rsid w:val="007C6DB1"/>
    <w:rsid w:val="007C7651"/>
    <w:rsid w:val="007C7A27"/>
    <w:rsid w:val="007C7C67"/>
    <w:rsid w:val="007D08A0"/>
    <w:rsid w:val="007D2DA9"/>
    <w:rsid w:val="007D301C"/>
    <w:rsid w:val="007D3942"/>
    <w:rsid w:val="007D4D17"/>
    <w:rsid w:val="007D5174"/>
    <w:rsid w:val="007D5837"/>
    <w:rsid w:val="007D69B6"/>
    <w:rsid w:val="007D7B98"/>
    <w:rsid w:val="007E10F7"/>
    <w:rsid w:val="007E12DF"/>
    <w:rsid w:val="007E135B"/>
    <w:rsid w:val="007E1453"/>
    <w:rsid w:val="007E1E77"/>
    <w:rsid w:val="007E20CE"/>
    <w:rsid w:val="007E2182"/>
    <w:rsid w:val="007E2DA7"/>
    <w:rsid w:val="007F0D4A"/>
    <w:rsid w:val="007F1FEA"/>
    <w:rsid w:val="007F47AC"/>
    <w:rsid w:val="007F4EDB"/>
    <w:rsid w:val="007F61FF"/>
    <w:rsid w:val="007F6FB1"/>
    <w:rsid w:val="00800B98"/>
    <w:rsid w:val="008011CA"/>
    <w:rsid w:val="00801CCD"/>
    <w:rsid w:val="00801D28"/>
    <w:rsid w:val="00803DB6"/>
    <w:rsid w:val="008045EC"/>
    <w:rsid w:val="00805C6E"/>
    <w:rsid w:val="00805CF2"/>
    <w:rsid w:val="008065C8"/>
    <w:rsid w:val="008069CC"/>
    <w:rsid w:val="008079DA"/>
    <w:rsid w:val="008110DF"/>
    <w:rsid w:val="008110FC"/>
    <w:rsid w:val="00812F90"/>
    <w:rsid w:val="00813905"/>
    <w:rsid w:val="0081533E"/>
    <w:rsid w:val="00815776"/>
    <w:rsid w:val="00816286"/>
    <w:rsid w:val="00820162"/>
    <w:rsid w:val="00820503"/>
    <w:rsid w:val="00821022"/>
    <w:rsid w:val="00821705"/>
    <w:rsid w:val="00822B4B"/>
    <w:rsid w:val="0082309D"/>
    <w:rsid w:val="008230B2"/>
    <w:rsid w:val="008242F0"/>
    <w:rsid w:val="00824A40"/>
    <w:rsid w:val="008261BE"/>
    <w:rsid w:val="008262DA"/>
    <w:rsid w:val="008263C0"/>
    <w:rsid w:val="0083049D"/>
    <w:rsid w:val="00831BAF"/>
    <w:rsid w:val="00832017"/>
    <w:rsid w:val="00832AE1"/>
    <w:rsid w:val="00833C7C"/>
    <w:rsid w:val="008342DA"/>
    <w:rsid w:val="008348BD"/>
    <w:rsid w:val="00834C1F"/>
    <w:rsid w:val="00834FD3"/>
    <w:rsid w:val="00837CD4"/>
    <w:rsid w:val="00843B62"/>
    <w:rsid w:val="00844FC1"/>
    <w:rsid w:val="0084558E"/>
    <w:rsid w:val="00845D92"/>
    <w:rsid w:val="00845F25"/>
    <w:rsid w:val="008479CC"/>
    <w:rsid w:val="0085011F"/>
    <w:rsid w:val="00850772"/>
    <w:rsid w:val="00851B82"/>
    <w:rsid w:val="008527C3"/>
    <w:rsid w:val="0085339A"/>
    <w:rsid w:val="00853BBB"/>
    <w:rsid w:val="00854ADA"/>
    <w:rsid w:val="00854DE5"/>
    <w:rsid w:val="00855069"/>
    <w:rsid w:val="008553EE"/>
    <w:rsid w:val="00855DE9"/>
    <w:rsid w:val="00857A2F"/>
    <w:rsid w:val="00857A9B"/>
    <w:rsid w:val="00860618"/>
    <w:rsid w:val="00862199"/>
    <w:rsid w:val="00863D4E"/>
    <w:rsid w:val="008644D2"/>
    <w:rsid w:val="00865054"/>
    <w:rsid w:val="00866AE6"/>
    <w:rsid w:val="008700A3"/>
    <w:rsid w:val="00870FF0"/>
    <w:rsid w:val="0087135C"/>
    <w:rsid w:val="0087236B"/>
    <w:rsid w:val="0087237B"/>
    <w:rsid w:val="00874BE0"/>
    <w:rsid w:val="00874EB1"/>
    <w:rsid w:val="00876179"/>
    <w:rsid w:val="00877022"/>
    <w:rsid w:val="00877AFE"/>
    <w:rsid w:val="00877F42"/>
    <w:rsid w:val="008805EA"/>
    <w:rsid w:val="00880CBE"/>
    <w:rsid w:val="0088201A"/>
    <w:rsid w:val="00883351"/>
    <w:rsid w:val="00885832"/>
    <w:rsid w:val="00886209"/>
    <w:rsid w:val="00887EEA"/>
    <w:rsid w:val="00890FEC"/>
    <w:rsid w:val="0089209C"/>
    <w:rsid w:val="008925B0"/>
    <w:rsid w:val="008939B9"/>
    <w:rsid w:val="00893C26"/>
    <w:rsid w:val="0089549A"/>
    <w:rsid w:val="008955ED"/>
    <w:rsid w:val="008959A8"/>
    <w:rsid w:val="00895EFE"/>
    <w:rsid w:val="00896AB7"/>
    <w:rsid w:val="00897D14"/>
    <w:rsid w:val="008A3F50"/>
    <w:rsid w:val="008A4487"/>
    <w:rsid w:val="008A4A55"/>
    <w:rsid w:val="008A4D8D"/>
    <w:rsid w:val="008A5185"/>
    <w:rsid w:val="008A7E10"/>
    <w:rsid w:val="008B0E12"/>
    <w:rsid w:val="008B1497"/>
    <w:rsid w:val="008B380B"/>
    <w:rsid w:val="008B55A5"/>
    <w:rsid w:val="008B6A7C"/>
    <w:rsid w:val="008B6DA2"/>
    <w:rsid w:val="008C1159"/>
    <w:rsid w:val="008C24D5"/>
    <w:rsid w:val="008C344C"/>
    <w:rsid w:val="008C512C"/>
    <w:rsid w:val="008C5C6F"/>
    <w:rsid w:val="008C628F"/>
    <w:rsid w:val="008D164D"/>
    <w:rsid w:val="008D2EC9"/>
    <w:rsid w:val="008D438B"/>
    <w:rsid w:val="008D4489"/>
    <w:rsid w:val="008D49AC"/>
    <w:rsid w:val="008D4B02"/>
    <w:rsid w:val="008D54D6"/>
    <w:rsid w:val="008D6749"/>
    <w:rsid w:val="008D6FD2"/>
    <w:rsid w:val="008E024F"/>
    <w:rsid w:val="008E08C6"/>
    <w:rsid w:val="008E171F"/>
    <w:rsid w:val="008E2C63"/>
    <w:rsid w:val="008E5AED"/>
    <w:rsid w:val="008E5DD5"/>
    <w:rsid w:val="008E6799"/>
    <w:rsid w:val="008E74F7"/>
    <w:rsid w:val="008F12A9"/>
    <w:rsid w:val="008F1356"/>
    <w:rsid w:val="008F19CF"/>
    <w:rsid w:val="008F2672"/>
    <w:rsid w:val="008F3DFC"/>
    <w:rsid w:val="008F4B5A"/>
    <w:rsid w:val="008F4EFA"/>
    <w:rsid w:val="008F4F13"/>
    <w:rsid w:val="008F57DF"/>
    <w:rsid w:val="008F62A4"/>
    <w:rsid w:val="008F6BFF"/>
    <w:rsid w:val="008F7562"/>
    <w:rsid w:val="008F7C96"/>
    <w:rsid w:val="008F7D47"/>
    <w:rsid w:val="008F7E66"/>
    <w:rsid w:val="00901A5C"/>
    <w:rsid w:val="00904640"/>
    <w:rsid w:val="009055E0"/>
    <w:rsid w:val="00906EDA"/>
    <w:rsid w:val="00911491"/>
    <w:rsid w:val="00913B6D"/>
    <w:rsid w:val="00913E67"/>
    <w:rsid w:val="00914688"/>
    <w:rsid w:val="00915A38"/>
    <w:rsid w:val="00916453"/>
    <w:rsid w:val="009169A1"/>
    <w:rsid w:val="00916C0C"/>
    <w:rsid w:val="00916C73"/>
    <w:rsid w:val="00917B06"/>
    <w:rsid w:val="00920498"/>
    <w:rsid w:val="00921D00"/>
    <w:rsid w:val="00922000"/>
    <w:rsid w:val="0092298E"/>
    <w:rsid w:val="009234AE"/>
    <w:rsid w:val="00923799"/>
    <w:rsid w:val="009269B0"/>
    <w:rsid w:val="00930285"/>
    <w:rsid w:val="0093162A"/>
    <w:rsid w:val="0093220E"/>
    <w:rsid w:val="00932416"/>
    <w:rsid w:val="00934DFA"/>
    <w:rsid w:val="009369B8"/>
    <w:rsid w:val="00937B61"/>
    <w:rsid w:val="009401A1"/>
    <w:rsid w:val="009406DE"/>
    <w:rsid w:val="00940FB4"/>
    <w:rsid w:val="00941A28"/>
    <w:rsid w:val="00941FDA"/>
    <w:rsid w:val="0094341E"/>
    <w:rsid w:val="009434D7"/>
    <w:rsid w:val="0095067F"/>
    <w:rsid w:val="00950CC4"/>
    <w:rsid w:val="009514CF"/>
    <w:rsid w:val="00951D17"/>
    <w:rsid w:val="00951E82"/>
    <w:rsid w:val="00952121"/>
    <w:rsid w:val="00952843"/>
    <w:rsid w:val="00953F4F"/>
    <w:rsid w:val="00953F59"/>
    <w:rsid w:val="00953F9F"/>
    <w:rsid w:val="00954021"/>
    <w:rsid w:val="009543A4"/>
    <w:rsid w:val="00954BEC"/>
    <w:rsid w:val="00955369"/>
    <w:rsid w:val="00955B1C"/>
    <w:rsid w:val="00955DA8"/>
    <w:rsid w:val="00957BEA"/>
    <w:rsid w:val="00961575"/>
    <w:rsid w:val="00962223"/>
    <w:rsid w:val="00962F99"/>
    <w:rsid w:val="00963A5C"/>
    <w:rsid w:val="00965A88"/>
    <w:rsid w:val="00965D5B"/>
    <w:rsid w:val="00967DFF"/>
    <w:rsid w:val="00971ED4"/>
    <w:rsid w:val="009724EE"/>
    <w:rsid w:val="00972CDB"/>
    <w:rsid w:val="00975AF1"/>
    <w:rsid w:val="00977097"/>
    <w:rsid w:val="009772F8"/>
    <w:rsid w:val="009773C6"/>
    <w:rsid w:val="0097779E"/>
    <w:rsid w:val="009777AA"/>
    <w:rsid w:val="00980FB5"/>
    <w:rsid w:val="009813D3"/>
    <w:rsid w:val="00981F05"/>
    <w:rsid w:val="00982491"/>
    <w:rsid w:val="009827E4"/>
    <w:rsid w:val="00982C1A"/>
    <w:rsid w:val="00983503"/>
    <w:rsid w:val="009849D3"/>
    <w:rsid w:val="009857BF"/>
    <w:rsid w:val="00985F81"/>
    <w:rsid w:val="0098656D"/>
    <w:rsid w:val="0098682E"/>
    <w:rsid w:val="0098697B"/>
    <w:rsid w:val="00986D63"/>
    <w:rsid w:val="00990578"/>
    <w:rsid w:val="00990AD7"/>
    <w:rsid w:val="00991CFF"/>
    <w:rsid w:val="00991D84"/>
    <w:rsid w:val="009928ED"/>
    <w:rsid w:val="009951C0"/>
    <w:rsid w:val="009955AA"/>
    <w:rsid w:val="00995D10"/>
    <w:rsid w:val="009964AC"/>
    <w:rsid w:val="009A0BB9"/>
    <w:rsid w:val="009A0C6A"/>
    <w:rsid w:val="009A1939"/>
    <w:rsid w:val="009A26B5"/>
    <w:rsid w:val="009A3CEA"/>
    <w:rsid w:val="009B2711"/>
    <w:rsid w:val="009B3EEE"/>
    <w:rsid w:val="009B3FF4"/>
    <w:rsid w:val="009B4894"/>
    <w:rsid w:val="009B497A"/>
    <w:rsid w:val="009B50E4"/>
    <w:rsid w:val="009B6A3C"/>
    <w:rsid w:val="009B7089"/>
    <w:rsid w:val="009C03AB"/>
    <w:rsid w:val="009C07FF"/>
    <w:rsid w:val="009C22FE"/>
    <w:rsid w:val="009C3A62"/>
    <w:rsid w:val="009C3CEA"/>
    <w:rsid w:val="009C6744"/>
    <w:rsid w:val="009C78BC"/>
    <w:rsid w:val="009D081A"/>
    <w:rsid w:val="009D149B"/>
    <w:rsid w:val="009D3378"/>
    <w:rsid w:val="009D38B3"/>
    <w:rsid w:val="009D3E37"/>
    <w:rsid w:val="009D43FB"/>
    <w:rsid w:val="009D47F3"/>
    <w:rsid w:val="009D572A"/>
    <w:rsid w:val="009D5C5A"/>
    <w:rsid w:val="009D7870"/>
    <w:rsid w:val="009E1633"/>
    <w:rsid w:val="009E1B6A"/>
    <w:rsid w:val="009E2266"/>
    <w:rsid w:val="009E345C"/>
    <w:rsid w:val="009E3784"/>
    <w:rsid w:val="009E5993"/>
    <w:rsid w:val="009E6194"/>
    <w:rsid w:val="009E6801"/>
    <w:rsid w:val="009E6B1B"/>
    <w:rsid w:val="009E7403"/>
    <w:rsid w:val="009E7486"/>
    <w:rsid w:val="009F00CB"/>
    <w:rsid w:val="009F193D"/>
    <w:rsid w:val="009F2D06"/>
    <w:rsid w:val="009F35AA"/>
    <w:rsid w:val="009F4672"/>
    <w:rsid w:val="009F4908"/>
    <w:rsid w:val="009F5062"/>
    <w:rsid w:val="009F5621"/>
    <w:rsid w:val="009F6C69"/>
    <w:rsid w:val="009F6CDA"/>
    <w:rsid w:val="009F79D0"/>
    <w:rsid w:val="00A0072E"/>
    <w:rsid w:val="00A0078C"/>
    <w:rsid w:val="00A008A5"/>
    <w:rsid w:val="00A00C0E"/>
    <w:rsid w:val="00A01FAC"/>
    <w:rsid w:val="00A04272"/>
    <w:rsid w:val="00A05087"/>
    <w:rsid w:val="00A0546C"/>
    <w:rsid w:val="00A054A8"/>
    <w:rsid w:val="00A06591"/>
    <w:rsid w:val="00A102E4"/>
    <w:rsid w:val="00A11150"/>
    <w:rsid w:val="00A13306"/>
    <w:rsid w:val="00A13B01"/>
    <w:rsid w:val="00A13B94"/>
    <w:rsid w:val="00A14BC1"/>
    <w:rsid w:val="00A15018"/>
    <w:rsid w:val="00A16205"/>
    <w:rsid w:val="00A17403"/>
    <w:rsid w:val="00A17515"/>
    <w:rsid w:val="00A20C6E"/>
    <w:rsid w:val="00A22DD4"/>
    <w:rsid w:val="00A23AA5"/>
    <w:rsid w:val="00A24964"/>
    <w:rsid w:val="00A24C6B"/>
    <w:rsid w:val="00A25461"/>
    <w:rsid w:val="00A26EEF"/>
    <w:rsid w:val="00A302F1"/>
    <w:rsid w:val="00A3287B"/>
    <w:rsid w:val="00A32AB5"/>
    <w:rsid w:val="00A33047"/>
    <w:rsid w:val="00A33B4B"/>
    <w:rsid w:val="00A346B7"/>
    <w:rsid w:val="00A35B93"/>
    <w:rsid w:val="00A368A7"/>
    <w:rsid w:val="00A374DE"/>
    <w:rsid w:val="00A4049A"/>
    <w:rsid w:val="00A4274D"/>
    <w:rsid w:val="00A43025"/>
    <w:rsid w:val="00A43239"/>
    <w:rsid w:val="00A437E4"/>
    <w:rsid w:val="00A468E7"/>
    <w:rsid w:val="00A4708C"/>
    <w:rsid w:val="00A47F64"/>
    <w:rsid w:val="00A50332"/>
    <w:rsid w:val="00A505BE"/>
    <w:rsid w:val="00A50AC6"/>
    <w:rsid w:val="00A51769"/>
    <w:rsid w:val="00A51B6F"/>
    <w:rsid w:val="00A521F2"/>
    <w:rsid w:val="00A52DEC"/>
    <w:rsid w:val="00A54907"/>
    <w:rsid w:val="00A54EE3"/>
    <w:rsid w:val="00A54F6C"/>
    <w:rsid w:val="00A57AA0"/>
    <w:rsid w:val="00A627DE"/>
    <w:rsid w:val="00A643AB"/>
    <w:rsid w:val="00A6489A"/>
    <w:rsid w:val="00A64B31"/>
    <w:rsid w:val="00A65C38"/>
    <w:rsid w:val="00A66D26"/>
    <w:rsid w:val="00A66F9B"/>
    <w:rsid w:val="00A66FF1"/>
    <w:rsid w:val="00A7032D"/>
    <w:rsid w:val="00A71903"/>
    <w:rsid w:val="00A71F30"/>
    <w:rsid w:val="00A72151"/>
    <w:rsid w:val="00A721B5"/>
    <w:rsid w:val="00A73A43"/>
    <w:rsid w:val="00A801E1"/>
    <w:rsid w:val="00A81A0E"/>
    <w:rsid w:val="00A821E6"/>
    <w:rsid w:val="00A83026"/>
    <w:rsid w:val="00A8428B"/>
    <w:rsid w:val="00A8584D"/>
    <w:rsid w:val="00A904A7"/>
    <w:rsid w:val="00A90A7C"/>
    <w:rsid w:val="00A9134E"/>
    <w:rsid w:val="00A9229A"/>
    <w:rsid w:val="00A9341D"/>
    <w:rsid w:val="00A95D51"/>
    <w:rsid w:val="00A9604B"/>
    <w:rsid w:val="00A97BBD"/>
    <w:rsid w:val="00A97D9B"/>
    <w:rsid w:val="00AA227A"/>
    <w:rsid w:val="00AA2A99"/>
    <w:rsid w:val="00AA312C"/>
    <w:rsid w:val="00AA4C0F"/>
    <w:rsid w:val="00AA565C"/>
    <w:rsid w:val="00AA63B3"/>
    <w:rsid w:val="00AA6CCB"/>
    <w:rsid w:val="00AA6F61"/>
    <w:rsid w:val="00AA7E3B"/>
    <w:rsid w:val="00AB0AFD"/>
    <w:rsid w:val="00AB139A"/>
    <w:rsid w:val="00AB1C0D"/>
    <w:rsid w:val="00AB2901"/>
    <w:rsid w:val="00AB398C"/>
    <w:rsid w:val="00AB48F6"/>
    <w:rsid w:val="00AB4F7A"/>
    <w:rsid w:val="00AB51FD"/>
    <w:rsid w:val="00AB6061"/>
    <w:rsid w:val="00AB710E"/>
    <w:rsid w:val="00AB78BE"/>
    <w:rsid w:val="00AB7BC1"/>
    <w:rsid w:val="00AC0800"/>
    <w:rsid w:val="00AC1628"/>
    <w:rsid w:val="00AC2199"/>
    <w:rsid w:val="00AC24C8"/>
    <w:rsid w:val="00AC2776"/>
    <w:rsid w:val="00AC2876"/>
    <w:rsid w:val="00AC344C"/>
    <w:rsid w:val="00AC3759"/>
    <w:rsid w:val="00AC3F4F"/>
    <w:rsid w:val="00AC4F01"/>
    <w:rsid w:val="00AC5589"/>
    <w:rsid w:val="00AC5E73"/>
    <w:rsid w:val="00AC7E52"/>
    <w:rsid w:val="00AD083E"/>
    <w:rsid w:val="00AD2435"/>
    <w:rsid w:val="00AD2CA3"/>
    <w:rsid w:val="00AD2F89"/>
    <w:rsid w:val="00AD30D8"/>
    <w:rsid w:val="00AD68FE"/>
    <w:rsid w:val="00AD7106"/>
    <w:rsid w:val="00AD7874"/>
    <w:rsid w:val="00AE0F39"/>
    <w:rsid w:val="00AE243C"/>
    <w:rsid w:val="00AE28BE"/>
    <w:rsid w:val="00AE4FDE"/>
    <w:rsid w:val="00AE561B"/>
    <w:rsid w:val="00AE71A4"/>
    <w:rsid w:val="00AE731B"/>
    <w:rsid w:val="00AE7B6B"/>
    <w:rsid w:val="00AF1AD0"/>
    <w:rsid w:val="00AF2E96"/>
    <w:rsid w:val="00AF7BE6"/>
    <w:rsid w:val="00B004AA"/>
    <w:rsid w:val="00B018D5"/>
    <w:rsid w:val="00B026FC"/>
    <w:rsid w:val="00B0275A"/>
    <w:rsid w:val="00B02CAC"/>
    <w:rsid w:val="00B0364B"/>
    <w:rsid w:val="00B03720"/>
    <w:rsid w:val="00B041CA"/>
    <w:rsid w:val="00B0456F"/>
    <w:rsid w:val="00B04AD1"/>
    <w:rsid w:val="00B050E0"/>
    <w:rsid w:val="00B06A63"/>
    <w:rsid w:val="00B0709C"/>
    <w:rsid w:val="00B07523"/>
    <w:rsid w:val="00B1066A"/>
    <w:rsid w:val="00B106F8"/>
    <w:rsid w:val="00B10FDC"/>
    <w:rsid w:val="00B117C5"/>
    <w:rsid w:val="00B11C1D"/>
    <w:rsid w:val="00B11D54"/>
    <w:rsid w:val="00B12DB9"/>
    <w:rsid w:val="00B137B7"/>
    <w:rsid w:val="00B137F8"/>
    <w:rsid w:val="00B13C84"/>
    <w:rsid w:val="00B179FD"/>
    <w:rsid w:val="00B20511"/>
    <w:rsid w:val="00B21C52"/>
    <w:rsid w:val="00B21F8A"/>
    <w:rsid w:val="00B21FE8"/>
    <w:rsid w:val="00B232ED"/>
    <w:rsid w:val="00B2345F"/>
    <w:rsid w:val="00B26132"/>
    <w:rsid w:val="00B313AE"/>
    <w:rsid w:val="00B319EB"/>
    <w:rsid w:val="00B320A5"/>
    <w:rsid w:val="00B347AD"/>
    <w:rsid w:val="00B34A5D"/>
    <w:rsid w:val="00B36083"/>
    <w:rsid w:val="00B360A3"/>
    <w:rsid w:val="00B413C4"/>
    <w:rsid w:val="00B41B34"/>
    <w:rsid w:val="00B423BD"/>
    <w:rsid w:val="00B43B5C"/>
    <w:rsid w:val="00B43BFA"/>
    <w:rsid w:val="00B448C5"/>
    <w:rsid w:val="00B452CB"/>
    <w:rsid w:val="00B466D4"/>
    <w:rsid w:val="00B4729B"/>
    <w:rsid w:val="00B473E3"/>
    <w:rsid w:val="00B47906"/>
    <w:rsid w:val="00B503EE"/>
    <w:rsid w:val="00B50DBB"/>
    <w:rsid w:val="00B510B4"/>
    <w:rsid w:val="00B511D4"/>
    <w:rsid w:val="00B51CCD"/>
    <w:rsid w:val="00B51FB6"/>
    <w:rsid w:val="00B5218A"/>
    <w:rsid w:val="00B53A5D"/>
    <w:rsid w:val="00B55AFC"/>
    <w:rsid w:val="00B55F15"/>
    <w:rsid w:val="00B56298"/>
    <w:rsid w:val="00B5671F"/>
    <w:rsid w:val="00B57410"/>
    <w:rsid w:val="00B57561"/>
    <w:rsid w:val="00B623F8"/>
    <w:rsid w:val="00B62B7A"/>
    <w:rsid w:val="00B63C5F"/>
    <w:rsid w:val="00B6440F"/>
    <w:rsid w:val="00B669AF"/>
    <w:rsid w:val="00B701C0"/>
    <w:rsid w:val="00B706D2"/>
    <w:rsid w:val="00B70751"/>
    <w:rsid w:val="00B71AED"/>
    <w:rsid w:val="00B763A8"/>
    <w:rsid w:val="00B7664E"/>
    <w:rsid w:val="00B76DEC"/>
    <w:rsid w:val="00B80797"/>
    <w:rsid w:val="00B80CBF"/>
    <w:rsid w:val="00B81F99"/>
    <w:rsid w:val="00B848B8"/>
    <w:rsid w:val="00B8517F"/>
    <w:rsid w:val="00B85EAB"/>
    <w:rsid w:val="00B86153"/>
    <w:rsid w:val="00B87110"/>
    <w:rsid w:val="00B87E36"/>
    <w:rsid w:val="00B90722"/>
    <w:rsid w:val="00B91976"/>
    <w:rsid w:val="00B92ED4"/>
    <w:rsid w:val="00B93A33"/>
    <w:rsid w:val="00B94F26"/>
    <w:rsid w:val="00B952AD"/>
    <w:rsid w:val="00B957CB"/>
    <w:rsid w:val="00B97240"/>
    <w:rsid w:val="00B97717"/>
    <w:rsid w:val="00B97FED"/>
    <w:rsid w:val="00BA00D7"/>
    <w:rsid w:val="00BA0596"/>
    <w:rsid w:val="00BA1530"/>
    <w:rsid w:val="00BA2812"/>
    <w:rsid w:val="00BA3247"/>
    <w:rsid w:val="00BA3417"/>
    <w:rsid w:val="00BA4138"/>
    <w:rsid w:val="00BA566D"/>
    <w:rsid w:val="00BA6181"/>
    <w:rsid w:val="00BA62F1"/>
    <w:rsid w:val="00BA78EB"/>
    <w:rsid w:val="00BB037D"/>
    <w:rsid w:val="00BB1889"/>
    <w:rsid w:val="00BB1CB3"/>
    <w:rsid w:val="00BB1F99"/>
    <w:rsid w:val="00BB2AE1"/>
    <w:rsid w:val="00BB414D"/>
    <w:rsid w:val="00BB7C2E"/>
    <w:rsid w:val="00BC09AC"/>
    <w:rsid w:val="00BC11F1"/>
    <w:rsid w:val="00BC1AE7"/>
    <w:rsid w:val="00BC2260"/>
    <w:rsid w:val="00BC25FE"/>
    <w:rsid w:val="00BC2658"/>
    <w:rsid w:val="00BC338C"/>
    <w:rsid w:val="00BC7F13"/>
    <w:rsid w:val="00BD043B"/>
    <w:rsid w:val="00BD0480"/>
    <w:rsid w:val="00BD0E9E"/>
    <w:rsid w:val="00BD17F9"/>
    <w:rsid w:val="00BD1EAF"/>
    <w:rsid w:val="00BD31FF"/>
    <w:rsid w:val="00BD4CF7"/>
    <w:rsid w:val="00BD5BD7"/>
    <w:rsid w:val="00BD767C"/>
    <w:rsid w:val="00BD7DA9"/>
    <w:rsid w:val="00BE1F96"/>
    <w:rsid w:val="00BE22B1"/>
    <w:rsid w:val="00BE302E"/>
    <w:rsid w:val="00BE42CE"/>
    <w:rsid w:val="00BE512F"/>
    <w:rsid w:val="00BE582A"/>
    <w:rsid w:val="00BE67A8"/>
    <w:rsid w:val="00BE6ECE"/>
    <w:rsid w:val="00BF0B0D"/>
    <w:rsid w:val="00BF0FA4"/>
    <w:rsid w:val="00BF327D"/>
    <w:rsid w:val="00BF3292"/>
    <w:rsid w:val="00BF354E"/>
    <w:rsid w:val="00BF424F"/>
    <w:rsid w:val="00BF6695"/>
    <w:rsid w:val="00BF6754"/>
    <w:rsid w:val="00BF6CE5"/>
    <w:rsid w:val="00C0006B"/>
    <w:rsid w:val="00C0014E"/>
    <w:rsid w:val="00C0037D"/>
    <w:rsid w:val="00C005C8"/>
    <w:rsid w:val="00C00811"/>
    <w:rsid w:val="00C00C5C"/>
    <w:rsid w:val="00C01AFE"/>
    <w:rsid w:val="00C01FAD"/>
    <w:rsid w:val="00C02209"/>
    <w:rsid w:val="00C024F0"/>
    <w:rsid w:val="00C03621"/>
    <w:rsid w:val="00C03FB6"/>
    <w:rsid w:val="00C04307"/>
    <w:rsid w:val="00C045DA"/>
    <w:rsid w:val="00C0539E"/>
    <w:rsid w:val="00C05DC3"/>
    <w:rsid w:val="00C06363"/>
    <w:rsid w:val="00C0761A"/>
    <w:rsid w:val="00C076C3"/>
    <w:rsid w:val="00C10B1D"/>
    <w:rsid w:val="00C11023"/>
    <w:rsid w:val="00C11A50"/>
    <w:rsid w:val="00C13B0B"/>
    <w:rsid w:val="00C14DFA"/>
    <w:rsid w:val="00C15BE4"/>
    <w:rsid w:val="00C16C56"/>
    <w:rsid w:val="00C17190"/>
    <w:rsid w:val="00C20391"/>
    <w:rsid w:val="00C216B3"/>
    <w:rsid w:val="00C221BC"/>
    <w:rsid w:val="00C2421A"/>
    <w:rsid w:val="00C2519F"/>
    <w:rsid w:val="00C26712"/>
    <w:rsid w:val="00C26F43"/>
    <w:rsid w:val="00C27121"/>
    <w:rsid w:val="00C27B9B"/>
    <w:rsid w:val="00C27FCC"/>
    <w:rsid w:val="00C303ED"/>
    <w:rsid w:val="00C30930"/>
    <w:rsid w:val="00C32F3C"/>
    <w:rsid w:val="00C33750"/>
    <w:rsid w:val="00C3593C"/>
    <w:rsid w:val="00C40080"/>
    <w:rsid w:val="00C40F93"/>
    <w:rsid w:val="00C415BE"/>
    <w:rsid w:val="00C43104"/>
    <w:rsid w:val="00C441E3"/>
    <w:rsid w:val="00C4494B"/>
    <w:rsid w:val="00C47288"/>
    <w:rsid w:val="00C47B6A"/>
    <w:rsid w:val="00C50465"/>
    <w:rsid w:val="00C50EDF"/>
    <w:rsid w:val="00C51538"/>
    <w:rsid w:val="00C51A45"/>
    <w:rsid w:val="00C547B3"/>
    <w:rsid w:val="00C555F7"/>
    <w:rsid w:val="00C56ADE"/>
    <w:rsid w:val="00C57FE1"/>
    <w:rsid w:val="00C626E9"/>
    <w:rsid w:val="00C654FD"/>
    <w:rsid w:val="00C65886"/>
    <w:rsid w:val="00C65FD7"/>
    <w:rsid w:val="00C66067"/>
    <w:rsid w:val="00C66B67"/>
    <w:rsid w:val="00C707AB"/>
    <w:rsid w:val="00C70B8D"/>
    <w:rsid w:val="00C72F0B"/>
    <w:rsid w:val="00C73509"/>
    <w:rsid w:val="00C74556"/>
    <w:rsid w:val="00C749FA"/>
    <w:rsid w:val="00C7523F"/>
    <w:rsid w:val="00C76CEC"/>
    <w:rsid w:val="00C76E89"/>
    <w:rsid w:val="00C77142"/>
    <w:rsid w:val="00C771E6"/>
    <w:rsid w:val="00C775BB"/>
    <w:rsid w:val="00C779D6"/>
    <w:rsid w:val="00C77D99"/>
    <w:rsid w:val="00C77F6B"/>
    <w:rsid w:val="00C8318F"/>
    <w:rsid w:val="00C838A4"/>
    <w:rsid w:val="00C84AC1"/>
    <w:rsid w:val="00C85813"/>
    <w:rsid w:val="00C85DB8"/>
    <w:rsid w:val="00C878DC"/>
    <w:rsid w:val="00C9055D"/>
    <w:rsid w:val="00C90635"/>
    <w:rsid w:val="00C90720"/>
    <w:rsid w:val="00C90F04"/>
    <w:rsid w:val="00C91289"/>
    <w:rsid w:val="00C92AAB"/>
    <w:rsid w:val="00C94631"/>
    <w:rsid w:val="00C94FF0"/>
    <w:rsid w:val="00C9626C"/>
    <w:rsid w:val="00CA0B69"/>
    <w:rsid w:val="00CA16EF"/>
    <w:rsid w:val="00CA1D61"/>
    <w:rsid w:val="00CA1EBE"/>
    <w:rsid w:val="00CA20F4"/>
    <w:rsid w:val="00CA21F1"/>
    <w:rsid w:val="00CA285B"/>
    <w:rsid w:val="00CA28E4"/>
    <w:rsid w:val="00CA2B5E"/>
    <w:rsid w:val="00CA2FE9"/>
    <w:rsid w:val="00CA30BB"/>
    <w:rsid w:val="00CA413A"/>
    <w:rsid w:val="00CA5A80"/>
    <w:rsid w:val="00CA647F"/>
    <w:rsid w:val="00CA6563"/>
    <w:rsid w:val="00CA66CB"/>
    <w:rsid w:val="00CA7258"/>
    <w:rsid w:val="00CA7B67"/>
    <w:rsid w:val="00CA7EDA"/>
    <w:rsid w:val="00CB222F"/>
    <w:rsid w:val="00CB28A4"/>
    <w:rsid w:val="00CB2F8A"/>
    <w:rsid w:val="00CB3783"/>
    <w:rsid w:val="00CB393E"/>
    <w:rsid w:val="00CB4989"/>
    <w:rsid w:val="00CC11C8"/>
    <w:rsid w:val="00CC1479"/>
    <w:rsid w:val="00CC2A3F"/>
    <w:rsid w:val="00CC396E"/>
    <w:rsid w:val="00CC4335"/>
    <w:rsid w:val="00CC44A1"/>
    <w:rsid w:val="00CC4AF5"/>
    <w:rsid w:val="00CC731C"/>
    <w:rsid w:val="00CC7BCE"/>
    <w:rsid w:val="00CD0933"/>
    <w:rsid w:val="00CD0AD6"/>
    <w:rsid w:val="00CD1825"/>
    <w:rsid w:val="00CD20C4"/>
    <w:rsid w:val="00CD25BD"/>
    <w:rsid w:val="00CD2A49"/>
    <w:rsid w:val="00CD3AC5"/>
    <w:rsid w:val="00CD4C37"/>
    <w:rsid w:val="00CD5CC3"/>
    <w:rsid w:val="00CD637C"/>
    <w:rsid w:val="00CD76CF"/>
    <w:rsid w:val="00CE0664"/>
    <w:rsid w:val="00CE1D58"/>
    <w:rsid w:val="00CE406C"/>
    <w:rsid w:val="00CE4772"/>
    <w:rsid w:val="00CE52F7"/>
    <w:rsid w:val="00CE59BA"/>
    <w:rsid w:val="00CE59F2"/>
    <w:rsid w:val="00CE64F3"/>
    <w:rsid w:val="00CE74AD"/>
    <w:rsid w:val="00CE7929"/>
    <w:rsid w:val="00CE7EC9"/>
    <w:rsid w:val="00CF1BCC"/>
    <w:rsid w:val="00CF2892"/>
    <w:rsid w:val="00CF2BE5"/>
    <w:rsid w:val="00CF2C82"/>
    <w:rsid w:val="00CF3450"/>
    <w:rsid w:val="00CF528B"/>
    <w:rsid w:val="00CF5306"/>
    <w:rsid w:val="00CF6316"/>
    <w:rsid w:val="00CF6E6A"/>
    <w:rsid w:val="00CF785C"/>
    <w:rsid w:val="00CF7EF6"/>
    <w:rsid w:val="00D000DA"/>
    <w:rsid w:val="00D01E5E"/>
    <w:rsid w:val="00D01F08"/>
    <w:rsid w:val="00D035BE"/>
    <w:rsid w:val="00D06AE4"/>
    <w:rsid w:val="00D06EA8"/>
    <w:rsid w:val="00D102D3"/>
    <w:rsid w:val="00D10980"/>
    <w:rsid w:val="00D11654"/>
    <w:rsid w:val="00D1186C"/>
    <w:rsid w:val="00D12B1C"/>
    <w:rsid w:val="00D13AE0"/>
    <w:rsid w:val="00D141C4"/>
    <w:rsid w:val="00D14FBB"/>
    <w:rsid w:val="00D16119"/>
    <w:rsid w:val="00D16AFF"/>
    <w:rsid w:val="00D17643"/>
    <w:rsid w:val="00D2482C"/>
    <w:rsid w:val="00D26798"/>
    <w:rsid w:val="00D27F57"/>
    <w:rsid w:val="00D30F51"/>
    <w:rsid w:val="00D3100F"/>
    <w:rsid w:val="00D315B0"/>
    <w:rsid w:val="00D321DC"/>
    <w:rsid w:val="00D329AF"/>
    <w:rsid w:val="00D335D6"/>
    <w:rsid w:val="00D33C9A"/>
    <w:rsid w:val="00D34DB3"/>
    <w:rsid w:val="00D3593D"/>
    <w:rsid w:val="00D35C31"/>
    <w:rsid w:val="00D374CE"/>
    <w:rsid w:val="00D42CAA"/>
    <w:rsid w:val="00D42F41"/>
    <w:rsid w:val="00D430C0"/>
    <w:rsid w:val="00D44203"/>
    <w:rsid w:val="00D45E47"/>
    <w:rsid w:val="00D460BD"/>
    <w:rsid w:val="00D46DB9"/>
    <w:rsid w:val="00D47537"/>
    <w:rsid w:val="00D51583"/>
    <w:rsid w:val="00D517FA"/>
    <w:rsid w:val="00D545F6"/>
    <w:rsid w:val="00D55D80"/>
    <w:rsid w:val="00D560B6"/>
    <w:rsid w:val="00D561BF"/>
    <w:rsid w:val="00D5781A"/>
    <w:rsid w:val="00D57DF5"/>
    <w:rsid w:val="00D60318"/>
    <w:rsid w:val="00D60DDB"/>
    <w:rsid w:val="00D60FFD"/>
    <w:rsid w:val="00D6389F"/>
    <w:rsid w:val="00D63E5E"/>
    <w:rsid w:val="00D6409C"/>
    <w:rsid w:val="00D6446E"/>
    <w:rsid w:val="00D64883"/>
    <w:rsid w:val="00D64AAE"/>
    <w:rsid w:val="00D65A4E"/>
    <w:rsid w:val="00D65C27"/>
    <w:rsid w:val="00D65F1E"/>
    <w:rsid w:val="00D660E7"/>
    <w:rsid w:val="00D73613"/>
    <w:rsid w:val="00D75110"/>
    <w:rsid w:val="00D75AD1"/>
    <w:rsid w:val="00D75D37"/>
    <w:rsid w:val="00D81E22"/>
    <w:rsid w:val="00D84CF1"/>
    <w:rsid w:val="00D85C12"/>
    <w:rsid w:val="00D87266"/>
    <w:rsid w:val="00D90FA0"/>
    <w:rsid w:val="00D9352F"/>
    <w:rsid w:val="00D9418C"/>
    <w:rsid w:val="00D970D0"/>
    <w:rsid w:val="00DA01A4"/>
    <w:rsid w:val="00DA05EF"/>
    <w:rsid w:val="00DA0FDE"/>
    <w:rsid w:val="00DA1DCF"/>
    <w:rsid w:val="00DA29A4"/>
    <w:rsid w:val="00DA305F"/>
    <w:rsid w:val="00DA3598"/>
    <w:rsid w:val="00DA3637"/>
    <w:rsid w:val="00DA3EED"/>
    <w:rsid w:val="00DA4B52"/>
    <w:rsid w:val="00DA633E"/>
    <w:rsid w:val="00DA7BE5"/>
    <w:rsid w:val="00DB03BE"/>
    <w:rsid w:val="00DB0B1E"/>
    <w:rsid w:val="00DB0C82"/>
    <w:rsid w:val="00DB1A7D"/>
    <w:rsid w:val="00DB1F85"/>
    <w:rsid w:val="00DB273B"/>
    <w:rsid w:val="00DB292E"/>
    <w:rsid w:val="00DB3139"/>
    <w:rsid w:val="00DB3C9D"/>
    <w:rsid w:val="00DB54E0"/>
    <w:rsid w:val="00DB5C3B"/>
    <w:rsid w:val="00DB5FCF"/>
    <w:rsid w:val="00DB7B06"/>
    <w:rsid w:val="00DB7C0C"/>
    <w:rsid w:val="00DC1B13"/>
    <w:rsid w:val="00DC2409"/>
    <w:rsid w:val="00DC27BF"/>
    <w:rsid w:val="00DC3F89"/>
    <w:rsid w:val="00DC4093"/>
    <w:rsid w:val="00DC4386"/>
    <w:rsid w:val="00DC4729"/>
    <w:rsid w:val="00DC5B79"/>
    <w:rsid w:val="00DC7B90"/>
    <w:rsid w:val="00DD14AD"/>
    <w:rsid w:val="00DD317F"/>
    <w:rsid w:val="00DD4D34"/>
    <w:rsid w:val="00DD6ADA"/>
    <w:rsid w:val="00DD6B90"/>
    <w:rsid w:val="00DE0334"/>
    <w:rsid w:val="00DE222F"/>
    <w:rsid w:val="00DE2B46"/>
    <w:rsid w:val="00DE4349"/>
    <w:rsid w:val="00DE5388"/>
    <w:rsid w:val="00DE6191"/>
    <w:rsid w:val="00DE650B"/>
    <w:rsid w:val="00DE6AA8"/>
    <w:rsid w:val="00DF0717"/>
    <w:rsid w:val="00DF210B"/>
    <w:rsid w:val="00DF3464"/>
    <w:rsid w:val="00DF3907"/>
    <w:rsid w:val="00DF39A6"/>
    <w:rsid w:val="00DF536D"/>
    <w:rsid w:val="00DF5DAB"/>
    <w:rsid w:val="00DF7AE9"/>
    <w:rsid w:val="00E01F52"/>
    <w:rsid w:val="00E02496"/>
    <w:rsid w:val="00E0417C"/>
    <w:rsid w:val="00E054D5"/>
    <w:rsid w:val="00E05508"/>
    <w:rsid w:val="00E0648D"/>
    <w:rsid w:val="00E072FB"/>
    <w:rsid w:val="00E07C35"/>
    <w:rsid w:val="00E11097"/>
    <w:rsid w:val="00E115A5"/>
    <w:rsid w:val="00E1380A"/>
    <w:rsid w:val="00E14206"/>
    <w:rsid w:val="00E14632"/>
    <w:rsid w:val="00E15DFA"/>
    <w:rsid w:val="00E164AF"/>
    <w:rsid w:val="00E174B6"/>
    <w:rsid w:val="00E21183"/>
    <w:rsid w:val="00E21684"/>
    <w:rsid w:val="00E21A1A"/>
    <w:rsid w:val="00E22638"/>
    <w:rsid w:val="00E231D7"/>
    <w:rsid w:val="00E24114"/>
    <w:rsid w:val="00E24A29"/>
    <w:rsid w:val="00E24A8F"/>
    <w:rsid w:val="00E25EEF"/>
    <w:rsid w:val="00E30F12"/>
    <w:rsid w:val="00E319EB"/>
    <w:rsid w:val="00E31B7D"/>
    <w:rsid w:val="00E32449"/>
    <w:rsid w:val="00E32644"/>
    <w:rsid w:val="00E339FC"/>
    <w:rsid w:val="00E33AC8"/>
    <w:rsid w:val="00E33C3A"/>
    <w:rsid w:val="00E34241"/>
    <w:rsid w:val="00E3495E"/>
    <w:rsid w:val="00E35EBF"/>
    <w:rsid w:val="00E362F0"/>
    <w:rsid w:val="00E375A6"/>
    <w:rsid w:val="00E40428"/>
    <w:rsid w:val="00E41CE0"/>
    <w:rsid w:val="00E422C5"/>
    <w:rsid w:val="00E422FC"/>
    <w:rsid w:val="00E44D59"/>
    <w:rsid w:val="00E45845"/>
    <w:rsid w:val="00E45BC2"/>
    <w:rsid w:val="00E509C4"/>
    <w:rsid w:val="00E515CE"/>
    <w:rsid w:val="00E5178F"/>
    <w:rsid w:val="00E51D42"/>
    <w:rsid w:val="00E52CF4"/>
    <w:rsid w:val="00E52E2B"/>
    <w:rsid w:val="00E53C6F"/>
    <w:rsid w:val="00E53F0A"/>
    <w:rsid w:val="00E55587"/>
    <w:rsid w:val="00E61C66"/>
    <w:rsid w:val="00E641A3"/>
    <w:rsid w:val="00E64BE3"/>
    <w:rsid w:val="00E654B9"/>
    <w:rsid w:val="00E65B2A"/>
    <w:rsid w:val="00E66024"/>
    <w:rsid w:val="00E660BF"/>
    <w:rsid w:val="00E664C6"/>
    <w:rsid w:val="00E66FB6"/>
    <w:rsid w:val="00E670CE"/>
    <w:rsid w:val="00E709FE"/>
    <w:rsid w:val="00E70AA6"/>
    <w:rsid w:val="00E7233C"/>
    <w:rsid w:val="00E7257F"/>
    <w:rsid w:val="00E72619"/>
    <w:rsid w:val="00E72BFA"/>
    <w:rsid w:val="00E7409E"/>
    <w:rsid w:val="00E769F8"/>
    <w:rsid w:val="00E77358"/>
    <w:rsid w:val="00E777DC"/>
    <w:rsid w:val="00E778F9"/>
    <w:rsid w:val="00E814D0"/>
    <w:rsid w:val="00E81657"/>
    <w:rsid w:val="00E83F8B"/>
    <w:rsid w:val="00E86B4D"/>
    <w:rsid w:val="00E87D4B"/>
    <w:rsid w:val="00E9063B"/>
    <w:rsid w:val="00E906AD"/>
    <w:rsid w:val="00E9073F"/>
    <w:rsid w:val="00E914B5"/>
    <w:rsid w:val="00E93A58"/>
    <w:rsid w:val="00E94B8A"/>
    <w:rsid w:val="00E94EF3"/>
    <w:rsid w:val="00E9576A"/>
    <w:rsid w:val="00E96022"/>
    <w:rsid w:val="00E96D9E"/>
    <w:rsid w:val="00E978FE"/>
    <w:rsid w:val="00EA0928"/>
    <w:rsid w:val="00EA0AC4"/>
    <w:rsid w:val="00EA134C"/>
    <w:rsid w:val="00EA1432"/>
    <w:rsid w:val="00EA2F38"/>
    <w:rsid w:val="00EA3683"/>
    <w:rsid w:val="00EA3DE2"/>
    <w:rsid w:val="00EA4943"/>
    <w:rsid w:val="00EA4C82"/>
    <w:rsid w:val="00EA4CA7"/>
    <w:rsid w:val="00EA52C2"/>
    <w:rsid w:val="00EA727E"/>
    <w:rsid w:val="00EA7305"/>
    <w:rsid w:val="00EB0573"/>
    <w:rsid w:val="00EB0C40"/>
    <w:rsid w:val="00EB1B1D"/>
    <w:rsid w:val="00EB1B2E"/>
    <w:rsid w:val="00EB2FA8"/>
    <w:rsid w:val="00EB36B1"/>
    <w:rsid w:val="00EB402B"/>
    <w:rsid w:val="00EB502F"/>
    <w:rsid w:val="00EB5737"/>
    <w:rsid w:val="00EB5C8A"/>
    <w:rsid w:val="00EC002D"/>
    <w:rsid w:val="00EC02D9"/>
    <w:rsid w:val="00EC12FE"/>
    <w:rsid w:val="00EC133B"/>
    <w:rsid w:val="00EC1E5C"/>
    <w:rsid w:val="00EC44F5"/>
    <w:rsid w:val="00EC5160"/>
    <w:rsid w:val="00EC525D"/>
    <w:rsid w:val="00EC5A7A"/>
    <w:rsid w:val="00EC62B7"/>
    <w:rsid w:val="00EC6B40"/>
    <w:rsid w:val="00EC6D51"/>
    <w:rsid w:val="00EC72C7"/>
    <w:rsid w:val="00ED0B3A"/>
    <w:rsid w:val="00ED132B"/>
    <w:rsid w:val="00ED14FF"/>
    <w:rsid w:val="00ED16CC"/>
    <w:rsid w:val="00ED2786"/>
    <w:rsid w:val="00ED3228"/>
    <w:rsid w:val="00ED3265"/>
    <w:rsid w:val="00ED350A"/>
    <w:rsid w:val="00ED375D"/>
    <w:rsid w:val="00ED37F1"/>
    <w:rsid w:val="00ED4711"/>
    <w:rsid w:val="00ED5397"/>
    <w:rsid w:val="00ED5B69"/>
    <w:rsid w:val="00ED78AA"/>
    <w:rsid w:val="00ED7ED2"/>
    <w:rsid w:val="00EE244B"/>
    <w:rsid w:val="00EE3D46"/>
    <w:rsid w:val="00EE59BC"/>
    <w:rsid w:val="00EE6302"/>
    <w:rsid w:val="00EE6DAC"/>
    <w:rsid w:val="00EE73CE"/>
    <w:rsid w:val="00EF03B7"/>
    <w:rsid w:val="00EF0619"/>
    <w:rsid w:val="00EF07F1"/>
    <w:rsid w:val="00EF0953"/>
    <w:rsid w:val="00EF18D9"/>
    <w:rsid w:val="00EF40D6"/>
    <w:rsid w:val="00EF4191"/>
    <w:rsid w:val="00EF45F3"/>
    <w:rsid w:val="00EF4837"/>
    <w:rsid w:val="00EF4C2C"/>
    <w:rsid w:val="00EF4FB9"/>
    <w:rsid w:val="00EF745C"/>
    <w:rsid w:val="00F003DB"/>
    <w:rsid w:val="00F010B1"/>
    <w:rsid w:val="00F027C4"/>
    <w:rsid w:val="00F02DBC"/>
    <w:rsid w:val="00F030B7"/>
    <w:rsid w:val="00F04065"/>
    <w:rsid w:val="00F04D68"/>
    <w:rsid w:val="00F0585F"/>
    <w:rsid w:val="00F059F9"/>
    <w:rsid w:val="00F07773"/>
    <w:rsid w:val="00F07E0E"/>
    <w:rsid w:val="00F07ED4"/>
    <w:rsid w:val="00F1015C"/>
    <w:rsid w:val="00F10398"/>
    <w:rsid w:val="00F10D92"/>
    <w:rsid w:val="00F12464"/>
    <w:rsid w:val="00F13636"/>
    <w:rsid w:val="00F13DAF"/>
    <w:rsid w:val="00F14F74"/>
    <w:rsid w:val="00F16CE7"/>
    <w:rsid w:val="00F1741C"/>
    <w:rsid w:val="00F1771D"/>
    <w:rsid w:val="00F20279"/>
    <w:rsid w:val="00F208E3"/>
    <w:rsid w:val="00F2090E"/>
    <w:rsid w:val="00F20A2B"/>
    <w:rsid w:val="00F22935"/>
    <w:rsid w:val="00F22CB9"/>
    <w:rsid w:val="00F24283"/>
    <w:rsid w:val="00F24398"/>
    <w:rsid w:val="00F2566E"/>
    <w:rsid w:val="00F25676"/>
    <w:rsid w:val="00F268E0"/>
    <w:rsid w:val="00F26933"/>
    <w:rsid w:val="00F27D97"/>
    <w:rsid w:val="00F33AB4"/>
    <w:rsid w:val="00F3454F"/>
    <w:rsid w:val="00F360DB"/>
    <w:rsid w:val="00F369F1"/>
    <w:rsid w:val="00F36D2A"/>
    <w:rsid w:val="00F379FB"/>
    <w:rsid w:val="00F40441"/>
    <w:rsid w:val="00F40B64"/>
    <w:rsid w:val="00F410D4"/>
    <w:rsid w:val="00F41A2D"/>
    <w:rsid w:val="00F4230B"/>
    <w:rsid w:val="00F4318E"/>
    <w:rsid w:val="00F44C18"/>
    <w:rsid w:val="00F45A9A"/>
    <w:rsid w:val="00F45C52"/>
    <w:rsid w:val="00F47B16"/>
    <w:rsid w:val="00F50042"/>
    <w:rsid w:val="00F51EF8"/>
    <w:rsid w:val="00F521CF"/>
    <w:rsid w:val="00F5238E"/>
    <w:rsid w:val="00F55147"/>
    <w:rsid w:val="00F55290"/>
    <w:rsid w:val="00F55D71"/>
    <w:rsid w:val="00F56564"/>
    <w:rsid w:val="00F5704E"/>
    <w:rsid w:val="00F60182"/>
    <w:rsid w:val="00F605EF"/>
    <w:rsid w:val="00F61BCD"/>
    <w:rsid w:val="00F62775"/>
    <w:rsid w:val="00F62AD4"/>
    <w:rsid w:val="00F62B6C"/>
    <w:rsid w:val="00F636AB"/>
    <w:rsid w:val="00F63819"/>
    <w:rsid w:val="00F6515D"/>
    <w:rsid w:val="00F65A3D"/>
    <w:rsid w:val="00F65DA5"/>
    <w:rsid w:val="00F6614C"/>
    <w:rsid w:val="00F67C1A"/>
    <w:rsid w:val="00F70247"/>
    <w:rsid w:val="00F70EC2"/>
    <w:rsid w:val="00F71323"/>
    <w:rsid w:val="00F71811"/>
    <w:rsid w:val="00F71965"/>
    <w:rsid w:val="00F7296F"/>
    <w:rsid w:val="00F734BC"/>
    <w:rsid w:val="00F7376C"/>
    <w:rsid w:val="00F77A5E"/>
    <w:rsid w:val="00F77F6C"/>
    <w:rsid w:val="00F82E06"/>
    <w:rsid w:val="00F82F35"/>
    <w:rsid w:val="00F83BFE"/>
    <w:rsid w:val="00F83E91"/>
    <w:rsid w:val="00F84A0B"/>
    <w:rsid w:val="00F84F7D"/>
    <w:rsid w:val="00F85F3A"/>
    <w:rsid w:val="00F867A3"/>
    <w:rsid w:val="00F86931"/>
    <w:rsid w:val="00F909F6"/>
    <w:rsid w:val="00F921C2"/>
    <w:rsid w:val="00F92828"/>
    <w:rsid w:val="00F946A4"/>
    <w:rsid w:val="00F97418"/>
    <w:rsid w:val="00FA0A79"/>
    <w:rsid w:val="00FA0BD4"/>
    <w:rsid w:val="00FA16EA"/>
    <w:rsid w:val="00FA2D24"/>
    <w:rsid w:val="00FA35D4"/>
    <w:rsid w:val="00FA47B9"/>
    <w:rsid w:val="00FA6923"/>
    <w:rsid w:val="00FA7C9B"/>
    <w:rsid w:val="00FA7D49"/>
    <w:rsid w:val="00FA7F17"/>
    <w:rsid w:val="00FB045E"/>
    <w:rsid w:val="00FB08E8"/>
    <w:rsid w:val="00FB175A"/>
    <w:rsid w:val="00FB1AEC"/>
    <w:rsid w:val="00FB1B67"/>
    <w:rsid w:val="00FB2234"/>
    <w:rsid w:val="00FB28FE"/>
    <w:rsid w:val="00FB4418"/>
    <w:rsid w:val="00FB460E"/>
    <w:rsid w:val="00FB48EE"/>
    <w:rsid w:val="00FB54C0"/>
    <w:rsid w:val="00FB5950"/>
    <w:rsid w:val="00FB6478"/>
    <w:rsid w:val="00FB7AF9"/>
    <w:rsid w:val="00FC166B"/>
    <w:rsid w:val="00FC2450"/>
    <w:rsid w:val="00FC33B6"/>
    <w:rsid w:val="00FC382D"/>
    <w:rsid w:val="00FC53C0"/>
    <w:rsid w:val="00FC58B5"/>
    <w:rsid w:val="00FC7202"/>
    <w:rsid w:val="00FC7E81"/>
    <w:rsid w:val="00FD0432"/>
    <w:rsid w:val="00FD3208"/>
    <w:rsid w:val="00FD3E14"/>
    <w:rsid w:val="00FD465C"/>
    <w:rsid w:val="00FD49AE"/>
    <w:rsid w:val="00FD4D35"/>
    <w:rsid w:val="00FD5303"/>
    <w:rsid w:val="00FD57BB"/>
    <w:rsid w:val="00FD58D1"/>
    <w:rsid w:val="00FD5969"/>
    <w:rsid w:val="00FD5CF4"/>
    <w:rsid w:val="00FE17C3"/>
    <w:rsid w:val="00FE1A79"/>
    <w:rsid w:val="00FE224F"/>
    <w:rsid w:val="00FE47C9"/>
    <w:rsid w:val="00FE6338"/>
    <w:rsid w:val="00FE69A2"/>
    <w:rsid w:val="00FE7281"/>
    <w:rsid w:val="00FF01D9"/>
    <w:rsid w:val="00FF03B4"/>
    <w:rsid w:val="00FF0678"/>
    <w:rsid w:val="00FF1DCC"/>
    <w:rsid w:val="00FF2E65"/>
    <w:rsid w:val="00FF2F47"/>
    <w:rsid w:val="00FF5316"/>
    <w:rsid w:val="00FF5C42"/>
    <w:rsid w:val="00FF6504"/>
    <w:rsid w:val="00FF6E3B"/>
    <w:rsid w:val="01607ACD"/>
    <w:rsid w:val="019E503A"/>
    <w:rsid w:val="01FE4CA1"/>
    <w:rsid w:val="04B4823E"/>
    <w:rsid w:val="05105167"/>
    <w:rsid w:val="05212E53"/>
    <w:rsid w:val="05C2DCD1"/>
    <w:rsid w:val="09B7AF6E"/>
    <w:rsid w:val="0A296528"/>
    <w:rsid w:val="0AFD6581"/>
    <w:rsid w:val="0C321E55"/>
    <w:rsid w:val="1189428C"/>
    <w:rsid w:val="11E90FA4"/>
    <w:rsid w:val="12A0FE8E"/>
    <w:rsid w:val="12F8C755"/>
    <w:rsid w:val="164AE3F9"/>
    <w:rsid w:val="16DFE126"/>
    <w:rsid w:val="17B70245"/>
    <w:rsid w:val="17E3210F"/>
    <w:rsid w:val="17E6B45A"/>
    <w:rsid w:val="18C6CD56"/>
    <w:rsid w:val="1A4BE47A"/>
    <w:rsid w:val="1A5146B8"/>
    <w:rsid w:val="1AC51BD5"/>
    <w:rsid w:val="1AC5A052"/>
    <w:rsid w:val="1B1083E4"/>
    <w:rsid w:val="1B34D508"/>
    <w:rsid w:val="1CD99F9B"/>
    <w:rsid w:val="1D51D212"/>
    <w:rsid w:val="1E68CBA6"/>
    <w:rsid w:val="1F176817"/>
    <w:rsid w:val="213F3029"/>
    <w:rsid w:val="2247B512"/>
    <w:rsid w:val="22919E4E"/>
    <w:rsid w:val="2301DF47"/>
    <w:rsid w:val="23921E39"/>
    <w:rsid w:val="26541383"/>
    <w:rsid w:val="26AC497A"/>
    <w:rsid w:val="28D855F6"/>
    <w:rsid w:val="2965F5EF"/>
    <w:rsid w:val="2A0DB915"/>
    <w:rsid w:val="2A5A1ABE"/>
    <w:rsid w:val="2A74F7C1"/>
    <w:rsid w:val="2AAB70D4"/>
    <w:rsid w:val="2BA67C84"/>
    <w:rsid w:val="2D18F91E"/>
    <w:rsid w:val="2E42B1DC"/>
    <w:rsid w:val="2E72044D"/>
    <w:rsid w:val="2F26D6E3"/>
    <w:rsid w:val="300C2E63"/>
    <w:rsid w:val="30D9B74D"/>
    <w:rsid w:val="34B55A1C"/>
    <w:rsid w:val="35426F18"/>
    <w:rsid w:val="36CEA7EE"/>
    <w:rsid w:val="384E35BA"/>
    <w:rsid w:val="38D46E27"/>
    <w:rsid w:val="3AA1CA65"/>
    <w:rsid w:val="3B8091A0"/>
    <w:rsid w:val="3EE04C7B"/>
    <w:rsid w:val="401E0DD3"/>
    <w:rsid w:val="4082E76B"/>
    <w:rsid w:val="41F04BF9"/>
    <w:rsid w:val="4355AE95"/>
    <w:rsid w:val="43FF06F9"/>
    <w:rsid w:val="4426CAF9"/>
    <w:rsid w:val="4434A366"/>
    <w:rsid w:val="44A68196"/>
    <w:rsid w:val="44D92CC6"/>
    <w:rsid w:val="46859614"/>
    <w:rsid w:val="4756AF16"/>
    <w:rsid w:val="47E4E3CC"/>
    <w:rsid w:val="4856E25D"/>
    <w:rsid w:val="487FEFF4"/>
    <w:rsid w:val="48F27F77"/>
    <w:rsid w:val="4B68EA6E"/>
    <w:rsid w:val="4B9AAC5E"/>
    <w:rsid w:val="4C191B55"/>
    <w:rsid w:val="4C4C08DA"/>
    <w:rsid w:val="4CA61148"/>
    <w:rsid w:val="4CAA3866"/>
    <w:rsid w:val="4CC9226D"/>
    <w:rsid w:val="4D3038B3"/>
    <w:rsid w:val="4EB4A020"/>
    <w:rsid w:val="4F1CE805"/>
    <w:rsid w:val="514AFF04"/>
    <w:rsid w:val="5228842C"/>
    <w:rsid w:val="5254B692"/>
    <w:rsid w:val="52AA9C94"/>
    <w:rsid w:val="53589584"/>
    <w:rsid w:val="54260878"/>
    <w:rsid w:val="558E61EC"/>
    <w:rsid w:val="56D30DD6"/>
    <w:rsid w:val="5735A07E"/>
    <w:rsid w:val="5905F252"/>
    <w:rsid w:val="5A050914"/>
    <w:rsid w:val="5A99284B"/>
    <w:rsid w:val="5AD1BC07"/>
    <w:rsid w:val="5AEC3D21"/>
    <w:rsid w:val="5BEDE0C7"/>
    <w:rsid w:val="5C8837CD"/>
    <w:rsid w:val="5EABE329"/>
    <w:rsid w:val="5EB6AEFA"/>
    <w:rsid w:val="5F02E82E"/>
    <w:rsid w:val="5FA4A32F"/>
    <w:rsid w:val="6047B38A"/>
    <w:rsid w:val="621AAF3B"/>
    <w:rsid w:val="6238F725"/>
    <w:rsid w:val="62A79801"/>
    <w:rsid w:val="6406F4D6"/>
    <w:rsid w:val="6525F07E"/>
    <w:rsid w:val="65A9CAA5"/>
    <w:rsid w:val="65C6744D"/>
    <w:rsid w:val="66BE5CF9"/>
    <w:rsid w:val="679C5B75"/>
    <w:rsid w:val="67EDB263"/>
    <w:rsid w:val="6801B6F1"/>
    <w:rsid w:val="684789C3"/>
    <w:rsid w:val="69543C57"/>
    <w:rsid w:val="698F6BC9"/>
    <w:rsid w:val="6AF665AA"/>
    <w:rsid w:val="6B86D2A5"/>
    <w:rsid w:val="6CDB000C"/>
    <w:rsid w:val="6F29BA96"/>
    <w:rsid w:val="6FFABAC0"/>
    <w:rsid w:val="70C592D3"/>
    <w:rsid w:val="715C6618"/>
    <w:rsid w:val="73C2C1FD"/>
    <w:rsid w:val="746179B2"/>
    <w:rsid w:val="74DE40C0"/>
    <w:rsid w:val="75CB3583"/>
    <w:rsid w:val="75FD4A13"/>
    <w:rsid w:val="77026C21"/>
    <w:rsid w:val="7792031B"/>
    <w:rsid w:val="77973A16"/>
    <w:rsid w:val="796C8E9D"/>
    <w:rsid w:val="7A2BC5B0"/>
    <w:rsid w:val="7A301241"/>
    <w:rsid w:val="7A802A29"/>
    <w:rsid w:val="7AD0BB36"/>
    <w:rsid w:val="7B909F47"/>
    <w:rsid w:val="7C1A5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FB765"/>
  <w15:chartTrackingRefBased/>
  <w15:docId w15:val="{0A27FD71-1AF4-420B-9032-E5816A58D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653"/>
  </w:style>
  <w:style w:type="paragraph" w:styleId="Heading1">
    <w:name w:val="heading 1"/>
    <w:basedOn w:val="Normal"/>
    <w:next w:val="Normal"/>
    <w:link w:val="Heading1Char"/>
    <w:uiPriority w:val="9"/>
    <w:qFormat/>
    <w:rsid w:val="005061D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51B82"/>
    <w:rPr>
      <w:color w:val="0000FF"/>
      <w:u w:val="single"/>
    </w:rPr>
  </w:style>
  <w:style w:type="paragraph" w:styleId="FootnoteText">
    <w:name w:val="footnote text"/>
    <w:aliases w:val="FT"/>
    <w:basedOn w:val="Normal"/>
    <w:link w:val="FootnoteTextChar"/>
    <w:uiPriority w:val="99"/>
    <w:rsid w:val="00851B8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T Char"/>
    <w:basedOn w:val="DefaultParagraphFont"/>
    <w:link w:val="FootnoteText"/>
    <w:uiPriority w:val="99"/>
    <w:rsid w:val="00851B82"/>
    <w:rPr>
      <w:rFonts w:ascii="Times New Roman" w:eastAsia="Times New Roman" w:hAnsi="Times New Roman" w:cs="Times New Roman"/>
      <w:sz w:val="20"/>
      <w:szCs w:val="20"/>
    </w:rPr>
  </w:style>
  <w:style w:type="character" w:styleId="FootnoteReference">
    <w:name w:val="footnote reference"/>
    <w:uiPriority w:val="99"/>
    <w:rsid w:val="00851B82"/>
    <w:rPr>
      <w:vertAlign w:val="superscript"/>
    </w:rPr>
  </w:style>
  <w:style w:type="character" w:styleId="CommentReference">
    <w:name w:val="annotation reference"/>
    <w:basedOn w:val="DefaultParagraphFont"/>
    <w:uiPriority w:val="99"/>
    <w:semiHidden/>
    <w:unhideWhenUsed/>
    <w:rsid w:val="008230B2"/>
    <w:rPr>
      <w:sz w:val="16"/>
      <w:szCs w:val="16"/>
    </w:rPr>
  </w:style>
  <w:style w:type="paragraph" w:styleId="CommentText">
    <w:name w:val="annotation text"/>
    <w:basedOn w:val="Normal"/>
    <w:link w:val="CommentTextChar"/>
    <w:uiPriority w:val="99"/>
    <w:unhideWhenUsed/>
    <w:rsid w:val="008230B2"/>
    <w:pPr>
      <w:spacing w:line="240" w:lineRule="auto"/>
    </w:pPr>
    <w:rPr>
      <w:sz w:val="20"/>
      <w:szCs w:val="20"/>
    </w:rPr>
  </w:style>
  <w:style w:type="character" w:customStyle="1" w:styleId="CommentTextChar">
    <w:name w:val="Comment Text Char"/>
    <w:basedOn w:val="DefaultParagraphFont"/>
    <w:link w:val="CommentText"/>
    <w:uiPriority w:val="99"/>
    <w:rsid w:val="008230B2"/>
    <w:rPr>
      <w:sz w:val="20"/>
      <w:szCs w:val="20"/>
    </w:rPr>
  </w:style>
  <w:style w:type="paragraph" w:styleId="CommentSubject">
    <w:name w:val="annotation subject"/>
    <w:basedOn w:val="CommentText"/>
    <w:next w:val="CommentText"/>
    <w:link w:val="CommentSubjectChar"/>
    <w:uiPriority w:val="99"/>
    <w:semiHidden/>
    <w:unhideWhenUsed/>
    <w:rsid w:val="008230B2"/>
    <w:rPr>
      <w:b/>
      <w:bCs/>
    </w:rPr>
  </w:style>
  <w:style w:type="character" w:customStyle="1" w:styleId="CommentSubjectChar">
    <w:name w:val="Comment Subject Char"/>
    <w:basedOn w:val="CommentTextChar"/>
    <w:link w:val="CommentSubject"/>
    <w:uiPriority w:val="99"/>
    <w:semiHidden/>
    <w:rsid w:val="008230B2"/>
    <w:rPr>
      <w:b/>
      <w:bCs/>
      <w:sz w:val="20"/>
      <w:szCs w:val="20"/>
    </w:rPr>
  </w:style>
  <w:style w:type="paragraph" w:styleId="BalloonText">
    <w:name w:val="Balloon Text"/>
    <w:basedOn w:val="Normal"/>
    <w:link w:val="BalloonTextChar"/>
    <w:uiPriority w:val="99"/>
    <w:semiHidden/>
    <w:unhideWhenUsed/>
    <w:rsid w:val="008230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30B2"/>
    <w:rPr>
      <w:rFonts w:ascii="Segoe UI" w:hAnsi="Segoe UI" w:cs="Segoe UI"/>
      <w:sz w:val="18"/>
      <w:szCs w:val="18"/>
    </w:rPr>
  </w:style>
  <w:style w:type="character" w:styleId="FollowedHyperlink">
    <w:name w:val="FollowedHyperlink"/>
    <w:basedOn w:val="DefaultParagraphFont"/>
    <w:uiPriority w:val="99"/>
    <w:semiHidden/>
    <w:unhideWhenUsed/>
    <w:rsid w:val="00AA227A"/>
    <w:rPr>
      <w:color w:val="954F72" w:themeColor="followedHyperlink"/>
      <w:u w:val="single"/>
    </w:rPr>
  </w:style>
  <w:style w:type="paragraph" w:styleId="Revision">
    <w:name w:val="Revision"/>
    <w:hidden/>
    <w:uiPriority w:val="99"/>
    <w:semiHidden/>
    <w:rsid w:val="00CA1EBE"/>
    <w:pPr>
      <w:spacing w:after="0" w:line="240" w:lineRule="auto"/>
    </w:pPr>
  </w:style>
  <w:style w:type="paragraph" w:styleId="ListParagraph">
    <w:name w:val="List Paragraph"/>
    <w:basedOn w:val="Normal"/>
    <w:uiPriority w:val="34"/>
    <w:qFormat/>
    <w:rsid w:val="008553EE"/>
    <w:pPr>
      <w:ind w:left="720"/>
      <w:contextualSpacing/>
    </w:pPr>
  </w:style>
  <w:style w:type="paragraph" w:styleId="Header">
    <w:name w:val="header"/>
    <w:basedOn w:val="Normal"/>
    <w:link w:val="HeaderChar"/>
    <w:uiPriority w:val="99"/>
    <w:unhideWhenUsed/>
    <w:rsid w:val="00B041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41CA"/>
  </w:style>
  <w:style w:type="paragraph" w:styleId="Footer">
    <w:name w:val="footer"/>
    <w:basedOn w:val="Normal"/>
    <w:link w:val="FooterChar"/>
    <w:uiPriority w:val="99"/>
    <w:unhideWhenUsed/>
    <w:rsid w:val="00B041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41CA"/>
  </w:style>
  <w:style w:type="paragraph" w:styleId="NormalWeb">
    <w:name w:val="Normal (Web)"/>
    <w:basedOn w:val="Normal"/>
    <w:uiPriority w:val="99"/>
    <w:unhideWhenUsed/>
    <w:rsid w:val="000163C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0163CD"/>
    <w:pPr>
      <w:spacing w:after="0" w:line="240" w:lineRule="auto"/>
    </w:pPr>
    <w:rPr>
      <w:rFonts w:ascii="Calibri" w:eastAsia="Calibri" w:hAnsi="Calibri" w:cs="Times New Roman"/>
    </w:rPr>
  </w:style>
  <w:style w:type="character" w:customStyle="1" w:styleId="UnresolvedMention1">
    <w:name w:val="Unresolved Mention1"/>
    <w:basedOn w:val="DefaultParagraphFont"/>
    <w:uiPriority w:val="99"/>
    <w:semiHidden/>
    <w:unhideWhenUsed/>
    <w:rsid w:val="009269B0"/>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neNumber">
    <w:name w:val="line number"/>
    <w:basedOn w:val="DefaultParagraphFont"/>
    <w:uiPriority w:val="99"/>
    <w:unhideWhenUsed/>
    <w:rsid w:val="00367653"/>
    <w:rPr>
      <w:rFonts w:ascii="Times New Roman" w:hAnsi="Times New Roman"/>
    </w:rPr>
  </w:style>
  <w:style w:type="character" w:customStyle="1" w:styleId="Heading1Char">
    <w:name w:val="Heading 1 Char"/>
    <w:basedOn w:val="DefaultParagraphFont"/>
    <w:link w:val="Heading1"/>
    <w:uiPriority w:val="9"/>
    <w:rsid w:val="005061D4"/>
    <w:rPr>
      <w:rFonts w:asciiTheme="majorHAnsi" w:eastAsiaTheme="majorEastAsia" w:hAnsiTheme="majorHAnsi" w:cstheme="majorBidi"/>
      <w:color w:val="2E74B5" w:themeColor="accent1" w:themeShade="BF"/>
      <w:sz w:val="32"/>
      <w:szCs w:val="32"/>
    </w:rPr>
  </w:style>
  <w:style w:type="character" w:customStyle="1" w:styleId="UnresolvedMention2">
    <w:name w:val="Unresolved Mention2"/>
    <w:basedOn w:val="DefaultParagraphFont"/>
    <w:uiPriority w:val="99"/>
    <w:semiHidden/>
    <w:unhideWhenUsed/>
    <w:rsid w:val="00F51EF8"/>
    <w:rPr>
      <w:color w:val="605E5C"/>
      <w:shd w:val="clear" w:color="auto" w:fill="E1DFDD"/>
    </w:rPr>
  </w:style>
  <w:style w:type="paragraph" w:styleId="BodyText">
    <w:name w:val="Body Text"/>
    <w:basedOn w:val="Normal"/>
    <w:link w:val="BodyTextChar"/>
    <w:uiPriority w:val="99"/>
    <w:semiHidden/>
    <w:unhideWhenUsed/>
    <w:rsid w:val="00160142"/>
    <w:pPr>
      <w:spacing w:after="120"/>
    </w:pPr>
  </w:style>
  <w:style w:type="character" w:customStyle="1" w:styleId="BodyTextChar">
    <w:name w:val="Body Text Char"/>
    <w:basedOn w:val="DefaultParagraphFont"/>
    <w:link w:val="BodyText"/>
    <w:uiPriority w:val="99"/>
    <w:semiHidden/>
    <w:rsid w:val="00160142"/>
  </w:style>
  <w:style w:type="character" w:customStyle="1" w:styleId="UnresolvedMention3">
    <w:name w:val="Unresolved Mention3"/>
    <w:basedOn w:val="DefaultParagraphFont"/>
    <w:uiPriority w:val="99"/>
    <w:semiHidden/>
    <w:unhideWhenUsed/>
    <w:rsid w:val="00982C1A"/>
    <w:rPr>
      <w:color w:val="605E5C"/>
      <w:shd w:val="clear" w:color="auto" w:fill="E1DFDD"/>
    </w:rPr>
  </w:style>
  <w:style w:type="paragraph" w:customStyle="1" w:styleId="paragraph">
    <w:name w:val="paragraph"/>
    <w:basedOn w:val="Normal"/>
    <w:rsid w:val="00FC33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C33B6"/>
  </w:style>
  <w:style w:type="character" w:customStyle="1" w:styleId="eop">
    <w:name w:val="eop"/>
    <w:basedOn w:val="DefaultParagraphFont"/>
    <w:rsid w:val="00FC33B6"/>
  </w:style>
  <w:style w:type="character" w:styleId="UnresolvedMention">
    <w:name w:val="Unresolved Mention"/>
    <w:basedOn w:val="DefaultParagraphFont"/>
    <w:uiPriority w:val="99"/>
    <w:semiHidden/>
    <w:unhideWhenUsed/>
    <w:rsid w:val="00255A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872">
      <w:bodyDiv w:val="1"/>
      <w:marLeft w:val="0"/>
      <w:marRight w:val="0"/>
      <w:marTop w:val="0"/>
      <w:marBottom w:val="0"/>
      <w:divBdr>
        <w:top w:val="none" w:sz="0" w:space="0" w:color="auto"/>
        <w:left w:val="none" w:sz="0" w:space="0" w:color="auto"/>
        <w:bottom w:val="none" w:sz="0" w:space="0" w:color="auto"/>
        <w:right w:val="none" w:sz="0" w:space="0" w:color="auto"/>
      </w:divBdr>
    </w:div>
    <w:div w:id="68622978">
      <w:bodyDiv w:val="1"/>
      <w:marLeft w:val="0"/>
      <w:marRight w:val="0"/>
      <w:marTop w:val="0"/>
      <w:marBottom w:val="0"/>
      <w:divBdr>
        <w:top w:val="none" w:sz="0" w:space="0" w:color="auto"/>
        <w:left w:val="none" w:sz="0" w:space="0" w:color="auto"/>
        <w:bottom w:val="none" w:sz="0" w:space="0" w:color="auto"/>
        <w:right w:val="none" w:sz="0" w:space="0" w:color="auto"/>
      </w:divBdr>
    </w:div>
    <w:div w:id="94135007">
      <w:bodyDiv w:val="1"/>
      <w:marLeft w:val="0"/>
      <w:marRight w:val="0"/>
      <w:marTop w:val="0"/>
      <w:marBottom w:val="0"/>
      <w:divBdr>
        <w:top w:val="none" w:sz="0" w:space="0" w:color="auto"/>
        <w:left w:val="none" w:sz="0" w:space="0" w:color="auto"/>
        <w:bottom w:val="none" w:sz="0" w:space="0" w:color="auto"/>
        <w:right w:val="none" w:sz="0" w:space="0" w:color="auto"/>
      </w:divBdr>
      <w:divsChild>
        <w:div w:id="1936859205">
          <w:marLeft w:val="0"/>
          <w:marRight w:val="0"/>
          <w:marTop w:val="0"/>
          <w:marBottom w:val="0"/>
          <w:divBdr>
            <w:top w:val="none" w:sz="0" w:space="0" w:color="auto"/>
            <w:left w:val="none" w:sz="0" w:space="0" w:color="auto"/>
            <w:bottom w:val="none" w:sz="0" w:space="0" w:color="auto"/>
            <w:right w:val="none" w:sz="0" w:space="0" w:color="auto"/>
          </w:divBdr>
          <w:divsChild>
            <w:div w:id="1515221580">
              <w:marLeft w:val="0"/>
              <w:marRight w:val="0"/>
              <w:marTop w:val="0"/>
              <w:marBottom w:val="0"/>
              <w:divBdr>
                <w:top w:val="none" w:sz="0" w:space="0" w:color="C0C0C0"/>
                <w:left w:val="none" w:sz="0" w:space="0" w:color="C0C0C0"/>
                <w:bottom w:val="none" w:sz="0" w:space="0" w:color="C0C0C0"/>
                <w:right w:val="none" w:sz="0" w:space="0" w:color="C0C0C0"/>
              </w:divBdr>
              <w:divsChild>
                <w:div w:id="61300141">
                  <w:marLeft w:val="0"/>
                  <w:marRight w:val="0"/>
                  <w:marTop w:val="0"/>
                  <w:marBottom w:val="0"/>
                  <w:divBdr>
                    <w:top w:val="none" w:sz="0" w:space="0" w:color="auto"/>
                    <w:left w:val="none" w:sz="0" w:space="0" w:color="auto"/>
                    <w:bottom w:val="none" w:sz="0" w:space="0" w:color="auto"/>
                    <w:right w:val="none" w:sz="0" w:space="0" w:color="auto"/>
                  </w:divBdr>
                  <w:divsChild>
                    <w:div w:id="856888575">
                      <w:marLeft w:val="0"/>
                      <w:marRight w:val="0"/>
                      <w:marTop w:val="0"/>
                      <w:marBottom w:val="0"/>
                      <w:divBdr>
                        <w:top w:val="none" w:sz="0" w:space="0" w:color="auto"/>
                        <w:left w:val="none" w:sz="0" w:space="0" w:color="auto"/>
                        <w:bottom w:val="none" w:sz="0" w:space="0" w:color="auto"/>
                        <w:right w:val="none" w:sz="0" w:space="0" w:color="auto"/>
                      </w:divBdr>
                      <w:divsChild>
                        <w:div w:id="1938979506">
                          <w:marLeft w:val="150"/>
                          <w:marRight w:val="150"/>
                          <w:marTop w:val="150"/>
                          <w:marBottom w:val="150"/>
                          <w:divBdr>
                            <w:top w:val="none" w:sz="0" w:space="0" w:color="auto"/>
                            <w:left w:val="none" w:sz="0" w:space="0" w:color="auto"/>
                            <w:bottom w:val="none" w:sz="0" w:space="0" w:color="auto"/>
                            <w:right w:val="none" w:sz="0" w:space="0" w:color="auto"/>
                          </w:divBdr>
                          <w:divsChild>
                            <w:div w:id="1014111120">
                              <w:marLeft w:val="0"/>
                              <w:marRight w:val="0"/>
                              <w:marTop w:val="0"/>
                              <w:marBottom w:val="0"/>
                              <w:divBdr>
                                <w:top w:val="none" w:sz="0" w:space="0" w:color="auto"/>
                                <w:left w:val="none" w:sz="0" w:space="0" w:color="auto"/>
                                <w:bottom w:val="none" w:sz="0" w:space="0" w:color="auto"/>
                                <w:right w:val="none" w:sz="0" w:space="0" w:color="auto"/>
                              </w:divBdr>
                              <w:divsChild>
                                <w:div w:id="144010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743405">
      <w:bodyDiv w:val="1"/>
      <w:marLeft w:val="0"/>
      <w:marRight w:val="0"/>
      <w:marTop w:val="0"/>
      <w:marBottom w:val="0"/>
      <w:divBdr>
        <w:top w:val="none" w:sz="0" w:space="0" w:color="auto"/>
        <w:left w:val="none" w:sz="0" w:space="0" w:color="auto"/>
        <w:bottom w:val="none" w:sz="0" w:space="0" w:color="auto"/>
        <w:right w:val="none" w:sz="0" w:space="0" w:color="auto"/>
      </w:divBdr>
    </w:div>
    <w:div w:id="198705826">
      <w:bodyDiv w:val="1"/>
      <w:marLeft w:val="0"/>
      <w:marRight w:val="0"/>
      <w:marTop w:val="0"/>
      <w:marBottom w:val="0"/>
      <w:divBdr>
        <w:top w:val="none" w:sz="0" w:space="0" w:color="auto"/>
        <w:left w:val="none" w:sz="0" w:space="0" w:color="auto"/>
        <w:bottom w:val="none" w:sz="0" w:space="0" w:color="auto"/>
        <w:right w:val="none" w:sz="0" w:space="0" w:color="auto"/>
      </w:divBdr>
    </w:div>
    <w:div w:id="203907179">
      <w:bodyDiv w:val="1"/>
      <w:marLeft w:val="0"/>
      <w:marRight w:val="0"/>
      <w:marTop w:val="0"/>
      <w:marBottom w:val="0"/>
      <w:divBdr>
        <w:top w:val="none" w:sz="0" w:space="0" w:color="auto"/>
        <w:left w:val="none" w:sz="0" w:space="0" w:color="auto"/>
        <w:bottom w:val="none" w:sz="0" w:space="0" w:color="auto"/>
        <w:right w:val="none" w:sz="0" w:space="0" w:color="auto"/>
      </w:divBdr>
    </w:div>
    <w:div w:id="243497202">
      <w:bodyDiv w:val="1"/>
      <w:marLeft w:val="0"/>
      <w:marRight w:val="0"/>
      <w:marTop w:val="0"/>
      <w:marBottom w:val="0"/>
      <w:divBdr>
        <w:top w:val="none" w:sz="0" w:space="0" w:color="auto"/>
        <w:left w:val="none" w:sz="0" w:space="0" w:color="auto"/>
        <w:bottom w:val="none" w:sz="0" w:space="0" w:color="auto"/>
        <w:right w:val="none" w:sz="0" w:space="0" w:color="auto"/>
      </w:divBdr>
      <w:divsChild>
        <w:div w:id="1528252950">
          <w:marLeft w:val="0"/>
          <w:marRight w:val="0"/>
          <w:marTop w:val="0"/>
          <w:marBottom w:val="0"/>
          <w:divBdr>
            <w:top w:val="none" w:sz="0" w:space="0" w:color="auto"/>
            <w:left w:val="none" w:sz="0" w:space="0" w:color="auto"/>
            <w:bottom w:val="none" w:sz="0" w:space="0" w:color="auto"/>
            <w:right w:val="none" w:sz="0" w:space="0" w:color="auto"/>
          </w:divBdr>
          <w:divsChild>
            <w:div w:id="830680730">
              <w:marLeft w:val="0"/>
              <w:marRight w:val="0"/>
              <w:marTop w:val="0"/>
              <w:marBottom w:val="0"/>
              <w:divBdr>
                <w:top w:val="none" w:sz="0" w:space="0" w:color="C0C0C0"/>
                <w:left w:val="none" w:sz="0" w:space="0" w:color="C0C0C0"/>
                <w:bottom w:val="none" w:sz="0" w:space="0" w:color="C0C0C0"/>
                <w:right w:val="none" w:sz="0" w:space="0" w:color="C0C0C0"/>
              </w:divBdr>
              <w:divsChild>
                <w:div w:id="1134058087">
                  <w:marLeft w:val="0"/>
                  <w:marRight w:val="0"/>
                  <w:marTop w:val="0"/>
                  <w:marBottom w:val="0"/>
                  <w:divBdr>
                    <w:top w:val="none" w:sz="0" w:space="0" w:color="auto"/>
                    <w:left w:val="none" w:sz="0" w:space="0" w:color="auto"/>
                    <w:bottom w:val="none" w:sz="0" w:space="0" w:color="auto"/>
                    <w:right w:val="none" w:sz="0" w:space="0" w:color="auto"/>
                  </w:divBdr>
                  <w:divsChild>
                    <w:div w:id="1295215992">
                      <w:marLeft w:val="0"/>
                      <w:marRight w:val="0"/>
                      <w:marTop w:val="0"/>
                      <w:marBottom w:val="0"/>
                      <w:divBdr>
                        <w:top w:val="none" w:sz="0" w:space="0" w:color="auto"/>
                        <w:left w:val="none" w:sz="0" w:space="0" w:color="auto"/>
                        <w:bottom w:val="none" w:sz="0" w:space="0" w:color="auto"/>
                        <w:right w:val="none" w:sz="0" w:space="0" w:color="auto"/>
                      </w:divBdr>
                      <w:divsChild>
                        <w:div w:id="1883589913">
                          <w:marLeft w:val="150"/>
                          <w:marRight w:val="150"/>
                          <w:marTop w:val="150"/>
                          <w:marBottom w:val="150"/>
                          <w:divBdr>
                            <w:top w:val="none" w:sz="0" w:space="0" w:color="auto"/>
                            <w:left w:val="none" w:sz="0" w:space="0" w:color="auto"/>
                            <w:bottom w:val="none" w:sz="0" w:space="0" w:color="auto"/>
                            <w:right w:val="none" w:sz="0" w:space="0" w:color="auto"/>
                          </w:divBdr>
                          <w:divsChild>
                            <w:div w:id="1048187548">
                              <w:marLeft w:val="0"/>
                              <w:marRight w:val="0"/>
                              <w:marTop w:val="0"/>
                              <w:marBottom w:val="0"/>
                              <w:divBdr>
                                <w:top w:val="none" w:sz="0" w:space="0" w:color="auto"/>
                                <w:left w:val="none" w:sz="0" w:space="0" w:color="auto"/>
                                <w:bottom w:val="none" w:sz="0" w:space="0" w:color="auto"/>
                                <w:right w:val="none" w:sz="0" w:space="0" w:color="auto"/>
                              </w:divBdr>
                              <w:divsChild>
                                <w:div w:id="19019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3340317">
      <w:bodyDiv w:val="1"/>
      <w:marLeft w:val="0"/>
      <w:marRight w:val="0"/>
      <w:marTop w:val="0"/>
      <w:marBottom w:val="0"/>
      <w:divBdr>
        <w:top w:val="none" w:sz="0" w:space="0" w:color="auto"/>
        <w:left w:val="none" w:sz="0" w:space="0" w:color="auto"/>
        <w:bottom w:val="none" w:sz="0" w:space="0" w:color="auto"/>
        <w:right w:val="none" w:sz="0" w:space="0" w:color="auto"/>
      </w:divBdr>
    </w:div>
    <w:div w:id="281618911">
      <w:bodyDiv w:val="1"/>
      <w:marLeft w:val="0"/>
      <w:marRight w:val="0"/>
      <w:marTop w:val="0"/>
      <w:marBottom w:val="0"/>
      <w:divBdr>
        <w:top w:val="none" w:sz="0" w:space="0" w:color="auto"/>
        <w:left w:val="none" w:sz="0" w:space="0" w:color="auto"/>
        <w:bottom w:val="none" w:sz="0" w:space="0" w:color="auto"/>
        <w:right w:val="none" w:sz="0" w:space="0" w:color="auto"/>
      </w:divBdr>
      <w:divsChild>
        <w:div w:id="1444613335">
          <w:marLeft w:val="0"/>
          <w:marRight w:val="0"/>
          <w:marTop w:val="0"/>
          <w:marBottom w:val="0"/>
          <w:divBdr>
            <w:top w:val="none" w:sz="0" w:space="0" w:color="auto"/>
            <w:left w:val="none" w:sz="0" w:space="0" w:color="auto"/>
            <w:bottom w:val="none" w:sz="0" w:space="0" w:color="auto"/>
            <w:right w:val="none" w:sz="0" w:space="0" w:color="auto"/>
          </w:divBdr>
          <w:divsChild>
            <w:div w:id="1466435947">
              <w:marLeft w:val="0"/>
              <w:marRight w:val="0"/>
              <w:marTop w:val="0"/>
              <w:marBottom w:val="0"/>
              <w:divBdr>
                <w:top w:val="none" w:sz="0" w:space="0" w:color="C0C0C0"/>
                <w:left w:val="none" w:sz="0" w:space="0" w:color="C0C0C0"/>
                <w:bottom w:val="none" w:sz="0" w:space="0" w:color="C0C0C0"/>
                <w:right w:val="none" w:sz="0" w:space="0" w:color="C0C0C0"/>
              </w:divBdr>
              <w:divsChild>
                <w:div w:id="870651364">
                  <w:marLeft w:val="0"/>
                  <w:marRight w:val="0"/>
                  <w:marTop w:val="0"/>
                  <w:marBottom w:val="0"/>
                  <w:divBdr>
                    <w:top w:val="none" w:sz="0" w:space="0" w:color="auto"/>
                    <w:left w:val="none" w:sz="0" w:space="0" w:color="auto"/>
                    <w:bottom w:val="none" w:sz="0" w:space="0" w:color="auto"/>
                    <w:right w:val="none" w:sz="0" w:space="0" w:color="auto"/>
                  </w:divBdr>
                  <w:divsChild>
                    <w:div w:id="1792943535">
                      <w:marLeft w:val="0"/>
                      <w:marRight w:val="0"/>
                      <w:marTop w:val="0"/>
                      <w:marBottom w:val="0"/>
                      <w:divBdr>
                        <w:top w:val="none" w:sz="0" w:space="0" w:color="auto"/>
                        <w:left w:val="none" w:sz="0" w:space="0" w:color="auto"/>
                        <w:bottom w:val="none" w:sz="0" w:space="0" w:color="auto"/>
                        <w:right w:val="none" w:sz="0" w:space="0" w:color="auto"/>
                      </w:divBdr>
                      <w:divsChild>
                        <w:div w:id="1237058309">
                          <w:marLeft w:val="150"/>
                          <w:marRight w:val="150"/>
                          <w:marTop w:val="150"/>
                          <w:marBottom w:val="150"/>
                          <w:divBdr>
                            <w:top w:val="none" w:sz="0" w:space="0" w:color="auto"/>
                            <w:left w:val="none" w:sz="0" w:space="0" w:color="auto"/>
                            <w:bottom w:val="none" w:sz="0" w:space="0" w:color="auto"/>
                            <w:right w:val="none" w:sz="0" w:space="0" w:color="auto"/>
                          </w:divBdr>
                          <w:divsChild>
                            <w:div w:id="221404235">
                              <w:marLeft w:val="0"/>
                              <w:marRight w:val="0"/>
                              <w:marTop w:val="0"/>
                              <w:marBottom w:val="0"/>
                              <w:divBdr>
                                <w:top w:val="none" w:sz="0" w:space="0" w:color="auto"/>
                                <w:left w:val="none" w:sz="0" w:space="0" w:color="auto"/>
                                <w:bottom w:val="none" w:sz="0" w:space="0" w:color="auto"/>
                                <w:right w:val="none" w:sz="0" w:space="0" w:color="auto"/>
                              </w:divBdr>
                              <w:divsChild>
                                <w:div w:id="204382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9649684">
      <w:bodyDiv w:val="1"/>
      <w:marLeft w:val="0"/>
      <w:marRight w:val="0"/>
      <w:marTop w:val="0"/>
      <w:marBottom w:val="0"/>
      <w:divBdr>
        <w:top w:val="none" w:sz="0" w:space="0" w:color="auto"/>
        <w:left w:val="none" w:sz="0" w:space="0" w:color="auto"/>
        <w:bottom w:val="none" w:sz="0" w:space="0" w:color="auto"/>
        <w:right w:val="none" w:sz="0" w:space="0" w:color="auto"/>
      </w:divBdr>
    </w:div>
    <w:div w:id="338000988">
      <w:bodyDiv w:val="1"/>
      <w:marLeft w:val="0"/>
      <w:marRight w:val="0"/>
      <w:marTop w:val="0"/>
      <w:marBottom w:val="0"/>
      <w:divBdr>
        <w:top w:val="none" w:sz="0" w:space="0" w:color="auto"/>
        <w:left w:val="none" w:sz="0" w:space="0" w:color="auto"/>
        <w:bottom w:val="none" w:sz="0" w:space="0" w:color="auto"/>
        <w:right w:val="none" w:sz="0" w:space="0" w:color="auto"/>
      </w:divBdr>
    </w:div>
    <w:div w:id="341711040">
      <w:bodyDiv w:val="1"/>
      <w:marLeft w:val="0"/>
      <w:marRight w:val="0"/>
      <w:marTop w:val="0"/>
      <w:marBottom w:val="0"/>
      <w:divBdr>
        <w:top w:val="none" w:sz="0" w:space="0" w:color="auto"/>
        <w:left w:val="none" w:sz="0" w:space="0" w:color="auto"/>
        <w:bottom w:val="none" w:sz="0" w:space="0" w:color="auto"/>
        <w:right w:val="none" w:sz="0" w:space="0" w:color="auto"/>
      </w:divBdr>
    </w:div>
    <w:div w:id="399208140">
      <w:bodyDiv w:val="1"/>
      <w:marLeft w:val="0"/>
      <w:marRight w:val="0"/>
      <w:marTop w:val="0"/>
      <w:marBottom w:val="0"/>
      <w:divBdr>
        <w:top w:val="none" w:sz="0" w:space="0" w:color="auto"/>
        <w:left w:val="none" w:sz="0" w:space="0" w:color="auto"/>
        <w:bottom w:val="none" w:sz="0" w:space="0" w:color="auto"/>
        <w:right w:val="none" w:sz="0" w:space="0" w:color="auto"/>
      </w:divBdr>
      <w:divsChild>
        <w:div w:id="664092051">
          <w:marLeft w:val="0"/>
          <w:marRight w:val="0"/>
          <w:marTop w:val="0"/>
          <w:marBottom w:val="0"/>
          <w:divBdr>
            <w:top w:val="none" w:sz="0" w:space="0" w:color="auto"/>
            <w:left w:val="none" w:sz="0" w:space="0" w:color="auto"/>
            <w:bottom w:val="none" w:sz="0" w:space="0" w:color="auto"/>
            <w:right w:val="none" w:sz="0" w:space="0" w:color="auto"/>
          </w:divBdr>
          <w:divsChild>
            <w:div w:id="1205562660">
              <w:marLeft w:val="0"/>
              <w:marRight w:val="0"/>
              <w:marTop w:val="0"/>
              <w:marBottom w:val="0"/>
              <w:divBdr>
                <w:top w:val="none" w:sz="0" w:space="0" w:color="C0C0C0"/>
                <w:left w:val="none" w:sz="0" w:space="0" w:color="C0C0C0"/>
                <w:bottom w:val="none" w:sz="0" w:space="0" w:color="C0C0C0"/>
                <w:right w:val="none" w:sz="0" w:space="0" w:color="C0C0C0"/>
              </w:divBdr>
              <w:divsChild>
                <w:div w:id="1381444039">
                  <w:marLeft w:val="0"/>
                  <w:marRight w:val="0"/>
                  <w:marTop w:val="0"/>
                  <w:marBottom w:val="0"/>
                  <w:divBdr>
                    <w:top w:val="none" w:sz="0" w:space="0" w:color="auto"/>
                    <w:left w:val="none" w:sz="0" w:space="0" w:color="auto"/>
                    <w:bottom w:val="none" w:sz="0" w:space="0" w:color="auto"/>
                    <w:right w:val="none" w:sz="0" w:space="0" w:color="auto"/>
                  </w:divBdr>
                  <w:divsChild>
                    <w:div w:id="680935314">
                      <w:marLeft w:val="0"/>
                      <w:marRight w:val="0"/>
                      <w:marTop w:val="0"/>
                      <w:marBottom w:val="0"/>
                      <w:divBdr>
                        <w:top w:val="none" w:sz="0" w:space="0" w:color="auto"/>
                        <w:left w:val="none" w:sz="0" w:space="0" w:color="auto"/>
                        <w:bottom w:val="none" w:sz="0" w:space="0" w:color="auto"/>
                        <w:right w:val="none" w:sz="0" w:space="0" w:color="auto"/>
                      </w:divBdr>
                      <w:divsChild>
                        <w:div w:id="218397218">
                          <w:marLeft w:val="150"/>
                          <w:marRight w:val="150"/>
                          <w:marTop w:val="150"/>
                          <w:marBottom w:val="150"/>
                          <w:divBdr>
                            <w:top w:val="none" w:sz="0" w:space="0" w:color="auto"/>
                            <w:left w:val="none" w:sz="0" w:space="0" w:color="auto"/>
                            <w:bottom w:val="none" w:sz="0" w:space="0" w:color="auto"/>
                            <w:right w:val="none" w:sz="0" w:space="0" w:color="auto"/>
                          </w:divBdr>
                          <w:divsChild>
                            <w:div w:id="1975938693">
                              <w:marLeft w:val="0"/>
                              <w:marRight w:val="0"/>
                              <w:marTop w:val="0"/>
                              <w:marBottom w:val="0"/>
                              <w:divBdr>
                                <w:top w:val="none" w:sz="0" w:space="0" w:color="auto"/>
                                <w:left w:val="none" w:sz="0" w:space="0" w:color="auto"/>
                                <w:bottom w:val="none" w:sz="0" w:space="0" w:color="auto"/>
                                <w:right w:val="none" w:sz="0" w:space="0" w:color="auto"/>
                              </w:divBdr>
                              <w:divsChild>
                                <w:div w:id="48282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7262852">
      <w:bodyDiv w:val="1"/>
      <w:marLeft w:val="0"/>
      <w:marRight w:val="0"/>
      <w:marTop w:val="0"/>
      <w:marBottom w:val="0"/>
      <w:divBdr>
        <w:top w:val="none" w:sz="0" w:space="0" w:color="auto"/>
        <w:left w:val="none" w:sz="0" w:space="0" w:color="auto"/>
        <w:bottom w:val="none" w:sz="0" w:space="0" w:color="auto"/>
        <w:right w:val="none" w:sz="0" w:space="0" w:color="auto"/>
      </w:divBdr>
      <w:divsChild>
        <w:div w:id="1725833176">
          <w:marLeft w:val="0"/>
          <w:marRight w:val="0"/>
          <w:marTop w:val="0"/>
          <w:marBottom w:val="0"/>
          <w:divBdr>
            <w:top w:val="none" w:sz="0" w:space="0" w:color="auto"/>
            <w:left w:val="none" w:sz="0" w:space="0" w:color="auto"/>
            <w:bottom w:val="none" w:sz="0" w:space="0" w:color="auto"/>
            <w:right w:val="none" w:sz="0" w:space="0" w:color="auto"/>
          </w:divBdr>
          <w:divsChild>
            <w:div w:id="1923416730">
              <w:marLeft w:val="0"/>
              <w:marRight w:val="0"/>
              <w:marTop w:val="0"/>
              <w:marBottom w:val="0"/>
              <w:divBdr>
                <w:top w:val="none" w:sz="0" w:space="0" w:color="C0C0C0"/>
                <w:left w:val="none" w:sz="0" w:space="0" w:color="C0C0C0"/>
                <w:bottom w:val="none" w:sz="0" w:space="0" w:color="C0C0C0"/>
                <w:right w:val="none" w:sz="0" w:space="0" w:color="C0C0C0"/>
              </w:divBdr>
              <w:divsChild>
                <w:div w:id="703289109">
                  <w:marLeft w:val="0"/>
                  <w:marRight w:val="0"/>
                  <w:marTop w:val="0"/>
                  <w:marBottom w:val="0"/>
                  <w:divBdr>
                    <w:top w:val="none" w:sz="0" w:space="0" w:color="auto"/>
                    <w:left w:val="none" w:sz="0" w:space="0" w:color="auto"/>
                    <w:bottom w:val="none" w:sz="0" w:space="0" w:color="auto"/>
                    <w:right w:val="none" w:sz="0" w:space="0" w:color="auto"/>
                  </w:divBdr>
                  <w:divsChild>
                    <w:div w:id="85924637">
                      <w:marLeft w:val="0"/>
                      <w:marRight w:val="0"/>
                      <w:marTop w:val="0"/>
                      <w:marBottom w:val="0"/>
                      <w:divBdr>
                        <w:top w:val="none" w:sz="0" w:space="0" w:color="auto"/>
                        <w:left w:val="none" w:sz="0" w:space="0" w:color="auto"/>
                        <w:bottom w:val="none" w:sz="0" w:space="0" w:color="auto"/>
                        <w:right w:val="none" w:sz="0" w:space="0" w:color="auto"/>
                      </w:divBdr>
                      <w:divsChild>
                        <w:div w:id="1959530203">
                          <w:marLeft w:val="150"/>
                          <w:marRight w:val="150"/>
                          <w:marTop w:val="150"/>
                          <w:marBottom w:val="150"/>
                          <w:divBdr>
                            <w:top w:val="none" w:sz="0" w:space="0" w:color="auto"/>
                            <w:left w:val="none" w:sz="0" w:space="0" w:color="auto"/>
                            <w:bottom w:val="none" w:sz="0" w:space="0" w:color="auto"/>
                            <w:right w:val="none" w:sz="0" w:space="0" w:color="auto"/>
                          </w:divBdr>
                          <w:divsChild>
                            <w:div w:id="2037075650">
                              <w:marLeft w:val="0"/>
                              <w:marRight w:val="0"/>
                              <w:marTop w:val="0"/>
                              <w:marBottom w:val="0"/>
                              <w:divBdr>
                                <w:top w:val="none" w:sz="0" w:space="0" w:color="auto"/>
                                <w:left w:val="none" w:sz="0" w:space="0" w:color="auto"/>
                                <w:bottom w:val="none" w:sz="0" w:space="0" w:color="auto"/>
                                <w:right w:val="none" w:sz="0" w:space="0" w:color="auto"/>
                              </w:divBdr>
                              <w:divsChild>
                                <w:div w:id="51284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1023990">
      <w:bodyDiv w:val="1"/>
      <w:marLeft w:val="0"/>
      <w:marRight w:val="0"/>
      <w:marTop w:val="0"/>
      <w:marBottom w:val="0"/>
      <w:divBdr>
        <w:top w:val="none" w:sz="0" w:space="0" w:color="auto"/>
        <w:left w:val="none" w:sz="0" w:space="0" w:color="auto"/>
        <w:bottom w:val="none" w:sz="0" w:space="0" w:color="auto"/>
        <w:right w:val="none" w:sz="0" w:space="0" w:color="auto"/>
      </w:divBdr>
      <w:divsChild>
        <w:div w:id="1738700475">
          <w:marLeft w:val="0"/>
          <w:marRight w:val="0"/>
          <w:marTop w:val="0"/>
          <w:marBottom w:val="0"/>
          <w:divBdr>
            <w:top w:val="none" w:sz="0" w:space="0" w:color="auto"/>
            <w:left w:val="none" w:sz="0" w:space="0" w:color="auto"/>
            <w:bottom w:val="none" w:sz="0" w:space="0" w:color="auto"/>
            <w:right w:val="none" w:sz="0" w:space="0" w:color="auto"/>
          </w:divBdr>
          <w:divsChild>
            <w:div w:id="687022652">
              <w:marLeft w:val="0"/>
              <w:marRight w:val="0"/>
              <w:marTop w:val="0"/>
              <w:marBottom w:val="0"/>
              <w:divBdr>
                <w:top w:val="none" w:sz="0" w:space="0" w:color="C0C0C0"/>
                <w:left w:val="none" w:sz="0" w:space="0" w:color="C0C0C0"/>
                <w:bottom w:val="none" w:sz="0" w:space="0" w:color="C0C0C0"/>
                <w:right w:val="none" w:sz="0" w:space="0" w:color="C0C0C0"/>
              </w:divBdr>
              <w:divsChild>
                <w:div w:id="719744719">
                  <w:marLeft w:val="0"/>
                  <w:marRight w:val="0"/>
                  <w:marTop w:val="0"/>
                  <w:marBottom w:val="0"/>
                  <w:divBdr>
                    <w:top w:val="none" w:sz="0" w:space="0" w:color="auto"/>
                    <w:left w:val="none" w:sz="0" w:space="0" w:color="auto"/>
                    <w:bottom w:val="none" w:sz="0" w:space="0" w:color="auto"/>
                    <w:right w:val="none" w:sz="0" w:space="0" w:color="auto"/>
                  </w:divBdr>
                  <w:divsChild>
                    <w:div w:id="1070494812">
                      <w:marLeft w:val="0"/>
                      <w:marRight w:val="0"/>
                      <w:marTop w:val="0"/>
                      <w:marBottom w:val="0"/>
                      <w:divBdr>
                        <w:top w:val="none" w:sz="0" w:space="0" w:color="auto"/>
                        <w:left w:val="none" w:sz="0" w:space="0" w:color="auto"/>
                        <w:bottom w:val="none" w:sz="0" w:space="0" w:color="auto"/>
                        <w:right w:val="none" w:sz="0" w:space="0" w:color="auto"/>
                      </w:divBdr>
                      <w:divsChild>
                        <w:div w:id="610282601">
                          <w:marLeft w:val="150"/>
                          <w:marRight w:val="150"/>
                          <w:marTop w:val="150"/>
                          <w:marBottom w:val="150"/>
                          <w:divBdr>
                            <w:top w:val="none" w:sz="0" w:space="0" w:color="auto"/>
                            <w:left w:val="none" w:sz="0" w:space="0" w:color="auto"/>
                            <w:bottom w:val="none" w:sz="0" w:space="0" w:color="auto"/>
                            <w:right w:val="none" w:sz="0" w:space="0" w:color="auto"/>
                          </w:divBdr>
                          <w:divsChild>
                            <w:div w:id="2066828945">
                              <w:marLeft w:val="0"/>
                              <w:marRight w:val="0"/>
                              <w:marTop w:val="0"/>
                              <w:marBottom w:val="0"/>
                              <w:divBdr>
                                <w:top w:val="none" w:sz="0" w:space="0" w:color="auto"/>
                                <w:left w:val="none" w:sz="0" w:space="0" w:color="auto"/>
                                <w:bottom w:val="none" w:sz="0" w:space="0" w:color="auto"/>
                                <w:right w:val="none" w:sz="0" w:space="0" w:color="auto"/>
                              </w:divBdr>
                              <w:divsChild>
                                <w:div w:id="207827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7809219">
      <w:bodyDiv w:val="1"/>
      <w:marLeft w:val="0"/>
      <w:marRight w:val="0"/>
      <w:marTop w:val="0"/>
      <w:marBottom w:val="0"/>
      <w:divBdr>
        <w:top w:val="none" w:sz="0" w:space="0" w:color="auto"/>
        <w:left w:val="none" w:sz="0" w:space="0" w:color="auto"/>
        <w:bottom w:val="none" w:sz="0" w:space="0" w:color="auto"/>
        <w:right w:val="none" w:sz="0" w:space="0" w:color="auto"/>
      </w:divBdr>
    </w:div>
    <w:div w:id="652102797">
      <w:bodyDiv w:val="1"/>
      <w:marLeft w:val="0"/>
      <w:marRight w:val="0"/>
      <w:marTop w:val="0"/>
      <w:marBottom w:val="0"/>
      <w:divBdr>
        <w:top w:val="none" w:sz="0" w:space="0" w:color="auto"/>
        <w:left w:val="none" w:sz="0" w:space="0" w:color="auto"/>
        <w:bottom w:val="none" w:sz="0" w:space="0" w:color="auto"/>
        <w:right w:val="none" w:sz="0" w:space="0" w:color="auto"/>
      </w:divBdr>
      <w:divsChild>
        <w:div w:id="255866771">
          <w:marLeft w:val="0"/>
          <w:marRight w:val="0"/>
          <w:marTop w:val="0"/>
          <w:marBottom w:val="0"/>
          <w:divBdr>
            <w:top w:val="none" w:sz="0" w:space="0" w:color="auto"/>
            <w:left w:val="none" w:sz="0" w:space="0" w:color="auto"/>
            <w:bottom w:val="none" w:sz="0" w:space="0" w:color="auto"/>
            <w:right w:val="none" w:sz="0" w:space="0" w:color="auto"/>
          </w:divBdr>
          <w:divsChild>
            <w:div w:id="280499839">
              <w:marLeft w:val="0"/>
              <w:marRight w:val="0"/>
              <w:marTop w:val="0"/>
              <w:marBottom w:val="0"/>
              <w:divBdr>
                <w:top w:val="none" w:sz="0" w:space="0" w:color="C0C0C0"/>
                <w:left w:val="none" w:sz="0" w:space="0" w:color="C0C0C0"/>
                <w:bottom w:val="none" w:sz="0" w:space="0" w:color="C0C0C0"/>
                <w:right w:val="none" w:sz="0" w:space="0" w:color="C0C0C0"/>
              </w:divBdr>
              <w:divsChild>
                <w:div w:id="1038627897">
                  <w:marLeft w:val="0"/>
                  <w:marRight w:val="0"/>
                  <w:marTop w:val="0"/>
                  <w:marBottom w:val="0"/>
                  <w:divBdr>
                    <w:top w:val="none" w:sz="0" w:space="0" w:color="auto"/>
                    <w:left w:val="none" w:sz="0" w:space="0" w:color="auto"/>
                    <w:bottom w:val="none" w:sz="0" w:space="0" w:color="auto"/>
                    <w:right w:val="none" w:sz="0" w:space="0" w:color="auto"/>
                  </w:divBdr>
                  <w:divsChild>
                    <w:div w:id="1902323860">
                      <w:marLeft w:val="0"/>
                      <w:marRight w:val="0"/>
                      <w:marTop w:val="0"/>
                      <w:marBottom w:val="0"/>
                      <w:divBdr>
                        <w:top w:val="none" w:sz="0" w:space="0" w:color="auto"/>
                        <w:left w:val="none" w:sz="0" w:space="0" w:color="auto"/>
                        <w:bottom w:val="none" w:sz="0" w:space="0" w:color="auto"/>
                        <w:right w:val="none" w:sz="0" w:space="0" w:color="auto"/>
                      </w:divBdr>
                      <w:divsChild>
                        <w:div w:id="938029993">
                          <w:marLeft w:val="150"/>
                          <w:marRight w:val="150"/>
                          <w:marTop w:val="150"/>
                          <w:marBottom w:val="150"/>
                          <w:divBdr>
                            <w:top w:val="none" w:sz="0" w:space="0" w:color="auto"/>
                            <w:left w:val="none" w:sz="0" w:space="0" w:color="auto"/>
                            <w:bottom w:val="none" w:sz="0" w:space="0" w:color="auto"/>
                            <w:right w:val="none" w:sz="0" w:space="0" w:color="auto"/>
                          </w:divBdr>
                          <w:divsChild>
                            <w:div w:id="1901791741">
                              <w:marLeft w:val="0"/>
                              <w:marRight w:val="0"/>
                              <w:marTop w:val="0"/>
                              <w:marBottom w:val="0"/>
                              <w:divBdr>
                                <w:top w:val="none" w:sz="0" w:space="0" w:color="auto"/>
                                <w:left w:val="none" w:sz="0" w:space="0" w:color="auto"/>
                                <w:bottom w:val="none" w:sz="0" w:space="0" w:color="auto"/>
                                <w:right w:val="none" w:sz="0" w:space="0" w:color="auto"/>
                              </w:divBdr>
                              <w:divsChild>
                                <w:div w:id="3671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7614359">
      <w:bodyDiv w:val="1"/>
      <w:marLeft w:val="0"/>
      <w:marRight w:val="0"/>
      <w:marTop w:val="0"/>
      <w:marBottom w:val="0"/>
      <w:divBdr>
        <w:top w:val="none" w:sz="0" w:space="0" w:color="auto"/>
        <w:left w:val="none" w:sz="0" w:space="0" w:color="auto"/>
        <w:bottom w:val="none" w:sz="0" w:space="0" w:color="auto"/>
        <w:right w:val="none" w:sz="0" w:space="0" w:color="auto"/>
      </w:divBdr>
      <w:divsChild>
        <w:div w:id="1448307051">
          <w:marLeft w:val="0"/>
          <w:marRight w:val="0"/>
          <w:marTop w:val="0"/>
          <w:marBottom w:val="0"/>
          <w:divBdr>
            <w:top w:val="none" w:sz="0" w:space="0" w:color="auto"/>
            <w:left w:val="none" w:sz="0" w:space="0" w:color="auto"/>
            <w:bottom w:val="none" w:sz="0" w:space="0" w:color="auto"/>
            <w:right w:val="none" w:sz="0" w:space="0" w:color="auto"/>
          </w:divBdr>
          <w:divsChild>
            <w:div w:id="93795457">
              <w:marLeft w:val="0"/>
              <w:marRight w:val="0"/>
              <w:marTop w:val="0"/>
              <w:marBottom w:val="0"/>
              <w:divBdr>
                <w:top w:val="none" w:sz="0" w:space="0" w:color="C0C0C0"/>
                <w:left w:val="none" w:sz="0" w:space="0" w:color="C0C0C0"/>
                <w:bottom w:val="none" w:sz="0" w:space="0" w:color="C0C0C0"/>
                <w:right w:val="none" w:sz="0" w:space="0" w:color="C0C0C0"/>
              </w:divBdr>
              <w:divsChild>
                <w:div w:id="1375764396">
                  <w:marLeft w:val="0"/>
                  <w:marRight w:val="0"/>
                  <w:marTop w:val="0"/>
                  <w:marBottom w:val="0"/>
                  <w:divBdr>
                    <w:top w:val="none" w:sz="0" w:space="0" w:color="auto"/>
                    <w:left w:val="none" w:sz="0" w:space="0" w:color="auto"/>
                    <w:bottom w:val="none" w:sz="0" w:space="0" w:color="auto"/>
                    <w:right w:val="none" w:sz="0" w:space="0" w:color="auto"/>
                  </w:divBdr>
                  <w:divsChild>
                    <w:div w:id="885143628">
                      <w:marLeft w:val="0"/>
                      <w:marRight w:val="0"/>
                      <w:marTop w:val="0"/>
                      <w:marBottom w:val="0"/>
                      <w:divBdr>
                        <w:top w:val="none" w:sz="0" w:space="0" w:color="auto"/>
                        <w:left w:val="none" w:sz="0" w:space="0" w:color="auto"/>
                        <w:bottom w:val="none" w:sz="0" w:space="0" w:color="auto"/>
                        <w:right w:val="none" w:sz="0" w:space="0" w:color="auto"/>
                      </w:divBdr>
                      <w:divsChild>
                        <w:div w:id="629363893">
                          <w:marLeft w:val="150"/>
                          <w:marRight w:val="150"/>
                          <w:marTop w:val="150"/>
                          <w:marBottom w:val="150"/>
                          <w:divBdr>
                            <w:top w:val="none" w:sz="0" w:space="0" w:color="auto"/>
                            <w:left w:val="none" w:sz="0" w:space="0" w:color="auto"/>
                            <w:bottom w:val="none" w:sz="0" w:space="0" w:color="auto"/>
                            <w:right w:val="none" w:sz="0" w:space="0" w:color="auto"/>
                          </w:divBdr>
                          <w:divsChild>
                            <w:div w:id="1656373984">
                              <w:marLeft w:val="0"/>
                              <w:marRight w:val="0"/>
                              <w:marTop w:val="0"/>
                              <w:marBottom w:val="0"/>
                              <w:divBdr>
                                <w:top w:val="none" w:sz="0" w:space="0" w:color="auto"/>
                                <w:left w:val="none" w:sz="0" w:space="0" w:color="auto"/>
                                <w:bottom w:val="none" w:sz="0" w:space="0" w:color="auto"/>
                                <w:right w:val="none" w:sz="0" w:space="0" w:color="auto"/>
                              </w:divBdr>
                              <w:divsChild>
                                <w:div w:id="67857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4624700">
      <w:bodyDiv w:val="1"/>
      <w:marLeft w:val="0"/>
      <w:marRight w:val="0"/>
      <w:marTop w:val="0"/>
      <w:marBottom w:val="0"/>
      <w:divBdr>
        <w:top w:val="none" w:sz="0" w:space="0" w:color="auto"/>
        <w:left w:val="none" w:sz="0" w:space="0" w:color="auto"/>
        <w:bottom w:val="none" w:sz="0" w:space="0" w:color="auto"/>
        <w:right w:val="none" w:sz="0" w:space="0" w:color="auto"/>
      </w:divBdr>
      <w:divsChild>
        <w:div w:id="1925069600">
          <w:marLeft w:val="0"/>
          <w:marRight w:val="0"/>
          <w:marTop w:val="0"/>
          <w:marBottom w:val="0"/>
          <w:divBdr>
            <w:top w:val="none" w:sz="0" w:space="0" w:color="auto"/>
            <w:left w:val="none" w:sz="0" w:space="0" w:color="auto"/>
            <w:bottom w:val="none" w:sz="0" w:space="0" w:color="auto"/>
            <w:right w:val="none" w:sz="0" w:space="0" w:color="auto"/>
          </w:divBdr>
          <w:divsChild>
            <w:div w:id="1702123102">
              <w:marLeft w:val="0"/>
              <w:marRight w:val="0"/>
              <w:marTop w:val="0"/>
              <w:marBottom w:val="0"/>
              <w:divBdr>
                <w:top w:val="none" w:sz="0" w:space="0" w:color="C0C0C0"/>
                <w:left w:val="none" w:sz="0" w:space="0" w:color="C0C0C0"/>
                <w:bottom w:val="none" w:sz="0" w:space="0" w:color="C0C0C0"/>
                <w:right w:val="none" w:sz="0" w:space="0" w:color="C0C0C0"/>
              </w:divBdr>
              <w:divsChild>
                <w:div w:id="195391485">
                  <w:marLeft w:val="0"/>
                  <w:marRight w:val="0"/>
                  <w:marTop w:val="0"/>
                  <w:marBottom w:val="0"/>
                  <w:divBdr>
                    <w:top w:val="none" w:sz="0" w:space="0" w:color="auto"/>
                    <w:left w:val="none" w:sz="0" w:space="0" w:color="auto"/>
                    <w:bottom w:val="none" w:sz="0" w:space="0" w:color="auto"/>
                    <w:right w:val="none" w:sz="0" w:space="0" w:color="auto"/>
                  </w:divBdr>
                  <w:divsChild>
                    <w:div w:id="467666654">
                      <w:marLeft w:val="0"/>
                      <w:marRight w:val="0"/>
                      <w:marTop w:val="0"/>
                      <w:marBottom w:val="0"/>
                      <w:divBdr>
                        <w:top w:val="none" w:sz="0" w:space="0" w:color="auto"/>
                        <w:left w:val="none" w:sz="0" w:space="0" w:color="auto"/>
                        <w:bottom w:val="none" w:sz="0" w:space="0" w:color="auto"/>
                        <w:right w:val="none" w:sz="0" w:space="0" w:color="auto"/>
                      </w:divBdr>
                      <w:divsChild>
                        <w:div w:id="865141177">
                          <w:marLeft w:val="150"/>
                          <w:marRight w:val="150"/>
                          <w:marTop w:val="150"/>
                          <w:marBottom w:val="150"/>
                          <w:divBdr>
                            <w:top w:val="none" w:sz="0" w:space="0" w:color="auto"/>
                            <w:left w:val="none" w:sz="0" w:space="0" w:color="auto"/>
                            <w:bottom w:val="none" w:sz="0" w:space="0" w:color="auto"/>
                            <w:right w:val="none" w:sz="0" w:space="0" w:color="auto"/>
                          </w:divBdr>
                          <w:divsChild>
                            <w:div w:id="878586637">
                              <w:marLeft w:val="0"/>
                              <w:marRight w:val="0"/>
                              <w:marTop w:val="0"/>
                              <w:marBottom w:val="0"/>
                              <w:divBdr>
                                <w:top w:val="none" w:sz="0" w:space="0" w:color="auto"/>
                                <w:left w:val="none" w:sz="0" w:space="0" w:color="auto"/>
                                <w:bottom w:val="none" w:sz="0" w:space="0" w:color="auto"/>
                                <w:right w:val="none" w:sz="0" w:space="0" w:color="auto"/>
                              </w:divBdr>
                              <w:divsChild>
                                <w:div w:id="37886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9822051">
      <w:bodyDiv w:val="1"/>
      <w:marLeft w:val="0"/>
      <w:marRight w:val="0"/>
      <w:marTop w:val="0"/>
      <w:marBottom w:val="0"/>
      <w:divBdr>
        <w:top w:val="none" w:sz="0" w:space="0" w:color="auto"/>
        <w:left w:val="none" w:sz="0" w:space="0" w:color="auto"/>
        <w:bottom w:val="none" w:sz="0" w:space="0" w:color="auto"/>
        <w:right w:val="none" w:sz="0" w:space="0" w:color="auto"/>
      </w:divBdr>
    </w:div>
    <w:div w:id="700594525">
      <w:bodyDiv w:val="1"/>
      <w:marLeft w:val="0"/>
      <w:marRight w:val="0"/>
      <w:marTop w:val="0"/>
      <w:marBottom w:val="0"/>
      <w:divBdr>
        <w:top w:val="none" w:sz="0" w:space="0" w:color="auto"/>
        <w:left w:val="none" w:sz="0" w:space="0" w:color="auto"/>
        <w:bottom w:val="none" w:sz="0" w:space="0" w:color="auto"/>
        <w:right w:val="none" w:sz="0" w:space="0" w:color="auto"/>
      </w:divBdr>
    </w:div>
    <w:div w:id="723721485">
      <w:bodyDiv w:val="1"/>
      <w:marLeft w:val="0"/>
      <w:marRight w:val="0"/>
      <w:marTop w:val="0"/>
      <w:marBottom w:val="0"/>
      <w:divBdr>
        <w:top w:val="none" w:sz="0" w:space="0" w:color="auto"/>
        <w:left w:val="none" w:sz="0" w:space="0" w:color="auto"/>
        <w:bottom w:val="none" w:sz="0" w:space="0" w:color="auto"/>
        <w:right w:val="none" w:sz="0" w:space="0" w:color="auto"/>
      </w:divBdr>
      <w:divsChild>
        <w:div w:id="357582829">
          <w:marLeft w:val="0"/>
          <w:marRight w:val="0"/>
          <w:marTop w:val="0"/>
          <w:marBottom w:val="0"/>
          <w:divBdr>
            <w:top w:val="none" w:sz="0" w:space="0" w:color="auto"/>
            <w:left w:val="none" w:sz="0" w:space="0" w:color="auto"/>
            <w:bottom w:val="none" w:sz="0" w:space="0" w:color="auto"/>
            <w:right w:val="none" w:sz="0" w:space="0" w:color="auto"/>
          </w:divBdr>
          <w:divsChild>
            <w:div w:id="1305426545">
              <w:marLeft w:val="0"/>
              <w:marRight w:val="0"/>
              <w:marTop w:val="0"/>
              <w:marBottom w:val="0"/>
              <w:divBdr>
                <w:top w:val="none" w:sz="0" w:space="0" w:color="C0C0C0"/>
                <w:left w:val="none" w:sz="0" w:space="0" w:color="C0C0C0"/>
                <w:bottom w:val="none" w:sz="0" w:space="0" w:color="C0C0C0"/>
                <w:right w:val="none" w:sz="0" w:space="0" w:color="C0C0C0"/>
              </w:divBdr>
              <w:divsChild>
                <w:div w:id="929974095">
                  <w:marLeft w:val="0"/>
                  <w:marRight w:val="0"/>
                  <w:marTop w:val="0"/>
                  <w:marBottom w:val="0"/>
                  <w:divBdr>
                    <w:top w:val="none" w:sz="0" w:space="0" w:color="auto"/>
                    <w:left w:val="none" w:sz="0" w:space="0" w:color="auto"/>
                    <w:bottom w:val="none" w:sz="0" w:space="0" w:color="auto"/>
                    <w:right w:val="none" w:sz="0" w:space="0" w:color="auto"/>
                  </w:divBdr>
                  <w:divsChild>
                    <w:div w:id="1723939185">
                      <w:marLeft w:val="0"/>
                      <w:marRight w:val="0"/>
                      <w:marTop w:val="0"/>
                      <w:marBottom w:val="0"/>
                      <w:divBdr>
                        <w:top w:val="none" w:sz="0" w:space="0" w:color="auto"/>
                        <w:left w:val="none" w:sz="0" w:space="0" w:color="auto"/>
                        <w:bottom w:val="none" w:sz="0" w:space="0" w:color="auto"/>
                        <w:right w:val="none" w:sz="0" w:space="0" w:color="auto"/>
                      </w:divBdr>
                      <w:divsChild>
                        <w:div w:id="865874690">
                          <w:marLeft w:val="150"/>
                          <w:marRight w:val="150"/>
                          <w:marTop w:val="150"/>
                          <w:marBottom w:val="150"/>
                          <w:divBdr>
                            <w:top w:val="none" w:sz="0" w:space="0" w:color="auto"/>
                            <w:left w:val="none" w:sz="0" w:space="0" w:color="auto"/>
                            <w:bottom w:val="none" w:sz="0" w:space="0" w:color="auto"/>
                            <w:right w:val="none" w:sz="0" w:space="0" w:color="auto"/>
                          </w:divBdr>
                          <w:divsChild>
                            <w:div w:id="1210611518">
                              <w:marLeft w:val="0"/>
                              <w:marRight w:val="0"/>
                              <w:marTop w:val="0"/>
                              <w:marBottom w:val="0"/>
                              <w:divBdr>
                                <w:top w:val="none" w:sz="0" w:space="0" w:color="auto"/>
                                <w:left w:val="none" w:sz="0" w:space="0" w:color="auto"/>
                                <w:bottom w:val="none" w:sz="0" w:space="0" w:color="auto"/>
                                <w:right w:val="none" w:sz="0" w:space="0" w:color="auto"/>
                              </w:divBdr>
                              <w:divsChild>
                                <w:div w:id="91497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0756438">
      <w:bodyDiv w:val="1"/>
      <w:marLeft w:val="0"/>
      <w:marRight w:val="0"/>
      <w:marTop w:val="0"/>
      <w:marBottom w:val="0"/>
      <w:divBdr>
        <w:top w:val="none" w:sz="0" w:space="0" w:color="auto"/>
        <w:left w:val="none" w:sz="0" w:space="0" w:color="auto"/>
        <w:bottom w:val="none" w:sz="0" w:space="0" w:color="auto"/>
        <w:right w:val="none" w:sz="0" w:space="0" w:color="auto"/>
      </w:divBdr>
    </w:div>
    <w:div w:id="746463492">
      <w:bodyDiv w:val="1"/>
      <w:marLeft w:val="0"/>
      <w:marRight w:val="0"/>
      <w:marTop w:val="0"/>
      <w:marBottom w:val="0"/>
      <w:divBdr>
        <w:top w:val="none" w:sz="0" w:space="0" w:color="auto"/>
        <w:left w:val="none" w:sz="0" w:space="0" w:color="auto"/>
        <w:bottom w:val="none" w:sz="0" w:space="0" w:color="auto"/>
        <w:right w:val="none" w:sz="0" w:space="0" w:color="auto"/>
      </w:divBdr>
    </w:div>
    <w:div w:id="792215024">
      <w:bodyDiv w:val="1"/>
      <w:marLeft w:val="0"/>
      <w:marRight w:val="0"/>
      <w:marTop w:val="0"/>
      <w:marBottom w:val="0"/>
      <w:divBdr>
        <w:top w:val="none" w:sz="0" w:space="0" w:color="auto"/>
        <w:left w:val="none" w:sz="0" w:space="0" w:color="auto"/>
        <w:bottom w:val="none" w:sz="0" w:space="0" w:color="auto"/>
        <w:right w:val="none" w:sz="0" w:space="0" w:color="auto"/>
      </w:divBdr>
      <w:divsChild>
        <w:div w:id="514853621">
          <w:marLeft w:val="0"/>
          <w:marRight w:val="0"/>
          <w:marTop w:val="0"/>
          <w:marBottom w:val="0"/>
          <w:divBdr>
            <w:top w:val="none" w:sz="0" w:space="0" w:color="auto"/>
            <w:left w:val="none" w:sz="0" w:space="0" w:color="auto"/>
            <w:bottom w:val="none" w:sz="0" w:space="0" w:color="auto"/>
            <w:right w:val="none" w:sz="0" w:space="0" w:color="auto"/>
          </w:divBdr>
          <w:divsChild>
            <w:div w:id="809783576">
              <w:marLeft w:val="0"/>
              <w:marRight w:val="0"/>
              <w:marTop w:val="0"/>
              <w:marBottom w:val="0"/>
              <w:divBdr>
                <w:top w:val="none" w:sz="0" w:space="0" w:color="C0C0C0"/>
                <w:left w:val="none" w:sz="0" w:space="0" w:color="C0C0C0"/>
                <w:bottom w:val="none" w:sz="0" w:space="0" w:color="C0C0C0"/>
                <w:right w:val="none" w:sz="0" w:space="0" w:color="C0C0C0"/>
              </w:divBdr>
              <w:divsChild>
                <w:div w:id="1599364581">
                  <w:marLeft w:val="0"/>
                  <w:marRight w:val="0"/>
                  <w:marTop w:val="0"/>
                  <w:marBottom w:val="0"/>
                  <w:divBdr>
                    <w:top w:val="none" w:sz="0" w:space="0" w:color="auto"/>
                    <w:left w:val="none" w:sz="0" w:space="0" w:color="auto"/>
                    <w:bottom w:val="none" w:sz="0" w:space="0" w:color="auto"/>
                    <w:right w:val="none" w:sz="0" w:space="0" w:color="auto"/>
                  </w:divBdr>
                  <w:divsChild>
                    <w:div w:id="1000153960">
                      <w:marLeft w:val="0"/>
                      <w:marRight w:val="0"/>
                      <w:marTop w:val="0"/>
                      <w:marBottom w:val="0"/>
                      <w:divBdr>
                        <w:top w:val="none" w:sz="0" w:space="0" w:color="auto"/>
                        <w:left w:val="none" w:sz="0" w:space="0" w:color="auto"/>
                        <w:bottom w:val="none" w:sz="0" w:space="0" w:color="auto"/>
                        <w:right w:val="none" w:sz="0" w:space="0" w:color="auto"/>
                      </w:divBdr>
                      <w:divsChild>
                        <w:div w:id="748238390">
                          <w:marLeft w:val="150"/>
                          <w:marRight w:val="150"/>
                          <w:marTop w:val="150"/>
                          <w:marBottom w:val="150"/>
                          <w:divBdr>
                            <w:top w:val="none" w:sz="0" w:space="0" w:color="auto"/>
                            <w:left w:val="none" w:sz="0" w:space="0" w:color="auto"/>
                            <w:bottom w:val="none" w:sz="0" w:space="0" w:color="auto"/>
                            <w:right w:val="none" w:sz="0" w:space="0" w:color="auto"/>
                          </w:divBdr>
                          <w:divsChild>
                            <w:div w:id="342442487">
                              <w:marLeft w:val="0"/>
                              <w:marRight w:val="0"/>
                              <w:marTop w:val="0"/>
                              <w:marBottom w:val="0"/>
                              <w:divBdr>
                                <w:top w:val="none" w:sz="0" w:space="0" w:color="auto"/>
                                <w:left w:val="none" w:sz="0" w:space="0" w:color="auto"/>
                                <w:bottom w:val="none" w:sz="0" w:space="0" w:color="auto"/>
                                <w:right w:val="none" w:sz="0" w:space="0" w:color="auto"/>
                              </w:divBdr>
                              <w:divsChild>
                                <w:div w:id="1857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3955426">
      <w:bodyDiv w:val="1"/>
      <w:marLeft w:val="0"/>
      <w:marRight w:val="0"/>
      <w:marTop w:val="0"/>
      <w:marBottom w:val="0"/>
      <w:divBdr>
        <w:top w:val="none" w:sz="0" w:space="0" w:color="auto"/>
        <w:left w:val="none" w:sz="0" w:space="0" w:color="auto"/>
        <w:bottom w:val="none" w:sz="0" w:space="0" w:color="auto"/>
        <w:right w:val="none" w:sz="0" w:space="0" w:color="auto"/>
      </w:divBdr>
    </w:div>
    <w:div w:id="857890875">
      <w:bodyDiv w:val="1"/>
      <w:marLeft w:val="0"/>
      <w:marRight w:val="0"/>
      <w:marTop w:val="0"/>
      <w:marBottom w:val="0"/>
      <w:divBdr>
        <w:top w:val="none" w:sz="0" w:space="0" w:color="auto"/>
        <w:left w:val="none" w:sz="0" w:space="0" w:color="auto"/>
        <w:bottom w:val="none" w:sz="0" w:space="0" w:color="auto"/>
        <w:right w:val="none" w:sz="0" w:space="0" w:color="auto"/>
      </w:divBdr>
      <w:divsChild>
        <w:div w:id="1190529308">
          <w:marLeft w:val="0"/>
          <w:marRight w:val="0"/>
          <w:marTop w:val="0"/>
          <w:marBottom w:val="0"/>
          <w:divBdr>
            <w:top w:val="none" w:sz="0" w:space="0" w:color="auto"/>
            <w:left w:val="none" w:sz="0" w:space="0" w:color="auto"/>
            <w:bottom w:val="none" w:sz="0" w:space="0" w:color="auto"/>
            <w:right w:val="none" w:sz="0" w:space="0" w:color="auto"/>
          </w:divBdr>
          <w:divsChild>
            <w:div w:id="1265728509">
              <w:marLeft w:val="0"/>
              <w:marRight w:val="0"/>
              <w:marTop w:val="0"/>
              <w:marBottom w:val="0"/>
              <w:divBdr>
                <w:top w:val="none" w:sz="0" w:space="0" w:color="C0C0C0"/>
                <w:left w:val="none" w:sz="0" w:space="0" w:color="C0C0C0"/>
                <w:bottom w:val="none" w:sz="0" w:space="0" w:color="C0C0C0"/>
                <w:right w:val="none" w:sz="0" w:space="0" w:color="C0C0C0"/>
              </w:divBdr>
              <w:divsChild>
                <w:div w:id="630863120">
                  <w:marLeft w:val="0"/>
                  <w:marRight w:val="0"/>
                  <w:marTop w:val="0"/>
                  <w:marBottom w:val="0"/>
                  <w:divBdr>
                    <w:top w:val="none" w:sz="0" w:space="0" w:color="auto"/>
                    <w:left w:val="none" w:sz="0" w:space="0" w:color="auto"/>
                    <w:bottom w:val="none" w:sz="0" w:space="0" w:color="auto"/>
                    <w:right w:val="none" w:sz="0" w:space="0" w:color="auto"/>
                  </w:divBdr>
                  <w:divsChild>
                    <w:div w:id="271061071">
                      <w:marLeft w:val="0"/>
                      <w:marRight w:val="0"/>
                      <w:marTop w:val="0"/>
                      <w:marBottom w:val="0"/>
                      <w:divBdr>
                        <w:top w:val="none" w:sz="0" w:space="0" w:color="auto"/>
                        <w:left w:val="none" w:sz="0" w:space="0" w:color="auto"/>
                        <w:bottom w:val="none" w:sz="0" w:space="0" w:color="auto"/>
                        <w:right w:val="none" w:sz="0" w:space="0" w:color="auto"/>
                      </w:divBdr>
                      <w:divsChild>
                        <w:div w:id="8725043">
                          <w:marLeft w:val="150"/>
                          <w:marRight w:val="150"/>
                          <w:marTop w:val="150"/>
                          <w:marBottom w:val="150"/>
                          <w:divBdr>
                            <w:top w:val="none" w:sz="0" w:space="0" w:color="auto"/>
                            <w:left w:val="none" w:sz="0" w:space="0" w:color="auto"/>
                            <w:bottom w:val="none" w:sz="0" w:space="0" w:color="auto"/>
                            <w:right w:val="none" w:sz="0" w:space="0" w:color="auto"/>
                          </w:divBdr>
                          <w:divsChild>
                            <w:div w:id="510922746">
                              <w:marLeft w:val="0"/>
                              <w:marRight w:val="0"/>
                              <w:marTop w:val="0"/>
                              <w:marBottom w:val="0"/>
                              <w:divBdr>
                                <w:top w:val="none" w:sz="0" w:space="0" w:color="auto"/>
                                <w:left w:val="none" w:sz="0" w:space="0" w:color="auto"/>
                                <w:bottom w:val="none" w:sz="0" w:space="0" w:color="auto"/>
                                <w:right w:val="none" w:sz="0" w:space="0" w:color="auto"/>
                              </w:divBdr>
                              <w:divsChild>
                                <w:div w:id="34001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5849048">
      <w:bodyDiv w:val="1"/>
      <w:marLeft w:val="0"/>
      <w:marRight w:val="0"/>
      <w:marTop w:val="0"/>
      <w:marBottom w:val="0"/>
      <w:divBdr>
        <w:top w:val="none" w:sz="0" w:space="0" w:color="auto"/>
        <w:left w:val="none" w:sz="0" w:space="0" w:color="auto"/>
        <w:bottom w:val="none" w:sz="0" w:space="0" w:color="auto"/>
        <w:right w:val="none" w:sz="0" w:space="0" w:color="auto"/>
      </w:divBdr>
    </w:div>
    <w:div w:id="892353366">
      <w:bodyDiv w:val="1"/>
      <w:marLeft w:val="0"/>
      <w:marRight w:val="0"/>
      <w:marTop w:val="0"/>
      <w:marBottom w:val="0"/>
      <w:divBdr>
        <w:top w:val="none" w:sz="0" w:space="0" w:color="auto"/>
        <w:left w:val="none" w:sz="0" w:space="0" w:color="auto"/>
        <w:bottom w:val="none" w:sz="0" w:space="0" w:color="auto"/>
        <w:right w:val="none" w:sz="0" w:space="0" w:color="auto"/>
      </w:divBdr>
    </w:div>
    <w:div w:id="895816359">
      <w:bodyDiv w:val="1"/>
      <w:marLeft w:val="0"/>
      <w:marRight w:val="0"/>
      <w:marTop w:val="0"/>
      <w:marBottom w:val="0"/>
      <w:divBdr>
        <w:top w:val="none" w:sz="0" w:space="0" w:color="auto"/>
        <w:left w:val="none" w:sz="0" w:space="0" w:color="auto"/>
        <w:bottom w:val="none" w:sz="0" w:space="0" w:color="auto"/>
        <w:right w:val="none" w:sz="0" w:space="0" w:color="auto"/>
      </w:divBdr>
      <w:divsChild>
        <w:div w:id="564801412">
          <w:marLeft w:val="0"/>
          <w:marRight w:val="0"/>
          <w:marTop w:val="0"/>
          <w:marBottom w:val="0"/>
          <w:divBdr>
            <w:top w:val="none" w:sz="0" w:space="0" w:color="auto"/>
            <w:left w:val="none" w:sz="0" w:space="0" w:color="auto"/>
            <w:bottom w:val="none" w:sz="0" w:space="0" w:color="auto"/>
            <w:right w:val="none" w:sz="0" w:space="0" w:color="auto"/>
          </w:divBdr>
          <w:divsChild>
            <w:div w:id="1477456023">
              <w:marLeft w:val="0"/>
              <w:marRight w:val="0"/>
              <w:marTop w:val="0"/>
              <w:marBottom w:val="0"/>
              <w:divBdr>
                <w:top w:val="none" w:sz="0" w:space="0" w:color="C0C0C0"/>
                <w:left w:val="none" w:sz="0" w:space="0" w:color="C0C0C0"/>
                <w:bottom w:val="none" w:sz="0" w:space="0" w:color="C0C0C0"/>
                <w:right w:val="none" w:sz="0" w:space="0" w:color="C0C0C0"/>
              </w:divBdr>
              <w:divsChild>
                <w:div w:id="919557879">
                  <w:marLeft w:val="0"/>
                  <w:marRight w:val="0"/>
                  <w:marTop w:val="0"/>
                  <w:marBottom w:val="0"/>
                  <w:divBdr>
                    <w:top w:val="none" w:sz="0" w:space="0" w:color="auto"/>
                    <w:left w:val="none" w:sz="0" w:space="0" w:color="auto"/>
                    <w:bottom w:val="none" w:sz="0" w:space="0" w:color="auto"/>
                    <w:right w:val="none" w:sz="0" w:space="0" w:color="auto"/>
                  </w:divBdr>
                  <w:divsChild>
                    <w:div w:id="121271789">
                      <w:marLeft w:val="0"/>
                      <w:marRight w:val="0"/>
                      <w:marTop w:val="0"/>
                      <w:marBottom w:val="0"/>
                      <w:divBdr>
                        <w:top w:val="none" w:sz="0" w:space="0" w:color="auto"/>
                        <w:left w:val="none" w:sz="0" w:space="0" w:color="auto"/>
                        <w:bottom w:val="none" w:sz="0" w:space="0" w:color="auto"/>
                        <w:right w:val="none" w:sz="0" w:space="0" w:color="auto"/>
                      </w:divBdr>
                      <w:divsChild>
                        <w:div w:id="620308439">
                          <w:marLeft w:val="150"/>
                          <w:marRight w:val="150"/>
                          <w:marTop w:val="150"/>
                          <w:marBottom w:val="150"/>
                          <w:divBdr>
                            <w:top w:val="none" w:sz="0" w:space="0" w:color="auto"/>
                            <w:left w:val="none" w:sz="0" w:space="0" w:color="auto"/>
                            <w:bottom w:val="none" w:sz="0" w:space="0" w:color="auto"/>
                            <w:right w:val="none" w:sz="0" w:space="0" w:color="auto"/>
                          </w:divBdr>
                          <w:divsChild>
                            <w:div w:id="1308129980">
                              <w:marLeft w:val="0"/>
                              <w:marRight w:val="0"/>
                              <w:marTop w:val="0"/>
                              <w:marBottom w:val="0"/>
                              <w:divBdr>
                                <w:top w:val="none" w:sz="0" w:space="0" w:color="auto"/>
                                <w:left w:val="none" w:sz="0" w:space="0" w:color="auto"/>
                                <w:bottom w:val="none" w:sz="0" w:space="0" w:color="auto"/>
                                <w:right w:val="none" w:sz="0" w:space="0" w:color="auto"/>
                              </w:divBdr>
                              <w:divsChild>
                                <w:div w:id="55832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1741892">
      <w:bodyDiv w:val="1"/>
      <w:marLeft w:val="0"/>
      <w:marRight w:val="0"/>
      <w:marTop w:val="0"/>
      <w:marBottom w:val="0"/>
      <w:divBdr>
        <w:top w:val="none" w:sz="0" w:space="0" w:color="auto"/>
        <w:left w:val="none" w:sz="0" w:space="0" w:color="auto"/>
        <w:bottom w:val="none" w:sz="0" w:space="0" w:color="auto"/>
        <w:right w:val="none" w:sz="0" w:space="0" w:color="auto"/>
      </w:divBdr>
    </w:div>
    <w:div w:id="980426637">
      <w:bodyDiv w:val="1"/>
      <w:marLeft w:val="0"/>
      <w:marRight w:val="0"/>
      <w:marTop w:val="0"/>
      <w:marBottom w:val="0"/>
      <w:divBdr>
        <w:top w:val="none" w:sz="0" w:space="0" w:color="auto"/>
        <w:left w:val="none" w:sz="0" w:space="0" w:color="auto"/>
        <w:bottom w:val="none" w:sz="0" w:space="0" w:color="auto"/>
        <w:right w:val="none" w:sz="0" w:space="0" w:color="auto"/>
      </w:divBdr>
      <w:divsChild>
        <w:div w:id="1767531415">
          <w:marLeft w:val="0"/>
          <w:marRight w:val="0"/>
          <w:marTop w:val="0"/>
          <w:marBottom w:val="0"/>
          <w:divBdr>
            <w:top w:val="none" w:sz="0" w:space="0" w:color="auto"/>
            <w:left w:val="none" w:sz="0" w:space="0" w:color="auto"/>
            <w:bottom w:val="none" w:sz="0" w:space="0" w:color="auto"/>
            <w:right w:val="none" w:sz="0" w:space="0" w:color="auto"/>
          </w:divBdr>
          <w:divsChild>
            <w:div w:id="18049664">
              <w:marLeft w:val="0"/>
              <w:marRight w:val="0"/>
              <w:marTop w:val="0"/>
              <w:marBottom w:val="0"/>
              <w:divBdr>
                <w:top w:val="none" w:sz="0" w:space="0" w:color="C0C0C0"/>
                <w:left w:val="none" w:sz="0" w:space="0" w:color="C0C0C0"/>
                <w:bottom w:val="none" w:sz="0" w:space="0" w:color="C0C0C0"/>
                <w:right w:val="none" w:sz="0" w:space="0" w:color="C0C0C0"/>
              </w:divBdr>
              <w:divsChild>
                <w:div w:id="1690721667">
                  <w:marLeft w:val="0"/>
                  <w:marRight w:val="0"/>
                  <w:marTop w:val="0"/>
                  <w:marBottom w:val="0"/>
                  <w:divBdr>
                    <w:top w:val="none" w:sz="0" w:space="0" w:color="auto"/>
                    <w:left w:val="none" w:sz="0" w:space="0" w:color="auto"/>
                    <w:bottom w:val="none" w:sz="0" w:space="0" w:color="auto"/>
                    <w:right w:val="none" w:sz="0" w:space="0" w:color="auto"/>
                  </w:divBdr>
                  <w:divsChild>
                    <w:div w:id="1524199915">
                      <w:marLeft w:val="0"/>
                      <w:marRight w:val="0"/>
                      <w:marTop w:val="0"/>
                      <w:marBottom w:val="0"/>
                      <w:divBdr>
                        <w:top w:val="none" w:sz="0" w:space="0" w:color="auto"/>
                        <w:left w:val="none" w:sz="0" w:space="0" w:color="auto"/>
                        <w:bottom w:val="none" w:sz="0" w:space="0" w:color="auto"/>
                        <w:right w:val="none" w:sz="0" w:space="0" w:color="auto"/>
                      </w:divBdr>
                      <w:divsChild>
                        <w:div w:id="1088501489">
                          <w:marLeft w:val="150"/>
                          <w:marRight w:val="150"/>
                          <w:marTop w:val="150"/>
                          <w:marBottom w:val="150"/>
                          <w:divBdr>
                            <w:top w:val="none" w:sz="0" w:space="0" w:color="auto"/>
                            <w:left w:val="none" w:sz="0" w:space="0" w:color="auto"/>
                            <w:bottom w:val="none" w:sz="0" w:space="0" w:color="auto"/>
                            <w:right w:val="none" w:sz="0" w:space="0" w:color="auto"/>
                          </w:divBdr>
                          <w:divsChild>
                            <w:div w:id="1412921638">
                              <w:marLeft w:val="0"/>
                              <w:marRight w:val="0"/>
                              <w:marTop w:val="0"/>
                              <w:marBottom w:val="0"/>
                              <w:divBdr>
                                <w:top w:val="none" w:sz="0" w:space="0" w:color="auto"/>
                                <w:left w:val="none" w:sz="0" w:space="0" w:color="auto"/>
                                <w:bottom w:val="none" w:sz="0" w:space="0" w:color="auto"/>
                                <w:right w:val="none" w:sz="0" w:space="0" w:color="auto"/>
                              </w:divBdr>
                              <w:divsChild>
                                <w:div w:id="317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9163138">
      <w:bodyDiv w:val="1"/>
      <w:marLeft w:val="0"/>
      <w:marRight w:val="0"/>
      <w:marTop w:val="0"/>
      <w:marBottom w:val="0"/>
      <w:divBdr>
        <w:top w:val="none" w:sz="0" w:space="0" w:color="auto"/>
        <w:left w:val="none" w:sz="0" w:space="0" w:color="auto"/>
        <w:bottom w:val="none" w:sz="0" w:space="0" w:color="auto"/>
        <w:right w:val="none" w:sz="0" w:space="0" w:color="auto"/>
      </w:divBdr>
    </w:div>
    <w:div w:id="1028027904">
      <w:bodyDiv w:val="1"/>
      <w:marLeft w:val="0"/>
      <w:marRight w:val="0"/>
      <w:marTop w:val="0"/>
      <w:marBottom w:val="0"/>
      <w:divBdr>
        <w:top w:val="none" w:sz="0" w:space="0" w:color="auto"/>
        <w:left w:val="none" w:sz="0" w:space="0" w:color="auto"/>
        <w:bottom w:val="none" w:sz="0" w:space="0" w:color="auto"/>
        <w:right w:val="none" w:sz="0" w:space="0" w:color="auto"/>
      </w:divBdr>
    </w:div>
    <w:div w:id="1056272835">
      <w:bodyDiv w:val="1"/>
      <w:marLeft w:val="0"/>
      <w:marRight w:val="0"/>
      <w:marTop w:val="0"/>
      <w:marBottom w:val="0"/>
      <w:divBdr>
        <w:top w:val="none" w:sz="0" w:space="0" w:color="auto"/>
        <w:left w:val="none" w:sz="0" w:space="0" w:color="auto"/>
        <w:bottom w:val="none" w:sz="0" w:space="0" w:color="auto"/>
        <w:right w:val="none" w:sz="0" w:space="0" w:color="auto"/>
      </w:divBdr>
      <w:divsChild>
        <w:div w:id="131211535">
          <w:marLeft w:val="0"/>
          <w:marRight w:val="0"/>
          <w:marTop w:val="0"/>
          <w:marBottom w:val="0"/>
          <w:divBdr>
            <w:top w:val="none" w:sz="0" w:space="0" w:color="auto"/>
            <w:left w:val="none" w:sz="0" w:space="0" w:color="auto"/>
            <w:bottom w:val="none" w:sz="0" w:space="0" w:color="auto"/>
            <w:right w:val="none" w:sz="0" w:space="0" w:color="auto"/>
          </w:divBdr>
          <w:divsChild>
            <w:div w:id="1378748150">
              <w:marLeft w:val="0"/>
              <w:marRight w:val="0"/>
              <w:marTop w:val="0"/>
              <w:marBottom w:val="0"/>
              <w:divBdr>
                <w:top w:val="none" w:sz="0" w:space="0" w:color="C0C0C0"/>
                <w:left w:val="none" w:sz="0" w:space="0" w:color="C0C0C0"/>
                <w:bottom w:val="none" w:sz="0" w:space="0" w:color="C0C0C0"/>
                <w:right w:val="none" w:sz="0" w:space="0" w:color="C0C0C0"/>
              </w:divBdr>
              <w:divsChild>
                <w:div w:id="606349600">
                  <w:marLeft w:val="0"/>
                  <w:marRight w:val="0"/>
                  <w:marTop w:val="0"/>
                  <w:marBottom w:val="0"/>
                  <w:divBdr>
                    <w:top w:val="none" w:sz="0" w:space="0" w:color="auto"/>
                    <w:left w:val="none" w:sz="0" w:space="0" w:color="auto"/>
                    <w:bottom w:val="none" w:sz="0" w:space="0" w:color="auto"/>
                    <w:right w:val="none" w:sz="0" w:space="0" w:color="auto"/>
                  </w:divBdr>
                  <w:divsChild>
                    <w:div w:id="1433816711">
                      <w:marLeft w:val="0"/>
                      <w:marRight w:val="0"/>
                      <w:marTop w:val="0"/>
                      <w:marBottom w:val="0"/>
                      <w:divBdr>
                        <w:top w:val="none" w:sz="0" w:space="0" w:color="auto"/>
                        <w:left w:val="none" w:sz="0" w:space="0" w:color="auto"/>
                        <w:bottom w:val="none" w:sz="0" w:space="0" w:color="auto"/>
                        <w:right w:val="none" w:sz="0" w:space="0" w:color="auto"/>
                      </w:divBdr>
                      <w:divsChild>
                        <w:div w:id="472524221">
                          <w:marLeft w:val="150"/>
                          <w:marRight w:val="150"/>
                          <w:marTop w:val="150"/>
                          <w:marBottom w:val="150"/>
                          <w:divBdr>
                            <w:top w:val="none" w:sz="0" w:space="0" w:color="auto"/>
                            <w:left w:val="none" w:sz="0" w:space="0" w:color="auto"/>
                            <w:bottom w:val="none" w:sz="0" w:space="0" w:color="auto"/>
                            <w:right w:val="none" w:sz="0" w:space="0" w:color="auto"/>
                          </w:divBdr>
                          <w:divsChild>
                            <w:div w:id="1722244200">
                              <w:marLeft w:val="0"/>
                              <w:marRight w:val="0"/>
                              <w:marTop w:val="0"/>
                              <w:marBottom w:val="0"/>
                              <w:divBdr>
                                <w:top w:val="none" w:sz="0" w:space="0" w:color="auto"/>
                                <w:left w:val="none" w:sz="0" w:space="0" w:color="auto"/>
                                <w:bottom w:val="none" w:sz="0" w:space="0" w:color="auto"/>
                                <w:right w:val="none" w:sz="0" w:space="0" w:color="auto"/>
                              </w:divBdr>
                              <w:divsChild>
                                <w:div w:id="26793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4649089">
      <w:bodyDiv w:val="1"/>
      <w:marLeft w:val="0"/>
      <w:marRight w:val="0"/>
      <w:marTop w:val="0"/>
      <w:marBottom w:val="0"/>
      <w:divBdr>
        <w:top w:val="none" w:sz="0" w:space="0" w:color="auto"/>
        <w:left w:val="none" w:sz="0" w:space="0" w:color="auto"/>
        <w:bottom w:val="none" w:sz="0" w:space="0" w:color="auto"/>
        <w:right w:val="none" w:sz="0" w:space="0" w:color="auto"/>
      </w:divBdr>
    </w:div>
    <w:div w:id="1100103778">
      <w:bodyDiv w:val="1"/>
      <w:marLeft w:val="0"/>
      <w:marRight w:val="0"/>
      <w:marTop w:val="0"/>
      <w:marBottom w:val="0"/>
      <w:divBdr>
        <w:top w:val="none" w:sz="0" w:space="0" w:color="auto"/>
        <w:left w:val="none" w:sz="0" w:space="0" w:color="auto"/>
        <w:bottom w:val="none" w:sz="0" w:space="0" w:color="auto"/>
        <w:right w:val="none" w:sz="0" w:space="0" w:color="auto"/>
      </w:divBdr>
    </w:div>
    <w:div w:id="1169368726">
      <w:bodyDiv w:val="1"/>
      <w:marLeft w:val="0"/>
      <w:marRight w:val="0"/>
      <w:marTop w:val="0"/>
      <w:marBottom w:val="0"/>
      <w:divBdr>
        <w:top w:val="none" w:sz="0" w:space="0" w:color="auto"/>
        <w:left w:val="none" w:sz="0" w:space="0" w:color="auto"/>
        <w:bottom w:val="none" w:sz="0" w:space="0" w:color="auto"/>
        <w:right w:val="none" w:sz="0" w:space="0" w:color="auto"/>
      </w:divBdr>
      <w:divsChild>
        <w:div w:id="1360161544">
          <w:marLeft w:val="0"/>
          <w:marRight w:val="0"/>
          <w:marTop w:val="0"/>
          <w:marBottom w:val="0"/>
          <w:divBdr>
            <w:top w:val="none" w:sz="0" w:space="0" w:color="auto"/>
            <w:left w:val="none" w:sz="0" w:space="0" w:color="auto"/>
            <w:bottom w:val="none" w:sz="0" w:space="0" w:color="auto"/>
            <w:right w:val="none" w:sz="0" w:space="0" w:color="auto"/>
          </w:divBdr>
          <w:divsChild>
            <w:div w:id="1078936920">
              <w:marLeft w:val="0"/>
              <w:marRight w:val="0"/>
              <w:marTop w:val="0"/>
              <w:marBottom w:val="0"/>
              <w:divBdr>
                <w:top w:val="none" w:sz="0" w:space="0" w:color="C0C0C0"/>
                <w:left w:val="none" w:sz="0" w:space="0" w:color="C0C0C0"/>
                <w:bottom w:val="none" w:sz="0" w:space="0" w:color="C0C0C0"/>
                <w:right w:val="none" w:sz="0" w:space="0" w:color="C0C0C0"/>
              </w:divBdr>
              <w:divsChild>
                <w:div w:id="136722321">
                  <w:marLeft w:val="0"/>
                  <w:marRight w:val="0"/>
                  <w:marTop w:val="0"/>
                  <w:marBottom w:val="0"/>
                  <w:divBdr>
                    <w:top w:val="none" w:sz="0" w:space="0" w:color="auto"/>
                    <w:left w:val="none" w:sz="0" w:space="0" w:color="auto"/>
                    <w:bottom w:val="none" w:sz="0" w:space="0" w:color="auto"/>
                    <w:right w:val="none" w:sz="0" w:space="0" w:color="auto"/>
                  </w:divBdr>
                  <w:divsChild>
                    <w:div w:id="1554459571">
                      <w:marLeft w:val="0"/>
                      <w:marRight w:val="0"/>
                      <w:marTop w:val="0"/>
                      <w:marBottom w:val="0"/>
                      <w:divBdr>
                        <w:top w:val="none" w:sz="0" w:space="0" w:color="auto"/>
                        <w:left w:val="none" w:sz="0" w:space="0" w:color="auto"/>
                        <w:bottom w:val="none" w:sz="0" w:space="0" w:color="auto"/>
                        <w:right w:val="none" w:sz="0" w:space="0" w:color="auto"/>
                      </w:divBdr>
                      <w:divsChild>
                        <w:div w:id="792212533">
                          <w:marLeft w:val="150"/>
                          <w:marRight w:val="150"/>
                          <w:marTop w:val="150"/>
                          <w:marBottom w:val="150"/>
                          <w:divBdr>
                            <w:top w:val="none" w:sz="0" w:space="0" w:color="auto"/>
                            <w:left w:val="none" w:sz="0" w:space="0" w:color="auto"/>
                            <w:bottom w:val="none" w:sz="0" w:space="0" w:color="auto"/>
                            <w:right w:val="none" w:sz="0" w:space="0" w:color="auto"/>
                          </w:divBdr>
                          <w:divsChild>
                            <w:div w:id="1444576376">
                              <w:marLeft w:val="0"/>
                              <w:marRight w:val="0"/>
                              <w:marTop w:val="0"/>
                              <w:marBottom w:val="0"/>
                              <w:divBdr>
                                <w:top w:val="none" w:sz="0" w:space="0" w:color="auto"/>
                                <w:left w:val="none" w:sz="0" w:space="0" w:color="auto"/>
                                <w:bottom w:val="none" w:sz="0" w:space="0" w:color="auto"/>
                                <w:right w:val="none" w:sz="0" w:space="0" w:color="auto"/>
                              </w:divBdr>
                              <w:divsChild>
                                <w:div w:id="60982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0920770">
      <w:bodyDiv w:val="1"/>
      <w:marLeft w:val="0"/>
      <w:marRight w:val="0"/>
      <w:marTop w:val="0"/>
      <w:marBottom w:val="0"/>
      <w:divBdr>
        <w:top w:val="none" w:sz="0" w:space="0" w:color="auto"/>
        <w:left w:val="none" w:sz="0" w:space="0" w:color="auto"/>
        <w:bottom w:val="none" w:sz="0" w:space="0" w:color="auto"/>
        <w:right w:val="none" w:sz="0" w:space="0" w:color="auto"/>
      </w:divBdr>
    </w:div>
    <w:div w:id="1205096963">
      <w:bodyDiv w:val="1"/>
      <w:marLeft w:val="0"/>
      <w:marRight w:val="0"/>
      <w:marTop w:val="0"/>
      <w:marBottom w:val="0"/>
      <w:divBdr>
        <w:top w:val="none" w:sz="0" w:space="0" w:color="auto"/>
        <w:left w:val="none" w:sz="0" w:space="0" w:color="auto"/>
        <w:bottom w:val="none" w:sz="0" w:space="0" w:color="auto"/>
        <w:right w:val="none" w:sz="0" w:space="0" w:color="auto"/>
      </w:divBdr>
      <w:divsChild>
        <w:div w:id="658656140">
          <w:marLeft w:val="0"/>
          <w:marRight w:val="0"/>
          <w:marTop w:val="0"/>
          <w:marBottom w:val="0"/>
          <w:divBdr>
            <w:top w:val="none" w:sz="0" w:space="0" w:color="auto"/>
            <w:left w:val="none" w:sz="0" w:space="0" w:color="auto"/>
            <w:bottom w:val="none" w:sz="0" w:space="0" w:color="auto"/>
            <w:right w:val="none" w:sz="0" w:space="0" w:color="auto"/>
          </w:divBdr>
          <w:divsChild>
            <w:div w:id="658926974">
              <w:marLeft w:val="0"/>
              <w:marRight w:val="0"/>
              <w:marTop w:val="0"/>
              <w:marBottom w:val="0"/>
              <w:divBdr>
                <w:top w:val="none" w:sz="0" w:space="0" w:color="C0C0C0"/>
                <w:left w:val="none" w:sz="0" w:space="0" w:color="C0C0C0"/>
                <w:bottom w:val="none" w:sz="0" w:space="0" w:color="C0C0C0"/>
                <w:right w:val="none" w:sz="0" w:space="0" w:color="C0C0C0"/>
              </w:divBdr>
              <w:divsChild>
                <w:div w:id="1423837786">
                  <w:marLeft w:val="0"/>
                  <w:marRight w:val="0"/>
                  <w:marTop w:val="0"/>
                  <w:marBottom w:val="0"/>
                  <w:divBdr>
                    <w:top w:val="none" w:sz="0" w:space="0" w:color="auto"/>
                    <w:left w:val="none" w:sz="0" w:space="0" w:color="auto"/>
                    <w:bottom w:val="none" w:sz="0" w:space="0" w:color="auto"/>
                    <w:right w:val="none" w:sz="0" w:space="0" w:color="auto"/>
                  </w:divBdr>
                  <w:divsChild>
                    <w:div w:id="290015609">
                      <w:marLeft w:val="0"/>
                      <w:marRight w:val="0"/>
                      <w:marTop w:val="0"/>
                      <w:marBottom w:val="0"/>
                      <w:divBdr>
                        <w:top w:val="none" w:sz="0" w:space="0" w:color="auto"/>
                        <w:left w:val="none" w:sz="0" w:space="0" w:color="auto"/>
                        <w:bottom w:val="none" w:sz="0" w:space="0" w:color="auto"/>
                        <w:right w:val="none" w:sz="0" w:space="0" w:color="auto"/>
                      </w:divBdr>
                      <w:divsChild>
                        <w:div w:id="2022314656">
                          <w:marLeft w:val="150"/>
                          <w:marRight w:val="150"/>
                          <w:marTop w:val="150"/>
                          <w:marBottom w:val="150"/>
                          <w:divBdr>
                            <w:top w:val="none" w:sz="0" w:space="0" w:color="auto"/>
                            <w:left w:val="none" w:sz="0" w:space="0" w:color="auto"/>
                            <w:bottom w:val="none" w:sz="0" w:space="0" w:color="auto"/>
                            <w:right w:val="none" w:sz="0" w:space="0" w:color="auto"/>
                          </w:divBdr>
                          <w:divsChild>
                            <w:div w:id="1810702558">
                              <w:marLeft w:val="0"/>
                              <w:marRight w:val="0"/>
                              <w:marTop w:val="0"/>
                              <w:marBottom w:val="0"/>
                              <w:divBdr>
                                <w:top w:val="none" w:sz="0" w:space="0" w:color="auto"/>
                                <w:left w:val="none" w:sz="0" w:space="0" w:color="auto"/>
                                <w:bottom w:val="none" w:sz="0" w:space="0" w:color="auto"/>
                                <w:right w:val="none" w:sz="0" w:space="0" w:color="auto"/>
                              </w:divBdr>
                              <w:divsChild>
                                <w:div w:id="14170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6873654">
      <w:bodyDiv w:val="1"/>
      <w:marLeft w:val="0"/>
      <w:marRight w:val="0"/>
      <w:marTop w:val="0"/>
      <w:marBottom w:val="0"/>
      <w:divBdr>
        <w:top w:val="none" w:sz="0" w:space="0" w:color="auto"/>
        <w:left w:val="none" w:sz="0" w:space="0" w:color="auto"/>
        <w:bottom w:val="none" w:sz="0" w:space="0" w:color="auto"/>
        <w:right w:val="none" w:sz="0" w:space="0" w:color="auto"/>
      </w:divBdr>
      <w:divsChild>
        <w:div w:id="660960651">
          <w:marLeft w:val="0"/>
          <w:marRight w:val="0"/>
          <w:marTop w:val="0"/>
          <w:marBottom w:val="0"/>
          <w:divBdr>
            <w:top w:val="none" w:sz="0" w:space="0" w:color="auto"/>
            <w:left w:val="none" w:sz="0" w:space="0" w:color="auto"/>
            <w:bottom w:val="none" w:sz="0" w:space="0" w:color="auto"/>
            <w:right w:val="none" w:sz="0" w:space="0" w:color="auto"/>
          </w:divBdr>
          <w:divsChild>
            <w:div w:id="1323585059">
              <w:marLeft w:val="0"/>
              <w:marRight w:val="0"/>
              <w:marTop w:val="0"/>
              <w:marBottom w:val="0"/>
              <w:divBdr>
                <w:top w:val="none" w:sz="0" w:space="0" w:color="C0C0C0"/>
                <w:left w:val="none" w:sz="0" w:space="0" w:color="C0C0C0"/>
                <w:bottom w:val="none" w:sz="0" w:space="0" w:color="C0C0C0"/>
                <w:right w:val="none" w:sz="0" w:space="0" w:color="C0C0C0"/>
              </w:divBdr>
              <w:divsChild>
                <w:div w:id="1680615012">
                  <w:marLeft w:val="0"/>
                  <w:marRight w:val="0"/>
                  <w:marTop w:val="0"/>
                  <w:marBottom w:val="0"/>
                  <w:divBdr>
                    <w:top w:val="none" w:sz="0" w:space="0" w:color="auto"/>
                    <w:left w:val="none" w:sz="0" w:space="0" w:color="auto"/>
                    <w:bottom w:val="none" w:sz="0" w:space="0" w:color="auto"/>
                    <w:right w:val="none" w:sz="0" w:space="0" w:color="auto"/>
                  </w:divBdr>
                  <w:divsChild>
                    <w:div w:id="433063822">
                      <w:marLeft w:val="0"/>
                      <w:marRight w:val="0"/>
                      <w:marTop w:val="0"/>
                      <w:marBottom w:val="0"/>
                      <w:divBdr>
                        <w:top w:val="none" w:sz="0" w:space="0" w:color="auto"/>
                        <w:left w:val="none" w:sz="0" w:space="0" w:color="auto"/>
                        <w:bottom w:val="none" w:sz="0" w:space="0" w:color="auto"/>
                        <w:right w:val="none" w:sz="0" w:space="0" w:color="auto"/>
                      </w:divBdr>
                      <w:divsChild>
                        <w:div w:id="533814709">
                          <w:marLeft w:val="150"/>
                          <w:marRight w:val="150"/>
                          <w:marTop w:val="150"/>
                          <w:marBottom w:val="150"/>
                          <w:divBdr>
                            <w:top w:val="none" w:sz="0" w:space="0" w:color="auto"/>
                            <w:left w:val="none" w:sz="0" w:space="0" w:color="auto"/>
                            <w:bottom w:val="none" w:sz="0" w:space="0" w:color="auto"/>
                            <w:right w:val="none" w:sz="0" w:space="0" w:color="auto"/>
                          </w:divBdr>
                          <w:divsChild>
                            <w:div w:id="950555811">
                              <w:marLeft w:val="0"/>
                              <w:marRight w:val="0"/>
                              <w:marTop w:val="0"/>
                              <w:marBottom w:val="0"/>
                              <w:divBdr>
                                <w:top w:val="none" w:sz="0" w:space="0" w:color="auto"/>
                                <w:left w:val="none" w:sz="0" w:space="0" w:color="auto"/>
                                <w:bottom w:val="none" w:sz="0" w:space="0" w:color="auto"/>
                                <w:right w:val="none" w:sz="0" w:space="0" w:color="auto"/>
                              </w:divBdr>
                              <w:divsChild>
                                <w:div w:id="134640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0215295">
      <w:bodyDiv w:val="1"/>
      <w:marLeft w:val="0"/>
      <w:marRight w:val="0"/>
      <w:marTop w:val="0"/>
      <w:marBottom w:val="0"/>
      <w:divBdr>
        <w:top w:val="none" w:sz="0" w:space="0" w:color="auto"/>
        <w:left w:val="none" w:sz="0" w:space="0" w:color="auto"/>
        <w:bottom w:val="none" w:sz="0" w:space="0" w:color="auto"/>
        <w:right w:val="none" w:sz="0" w:space="0" w:color="auto"/>
      </w:divBdr>
    </w:div>
    <w:div w:id="1264217537">
      <w:bodyDiv w:val="1"/>
      <w:marLeft w:val="0"/>
      <w:marRight w:val="0"/>
      <w:marTop w:val="0"/>
      <w:marBottom w:val="0"/>
      <w:divBdr>
        <w:top w:val="none" w:sz="0" w:space="0" w:color="auto"/>
        <w:left w:val="none" w:sz="0" w:space="0" w:color="auto"/>
        <w:bottom w:val="none" w:sz="0" w:space="0" w:color="auto"/>
        <w:right w:val="none" w:sz="0" w:space="0" w:color="auto"/>
      </w:divBdr>
      <w:divsChild>
        <w:div w:id="1678581667">
          <w:marLeft w:val="0"/>
          <w:marRight w:val="0"/>
          <w:marTop w:val="0"/>
          <w:marBottom w:val="0"/>
          <w:divBdr>
            <w:top w:val="none" w:sz="0" w:space="0" w:color="auto"/>
            <w:left w:val="none" w:sz="0" w:space="0" w:color="auto"/>
            <w:bottom w:val="none" w:sz="0" w:space="0" w:color="auto"/>
            <w:right w:val="none" w:sz="0" w:space="0" w:color="auto"/>
          </w:divBdr>
          <w:divsChild>
            <w:div w:id="1193108730">
              <w:marLeft w:val="0"/>
              <w:marRight w:val="0"/>
              <w:marTop w:val="0"/>
              <w:marBottom w:val="0"/>
              <w:divBdr>
                <w:top w:val="none" w:sz="0" w:space="0" w:color="C0C0C0"/>
                <w:left w:val="none" w:sz="0" w:space="0" w:color="C0C0C0"/>
                <w:bottom w:val="none" w:sz="0" w:space="0" w:color="C0C0C0"/>
                <w:right w:val="none" w:sz="0" w:space="0" w:color="C0C0C0"/>
              </w:divBdr>
              <w:divsChild>
                <w:div w:id="857155452">
                  <w:marLeft w:val="0"/>
                  <w:marRight w:val="0"/>
                  <w:marTop w:val="0"/>
                  <w:marBottom w:val="0"/>
                  <w:divBdr>
                    <w:top w:val="none" w:sz="0" w:space="0" w:color="auto"/>
                    <w:left w:val="none" w:sz="0" w:space="0" w:color="auto"/>
                    <w:bottom w:val="none" w:sz="0" w:space="0" w:color="auto"/>
                    <w:right w:val="none" w:sz="0" w:space="0" w:color="auto"/>
                  </w:divBdr>
                  <w:divsChild>
                    <w:div w:id="1662351076">
                      <w:marLeft w:val="0"/>
                      <w:marRight w:val="0"/>
                      <w:marTop w:val="0"/>
                      <w:marBottom w:val="0"/>
                      <w:divBdr>
                        <w:top w:val="none" w:sz="0" w:space="0" w:color="auto"/>
                        <w:left w:val="none" w:sz="0" w:space="0" w:color="auto"/>
                        <w:bottom w:val="none" w:sz="0" w:space="0" w:color="auto"/>
                        <w:right w:val="none" w:sz="0" w:space="0" w:color="auto"/>
                      </w:divBdr>
                      <w:divsChild>
                        <w:div w:id="1486165026">
                          <w:marLeft w:val="150"/>
                          <w:marRight w:val="150"/>
                          <w:marTop w:val="150"/>
                          <w:marBottom w:val="150"/>
                          <w:divBdr>
                            <w:top w:val="none" w:sz="0" w:space="0" w:color="auto"/>
                            <w:left w:val="none" w:sz="0" w:space="0" w:color="auto"/>
                            <w:bottom w:val="none" w:sz="0" w:space="0" w:color="auto"/>
                            <w:right w:val="none" w:sz="0" w:space="0" w:color="auto"/>
                          </w:divBdr>
                          <w:divsChild>
                            <w:div w:id="1550149962">
                              <w:marLeft w:val="0"/>
                              <w:marRight w:val="0"/>
                              <w:marTop w:val="0"/>
                              <w:marBottom w:val="0"/>
                              <w:divBdr>
                                <w:top w:val="none" w:sz="0" w:space="0" w:color="auto"/>
                                <w:left w:val="none" w:sz="0" w:space="0" w:color="auto"/>
                                <w:bottom w:val="none" w:sz="0" w:space="0" w:color="auto"/>
                                <w:right w:val="none" w:sz="0" w:space="0" w:color="auto"/>
                              </w:divBdr>
                              <w:divsChild>
                                <w:div w:id="183711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3511445">
      <w:bodyDiv w:val="1"/>
      <w:marLeft w:val="0"/>
      <w:marRight w:val="0"/>
      <w:marTop w:val="0"/>
      <w:marBottom w:val="0"/>
      <w:divBdr>
        <w:top w:val="none" w:sz="0" w:space="0" w:color="auto"/>
        <w:left w:val="none" w:sz="0" w:space="0" w:color="auto"/>
        <w:bottom w:val="none" w:sz="0" w:space="0" w:color="auto"/>
        <w:right w:val="none" w:sz="0" w:space="0" w:color="auto"/>
      </w:divBdr>
      <w:divsChild>
        <w:div w:id="1994530667">
          <w:marLeft w:val="0"/>
          <w:marRight w:val="0"/>
          <w:marTop w:val="0"/>
          <w:marBottom w:val="0"/>
          <w:divBdr>
            <w:top w:val="none" w:sz="0" w:space="0" w:color="auto"/>
            <w:left w:val="none" w:sz="0" w:space="0" w:color="auto"/>
            <w:bottom w:val="none" w:sz="0" w:space="0" w:color="auto"/>
            <w:right w:val="none" w:sz="0" w:space="0" w:color="auto"/>
          </w:divBdr>
          <w:divsChild>
            <w:div w:id="1552115549">
              <w:marLeft w:val="0"/>
              <w:marRight w:val="0"/>
              <w:marTop w:val="0"/>
              <w:marBottom w:val="0"/>
              <w:divBdr>
                <w:top w:val="none" w:sz="0" w:space="0" w:color="C0C0C0"/>
                <w:left w:val="none" w:sz="0" w:space="0" w:color="C0C0C0"/>
                <w:bottom w:val="none" w:sz="0" w:space="0" w:color="C0C0C0"/>
                <w:right w:val="none" w:sz="0" w:space="0" w:color="C0C0C0"/>
              </w:divBdr>
              <w:divsChild>
                <w:div w:id="2070810881">
                  <w:marLeft w:val="0"/>
                  <w:marRight w:val="0"/>
                  <w:marTop w:val="0"/>
                  <w:marBottom w:val="0"/>
                  <w:divBdr>
                    <w:top w:val="none" w:sz="0" w:space="0" w:color="auto"/>
                    <w:left w:val="none" w:sz="0" w:space="0" w:color="auto"/>
                    <w:bottom w:val="none" w:sz="0" w:space="0" w:color="auto"/>
                    <w:right w:val="none" w:sz="0" w:space="0" w:color="auto"/>
                  </w:divBdr>
                  <w:divsChild>
                    <w:div w:id="1090850003">
                      <w:marLeft w:val="0"/>
                      <w:marRight w:val="0"/>
                      <w:marTop w:val="0"/>
                      <w:marBottom w:val="0"/>
                      <w:divBdr>
                        <w:top w:val="none" w:sz="0" w:space="0" w:color="auto"/>
                        <w:left w:val="none" w:sz="0" w:space="0" w:color="auto"/>
                        <w:bottom w:val="none" w:sz="0" w:space="0" w:color="auto"/>
                        <w:right w:val="none" w:sz="0" w:space="0" w:color="auto"/>
                      </w:divBdr>
                      <w:divsChild>
                        <w:div w:id="1514880032">
                          <w:marLeft w:val="150"/>
                          <w:marRight w:val="150"/>
                          <w:marTop w:val="150"/>
                          <w:marBottom w:val="150"/>
                          <w:divBdr>
                            <w:top w:val="none" w:sz="0" w:space="0" w:color="auto"/>
                            <w:left w:val="none" w:sz="0" w:space="0" w:color="auto"/>
                            <w:bottom w:val="none" w:sz="0" w:space="0" w:color="auto"/>
                            <w:right w:val="none" w:sz="0" w:space="0" w:color="auto"/>
                          </w:divBdr>
                          <w:divsChild>
                            <w:div w:id="1616601304">
                              <w:marLeft w:val="0"/>
                              <w:marRight w:val="0"/>
                              <w:marTop w:val="0"/>
                              <w:marBottom w:val="0"/>
                              <w:divBdr>
                                <w:top w:val="none" w:sz="0" w:space="0" w:color="auto"/>
                                <w:left w:val="none" w:sz="0" w:space="0" w:color="auto"/>
                                <w:bottom w:val="none" w:sz="0" w:space="0" w:color="auto"/>
                                <w:right w:val="none" w:sz="0" w:space="0" w:color="auto"/>
                              </w:divBdr>
                              <w:divsChild>
                                <w:div w:id="208294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3808408">
      <w:bodyDiv w:val="1"/>
      <w:marLeft w:val="0"/>
      <w:marRight w:val="0"/>
      <w:marTop w:val="0"/>
      <w:marBottom w:val="0"/>
      <w:divBdr>
        <w:top w:val="none" w:sz="0" w:space="0" w:color="auto"/>
        <w:left w:val="none" w:sz="0" w:space="0" w:color="auto"/>
        <w:bottom w:val="none" w:sz="0" w:space="0" w:color="auto"/>
        <w:right w:val="none" w:sz="0" w:space="0" w:color="auto"/>
      </w:divBdr>
      <w:divsChild>
        <w:div w:id="196282814">
          <w:marLeft w:val="0"/>
          <w:marRight w:val="0"/>
          <w:marTop w:val="0"/>
          <w:marBottom w:val="0"/>
          <w:divBdr>
            <w:top w:val="none" w:sz="0" w:space="0" w:color="auto"/>
            <w:left w:val="none" w:sz="0" w:space="0" w:color="auto"/>
            <w:bottom w:val="none" w:sz="0" w:space="0" w:color="auto"/>
            <w:right w:val="none" w:sz="0" w:space="0" w:color="auto"/>
          </w:divBdr>
          <w:divsChild>
            <w:div w:id="1819421389">
              <w:marLeft w:val="0"/>
              <w:marRight w:val="0"/>
              <w:marTop w:val="0"/>
              <w:marBottom w:val="0"/>
              <w:divBdr>
                <w:top w:val="none" w:sz="0" w:space="0" w:color="C0C0C0"/>
                <w:left w:val="none" w:sz="0" w:space="0" w:color="C0C0C0"/>
                <w:bottom w:val="none" w:sz="0" w:space="0" w:color="C0C0C0"/>
                <w:right w:val="none" w:sz="0" w:space="0" w:color="C0C0C0"/>
              </w:divBdr>
              <w:divsChild>
                <w:div w:id="1871604159">
                  <w:marLeft w:val="0"/>
                  <w:marRight w:val="0"/>
                  <w:marTop w:val="0"/>
                  <w:marBottom w:val="0"/>
                  <w:divBdr>
                    <w:top w:val="none" w:sz="0" w:space="0" w:color="auto"/>
                    <w:left w:val="none" w:sz="0" w:space="0" w:color="auto"/>
                    <w:bottom w:val="none" w:sz="0" w:space="0" w:color="auto"/>
                    <w:right w:val="none" w:sz="0" w:space="0" w:color="auto"/>
                  </w:divBdr>
                  <w:divsChild>
                    <w:div w:id="933782488">
                      <w:marLeft w:val="0"/>
                      <w:marRight w:val="0"/>
                      <w:marTop w:val="0"/>
                      <w:marBottom w:val="0"/>
                      <w:divBdr>
                        <w:top w:val="none" w:sz="0" w:space="0" w:color="auto"/>
                        <w:left w:val="none" w:sz="0" w:space="0" w:color="auto"/>
                        <w:bottom w:val="none" w:sz="0" w:space="0" w:color="auto"/>
                        <w:right w:val="none" w:sz="0" w:space="0" w:color="auto"/>
                      </w:divBdr>
                      <w:divsChild>
                        <w:div w:id="648099959">
                          <w:marLeft w:val="150"/>
                          <w:marRight w:val="150"/>
                          <w:marTop w:val="150"/>
                          <w:marBottom w:val="150"/>
                          <w:divBdr>
                            <w:top w:val="none" w:sz="0" w:space="0" w:color="auto"/>
                            <w:left w:val="none" w:sz="0" w:space="0" w:color="auto"/>
                            <w:bottom w:val="none" w:sz="0" w:space="0" w:color="auto"/>
                            <w:right w:val="none" w:sz="0" w:space="0" w:color="auto"/>
                          </w:divBdr>
                          <w:divsChild>
                            <w:div w:id="48456542">
                              <w:marLeft w:val="0"/>
                              <w:marRight w:val="0"/>
                              <w:marTop w:val="0"/>
                              <w:marBottom w:val="0"/>
                              <w:divBdr>
                                <w:top w:val="none" w:sz="0" w:space="0" w:color="auto"/>
                                <w:left w:val="none" w:sz="0" w:space="0" w:color="auto"/>
                                <w:bottom w:val="none" w:sz="0" w:space="0" w:color="auto"/>
                                <w:right w:val="none" w:sz="0" w:space="0" w:color="auto"/>
                              </w:divBdr>
                              <w:divsChild>
                                <w:div w:id="129290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3853185">
      <w:bodyDiv w:val="1"/>
      <w:marLeft w:val="0"/>
      <w:marRight w:val="0"/>
      <w:marTop w:val="0"/>
      <w:marBottom w:val="0"/>
      <w:divBdr>
        <w:top w:val="none" w:sz="0" w:space="0" w:color="auto"/>
        <w:left w:val="none" w:sz="0" w:space="0" w:color="auto"/>
        <w:bottom w:val="none" w:sz="0" w:space="0" w:color="auto"/>
        <w:right w:val="none" w:sz="0" w:space="0" w:color="auto"/>
      </w:divBdr>
      <w:divsChild>
        <w:div w:id="353575917">
          <w:marLeft w:val="0"/>
          <w:marRight w:val="0"/>
          <w:marTop w:val="0"/>
          <w:marBottom w:val="0"/>
          <w:divBdr>
            <w:top w:val="none" w:sz="0" w:space="0" w:color="auto"/>
            <w:left w:val="none" w:sz="0" w:space="0" w:color="auto"/>
            <w:bottom w:val="none" w:sz="0" w:space="0" w:color="auto"/>
            <w:right w:val="none" w:sz="0" w:space="0" w:color="auto"/>
          </w:divBdr>
          <w:divsChild>
            <w:div w:id="57942959">
              <w:marLeft w:val="0"/>
              <w:marRight w:val="0"/>
              <w:marTop w:val="0"/>
              <w:marBottom w:val="0"/>
              <w:divBdr>
                <w:top w:val="none" w:sz="0" w:space="0" w:color="C0C0C0"/>
                <w:left w:val="none" w:sz="0" w:space="0" w:color="C0C0C0"/>
                <w:bottom w:val="none" w:sz="0" w:space="0" w:color="C0C0C0"/>
                <w:right w:val="none" w:sz="0" w:space="0" w:color="C0C0C0"/>
              </w:divBdr>
              <w:divsChild>
                <w:div w:id="1422528640">
                  <w:marLeft w:val="0"/>
                  <w:marRight w:val="0"/>
                  <w:marTop w:val="0"/>
                  <w:marBottom w:val="0"/>
                  <w:divBdr>
                    <w:top w:val="none" w:sz="0" w:space="0" w:color="auto"/>
                    <w:left w:val="none" w:sz="0" w:space="0" w:color="auto"/>
                    <w:bottom w:val="none" w:sz="0" w:space="0" w:color="auto"/>
                    <w:right w:val="none" w:sz="0" w:space="0" w:color="auto"/>
                  </w:divBdr>
                  <w:divsChild>
                    <w:div w:id="651569827">
                      <w:marLeft w:val="0"/>
                      <w:marRight w:val="0"/>
                      <w:marTop w:val="0"/>
                      <w:marBottom w:val="0"/>
                      <w:divBdr>
                        <w:top w:val="none" w:sz="0" w:space="0" w:color="auto"/>
                        <w:left w:val="none" w:sz="0" w:space="0" w:color="auto"/>
                        <w:bottom w:val="none" w:sz="0" w:space="0" w:color="auto"/>
                        <w:right w:val="none" w:sz="0" w:space="0" w:color="auto"/>
                      </w:divBdr>
                      <w:divsChild>
                        <w:div w:id="831985893">
                          <w:marLeft w:val="150"/>
                          <w:marRight w:val="150"/>
                          <w:marTop w:val="150"/>
                          <w:marBottom w:val="150"/>
                          <w:divBdr>
                            <w:top w:val="none" w:sz="0" w:space="0" w:color="auto"/>
                            <w:left w:val="none" w:sz="0" w:space="0" w:color="auto"/>
                            <w:bottom w:val="none" w:sz="0" w:space="0" w:color="auto"/>
                            <w:right w:val="none" w:sz="0" w:space="0" w:color="auto"/>
                          </w:divBdr>
                          <w:divsChild>
                            <w:div w:id="1259680085">
                              <w:marLeft w:val="0"/>
                              <w:marRight w:val="0"/>
                              <w:marTop w:val="0"/>
                              <w:marBottom w:val="0"/>
                              <w:divBdr>
                                <w:top w:val="none" w:sz="0" w:space="0" w:color="auto"/>
                                <w:left w:val="none" w:sz="0" w:space="0" w:color="auto"/>
                                <w:bottom w:val="none" w:sz="0" w:space="0" w:color="auto"/>
                                <w:right w:val="none" w:sz="0" w:space="0" w:color="auto"/>
                              </w:divBdr>
                              <w:divsChild>
                                <w:div w:id="122113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6760559">
      <w:bodyDiv w:val="1"/>
      <w:marLeft w:val="0"/>
      <w:marRight w:val="0"/>
      <w:marTop w:val="0"/>
      <w:marBottom w:val="0"/>
      <w:divBdr>
        <w:top w:val="none" w:sz="0" w:space="0" w:color="auto"/>
        <w:left w:val="none" w:sz="0" w:space="0" w:color="auto"/>
        <w:bottom w:val="none" w:sz="0" w:space="0" w:color="auto"/>
        <w:right w:val="none" w:sz="0" w:space="0" w:color="auto"/>
      </w:divBdr>
    </w:div>
    <w:div w:id="1340497717">
      <w:bodyDiv w:val="1"/>
      <w:marLeft w:val="0"/>
      <w:marRight w:val="0"/>
      <w:marTop w:val="0"/>
      <w:marBottom w:val="0"/>
      <w:divBdr>
        <w:top w:val="none" w:sz="0" w:space="0" w:color="auto"/>
        <w:left w:val="none" w:sz="0" w:space="0" w:color="auto"/>
        <w:bottom w:val="none" w:sz="0" w:space="0" w:color="auto"/>
        <w:right w:val="none" w:sz="0" w:space="0" w:color="auto"/>
      </w:divBdr>
      <w:divsChild>
        <w:div w:id="1863862432">
          <w:marLeft w:val="0"/>
          <w:marRight w:val="0"/>
          <w:marTop w:val="0"/>
          <w:marBottom w:val="0"/>
          <w:divBdr>
            <w:top w:val="none" w:sz="0" w:space="0" w:color="auto"/>
            <w:left w:val="none" w:sz="0" w:space="0" w:color="auto"/>
            <w:bottom w:val="none" w:sz="0" w:space="0" w:color="auto"/>
            <w:right w:val="none" w:sz="0" w:space="0" w:color="auto"/>
          </w:divBdr>
          <w:divsChild>
            <w:div w:id="1770274429">
              <w:marLeft w:val="0"/>
              <w:marRight w:val="0"/>
              <w:marTop w:val="0"/>
              <w:marBottom w:val="0"/>
              <w:divBdr>
                <w:top w:val="none" w:sz="0" w:space="0" w:color="C0C0C0"/>
                <w:left w:val="none" w:sz="0" w:space="0" w:color="C0C0C0"/>
                <w:bottom w:val="none" w:sz="0" w:space="0" w:color="C0C0C0"/>
                <w:right w:val="none" w:sz="0" w:space="0" w:color="C0C0C0"/>
              </w:divBdr>
              <w:divsChild>
                <w:div w:id="2024282797">
                  <w:marLeft w:val="0"/>
                  <w:marRight w:val="0"/>
                  <w:marTop w:val="0"/>
                  <w:marBottom w:val="0"/>
                  <w:divBdr>
                    <w:top w:val="none" w:sz="0" w:space="0" w:color="auto"/>
                    <w:left w:val="none" w:sz="0" w:space="0" w:color="auto"/>
                    <w:bottom w:val="none" w:sz="0" w:space="0" w:color="auto"/>
                    <w:right w:val="none" w:sz="0" w:space="0" w:color="auto"/>
                  </w:divBdr>
                  <w:divsChild>
                    <w:div w:id="1036614511">
                      <w:marLeft w:val="0"/>
                      <w:marRight w:val="0"/>
                      <w:marTop w:val="0"/>
                      <w:marBottom w:val="0"/>
                      <w:divBdr>
                        <w:top w:val="none" w:sz="0" w:space="0" w:color="auto"/>
                        <w:left w:val="none" w:sz="0" w:space="0" w:color="auto"/>
                        <w:bottom w:val="none" w:sz="0" w:space="0" w:color="auto"/>
                        <w:right w:val="none" w:sz="0" w:space="0" w:color="auto"/>
                      </w:divBdr>
                      <w:divsChild>
                        <w:div w:id="1589079983">
                          <w:marLeft w:val="150"/>
                          <w:marRight w:val="150"/>
                          <w:marTop w:val="150"/>
                          <w:marBottom w:val="150"/>
                          <w:divBdr>
                            <w:top w:val="none" w:sz="0" w:space="0" w:color="auto"/>
                            <w:left w:val="none" w:sz="0" w:space="0" w:color="auto"/>
                            <w:bottom w:val="none" w:sz="0" w:space="0" w:color="auto"/>
                            <w:right w:val="none" w:sz="0" w:space="0" w:color="auto"/>
                          </w:divBdr>
                          <w:divsChild>
                            <w:div w:id="823356302">
                              <w:marLeft w:val="0"/>
                              <w:marRight w:val="0"/>
                              <w:marTop w:val="0"/>
                              <w:marBottom w:val="0"/>
                              <w:divBdr>
                                <w:top w:val="none" w:sz="0" w:space="0" w:color="auto"/>
                                <w:left w:val="none" w:sz="0" w:space="0" w:color="auto"/>
                                <w:bottom w:val="none" w:sz="0" w:space="0" w:color="auto"/>
                                <w:right w:val="none" w:sz="0" w:space="0" w:color="auto"/>
                              </w:divBdr>
                              <w:divsChild>
                                <w:div w:id="188259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844980">
      <w:bodyDiv w:val="1"/>
      <w:marLeft w:val="0"/>
      <w:marRight w:val="0"/>
      <w:marTop w:val="0"/>
      <w:marBottom w:val="0"/>
      <w:divBdr>
        <w:top w:val="none" w:sz="0" w:space="0" w:color="auto"/>
        <w:left w:val="none" w:sz="0" w:space="0" w:color="auto"/>
        <w:bottom w:val="none" w:sz="0" w:space="0" w:color="auto"/>
        <w:right w:val="none" w:sz="0" w:space="0" w:color="auto"/>
      </w:divBdr>
    </w:div>
    <w:div w:id="1459372725">
      <w:bodyDiv w:val="1"/>
      <w:marLeft w:val="0"/>
      <w:marRight w:val="0"/>
      <w:marTop w:val="0"/>
      <w:marBottom w:val="0"/>
      <w:divBdr>
        <w:top w:val="none" w:sz="0" w:space="0" w:color="auto"/>
        <w:left w:val="none" w:sz="0" w:space="0" w:color="auto"/>
        <w:bottom w:val="none" w:sz="0" w:space="0" w:color="auto"/>
        <w:right w:val="none" w:sz="0" w:space="0" w:color="auto"/>
      </w:divBdr>
      <w:divsChild>
        <w:div w:id="33888719">
          <w:marLeft w:val="0"/>
          <w:marRight w:val="0"/>
          <w:marTop w:val="0"/>
          <w:marBottom w:val="0"/>
          <w:divBdr>
            <w:top w:val="none" w:sz="0" w:space="0" w:color="auto"/>
            <w:left w:val="none" w:sz="0" w:space="0" w:color="auto"/>
            <w:bottom w:val="none" w:sz="0" w:space="0" w:color="auto"/>
            <w:right w:val="none" w:sz="0" w:space="0" w:color="auto"/>
          </w:divBdr>
          <w:divsChild>
            <w:div w:id="1332366241">
              <w:marLeft w:val="0"/>
              <w:marRight w:val="0"/>
              <w:marTop w:val="0"/>
              <w:marBottom w:val="0"/>
              <w:divBdr>
                <w:top w:val="none" w:sz="0" w:space="0" w:color="C0C0C0"/>
                <w:left w:val="none" w:sz="0" w:space="0" w:color="C0C0C0"/>
                <w:bottom w:val="none" w:sz="0" w:space="0" w:color="C0C0C0"/>
                <w:right w:val="none" w:sz="0" w:space="0" w:color="C0C0C0"/>
              </w:divBdr>
              <w:divsChild>
                <w:div w:id="1135561922">
                  <w:marLeft w:val="0"/>
                  <w:marRight w:val="0"/>
                  <w:marTop w:val="0"/>
                  <w:marBottom w:val="0"/>
                  <w:divBdr>
                    <w:top w:val="none" w:sz="0" w:space="0" w:color="auto"/>
                    <w:left w:val="none" w:sz="0" w:space="0" w:color="auto"/>
                    <w:bottom w:val="none" w:sz="0" w:space="0" w:color="auto"/>
                    <w:right w:val="none" w:sz="0" w:space="0" w:color="auto"/>
                  </w:divBdr>
                  <w:divsChild>
                    <w:div w:id="197593958">
                      <w:marLeft w:val="0"/>
                      <w:marRight w:val="0"/>
                      <w:marTop w:val="0"/>
                      <w:marBottom w:val="0"/>
                      <w:divBdr>
                        <w:top w:val="none" w:sz="0" w:space="0" w:color="auto"/>
                        <w:left w:val="none" w:sz="0" w:space="0" w:color="auto"/>
                        <w:bottom w:val="none" w:sz="0" w:space="0" w:color="auto"/>
                        <w:right w:val="none" w:sz="0" w:space="0" w:color="auto"/>
                      </w:divBdr>
                      <w:divsChild>
                        <w:div w:id="796416186">
                          <w:marLeft w:val="150"/>
                          <w:marRight w:val="150"/>
                          <w:marTop w:val="150"/>
                          <w:marBottom w:val="150"/>
                          <w:divBdr>
                            <w:top w:val="none" w:sz="0" w:space="0" w:color="auto"/>
                            <w:left w:val="none" w:sz="0" w:space="0" w:color="auto"/>
                            <w:bottom w:val="none" w:sz="0" w:space="0" w:color="auto"/>
                            <w:right w:val="none" w:sz="0" w:space="0" w:color="auto"/>
                          </w:divBdr>
                          <w:divsChild>
                            <w:div w:id="1361197585">
                              <w:marLeft w:val="0"/>
                              <w:marRight w:val="0"/>
                              <w:marTop w:val="0"/>
                              <w:marBottom w:val="0"/>
                              <w:divBdr>
                                <w:top w:val="none" w:sz="0" w:space="0" w:color="auto"/>
                                <w:left w:val="none" w:sz="0" w:space="0" w:color="auto"/>
                                <w:bottom w:val="none" w:sz="0" w:space="0" w:color="auto"/>
                                <w:right w:val="none" w:sz="0" w:space="0" w:color="auto"/>
                              </w:divBdr>
                              <w:divsChild>
                                <w:div w:id="135888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0003783">
      <w:bodyDiv w:val="1"/>
      <w:marLeft w:val="0"/>
      <w:marRight w:val="0"/>
      <w:marTop w:val="0"/>
      <w:marBottom w:val="0"/>
      <w:divBdr>
        <w:top w:val="none" w:sz="0" w:space="0" w:color="auto"/>
        <w:left w:val="none" w:sz="0" w:space="0" w:color="auto"/>
        <w:bottom w:val="none" w:sz="0" w:space="0" w:color="auto"/>
        <w:right w:val="none" w:sz="0" w:space="0" w:color="auto"/>
      </w:divBdr>
      <w:divsChild>
        <w:div w:id="562839183">
          <w:marLeft w:val="0"/>
          <w:marRight w:val="0"/>
          <w:marTop w:val="0"/>
          <w:marBottom w:val="0"/>
          <w:divBdr>
            <w:top w:val="none" w:sz="0" w:space="0" w:color="auto"/>
            <w:left w:val="none" w:sz="0" w:space="0" w:color="auto"/>
            <w:bottom w:val="none" w:sz="0" w:space="0" w:color="auto"/>
            <w:right w:val="none" w:sz="0" w:space="0" w:color="auto"/>
          </w:divBdr>
          <w:divsChild>
            <w:div w:id="323777411">
              <w:marLeft w:val="0"/>
              <w:marRight w:val="0"/>
              <w:marTop w:val="0"/>
              <w:marBottom w:val="0"/>
              <w:divBdr>
                <w:top w:val="none" w:sz="0" w:space="0" w:color="C0C0C0"/>
                <w:left w:val="none" w:sz="0" w:space="0" w:color="C0C0C0"/>
                <w:bottom w:val="none" w:sz="0" w:space="0" w:color="C0C0C0"/>
                <w:right w:val="none" w:sz="0" w:space="0" w:color="C0C0C0"/>
              </w:divBdr>
              <w:divsChild>
                <w:div w:id="442960774">
                  <w:marLeft w:val="0"/>
                  <w:marRight w:val="0"/>
                  <w:marTop w:val="0"/>
                  <w:marBottom w:val="0"/>
                  <w:divBdr>
                    <w:top w:val="none" w:sz="0" w:space="0" w:color="auto"/>
                    <w:left w:val="none" w:sz="0" w:space="0" w:color="auto"/>
                    <w:bottom w:val="none" w:sz="0" w:space="0" w:color="auto"/>
                    <w:right w:val="none" w:sz="0" w:space="0" w:color="auto"/>
                  </w:divBdr>
                  <w:divsChild>
                    <w:div w:id="751437785">
                      <w:marLeft w:val="0"/>
                      <w:marRight w:val="0"/>
                      <w:marTop w:val="0"/>
                      <w:marBottom w:val="0"/>
                      <w:divBdr>
                        <w:top w:val="none" w:sz="0" w:space="0" w:color="auto"/>
                        <w:left w:val="none" w:sz="0" w:space="0" w:color="auto"/>
                        <w:bottom w:val="none" w:sz="0" w:space="0" w:color="auto"/>
                        <w:right w:val="none" w:sz="0" w:space="0" w:color="auto"/>
                      </w:divBdr>
                      <w:divsChild>
                        <w:div w:id="113837634">
                          <w:marLeft w:val="150"/>
                          <w:marRight w:val="150"/>
                          <w:marTop w:val="150"/>
                          <w:marBottom w:val="150"/>
                          <w:divBdr>
                            <w:top w:val="none" w:sz="0" w:space="0" w:color="auto"/>
                            <w:left w:val="none" w:sz="0" w:space="0" w:color="auto"/>
                            <w:bottom w:val="none" w:sz="0" w:space="0" w:color="auto"/>
                            <w:right w:val="none" w:sz="0" w:space="0" w:color="auto"/>
                          </w:divBdr>
                          <w:divsChild>
                            <w:div w:id="1693872052">
                              <w:marLeft w:val="0"/>
                              <w:marRight w:val="0"/>
                              <w:marTop w:val="0"/>
                              <w:marBottom w:val="0"/>
                              <w:divBdr>
                                <w:top w:val="none" w:sz="0" w:space="0" w:color="auto"/>
                                <w:left w:val="none" w:sz="0" w:space="0" w:color="auto"/>
                                <w:bottom w:val="none" w:sz="0" w:space="0" w:color="auto"/>
                                <w:right w:val="none" w:sz="0" w:space="0" w:color="auto"/>
                              </w:divBdr>
                              <w:divsChild>
                                <w:div w:id="73304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0021255">
      <w:bodyDiv w:val="1"/>
      <w:marLeft w:val="0"/>
      <w:marRight w:val="0"/>
      <w:marTop w:val="0"/>
      <w:marBottom w:val="0"/>
      <w:divBdr>
        <w:top w:val="none" w:sz="0" w:space="0" w:color="auto"/>
        <w:left w:val="none" w:sz="0" w:space="0" w:color="auto"/>
        <w:bottom w:val="none" w:sz="0" w:space="0" w:color="auto"/>
        <w:right w:val="none" w:sz="0" w:space="0" w:color="auto"/>
      </w:divBdr>
    </w:div>
    <w:div w:id="1590583622">
      <w:bodyDiv w:val="1"/>
      <w:marLeft w:val="0"/>
      <w:marRight w:val="0"/>
      <w:marTop w:val="0"/>
      <w:marBottom w:val="0"/>
      <w:divBdr>
        <w:top w:val="none" w:sz="0" w:space="0" w:color="auto"/>
        <w:left w:val="none" w:sz="0" w:space="0" w:color="auto"/>
        <w:bottom w:val="none" w:sz="0" w:space="0" w:color="auto"/>
        <w:right w:val="none" w:sz="0" w:space="0" w:color="auto"/>
      </w:divBdr>
      <w:divsChild>
        <w:div w:id="167525708">
          <w:marLeft w:val="0"/>
          <w:marRight w:val="0"/>
          <w:marTop w:val="0"/>
          <w:marBottom w:val="0"/>
          <w:divBdr>
            <w:top w:val="none" w:sz="0" w:space="0" w:color="auto"/>
            <w:left w:val="none" w:sz="0" w:space="0" w:color="auto"/>
            <w:bottom w:val="none" w:sz="0" w:space="0" w:color="auto"/>
            <w:right w:val="none" w:sz="0" w:space="0" w:color="auto"/>
          </w:divBdr>
          <w:divsChild>
            <w:div w:id="532037393">
              <w:marLeft w:val="0"/>
              <w:marRight w:val="0"/>
              <w:marTop w:val="0"/>
              <w:marBottom w:val="0"/>
              <w:divBdr>
                <w:top w:val="none" w:sz="0" w:space="0" w:color="C0C0C0"/>
                <w:left w:val="none" w:sz="0" w:space="0" w:color="C0C0C0"/>
                <w:bottom w:val="none" w:sz="0" w:space="0" w:color="C0C0C0"/>
                <w:right w:val="none" w:sz="0" w:space="0" w:color="C0C0C0"/>
              </w:divBdr>
              <w:divsChild>
                <w:div w:id="1472166568">
                  <w:marLeft w:val="0"/>
                  <w:marRight w:val="0"/>
                  <w:marTop w:val="0"/>
                  <w:marBottom w:val="0"/>
                  <w:divBdr>
                    <w:top w:val="none" w:sz="0" w:space="0" w:color="auto"/>
                    <w:left w:val="none" w:sz="0" w:space="0" w:color="auto"/>
                    <w:bottom w:val="none" w:sz="0" w:space="0" w:color="auto"/>
                    <w:right w:val="none" w:sz="0" w:space="0" w:color="auto"/>
                  </w:divBdr>
                  <w:divsChild>
                    <w:div w:id="839585024">
                      <w:marLeft w:val="0"/>
                      <w:marRight w:val="0"/>
                      <w:marTop w:val="0"/>
                      <w:marBottom w:val="0"/>
                      <w:divBdr>
                        <w:top w:val="none" w:sz="0" w:space="0" w:color="auto"/>
                        <w:left w:val="none" w:sz="0" w:space="0" w:color="auto"/>
                        <w:bottom w:val="none" w:sz="0" w:space="0" w:color="auto"/>
                        <w:right w:val="none" w:sz="0" w:space="0" w:color="auto"/>
                      </w:divBdr>
                      <w:divsChild>
                        <w:div w:id="661733912">
                          <w:marLeft w:val="150"/>
                          <w:marRight w:val="150"/>
                          <w:marTop w:val="150"/>
                          <w:marBottom w:val="150"/>
                          <w:divBdr>
                            <w:top w:val="none" w:sz="0" w:space="0" w:color="auto"/>
                            <w:left w:val="none" w:sz="0" w:space="0" w:color="auto"/>
                            <w:bottom w:val="none" w:sz="0" w:space="0" w:color="auto"/>
                            <w:right w:val="none" w:sz="0" w:space="0" w:color="auto"/>
                          </w:divBdr>
                          <w:divsChild>
                            <w:div w:id="1820800972">
                              <w:marLeft w:val="0"/>
                              <w:marRight w:val="0"/>
                              <w:marTop w:val="0"/>
                              <w:marBottom w:val="0"/>
                              <w:divBdr>
                                <w:top w:val="none" w:sz="0" w:space="0" w:color="auto"/>
                                <w:left w:val="none" w:sz="0" w:space="0" w:color="auto"/>
                                <w:bottom w:val="none" w:sz="0" w:space="0" w:color="auto"/>
                                <w:right w:val="none" w:sz="0" w:space="0" w:color="auto"/>
                              </w:divBdr>
                              <w:divsChild>
                                <w:div w:id="26562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0376779">
      <w:bodyDiv w:val="1"/>
      <w:marLeft w:val="0"/>
      <w:marRight w:val="0"/>
      <w:marTop w:val="0"/>
      <w:marBottom w:val="0"/>
      <w:divBdr>
        <w:top w:val="none" w:sz="0" w:space="0" w:color="auto"/>
        <w:left w:val="none" w:sz="0" w:space="0" w:color="auto"/>
        <w:bottom w:val="none" w:sz="0" w:space="0" w:color="auto"/>
        <w:right w:val="none" w:sz="0" w:space="0" w:color="auto"/>
      </w:divBdr>
    </w:div>
    <w:div w:id="1680934509">
      <w:bodyDiv w:val="1"/>
      <w:marLeft w:val="0"/>
      <w:marRight w:val="0"/>
      <w:marTop w:val="0"/>
      <w:marBottom w:val="0"/>
      <w:divBdr>
        <w:top w:val="none" w:sz="0" w:space="0" w:color="auto"/>
        <w:left w:val="none" w:sz="0" w:space="0" w:color="auto"/>
        <w:bottom w:val="none" w:sz="0" w:space="0" w:color="auto"/>
        <w:right w:val="none" w:sz="0" w:space="0" w:color="auto"/>
      </w:divBdr>
      <w:divsChild>
        <w:div w:id="1706249845">
          <w:marLeft w:val="0"/>
          <w:marRight w:val="0"/>
          <w:marTop w:val="0"/>
          <w:marBottom w:val="0"/>
          <w:divBdr>
            <w:top w:val="none" w:sz="0" w:space="0" w:color="auto"/>
            <w:left w:val="none" w:sz="0" w:space="0" w:color="auto"/>
            <w:bottom w:val="none" w:sz="0" w:space="0" w:color="auto"/>
            <w:right w:val="none" w:sz="0" w:space="0" w:color="auto"/>
          </w:divBdr>
          <w:divsChild>
            <w:div w:id="2010596963">
              <w:marLeft w:val="0"/>
              <w:marRight w:val="0"/>
              <w:marTop w:val="0"/>
              <w:marBottom w:val="0"/>
              <w:divBdr>
                <w:top w:val="none" w:sz="0" w:space="0" w:color="C0C0C0"/>
                <w:left w:val="none" w:sz="0" w:space="0" w:color="C0C0C0"/>
                <w:bottom w:val="none" w:sz="0" w:space="0" w:color="C0C0C0"/>
                <w:right w:val="none" w:sz="0" w:space="0" w:color="C0C0C0"/>
              </w:divBdr>
              <w:divsChild>
                <w:div w:id="1416973624">
                  <w:marLeft w:val="0"/>
                  <w:marRight w:val="0"/>
                  <w:marTop w:val="0"/>
                  <w:marBottom w:val="0"/>
                  <w:divBdr>
                    <w:top w:val="none" w:sz="0" w:space="0" w:color="auto"/>
                    <w:left w:val="none" w:sz="0" w:space="0" w:color="auto"/>
                    <w:bottom w:val="none" w:sz="0" w:space="0" w:color="auto"/>
                    <w:right w:val="none" w:sz="0" w:space="0" w:color="auto"/>
                  </w:divBdr>
                  <w:divsChild>
                    <w:div w:id="247928976">
                      <w:marLeft w:val="0"/>
                      <w:marRight w:val="0"/>
                      <w:marTop w:val="0"/>
                      <w:marBottom w:val="0"/>
                      <w:divBdr>
                        <w:top w:val="none" w:sz="0" w:space="0" w:color="auto"/>
                        <w:left w:val="none" w:sz="0" w:space="0" w:color="auto"/>
                        <w:bottom w:val="none" w:sz="0" w:space="0" w:color="auto"/>
                        <w:right w:val="none" w:sz="0" w:space="0" w:color="auto"/>
                      </w:divBdr>
                      <w:divsChild>
                        <w:div w:id="751127427">
                          <w:marLeft w:val="150"/>
                          <w:marRight w:val="150"/>
                          <w:marTop w:val="150"/>
                          <w:marBottom w:val="150"/>
                          <w:divBdr>
                            <w:top w:val="none" w:sz="0" w:space="0" w:color="auto"/>
                            <w:left w:val="none" w:sz="0" w:space="0" w:color="auto"/>
                            <w:bottom w:val="none" w:sz="0" w:space="0" w:color="auto"/>
                            <w:right w:val="none" w:sz="0" w:space="0" w:color="auto"/>
                          </w:divBdr>
                          <w:divsChild>
                            <w:div w:id="1252856547">
                              <w:marLeft w:val="0"/>
                              <w:marRight w:val="0"/>
                              <w:marTop w:val="0"/>
                              <w:marBottom w:val="0"/>
                              <w:divBdr>
                                <w:top w:val="none" w:sz="0" w:space="0" w:color="auto"/>
                                <w:left w:val="none" w:sz="0" w:space="0" w:color="auto"/>
                                <w:bottom w:val="none" w:sz="0" w:space="0" w:color="auto"/>
                                <w:right w:val="none" w:sz="0" w:space="0" w:color="auto"/>
                              </w:divBdr>
                              <w:divsChild>
                                <w:div w:id="84366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776998">
      <w:bodyDiv w:val="1"/>
      <w:marLeft w:val="0"/>
      <w:marRight w:val="0"/>
      <w:marTop w:val="0"/>
      <w:marBottom w:val="0"/>
      <w:divBdr>
        <w:top w:val="none" w:sz="0" w:space="0" w:color="auto"/>
        <w:left w:val="none" w:sz="0" w:space="0" w:color="auto"/>
        <w:bottom w:val="none" w:sz="0" w:space="0" w:color="auto"/>
        <w:right w:val="none" w:sz="0" w:space="0" w:color="auto"/>
      </w:divBdr>
      <w:divsChild>
        <w:div w:id="215237105">
          <w:marLeft w:val="0"/>
          <w:marRight w:val="0"/>
          <w:marTop w:val="0"/>
          <w:marBottom w:val="0"/>
          <w:divBdr>
            <w:top w:val="none" w:sz="0" w:space="0" w:color="auto"/>
            <w:left w:val="none" w:sz="0" w:space="0" w:color="auto"/>
            <w:bottom w:val="none" w:sz="0" w:space="0" w:color="auto"/>
            <w:right w:val="none" w:sz="0" w:space="0" w:color="auto"/>
          </w:divBdr>
          <w:divsChild>
            <w:div w:id="412512397">
              <w:marLeft w:val="0"/>
              <w:marRight w:val="0"/>
              <w:marTop w:val="0"/>
              <w:marBottom w:val="0"/>
              <w:divBdr>
                <w:top w:val="none" w:sz="0" w:space="0" w:color="C0C0C0"/>
                <w:left w:val="none" w:sz="0" w:space="0" w:color="C0C0C0"/>
                <w:bottom w:val="none" w:sz="0" w:space="0" w:color="C0C0C0"/>
                <w:right w:val="none" w:sz="0" w:space="0" w:color="C0C0C0"/>
              </w:divBdr>
              <w:divsChild>
                <w:div w:id="383408588">
                  <w:marLeft w:val="0"/>
                  <w:marRight w:val="0"/>
                  <w:marTop w:val="0"/>
                  <w:marBottom w:val="0"/>
                  <w:divBdr>
                    <w:top w:val="none" w:sz="0" w:space="0" w:color="auto"/>
                    <w:left w:val="none" w:sz="0" w:space="0" w:color="auto"/>
                    <w:bottom w:val="none" w:sz="0" w:space="0" w:color="auto"/>
                    <w:right w:val="none" w:sz="0" w:space="0" w:color="auto"/>
                  </w:divBdr>
                  <w:divsChild>
                    <w:div w:id="1601373839">
                      <w:marLeft w:val="0"/>
                      <w:marRight w:val="0"/>
                      <w:marTop w:val="0"/>
                      <w:marBottom w:val="0"/>
                      <w:divBdr>
                        <w:top w:val="none" w:sz="0" w:space="0" w:color="auto"/>
                        <w:left w:val="none" w:sz="0" w:space="0" w:color="auto"/>
                        <w:bottom w:val="none" w:sz="0" w:space="0" w:color="auto"/>
                        <w:right w:val="none" w:sz="0" w:space="0" w:color="auto"/>
                      </w:divBdr>
                      <w:divsChild>
                        <w:div w:id="354962259">
                          <w:marLeft w:val="150"/>
                          <w:marRight w:val="150"/>
                          <w:marTop w:val="150"/>
                          <w:marBottom w:val="150"/>
                          <w:divBdr>
                            <w:top w:val="none" w:sz="0" w:space="0" w:color="auto"/>
                            <w:left w:val="none" w:sz="0" w:space="0" w:color="auto"/>
                            <w:bottom w:val="none" w:sz="0" w:space="0" w:color="auto"/>
                            <w:right w:val="none" w:sz="0" w:space="0" w:color="auto"/>
                          </w:divBdr>
                          <w:divsChild>
                            <w:div w:id="264844058">
                              <w:marLeft w:val="0"/>
                              <w:marRight w:val="0"/>
                              <w:marTop w:val="0"/>
                              <w:marBottom w:val="0"/>
                              <w:divBdr>
                                <w:top w:val="none" w:sz="0" w:space="0" w:color="auto"/>
                                <w:left w:val="none" w:sz="0" w:space="0" w:color="auto"/>
                                <w:bottom w:val="none" w:sz="0" w:space="0" w:color="auto"/>
                                <w:right w:val="none" w:sz="0" w:space="0" w:color="auto"/>
                              </w:divBdr>
                              <w:divsChild>
                                <w:div w:id="115618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314184">
      <w:bodyDiv w:val="1"/>
      <w:marLeft w:val="0"/>
      <w:marRight w:val="0"/>
      <w:marTop w:val="0"/>
      <w:marBottom w:val="0"/>
      <w:divBdr>
        <w:top w:val="none" w:sz="0" w:space="0" w:color="auto"/>
        <w:left w:val="none" w:sz="0" w:space="0" w:color="auto"/>
        <w:bottom w:val="none" w:sz="0" w:space="0" w:color="auto"/>
        <w:right w:val="none" w:sz="0" w:space="0" w:color="auto"/>
      </w:divBdr>
      <w:divsChild>
        <w:div w:id="1160851618">
          <w:marLeft w:val="0"/>
          <w:marRight w:val="0"/>
          <w:marTop w:val="0"/>
          <w:marBottom w:val="0"/>
          <w:divBdr>
            <w:top w:val="none" w:sz="0" w:space="0" w:color="auto"/>
            <w:left w:val="none" w:sz="0" w:space="0" w:color="auto"/>
            <w:bottom w:val="none" w:sz="0" w:space="0" w:color="auto"/>
            <w:right w:val="none" w:sz="0" w:space="0" w:color="auto"/>
          </w:divBdr>
          <w:divsChild>
            <w:div w:id="1981421121">
              <w:marLeft w:val="0"/>
              <w:marRight w:val="0"/>
              <w:marTop w:val="0"/>
              <w:marBottom w:val="0"/>
              <w:divBdr>
                <w:top w:val="none" w:sz="0" w:space="0" w:color="C0C0C0"/>
                <w:left w:val="none" w:sz="0" w:space="0" w:color="C0C0C0"/>
                <w:bottom w:val="none" w:sz="0" w:space="0" w:color="C0C0C0"/>
                <w:right w:val="none" w:sz="0" w:space="0" w:color="C0C0C0"/>
              </w:divBdr>
              <w:divsChild>
                <w:div w:id="2113089552">
                  <w:marLeft w:val="0"/>
                  <w:marRight w:val="0"/>
                  <w:marTop w:val="0"/>
                  <w:marBottom w:val="0"/>
                  <w:divBdr>
                    <w:top w:val="none" w:sz="0" w:space="0" w:color="auto"/>
                    <w:left w:val="none" w:sz="0" w:space="0" w:color="auto"/>
                    <w:bottom w:val="none" w:sz="0" w:space="0" w:color="auto"/>
                    <w:right w:val="none" w:sz="0" w:space="0" w:color="auto"/>
                  </w:divBdr>
                  <w:divsChild>
                    <w:div w:id="915747323">
                      <w:marLeft w:val="0"/>
                      <w:marRight w:val="0"/>
                      <w:marTop w:val="0"/>
                      <w:marBottom w:val="0"/>
                      <w:divBdr>
                        <w:top w:val="none" w:sz="0" w:space="0" w:color="auto"/>
                        <w:left w:val="none" w:sz="0" w:space="0" w:color="auto"/>
                        <w:bottom w:val="none" w:sz="0" w:space="0" w:color="auto"/>
                        <w:right w:val="none" w:sz="0" w:space="0" w:color="auto"/>
                      </w:divBdr>
                      <w:divsChild>
                        <w:div w:id="700975650">
                          <w:marLeft w:val="150"/>
                          <w:marRight w:val="150"/>
                          <w:marTop w:val="150"/>
                          <w:marBottom w:val="150"/>
                          <w:divBdr>
                            <w:top w:val="none" w:sz="0" w:space="0" w:color="auto"/>
                            <w:left w:val="none" w:sz="0" w:space="0" w:color="auto"/>
                            <w:bottom w:val="none" w:sz="0" w:space="0" w:color="auto"/>
                            <w:right w:val="none" w:sz="0" w:space="0" w:color="auto"/>
                          </w:divBdr>
                          <w:divsChild>
                            <w:div w:id="1675303135">
                              <w:marLeft w:val="0"/>
                              <w:marRight w:val="0"/>
                              <w:marTop w:val="0"/>
                              <w:marBottom w:val="0"/>
                              <w:divBdr>
                                <w:top w:val="none" w:sz="0" w:space="0" w:color="auto"/>
                                <w:left w:val="none" w:sz="0" w:space="0" w:color="auto"/>
                                <w:bottom w:val="none" w:sz="0" w:space="0" w:color="auto"/>
                                <w:right w:val="none" w:sz="0" w:space="0" w:color="auto"/>
                              </w:divBdr>
                              <w:divsChild>
                                <w:div w:id="194807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0795485">
      <w:bodyDiv w:val="1"/>
      <w:marLeft w:val="0"/>
      <w:marRight w:val="0"/>
      <w:marTop w:val="0"/>
      <w:marBottom w:val="0"/>
      <w:divBdr>
        <w:top w:val="none" w:sz="0" w:space="0" w:color="auto"/>
        <w:left w:val="none" w:sz="0" w:space="0" w:color="auto"/>
        <w:bottom w:val="none" w:sz="0" w:space="0" w:color="auto"/>
        <w:right w:val="none" w:sz="0" w:space="0" w:color="auto"/>
      </w:divBdr>
    </w:div>
    <w:div w:id="1943217347">
      <w:bodyDiv w:val="1"/>
      <w:marLeft w:val="0"/>
      <w:marRight w:val="0"/>
      <w:marTop w:val="0"/>
      <w:marBottom w:val="0"/>
      <w:divBdr>
        <w:top w:val="none" w:sz="0" w:space="0" w:color="auto"/>
        <w:left w:val="none" w:sz="0" w:space="0" w:color="auto"/>
        <w:bottom w:val="none" w:sz="0" w:space="0" w:color="auto"/>
        <w:right w:val="none" w:sz="0" w:space="0" w:color="auto"/>
      </w:divBdr>
    </w:div>
    <w:div w:id="2039425691">
      <w:bodyDiv w:val="1"/>
      <w:marLeft w:val="0"/>
      <w:marRight w:val="0"/>
      <w:marTop w:val="0"/>
      <w:marBottom w:val="0"/>
      <w:divBdr>
        <w:top w:val="none" w:sz="0" w:space="0" w:color="auto"/>
        <w:left w:val="none" w:sz="0" w:space="0" w:color="auto"/>
        <w:bottom w:val="none" w:sz="0" w:space="0" w:color="auto"/>
        <w:right w:val="none" w:sz="0" w:space="0" w:color="auto"/>
      </w:divBdr>
      <w:divsChild>
        <w:div w:id="1800607468">
          <w:marLeft w:val="0"/>
          <w:marRight w:val="0"/>
          <w:marTop w:val="0"/>
          <w:marBottom w:val="0"/>
          <w:divBdr>
            <w:top w:val="none" w:sz="0" w:space="0" w:color="auto"/>
            <w:left w:val="none" w:sz="0" w:space="0" w:color="auto"/>
            <w:bottom w:val="none" w:sz="0" w:space="0" w:color="auto"/>
            <w:right w:val="none" w:sz="0" w:space="0" w:color="auto"/>
          </w:divBdr>
          <w:divsChild>
            <w:div w:id="950018560">
              <w:marLeft w:val="0"/>
              <w:marRight w:val="0"/>
              <w:marTop w:val="0"/>
              <w:marBottom w:val="0"/>
              <w:divBdr>
                <w:top w:val="none" w:sz="0" w:space="0" w:color="C0C0C0"/>
                <w:left w:val="none" w:sz="0" w:space="0" w:color="C0C0C0"/>
                <w:bottom w:val="none" w:sz="0" w:space="0" w:color="C0C0C0"/>
                <w:right w:val="none" w:sz="0" w:space="0" w:color="C0C0C0"/>
              </w:divBdr>
              <w:divsChild>
                <w:div w:id="1116412334">
                  <w:marLeft w:val="0"/>
                  <w:marRight w:val="0"/>
                  <w:marTop w:val="0"/>
                  <w:marBottom w:val="0"/>
                  <w:divBdr>
                    <w:top w:val="none" w:sz="0" w:space="0" w:color="auto"/>
                    <w:left w:val="none" w:sz="0" w:space="0" w:color="auto"/>
                    <w:bottom w:val="none" w:sz="0" w:space="0" w:color="auto"/>
                    <w:right w:val="none" w:sz="0" w:space="0" w:color="auto"/>
                  </w:divBdr>
                  <w:divsChild>
                    <w:div w:id="667447449">
                      <w:marLeft w:val="0"/>
                      <w:marRight w:val="0"/>
                      <w:marTop w:val="0"/>
                      <w:marBottom w:val="0"/>
                      <w:divBdr>
                        <w:top w:val="none" w:sz="0" w:space="0" w:color="auto"/>
                        <w:left w:val="none" w:sz="0" w:space="0" w:color="auto"/>
                        <w:bottom w:val="none" w:sz="0" w:space="0" w:color="auto"/>
                        <w:right w:val="none" w:sz="0" w:space="0" w:color="auto"/>
                      </w:divBdr>
                      <w:divsChild>
                        <w:div w:id="355666645">
                          <w:marLeft w:val="150"/>
                          <w:marRight w:val="150"/>
                          <w:marTop w:val="150"/>
                          <w:marBottom w:val="150"/>
                          <w:divBdr>
                            <w:top w:val="none" w:sz="0" w:space="0" w:color="auto"/>
                            <w:left w:val="none" w:sz="0" w:space="0" w:color="auto"/>
                            <w:bottom w:val="none" w:sz="0" w:space="0" w:color="auto"/>
                            <w:right w:val="none" w:sz="0" w:space="0" w:color="auto"/>
                          </w:divBdr>
                          <w:divsChild>
                            <w:div w:id="591937764">
                              <w:marLeft w:val="0"/>
                              <w:marRight w:val="0"/>
                              <w:marTop w:val="0"/>
                              <w:marBottom w:val="0"/>
                              <w:divBdr>
                                <w:top w:val="none" w:sz="0" w:space="0" w:color="auto"/>
                                <w:left w:val="none" w:sz="0" w:space="0" w:color="auto"/>
                                <w:bottom w:val="none" w:sz="0" w:space="0" w:color="auto"/>
                                <w:right w:val="none" w:sz="0" w:space="0" w:color="auto"/>
                              </w:divBdr>
                              <w:divsChild>
                                <w:div w:id="150427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2728947">
      <w:bodyDiv w:val="1"/>
      <w:marLeft w:val="0"/>
      <w:marRight w:val="0"/>
      <w:marTop w:val="0"/>
      <w:marBottom w:val="0"/>
      <w:divBdr>
        <w:top w:val="none" w:sz="0" w:space="0" w:color="auto"/>
        <w:left w:val="none" w:sz="0" w:space="0" w:color="auto"/>
        <w:bottom w:val="none" w:sz="0" w:space="0" w:color="auto"/>
        <w:right w:val="none" w:sz="0" w:space="0" w:color="auto"/>
      </w:divBdr>
    </w:div>
    <w:div w:id="2146004377">
      <w:bodyDiv w:val="1"/>
      <w:marLeft w:val="0"/>
      <w:marRight w:val="0"/>
      <w:marTop w:val="0"/>
      <w:marBottom w:val="0"/>
      <w:divBdr>
        <w:top w:val="none" w:sz="0" w:space="0" w:color="auto"/>
        <w:left w:val="none" w:sz="0" w:space="0" w:color="auto"/>
        <w:bottom w:val="none" w:sz="0" w:space="0" w:color="auto"/>
        <w:right w:val="none" w:sz="0" w:space="0" w:color="auto"/>
      </w:divBdr>
      <w:divsChild>
        <w:div w:id="2032104191">
          <w:marLeft w:val="0"/>
          <w:marRight w:val="0"/>
          <w:marTop w:val="0"/>
          <w:marBottom w:val="0"/>
          <w:divBdr>
            <w:top w:val="none" w:sz="0" w:space="0" w:color="auto"/>
            <w:left w:val="none" w:sz="0" w:space="0" w:color="auto"/>
            <w:bottom w:val="none" w:sz="0" w:space="0" w:color="auto"/>
            <w:right w:val="none" w:sz="0" w:space="0" w:color="auto"/>
          </w:divBdr>
          <w:divsChild>
            <w:div w:id="1585919099">
              <w:marLeft w:val="0"/>
              <w:marRight w:val="0"/>
              <w:marTop w:val="0"/>
              <w:marBottom w:val="0"/>
              <w:divBdr>
                <w:top w:val="none" w:sz="0" w:space="0" w:color="C0C0C0"/>
                <w:left w:val="none" w:sz="0" w:space="0" w:color="C0C0C0"/>
                <w:bottom w:val="none" w:sz="0" w:space="0" w:color="C0C0C0"/>
                <w:right w:val="none" w:sz="0" w:space="0" w:color="C0C0C0"/>
              </w:divBdr>
              <w:divsChild>
                <w:div w:id="1646006099">
                  <w:marLeft w:val="0"/>
                  <w:marRight w:val="0"/>
                  <w:marTop w:val="0"/>
                  <w:marBottom w:val="0"/>
                  <w:divBdr>
                    <w:top w:val="none" w:sz="0" w:space="0" w:color="auto"/>
                    <w:left w:val="none" w:sz="0" w:space="0" w:color="auto"/>
                    <w:bottom w:val="none" w:sz="0" w:space="0" w:color="auto"/>
                    <w:right w:val="none" w:sz="0" w:space="0" w:color="auto"/>
                  </w:divBdr>
                  <w:divsChild>
                    <w:div w:id="1717925198">
                      <w:marLeft w:val="0"/>
                      <w:marRight w:val="0"/>
                      <w:marTop w:val="0"/>
                      <w:marBottom w:val="0"/>
                      <w:divBdr>
                        <w:top w:val="none" w:sz="0" w:space="0" w:color="auto"/>
                        <w:left w:val="none" w:sz="0" w:space="0" w:color="auto"/>
                        <w:bottom w:val="none" w:sz="0" w:space="0" w:color="auto"/>
                        <w:right w:val="none" w:sz="0" w:space="0" w:color="auto"/>
                      </w:divBdr>
                      <w:divsChild>
                        <w:div w:id="1625845240">
                          <w:marLeft w:val="150"/>
                          <w:marRight w:val="150"/>
                          <w:marTop w:val="150"/>
                          <w:marBottom w:val="150"/>
                          <w:divBdr>
                            <w:top w:val="none" w:sz="0" w:space="0" w:color="auto"/>
                            <w:left w:val="none" w:sz="0" w:space="0" w:color="auto"/>
                            <w:bottom w:val="none" w:sz="0" w:space="0" w:color="auto"/>
                            <w:right w:val="none" w:sz="0" w:space="0" w:color="auto"/>
                          </w:divBdr>
                          <w:divsChild>
                            <w:div w:id="1733851060">
                              <w:marLeft w:val="0"/>
                              <w:marRight w:val="0"/>
                              <w:marTop w:val="0"/>
                              <w:marBottom w:val="0"/>
                              <w:divBdr>
                                <w:top w:val="none" w:sz="0" w:space="0" w:color="auto"/>
                                <w:left w:val="none" w:sz="0" w:space="0" w:color="auto"/>
                                <w:bottom w:val="none" w:sz="0" w:space="0" w:color="auto"/>
                                <w:right w:val="none" w:sz="0" w:space="0" w:color="auto"/>
                              </w:divBdr>
                              <w:divsChild>
                                <w:div w:id="178568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www.nyc.gov/html/dot/html/pr2026/nyc-dot-invites-new-yorkers-to-propose-secure-bike-parking-locations.shtml" TargetMode="External"/><Relationship Id="rId3" Type="http://schemas.openxmlformats.org/officeDocument/2006/relationships/hyperlink" Target="https://www.nycstreetdesign.info/furniture/bike-corral" TargetMode="External"/><Relationship Id="rId7" Type="http://schemas.openxmlformats.org/officeDocument/2006/relationships/hyperlink" Target="https://www.nyc.gov/html/dot/html/bicyclists/bicycleparking.shtml" TargetMode="External"/><Relationship Id="rId2" Type="http://schemas.openxmlformats.org/officeDocument/2006/relationships/hyperlink" Target="https://data.cityofnewyork.us/Transportation/Bicycle-Parking/592z-n7dk/data_preview" TargetMode="External"/><Relationship Id="rId1" Type="http://schemas.openxmlformats.org/officeDocument/2006/relationships/hyperlink" Target="https://www.nyc.gov/html/dot/html/bicyclists/bicycleparking.shtml" TargetMode="External"/><Relationship Id="rId6" Type="http://schemas.openxmlformats.org/officeDocument/2006/relationships/hyperlink" Target="https://www.nyc.gov/assets/operations/downloads/pdf/pmmr2026/2026_pmmr.pdf" TargetMode="External"/><Relationship Id="rId5" Type="http://schemas.openxmlformats.org/officeDocument/2006/relationships/hyperlink" Target="https://legistar.council.nyc.gov/LegislationDetail.aspx?ID=7861510&amp;GUID=59BE3DF7-D8B2-42F7-BECA-B4F38CE82D72&amp;Options=ID|Text|&amp;Search=0093-2026/" TargetMode="External"/><Relationship Id="rId10" Type="http://schemas.openxmlformats.org/officeDocument/2006/relationships/hyperlink" Target="https://nycdotprojects.info/SecureBikeParking" TargetMode="External"/><Relationship Id="rId4" Type="http://schemas.openxmlformats.org/officeDocument/2006/relationships/hyperlink" Target="https://www.nyc.gov/html/dot/html/bicyclists/bicycleparking.shtml" TargetMode="External"/><Relationship Id="rId9" Type="http://schemas.openxmlformats.org/officeDocument/2006/relationships/hyperlink" Target="https://www.nyc.gov/html/dot/html/bicyclists/bicycleparking.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C2FA9945B47F1479BC0D15C64C2DF5F" ma:contentTypeVersion="9" ma:contentTypeDescription="Create a new document." ma:contentTypeScope="" ma:versionID="399a471ff79c0b7dba5122c5e09039b2">
  <xsd:schema xmlns:xsd="http://www.w3.org/2001/XMLSchema" xmlns:xs="http://www.w3.org/2001/XMLSchema" xmlns:p="http://schemas.microsoft.com/office/2006/metadata/properties" xmlns:ns3="6b88c992-88d6-4258-b078-ce5cb1c5affd" targetNamespace="http://schemas.microsoft.com/office/2006/metadata/properties" ma:root="true" ma:fieldsID="945ce3b3b371b29a0a0590286f691b49" ns3:_="">
    <xsd:import namespace="6b88c992-88d6-4258-b078-ce5cb1c5aff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88c992-88d6-4258-b078-ce5cb1c5aff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6b88c992-88d6-4258-b078-ce5cb1c5aff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AAF791-C889-46F3-A2E9-E13A55501158}">
  <ds:schemaRefs>
    <ds:schemaRef ds:uri="http://schemas.openxmlformats.org/officeDocument/2006/bibliography"/>
  </ds:schemaRefs>
</ds:datastoreItem>
</file>

<file path=customXml/itemProps2.xml><?xml version="1.0" encoding="utf-8"?>
<ds:datastoreItem xmlns:ds="http://schemas.openxmlformats.org/officeDocument/2006/customXml" ds:itemID="{63ACAD9E-041D-4778-94A1-924242194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88c992-88d6-4258-b078-ce5cb1c5af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B97214-9588-43C9-823B-D49AF888128C}">
  <ds:schemaRefs>
    <ds:schemaRef ds:uri="http://schemas.microsoft.com/office/2006/metadata/properties"/>
    <ds:schemaRef ds:uri="http://schemas.microsoft.com/office/infopath/2007/PartnerControls"/>
    <ds:schemaRef ds:uri="6b88c992-88d6-4258-b078-ce5cb1c5affd"/>
  </ds:schemaRefs>
</ds:datastoreItem>
</file>

<file path=customXml/itemProps4.xml><?xml version="1.0" encoding="utf-8"?>
<ds:datastoreItem xmlns:ds="http://schemas.openxmlformats.org/officeDocument/2006/customXml" ds:itemID="{033C0D85-32F7-42CE-9CC9-85442B50C8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1515</Words>
  <Characters>8639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10134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Arbelo, Rick</dc:creator>
  <cp:keywords/>
  <dc:description/>
  <cp:lastModifiedBy>Delancey, Thaddea</cp:lastModifiedBy>
  <cp:revision>2</cp:revision>
  <dcterms:created xsi:type="dcterms:W3CDTF">2026-05-19T18:30:00Z</dcterms:created>
  <dcterms:modified xsi:type="dcterms:W3CDTF">2026-05-19T18:30:00Z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0x0101007C2FA9945B47F1479BC0D15C64C2DF5F</vt:lpwstr>
  </property>
</Properties>
</file>