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465B" w14:textId="77777777" w:rsidR="00975A42" w:rsidRPr="00975A42" w:rsidRDefault="00975A42" w:rsidP="00975A42">
      <w:pPr>
        <w:suppressLineNumbers/>
        <w:tabs>
          <w:tab w:val="left" w:pos="0"/>
        </w:tabs>
        <w:jc w:val="right"/>
        <w:rPr>
          <w:rFonts w:eastAsia="MS Mincho"/>
          <w:u w:val="single"/>
        </w:rPr>
      </w:pPr>
      <w:r w:rsidRPr="00975A42">
        <w:rPr>
          <w:rFonts w:eastAsia="MS Mincho"/>
          <w:u w:val="single"/>
        </w:rPr>
        <w:t>Committee on Governmental Operations, State &amp; Federal Legislation Staff</w:t>
      </w:r>
    </w:p>
    <w:p w14:paraId="3C934928" w14:textId="0415E6A4" w:rsidR="004457F2" w:rsidRPr="000F4C29" w:rsidRDefault="009270BF" w:rsidP="00850514">
      <w:pPr>
        <w:suppressLineNumbers/>
        <w:tabs>
          <w:tab w:val="left" w:pos="0"/>
        </w:tabs>
        <w:jc w:val="right"/>
        <w:rPr>
          <w:rFonts w:eastAsia="MS Mincho"/>
          <w:i/>
        </w:rPr>
      </w:pPr>
      <w:r>
        <w:rPr>
          <w:rFonts w:eastAsia="MS Mincho"/>
        </w:rPr>
        <w:t>Johari Frasier</w:t>
      </w:r>
      <w:r w:rsidR="004457F2" w:rsidRPr="000F4C29">
        <w:rPr>
          <w:rFonts w:eastAsia="MS Mincho"/>
        </w:rPr>
        <w:t>,</w:t>
      </w:r>
      <w:r w:rsidR="004457F2" w:rsidRPr="000F4C29">
        <w:rPr>
          <w:i/>
          <w:iCs/>
        </w:rPr>
        <w:t xml:space="preserve"> </w:t>
      </w:r>
      <w:r w:rsidR="004457F2" w:rsidRPr="000F4C29">
        <w:rPr>
          <w:rFonts w:eastAsia="MS Mincho"/>
          <w:i/>
        </w:rPr>
        <w:t>Legislative Counsel</w:t>
      </w:r>
    </w:p>
    <w:p w14:paraId="796A5CFE" w14:textId="77777777" w:rsidR="004457F2" w:rsidRPr="000F4C29" w:rsidRDefault="004457F2" w:rsidP="00850514">
      <w:pPr>
        <w:suppressLineNumbers/>
        <w:tabs>
          <w:tab w:val="left" w:pos="0"/>
        </w:tabs>
        <w:jc w:val="right"/>
        <w:rPr>
          <w:rFonts w:eastAsia="MS Mincho"/>
          <w:i/>
        </w:rPr>
      </w:pPr>
      <w:r w:rsidRPr="000F4C29">
        <w:rPr>
          <w:rFonts w:eastAsia="MS Mincho"/>
        </w:rPr>
        <w:t xml:space="preserve">Erica Cohen, </w:t>
      </w:r>
      <w:r w:rsidRPr="000F4C29">
        <w:rPr>
          <w:rFonts w:eastAsia="MS Mincho"/>
          <w:i/>
        </w:rPr>
        <w:t>Legislative Policy Analyst</w:t>
      </w:r>
    </w:p>
    <w:p w14:paraId="007E77D6" w14:textId="0A98908D" w:rsidR="004457F2" w:rsidRPr="000F4C29" w:rsidRDefault="009270BF" w:rsidP="00951AF3">
      <w:pPr>
        <w:suppressLineNumbers/>
        <w:tabs>
          <w:tab w:val="left" w:pos="0"/>
        </w:tabs>
        <w:spacing w:after="720"/>
        <w:jc w:val="right"/>
        <w:rPr>
          <w:rFonts w:eastAsia="MS Mincho"/>
          <w:i/>
        </w:rPr>
      </w:pPr>
      <w:r>
        <w:rPr>
          <w:rFonts w:eastAsia="MS Mincho"/>
        </w:rPr>
        <w:t>Saiyemul Hamid</w:t>
      </w:r>
      <w:r w:rsidR="004457F2" w:rsidRPr="000F4C29">
        <w:rPr>
          <w:rFonts w:eastAsia="MS Mincho"/>
        </w:rPr>
        <w:t xml:space="preserve">, </w:t>
      </w:r>
      <w:r w:rsidR="004457F2" w:rsidRPr="000F4C29">
        <w:rPr>
          <w:rFonts w:eastAsia="MS Mincho"/>
          <w:i/>
        </w:rPr>
        <w:t>Finance Analyst</w:t>
      </w:r>
    </w:p>
    <w:p w14:paraId="11FE67C7" w14:textId="77777777" w:rsidR="004457F2" w:rsidRPr="000F4C29" w:rsidRDefault="004457F2" w:rsidP="00951AF3">
      <w:pPr>
        <w:suppressLineNumbers/>
        <w:spacing w:after="480"/>
        <w:jc w:val="center"/>
      </w:pPr>
      <w:r w:rsidRPr="000F4C29">
        <w:rPr>
          <w:noProof/>
        </w:rPr>
        <w:drawing>
          <wp:inline distT="0" distB="0" distL="0" distR="0" wp14:anchorId="33E66A03" wp14:editId="69D302CD">
            <wp:extent cx="1436915" cy="163171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1664" cy="1637106"/>
                    </a:xfrm>
                    <a:prstGeom prst="rect">
                      <a:avLst/>
                    </a:prstGeom>
                  </pic:spPr>
                </pic:pic>
              </a:graphicData>
            </a:graphic>
          </wp:inline>
        </w:drawing>
      </w:r>
    </w:p>
    <w:p w14:paraId="7A740B70" w14:textId="7B81FF95" w:rsidR="004457F2" w:rsidRPr="000F4C29" w:rsidRDefault="004457F2" w:rsidP="00951AF3">
      <w:pPr>
        <w:keepNext/>
        <w:suppressLineNumbers/>
        <w:spacing w:after="720"/>
        <w:jc w:val="center"/>
        <w:outlineLvl w:val="1"/>
        <w:rPr>
          <w:b/>
          <w:iCs/>
          <w:smallCaps/>
        </w:rPr>
      </w:pPr>
      <w:r w:rsidRPr="000F4C29">
        <w:rPr>
          <w:b/>
          <w:iCs/>
          <w:smallCaps/>
        </w:rPr>
        <w:t>The Council of the City of New York</w:t>
      </w:r>
    </w:p>
    <w:p w14:paraId="64CB4C6F" w14:textId="25ECDC60" w:rsidR="004457F2" w:rsidRPr="000F4C29" w:rsidRDefault="0051616D" w:rsidP="00850514">
      <w:pPr>
        <w:keepNext/>
        <w:suppressLineNumbers/>
        <w:spacing w:line="276" w:lineRule="auto"/>
        <w:jc w:val="center"/>
        <w:outlineLvl w:val="0"/>
        <w:rPr>
          <w:bCs/>
          <w:smallCaps/>
          <w:u w:val="single"/>
        </w:rPr>
      </w:pPr>
      <w:r w:rsidRPr="000F4C29">
        <w:rPr>
          <w:bCs/>
          <w:smallCaps/>
          <w:u w:val="single"/>
        </w:rPr>
        <w:t>Committee Report</w:t>
      </w:r>
      <w:r w:rsidR="004457F2" w:rsidRPr="000F4C29">
        <w:rPr>
          <w:bCs/>
          <w:smallCaps/>
          <w:u w:val="single"/>
        </w:rPr>
        <w:t xml:space="preserve"> of the Legislative Division</w:t>
      </w:r>
    </w:p>
    <w:p w14:paraId="66402E7D" w14:textId="65237302" w:rsidR="004457F2" w:rsidRPr="000F4C29" w:rsidRDefault="004457F2" w:rsidP="00850514">
      <w:pPr>
        <w:suppressLineNumbers/>
        <w:spacing w:line="276" w:lineRule="auto"/>
        <w:jc w:val="center"/>
        <w:rPr>
          <w:i/>
        </w:rPr>
      </w:pPr>
      <w:r w:rsidRPr="000F4C29">
        <w:t>Andrea Vazquez</w:t>
      </w:r>
      <w:r w:rsidRPr="000F4C29">
        <w:rPr>
          <w:i/>
        </w:rPr>
        <w:t>, Director</w:t>
      </w:r>
    </w:p>
    <w:p w14:paraId="47446E64" w14:textId="77777777" w:rsidR="004457F2" w:rsidRPr="000F4C29" w:rsidRDefault="004457F2" w:rsidP="00850514">
      <w:pPr>
        <w:suppressLineNumbers/>
        <w:spacing w:line="276" w:lineRule="auto"/>
        <w:jc w:val="center"/>
        <w:rPr>
          <w:color w:val="000000"/>
        </w:rPr>
      </w:pPr>
      <w:r w:rsidRPr="000F4C29">
        <w:rPr>
          <w:color w:val="000000"/>
        </w:rPr>
        <w:t xml:space="preserve">Rachel Cordero, </w:t>
      </w:r>
      <w:r w:rsidRPr="000F4C29">
        <w:rPr>
          <w:i/>
          <w:iCs/>
          <w:color w:val="000000"/>
        </w:rPr>
        <w:t>Deputy Director, Governmental Affairs Division</w:t>
      </w:r>
    </w:p>
    <w:p w14:paraId="25DBA2F3" w14:textId="77777777" w:rsidR="004457F2" w:rsidRPr="000F4C29" w:rsidRDefault="004457F2" w:rsidP="00951AF3">
      <w:pPr>
        <w:keepNext/>
        <w:suppressLineNumbers/>
        <w:spacing w:before="720" w:line="276" w:lineRule="auto"/>
        <w:jc w:val="center"/>
        <w:outlineLvl w:val="4"/>
        <w:rPr>
          <w:b/>
          <w:smallCaps/>
          <w:lang w:eastAsia="x-none"/>
        </w:rPr>
      </w:pPr>
      <w:r w:rsidRPr="000F4C29">
        <w:rPr>
          <w:b/>
          <w:smallCaps/>
          <w:lang w:eastAsia="x-none"/>
        </w:rPr>
        <w:t>Committee on Governmental Operations, State and Federal Legislation</w:t>
      </w:r>
    </w:p>
    <w:p w14:paraId="76070E01" w14:textId="1D385B77" w:rsidR="004457F2" w:rsidRPr="000F4C29" w:rsidRDefault="004457F2" w:rsidP="00850514">
      <w:pPr>
        <w:pStyle w:val="FootnoteText"/>
        <w:suppressLineNumbers/>
        <w:spacing w:line="276" w:lineRule="auto"/>
        <w:jc w:val="center"/>
        <w:rPr>
          <w:i/>
          <w:sz w:val="24"/>
          <w:szCs w:val="24"/>
        </w:rPr>
      </w:pPr>
      <w:r w:rsidRPr="000F4C29">
        <w:rPr>
          <w:sz w:val="24"/>
          <w:szCs w:val="24"/>
        </w:rPr>
        <w:t xml:space="preserve">Hon. </w:t>
      </w:r>
      <w:r w:rsidR="00DD7CD2">
        <w:rPr>
          <w:sz w:val="24"/>
          <w:szCs w:val="24"/>
          <w:shd w:val="clear" w:color="auto" w:fill="FFFFFF"/>
        </w:rPr>
        <w:t>Gale Brewer</w:t>
      </w:r>
      <w:r w:rsidRPr="000F4C29">
        <w:rPr>
          <w:sz w:val="24"/>
          <w:szCs w:val="24"/>
        </w:rPr>
        <w:t xml:space="preserve">, </w:t>
      </w:r>
      <w:r w:rsidRPr="000F4C29">
        <w:rPr>
          <w:i/>
          <w:sz w:val="24"/>
          <w:szCs w:val="24"/>
        </w:rPr>
        <w:t>Chair</w:t>
      </w:r>
    </w:p>
    <w:p w14:paraId="364B0C32" w14:textId="2E1EAFA0" w:rsidR="00951AF3" w:rsidRDefault="00B904F2" w:rsidP="00951AF3">
      <w:pPr>
        <w:pStyle w:val="Heading4"/>
        <w:keepNext w:val="0"/>
        <w:suppressLineNumbers/>
        <w:spacing w:before="720" w:after="1440"/>
        <w:jc w:val="center"/>
        <w:rPr>
          <w:b w:val="0"/>
          <w:sz w:val="24"/>
          <w:szCs w:val="24"/>
        </w:rPr>
      </w:pPr>
      <w:r>
        <w:rPr>
          <w:b w:val="0"/>
          <w:sz w:val="24"/>
          <w:szCs w:val="24"/>
        </w:rPr>
        <w:t>February 25</w:t>
      </w:r>
      <w:r w:rsidR="00401876">
        <w:rPr>
          <w:b w:val="0"/>
          <w:sz w:val="24"/>
          <w:szCs w:val="24"/>
        </w:rPr>
        <w:t>, 202</w:t>
      </w:r>
      <w:r w:rsidR="00DD7CD2">
        <w:rPr>
          <w:b w:val="0"/>
          <w:sz w:val="24"/>
          <w:szCs w:val="24"/>
        </w:rPr>
        <w:t>6</w:t>
      </w:r>
    </w:p>
    <w:p w14:paraId="7E46B34B" w14:textId="77777777" w:rsidR="00951AF3" w:rsidRDefault="00951AF3" w:rsidP="00951AF3"/>
    <w:p w14:paraId="79592D98" w14:textId="77777777" w:rsidR="00342F04" w:rsidRPr="001D5750" w:rsidRDefault="00342F04" w:rsidP="00342F04">
      <w:pPr>
        <w:widowControl w:val="0"/>
        <w:autoSpaceDE w:val="0"/>
        <w:autoSpaceDN w:val="0"/>
        <w:adjustRightInd w:val="0"/>
        <w:jc w:val="both"/>
        <w:rPr>
          <w:b/>
          <w:u w:val="single"/>
        </w:rPr>
      </w:pPr>
    </w:p>
    <w:p w14:paraId="6C4B31C9" w14:textId="553DEC2E" w:rsidR="00342F04" w:rsidRPr="00342F04" w:rsidRDefault="00342F04" w:rsidP="00342F04">
      <w:pPr>
        <w:widowControl w:val="0"/>
        <w:ind w:left="2880" w:hanging="2880"/>
        <w:jc w:val="center"/>
        <w:rPr>
          <w:b/>
          <w:bCs/>
          <w:i/>
        </w:rPr>
        <w:sectPr w:rsidR="00342F04" w:rsidRPr="00342F04" w:rsidSect="001D4CD6">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titlePg/>
          <w:docGrid w:linePitch="360"/>
        </w:sectPr>
      </w:pPr>
      <w:r w:rsidRPr="004457F2">
        <w:rPr>
          <w:b/>
          <w:bCs/>
          <w:i/>
        </w:rPr>
        <w:t>Oversight:</w:t>
      </w:r>
      <w:r w:rsidRPr="004457F2">
        <w:rPr>
          <w:i/>
        </w:rPr>
        <w:t xml:space="preserve"> </w:t>
      </w:r>
      <w:r w:rsidR="00B376CA">
        <w:rPr>
          <w:b/>
          <w:bCs/>
          <w:i/>
        </w:rPr>
        <w:t>Vacant and Underused City Property</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BB448F" w:rsidRPr="000F4C29" w14:paraId="63AFAB16" w14:textId="77777777" w:rsidTr="00A3353C">
        <w:tc>
          <w:tcPr>
            <w:tcW w:w="3330" w:type="dxa"/>
          </w:tcPr>
          <w:p w14:paraId="33F3E85D" w14:textId="227BE46E" w:rsidR="00BB448F" w:rsidRPr="000F4C29" w:rsidRDefault="00BB448F" w:rsidP="00A3353C">
            <w:pPr>
              <w:spacing w:before="120" w:after="120"/>
              <w:rPr>
                <w:b/>
                <w:bCs/>
                <w:smallCaps/>
                <w:u w:val="single"/>
              </w:rPr>
            </w:pPr>
            <w:r w:rsidRPr="000F4C29">
              <w:rPr>
                <w:b/>
                <w:bCs/>
                <w:smallCaps/>
                <w:u w:val="single"/>
              </w:rPr>
              <w:lastRenderedPageBreak/>
              <w:t>Int.</w:t>
            </w:r>
            <w:r w:rsidR="00553460">
              <w:rPr>
                <w:b/>
                <w:bCs/>
                <w:smallCaps/>
                <w:u w:val="single"/>
              </w:rPr>
              <w:t xml:space="preserve"> No.</w:t>
            </w:r>
            <w:r w:rsidR="007F5410">
              <w:rPr>
                <w:b/>
                <w:bCs/>
                <w:smallCaps/>
                <w:u w:val="single"/>
              </w:rPr>
              <w:t xml:space="preserve"> </w:t>
            </w:r>
            <w:r w:rsidR="00B904F2">
              <w:rPr>
                <w:b/>
                <w:bCs/>
                <w:smallCaps/>
                <w:u w:val="single"/>
              </w:rPr>
              <w:t>87</w:t>
            </w:r>
            <w:r w:rsidRPr="000F4C29">
              <w:rPr>
                <w:b/>
                <w:bCs/>
                <w:smallCaps/>
              </w:rPr>
              <w:t>:</w:t>
            </w:r>
          </w:p>
        </w:tc>
        <w:tc>
          <w:tcPr>
            <w:tcW w:w="6120" w:type="dxa"/>
          </w:tcPr>
          <w:p w14:paraId="2F261991" w14:textId="312E1467" w:rsidR="00BB448F" w:rsidRPr="000F4C29" w:rsidRDefault="00BB448F" w:rsidP="00A3353C">
            <w:pPr>
              <w:spacing w:before="120" w:after="120"/>
              <w:jc w:val="both"/>
            </w:pPr>
            <w:r w:rsidRPr="000F4C29">
              <w:t>By Council Member</w:t>
            </w:r>
            <w:r w:rsidR="00767E51">
              <w:t xml:space="preserve"> </w:t>
            </w:r>
            <w:r w:rsidR="00B904F2">
              <w:t>Brewer</w:t>
            </w:r>
          </w:p>
        </w:tc>
      </w:tr>
      <w:tr w:rsidR="00BB448F" w:rsidRPr="000F4C29" w14:paraId="5394513E" w14:textId="77777777" w:rsidTr="00A3353C">
        <w:tc>
          <w:tcPr>
            <w:tcW w:w="3330" w:type="dxa"/>
          </w:tcPr>
          <w:p w14:paraId="06C3830E" w14:textId="77777777" w:rsidR="00BB448F" w:rsidRDefault="00BB448F" w:rsidP="00A3353C">
            <w:pPr>
              <w:spacing w:after="240"/>
              <w:rPr>
                <w:b/>
                <w:bCs/>
                <w:smallCaps/>
              </w:rPr>
            </w:pPr>
            <w:r w:rsidRPr="000F4C29">
              <w:rPr>
                <w:b/>
                <w:bCs/>
                <w:smallCaps/>
                <w:u w:val="single"/>
              </w:rPr>
              <w:t>Title</w:t>
            </w:r>
            <w:r w:rsidRPr="000F4C29">
              <w:rPr>
                <w:b/>
                <w:bCs/>
                <w:smallCaps/>
              </w:rPr>
              <w:t>:</w:t>
            </w:r>
          </w:p>
          <w:p w14:paraId="32193F70" w14:textId="5A3B8ADC" w:rsidR="00247B0D" w:rsidRPr="000F4C29" w:rsidRDefault="00247B0D" w:rsidP="00A3353C">
            <w:pPr>
              <w:spacing w:after="240"/>
              <w:rPr>
                <w:b/>
                <w:bCs/>
                <w:smallCaps/>
                <w:u w:val="single"/>
              </w:rPr>
            </w:pPr>
          </w:p>
        </w:tc>
        <w:tc>
          <w:tcPr>
            <w:tcW w:w="6120" w:type="dxa"/>
          </w:tcPr>
          <w:p w14:paraId="0DA37A37" w14:textId="76337E24" w:rsidR="00BB448F" w:rsidRPr="000F4C29" w:rsidRDefault="002768F5" w:rsidP="00247B0D">
            <w:pPr>
              <w:spacing w:after="240"/>
              <w:jc w:val="both"/>
            </w:pPr>
            <w:r w:rsidRPr="002768F5">
              <w:rPr>
                <w:color w:val="000000"/>
                <w:shd w:val="clear" w:color="auto" w:fill="FFFFFF"/>
              </w:rPr>
              <w:t xml:space="preserve">A Local Law </w:t>
            </w:r>
            <w:r w:rsidR="00247B0D" w:rsidRPr="00247B0D">
              <w:rPr>
                <w:color w:val="000000"/>
                <w:shd w:val="clear" w:color="auto" w:fill="FFFFFF"/>
              </w:rPr>
              <w:t>in relation to combining the archival review board and the archives, reference and research advisory board into a library and archival review advisory board, and to repeal section 3009 of such charter in relation thereto</w:t>
            </w:r>
          </w:p>
        </w:tc>
      </w:tr>
      <w:tr w:rsidR="00247B0D" w:rsidRPr="000F4C29" w14:paraId="52DAC107" w14:textId="77777777" w:rsidTr="00A3353C">
        <w:tc>
          <w:tcPr>
            <w:tcW w:w="3330" w:type="dxa"/>
          </w:tcPr>
          <w:p w14:paraId="06B0FD7E" w14:textId="05F71C51" w:rsidR="00247B0D" w:rsidRPr="000F4C29" w:rsidRDefault="00247B0D" w:rsidP="00247B0D">
            <w:pPr>
              <w:spacing w:before="120" w:after="120"/>
              <w:rPr>
                <w:b/>
                <w:bCs/>
                <w:smallCaps/>
                <w:u w:val="single"/>
              </w:rPr>
            </w:pPr>
            <w:r w:rsidRPr="000F4C29">
              <w:rPr>
                <w:b/>
                <w:bCs/>
                <w:smallCaps/>
                <w:u w:val="single"/>
              </w:rPr>
              <w:t>Int.</w:t>
            </w:r>
            <w:r>
              <w:rPr>
                <w:b/>
                <w:bCs/>
                <w:smallCaps/>
                <w:u w:val="single"/>
              </w:rPr>
              <w:t xml:space="preserve"> No. </w:t>
            </w:r>
            <w:r w:rsidR="0085217E">
              <w:rPr>
                <w:b/>
                <w:bCs/>
                <w:smallCaps/>
                <w:u w:val="single"/>
              </w:rPr>
              <w:t>541</w:t>
            </w:r>
            <w:r w:rsidRPr="000F4C29">
              <w:rPr>
                <w:b/>
                <w:bCs/>
                <w:smallCaps/>
              </w:rPr>
              <w:t>:</w:t>
            </w:r>
          </w:p>
        </w:tc>
        <w:tc>
          <w:tcPr>
            <w:tcW w:w="6120" w:type="dxa"/>
          </w:tcPr>
          <w:p w14:paraId="4EF973C2" w14:textId="5CE4CE78" w:rsidR="00247B0D" w:rsidRPr="000F4C29" w:rsidRDefault="00247B0D" w:rsidP="00247B0D">
            <w:pPr>
              <w:spacing w:before="120" w:after="120"/>
              <w:jc w:val="both"/>
            </w:pPr>
            <w:r w:rsidRPr="000F4C29">
              <w:t>By Council Member</w:t>
            </w:r>
            <w:r>
              <w:t xml:space="preserve"> </w:t>
            </w:r>
            <w:r w:rsidR="0085217E">
              <w:t>Feliz</w:t>
            </w:r>
          </w:p>
        </w:tc>
      </w:tr>
      <w:tr w:rsidR="00247B0D" w:rsidRPr="000F4C29" w14:paraId="76D31652" w14:textId="77777777" w:rsidTr="00A3353C">
        <w:tc>
          <w:tcPr>
            <w:tcW w:w="3330" w:type="dxa"/>
          </w:tcPr>
          <w:p w14:paraId="19B2FB5B" w14:textId="04500B81" w:rsidR="00247B0D" w:rsidRPr="000F4C29" w:rsidRDefault="00247B0D" w:rsidP="00247B0D">
            <w:pPr>
              <w:spacing w:after="240"/>
              <w:rPr>
                <w:b/>
                <w:bCs/>
                <w:smallCaps/>
                <w:u w:val="single"/>
              </w:rPr>
            </w:pPr>
            <w:r w:rsidRPr="000F4C29">
              <w:rPr>
                <w:b/>
                <w:bCs/>
                <w:smallCaps/>
                <w:u w:val="single"/>
              </w:rPr>
              <w:t>Title</w:t>
            </w:r>
            <w:r w:rsidRPr="000F4C29">
              <w:rPr>
                <w:b/>
                <w:bCs/>
                <w:smallCaps/>
              </w:rPr>
              <w:t>:</w:t>
            </w:r>
          </w:p>
        </w:tc>
        <w:tc>
          <w:tcPr>
            <w:tcW w:w="6120" w:type="dxa"/>
          </w:tcPr>
          <w:p w14:paraId="3D2DA97D" w14:textId="77777777" w:rsidR="00247B0D" w:rsidRDefault="00247B0D" w:rsidP="0085217E">
            <w:pPr>
              <w:spacing w:after="240"/>
              <w:jc w:val="both"/>
              <w:rPr>
                <w:color w:val="000000"/>
                <w:shd w:val="clear" w:color="auto" w:fill="FFFFFF"/>
              </w:rPr>
            </w:pPr>
            <w:r w:rsidRPr="002768F5">
              <w:rPr>
                <w:color w:val="000000"/>
                <w:shd w:val="clear" w:color="auto" w:fill="FFFFFF"/>
              </w:rPr>
              <w:t xml:space="preserve">A Local Law </w:t>
            </w:r>
            <w:r w:rsidR="0085217E">
              <w:rPr>
                <w:color w:val="000000"/>
                <w:shd w:val="clear" w:color="auto" w:fill="FFFFFF"/>
              </w:rPr>
              <w:t>i</w:t>
            </w:r>
            <w:r w:rsidR="0085217E" w:rsidRPr="0085217E">
              <w:rPr>
                <w:color w:val="000000"/>
                <w:shd w:val="clear" w:color="auto" w:fill="FFFFFF"/>
              </w:rPr>
              <w:t>n relation to leasing or rental of city properties</w:t>
            </w:r>
          </w:p>
          <w:p w14:paraId="0261A3BC" w14:textId="35631334" w:rsidR="0085217E" w:rsidRPr="000F4C29" w:rsidRDefault="0085217E" w:rsidP="0085217E">
            <w:pPr>
              <w:spacing w:after="240"/>
              <w:jc w:val="both"/>
            </w:pPr>
          </w:p>
        </w:tc>
      </w:tr>
      <w:tr w:rsidR="0085217E" w:rsidRPr="000F4C29" w14:paraId="6C0BEDDF" w14:textId="77777777" w:rsidTr="00A3353C">
        <w:tc>
          <w:tcPr>
            <w:tcW w:w="3330" w:type="dxa"/>
          </w:tcPr>
          <w:p w14:paraId="748B9831" w14:textId="7406066C" w:rsidR="0085217E" w:rsidRPr="000F4C29" w:rsidRDefault="0085217E" w:rsidP="0085217E">
            <w:pPr>
              <w:spacing w:after="120"/>
              <w:rPr>
                <w:b/>
                <w:bCs/>
                <w:smallCaps/>
                <w:u w:val="single"/>
              </w:rPr>
            </w:pPr>
            <w:r w:rsidRPr="000F4C29">
              <w:rPr>
                <w:b/>
                <w:bCs/>
                <w:smallCaps/>
                <w:u w:val="single"/>
              </w:rPr>
              <w:t>Int.</w:t>
            </w:r>
            <w:r>
              <w:rPr>
                <w:b/>
                <w:bCs/>
                <w:smallCaps/>
                <w:u w:val="single"/>
              </w:rPr>
              <w:t xml:space="preserve"> No. 54</w:t>
            </w:r>
            <w:r w:rsidR="00604EF6">
              <w:rPr>
                <w:b/>
                <w:bCs/>
                <w:smallCaps/>
                <w:u w:val="single"/>
              </w:rPr>
              <w:t>2</w:t>
            </w:r>
            <w:r w:rsidRPr="000F4C29">
              <w:rPr>
                <w:b/>
                <w:bCs/>
                <w:smallCaps/>
              </w:rPr>
              <w:t>:</w:t>
            </w:r>
          </w:p>
        </w:tc>
        <w:tc>
          <w:tcPr>
            <w:tcW w:w="6120" w:type="dxa"/>
          </w:tcPr>
          <w:p w14:paraId="2A5A7A20" w14:textId="089CE0B6" w:rsidR="0085217E" w:rsidRPr="000F4C29" w:rsidRDefault="0085217E" w:rsidP="0085217E">
            <w:pPr>
              <w:spacing w:after="120"/>
              <w:jc w:val="both"/>
            </w:pPr>
            <w:r w:rsidRPr="000F4C29">
              <w:t>By Council Member</w:t>
            </w:r>
            <w:r>
              <w:t xml:space="preserve"> Feliz</w:t>
            </w:r>
          </w:p>
        </w:tc>
      </w:tr>
      <w:tr w:rsidR="0085217E" w:rsidRPr="000F4C29" w14:paraId="30B0AEB6" w14:textId="77777777" w:rsidTr="00A3353C">
        <w:tc>
          <w:tcPr>
            <w:tcW w:w="3330" w:type="dxa"/>
          </w:tcPr>
          <w:p w14:paraId="20B17275" w14:textId="05655600" w:rsidR="0085217E" w:rsidRPr="000F4C29" w:rsidRDefault="0085217E" w:rsidP="0085217E">
            <w:pPr>
              <w:spacing w:after="240"/>
              <w:rPr>
                <w:b/>
                <w:bCs/>
                <w:smallCaps/>
                <w:u w:val="single"/>
              </w:rPr>
            </w:pPr>
            <w:r w:rsidRPr="000F4C29">
              <w:rPr>
                <w:b/>
                <w:bCs/>
                <w:smallCaps/>
                <w:u w:val="single"/>
              </w:rPr>
              <w:t>Title</w:t>
            </w:r>
            <w:r w:rsidRPr="000F4C29">
              <w:rPr>
                <w:b/>
                <w:bCs/>
                <w:smallCaps/>
              </w:rPr>
              <w:t>:</w:t>
            </w:r>
          </w:p>
        </w:tc>
        <w:tc>
          <w:tcPr>
            <w:tcW w:w="6120" w:type="dxa"/>
          </w:tcPr>
          <w:p w14:paraId="21A304F9" w14:textId="48CCA44A" w:rsidR="00604EF6" w:rsidRPr="00604EF6" w:rsidRDefault="0085217E" w:rsidP="00604EF6">
            <w:pPr>
              <w:spacing w:after="240"/>
              <w:jc w:val="both"/>
              <w:rPr>
                <w:color w:val="000000"/>
                <w:shd w:val="clear" w:color="auto" w:fill="FFFFFF"/>
              </w:rPr>
            </w:pPr>
            <w:r w:rsidRPr="002768F5">
              <w:rPr>
                <w:color w:val="000000"/>
                <w:shd w:val="clear" w:color="auto" w:fill="FFFFFF"/>
              </w:rPr>
              <w:t>A Local Law</w:t>
            </w:r>
            <w:r w:rsidRPr="0085217E">
              <w:rPr>
                <w:color w:val="000000"/>
                <w:shd w:val="clear" w:color="auto" w:fill="FFFFFF"/>
              </w:rPr>
              <w:t xml:space="preserve"> </w:t>
            </w:r>
            <w:r w:rsidR="00604EF6" w:rsidRPr="00604EF6">
              <w:rPr>
                <w:color w:val="000000"/>
                <w:shd w:val="clear" w:color="auto" w:fill="FFFFFF"/>
              </w:rPr>
              <w:t>in relation to requiring the department of citywide administrative services to report on the use or vacancy of space in city buildings</w:t>
            </w:r>
          </w:p>
          <w:p w14:paraId="1BA0F41A" w14:textId="0602904A" w:rsidR="0085217E" w:rsidRPr="0085217E" w:rsidRDefault="0085217E" w:rsidP="0085217E">
            <w:pPr>
              <w:spacing w:after="240"/>
              <w:jc w:val="both"/>
              <w:rPr>
                <w:color w:val="000000"/>
                <w:shd w:val="clear" w:color="auto" w:fill="FFFFFF"/>
              </w:rPr>
            </w:pPr>
          </w:p>
          <w:p w14:paraId="08C14278" w14:textId="77777777" w:rsidR="0085217E" w:rsidRPr="00247B0D" w:rsidRDefault="0085217E" w:rsidP="0085217E">
            <w:pPr>
              <w:spacing w:after="240"/>
              <w:jc w:val="both"/>
              <w:rPr>
                <w:color w:val="000000"/>
                <w:shd w:val="clear" w:color="auto" w:fill="FFFFFF"/>
              </w:rPr>
            </w:pPr>
          </w:p>
          <w:p w14:paraId="5280C274" w14:textId="1CFDCA84" w:rsidR="0085217E" w:rsidRPr="000F4C29" w:rsidRDefault="0085217E" w:rsidP="0085217E">
            <w:pPr>
              <w:spacing w:after="240"/>
              <w:jc w:val="both"/>
            </w:pPr>
          </w:p>
        </w:tc>
      </w:tr>
    </w:tbl>
    <w:p w14:paraId="223105CA" w14:textId="77777777" w:rsidR="00F8631F" w:rsidRPr="000F4C29" w:rsidRDefault="00F8631F" w:rsidP="00850514">
      <w:pPr>
        <w:pStyle w:val="Heading1"/>
        <w:keepNext w:val="0"/>
        <w:suppressLineNumbers/>
        <w:ind w:left="1080"/>
        <w:rPr>
          <w:i w:val="0"/>
          <w:iCs w:val="0"/>
        </w:rPr>
      </w:pPr>
    </w:p>
    <w:p w14:paraId="1F2F49F1" w14:textId="77777777" w:rsidR="00F8631F" w:rsidRPr="000F4C29" w:rsidRDefault="00F8631F" w:rsidP="00850514">
      <w:pPr>
        <w:suppressLineNumbers/>
      </w:pPr>
      <w:r w:rsidRPr="000F4C29">
        <w:br w:type="page"/>
      </w:r>
    </w:p>
    <w:p w14:paraId="7CE1F0A0" w14:textId="4DB7CC8E" w:rsidR="00DD0181" w:rsidRPr="000F4C29" w:rsidRDefault="00DD0181" w:rsidP="00850514">
      <w:pPr>
        <w:pStyle w:val="Heading1"/>
        <w:keepNext w:val="0"/>
        <w:numPr>
          <w:ilvl w:val="0"/>
          <w:numId w:val="8"/>
        </w:numPr>
        <w:suppressLineNumbers/>
        <w:rPr>
          <w:b/>
          <w:i w:val="0"/>
          <w:smallCaps/>
          <w:u w:val="single"/>
        </w:rPr>
      </w:pPr>
      <w:r w:rsidRPr="000F4C29">
        <w:rPr>
          <w:b/>
          <w:i w:val="0"/>
          <w:smallCaps/>
          <w:u w:val="single"/>
        </w:rPr>
        <w:lastRenderedPageBreak/>
        <w:t>Introduction</w:t>
      </w:r>
    </w:p>
    <w:p w14:paraId="02D918A6" w14:textId="02FF66C3" w:rsidR="006725A9" w:rsidRPr="00B22F6D" w:rsidRDefault="006725A9" w:rsidP="00B22F6D">
      <w:pPr>
        <w:pStyle w:val="DoublePara"/>
        <w:rPr>
          <w:spacing w:val="-3"/>
        </w:rPr>
      </w:pPr>
      <w:r w:rsidRPr="00EF3AC9">
        <w:t xml:space="preserve">On </w:t>
      </w:r>
      <w:r w:rsidR="001A11BD">
        <w:rPr>
          <w:iCs/>
        </w:rPr>
        <w:t>February 25</w:t>
      </w:r>
      <w:r w:rsidR="0049388D">
        <w:t>, 202</w:t>
      </w:r>
      <w:r w:rsidR="00B6252A">
        <w:t>6</w:t>
      </w:r>
      <w:r w:rsidRPr="00EF3AC9">
        <w:t>, the Committee on Governmental Operations</w:t>
      </w:r>
      <w:r w:rsidR="3DD53AC2" w:rsidRPr="00EF3AC9">
        <w:t>, State and Federal Legislation</w:t>
      </w:r>
      <w:r w:rsidRPr="00EF3AC9">
        <w:t>, chai</w:t>
      </w:r>
      <w:r w:rsidR="00E6071B" w:rsidRPr="00EF3AC9">
        <w:t xml:space="preserve">red by Council Member </w:t>
      </w:r>
      <w:r w:rsidR="00B6252A">
        <w:t>Gale Brewer</w:t>
      </w:r>
      <w:r w:rsidR="00DF4F40">
        <w:t xml:space="preserve">, </w:t>
      </w:r>
      <w:r w:rsidR="00876A27">
        <w:t xml:space="preserve">will be holding an oversight </w:t>
      </w:r>
      <w:r w:rsidR="005A4E27">
        <w:t xml:space="preserve">hearing on </w:t>
      </w:r>
      <w:r w:rsidR="00835077">
        <w:t>vacant and underused city property</w:t>
      </w:r>
      <w:r w:rsidR="00CD343F">
        <w:t>. In addition</w:t>
      </w:r>
      <w:r w:rsidR="0091635C">
        <w:t>,</w:t>
      </w:r>
      <w:r w:rsidR="00CD343F">
        <w:t xml:space="preserve"> the committee </w:t>
      </w:r>
      <w:r w:rsidRPr="00EF3AC9">
        <w:t xml:space="preserve">will </w:t>
      </w:r>
      <w:r w:rsidR="002768F5">
        <w:t>hear</w:t>
      </w:r>
      <w:r w:rsidR="00B6252A">
        <w:t xml:space="preserve"> </w:t>
      </w:r>
      <w:r w:rsidR="00FD0E0F">
        <w:t xml:space="preserve">Introduction </w:t>
      </w:r>
      <w:r w:rsidR="002A1FC9">
        <w:t xml:space="preserve">Number </w:t>
      </w:r>
      <w:r w:rsidR="00FD0E0F">
        <w:t>(“</w:t>
      </w:r>
      <w:r w:rsidR="00516A89" w:rsidRPr="00222DC9">
        <w:rPr>
          <w:spacing w:val="-3"/>
        </w:rPr>
        <w:t>Int.</w:t>
      </w:r>
      <w:r w:rsidR="002A1FC9">
        <w:rPr>
          <w:spacing w:val="-3"/>
        </w:rPr>
        <w:t xml:space="preserve"> No.</w:t>
      </w:r>
      <w:r w:rsidR="00FD0E0F">
        <w:rPr>
          <w:spacing w:val="-3"/>
        </w:rPr>
        <w:t>”)</w:t>
      </w:r>
      <w:r w:rsidR="002A1FC9">
        <w:rPr>
          <w:spacing w:val="-3"/>
        </w:rPr>
        <w:t xml:space="preserve"> </w:t>
      </w:r>
      <w:r w:rsidR="001A11BD">
        <w:rPr>
          <w:spacing w:val="-3"/>
        </w:rPr>
        <w:t>87</w:t>
      </w:r>
      <w:r w:rsidR="00E56443">
        <w:rPr>
          <w:spacing w:val="-3"/>
        </w:rPr>
        <w:t>,</w:t>
      </w:r>
      <w:r w:rsidR="00516A89" w:rsidRPr="00222DC9">
        <w:rPr>
          <w:spacing w:val="-3"/>
        </w:rPr>
        <w:t xml:space="preserve"> sponsored by</w:t>
      </w:r>
      <w:r w:rsidR="00807CD2">
        <w:rPr>
          <w:spacing w:val="-3"/>
        </w:rPr>
        <w:t xml:space="preserve"> C</w:t>
      </w:r>
      <w:r w:rsidR="00FA1885">
        <w:rPr>
          <w:spacing w:val="-3"/>
        </w:rPr>
        <w:t>ouncil Member Gale</w:t>
      </w:r>
      <w:r w:rsidR="00597721">
        <w:rPr>
          <w:spacing w:val="-3"/>
        </w:rPr>
        <w:t xml:space="preserve"> Brewer</w:t>
      </w:r>
      <w:r w:rsidR="003022CC">
        <w:rPr>
          <w:color w:val="000000"/>
          <w:shd w:val="clear" w:color="auto" w:fill="FFFFFF"/>
        </w:rPr>
        <w:t>,</w:t>
      </w:r>
      <w:r w:rsidR="00597721">
        <w:rPr>
          <w:spacing w:val="-3"/>
        </w:rPr>
        <w:t xml:space="preserve"> </w:t>
      </w:r>
      <w:r w:rsidR="00597721" w:rsidRPr="00597721">
        <w:rPr>
          <w:spacing w:val="-3"/>
        </w:rPr>
        <w:t xml:space="preserve">in relation to combining the archival review board and the archives, reference and research advisory board into a library and archival review advisory board, and to repeal section 3009 of such charter in relation </w:t>
      </w:r>
      <w:proofErr w:type="gramStart"/>
      <w:r w:rsidR="00597721" w:rsidRPr="00597721">
        <w:rPr>
          <w:spacing w:val="-3"/>
        </w:rPr>
        <w:t>thereto</w:t>
      </w:r>
      <w:r w:rsidR="00597721">
        <w:rPr>
          <w:spacing w:val="-3"/>
        </w:rPr>
        <w:t>;</w:t>
      </w:r>
      <w:proofErr w:type="gramEnd"/>
      <w:r w:rsidR="00597721">
        <w:rPr>
          <w:spacing w:val="-3"/>
        </w:rPr>
        <w:t xml:space="preserve"> Int</w:t>
      </w:r>
      <w:r w:rsidR="00B22F6D">
        <w:rPr>
          <w:spacing w:val="-3"/>
        </w:rPr>
        <w:t>. No 541, sponsored by Council Member Oswald Feliz</w:t>
      </w:r>
      <w:r w:rsidR="008D11EF">
        <w:rPr>
          <w:spacing w:val="-3"/>
        </w:rPr>
        <w:t>,</w:t>
      </w:r>
      <w:r w:rsidR="00B22F6D">
        <w:rPr>
          <w:spacing w:val="-3"/>
        </w:rPr>
        <w:t xml:space="preserve"> </w:t>
      </w:r>
      <w:r w:rsidR="00B22F6D" w:rsidRPr="00B22F6D">
        <w:rPr>
          <w:spacing w:val="-3"/>
        </w:rPr>
        <w:t>in relation to leasing or rental of city properties</w:t>
      </w:r>
      <w:r w:rsidR="00B22F6D">
        <w:rPr>
          <w:spacing w:val="-3"/>
        </w:rPr>
        <w:t>; and Int. No. 54</w:t>
      </w:r>
      <w:r w:rsidR="008F2293">
        <w:rPr>
          <w:spacing w:val="-3"/>
        </w:rPr>
        <w:t>2</w:t>
      </w:r>
      <w:r w:rsidR="00B22F6D">
        <w:rPr>
          <w:spacing w:val="-3"/>
        </w:rPr>
        <w:t>, sponsored by Council Member Oswald Feliz</w:t>
      </w:r>
      <w:r w:rsidR="00B6252A" w:rsidRPr="00B6252A">
        <w:rPr>
          <w:spacing w:val="-3"/>
        </w:rPr>
        <w:t xml:space="preserve"> </w:t>
      </w:r>
      <w:r w:rsidR="001A11BD" w:rsidRPr="001A11BD">
        <w:rPr>
          <w:spacing w:val="-3"/>
        </w:rPr>
        <w:t>in relation to requiring the department of citywide administrative services to report on the use or vacancy of space in city buildings</w:t>
      </w:r>
      <w:r w:rsidR="00B22F6D">
        <w:rPr>
          <w:spacing w:val="-3"/>
        </w:rPr>
        <w:t xml:space="preserve">. </w:t>
      </w:r>
      <w:r w:rsidRPr="000F4C29">
        <w:t xml:space="preserve">Among those </w:t>
      </w:r>
      <w:r w:rsidR="002768F5">
        <w:t xml:space="preserve">invited to testify are </w:t>
      </w:r>
      <w:r w:rsidR="00B22F6D">
        <w:t>representatives from the Department of Citywide Administrative Services</w:t>
      </w:r>
      <w:r w:rsidR="006B6787">
        <w:t xml:space="preserve"> (“DCAS”)</w:t>
      </w:r>
      <w:r w:rsidR="00B22F6D">
        <w:t xml:space="preserve">, </w:t>
      </w:r>
      <w:r w:rsidR="006B6787">
        <w:t xml:space="preserve">the Department of Records and Information Services (“DORIS”), as well as </w:t>
      </w:r>
      <w:r w:rsidRPr="000F4C29">
        <w:t>advocacy organizations</w:t>
      </w:r>
      <w:r w:rsidR="002768F5">
        <w:t>,</w:t>
      </w:r>
      <w:r w:rsidRPr="000F4C29">
        <w:t xml:space="preserve"> and </w:t>
      </w:r>
      <w:r w:rsidR="00CF7656" w:rsidRPr="000F4C29">
        <w:t>other</w:t>
      </w:r>
      <w:r w:rsidR="00B37483">
        <w:t xml:space="preserve"> interested</w:t>
      </w:r>
      <w:r w:rsidR="00CF7656" w:rsidRPr="000F4C29">
        <w:t xml:space="preserve"> </w:t>
      </w:r>
      <w:r w:rsidRPr="000F4C29">
        <w:t>members of the public</w:t>
      </w:r>
      <w:r w:rsidR="00E21E12" w:rsidRPr="000F4C29">
        <w:t>.</w:t>
      </w:r>
    </w:p>
    <w:p w14:paraId="355E8E64" w14:textId="77777777" w:rsidR="00DF61B9" w:rsidRDefault="00CF7656" w:rsidP="00DF61B9">
      <w:pPr>
        <w:pStyle w:val="Heading1"/>
        <w:keepNext w:val="0"/>
        <w:numPr>
          <w:ilvl w:val="0"/>
          <w:numId w:val="8"/>
        </w:numPr>
        <w:suppressLineNumbers/>
        <w:jc w:val="left"/>
        <w:rPr>
          <w:rFonts w:eastAsia="Calibri Light"/>
          <w:b/>
          <w:i w:val="0"/>
          <w:iCs w:val="0"/>
          <w:smallCaps/>
          <w:u w:val="single"/>
        </w:rPr>
      </w:pPr>
      <w:r w:rsidRPr="000F4C29">
        <w:rPr>
          <w:rFonts w:eastAsia="Calibri Light"/>
          <w:b/>
          <w:i w:val="0"/>
          <w:iCs w:val="0"/>
          <w:smallCaps/>
          <w:u w:val="single"/>
        </w:rPr>
        <w:t>Backgroun</w:t>
      </w:r>
      <w:r w:rsidR="00BF321C" w:rsidRPr="000F4C29">
        <w:rPr>
          <w:rFonts w:eastAsia="Calibri Light"/>
          <w:b/>
          <w:i w:val="0"/>
          <w:iCs w:val="0"/>
          <w:smallCaps/>
          <w:u w:val="single"/>
        </w:rPr>
        <w:t>d</w:t>
      </w:r>
    </w:p>
    <w:p w14:paraId="3F9D5841" w14:textId="597DB5D7" w:rsidR="009D4765" w:rsidRDefault="009D4765" w:rsidP="00972AEA">
      <w:pPr>
        <w:pStyle w:val="Heading2"/>
        <w:rPr>
          <w:rFonts w:eastAsia="Calibri Light"/>
        </w:rPr>
      </w:pPr>
      <w:r>
        <w:rPr>
          <w:rFonts w:eastAsia="Calibri Light"/>
        </w:rPr>
        <w:t>DCAS</w:t>
      </w:r>
    </w:p>
    <w:p w14:paraId="0C495F4F" w14:textId="77777777" w:rsidR="00572719" w:rsidRDefault="00572719" w:rsidP="005B792A">
      <w:pPr>
        <w:pStyle w:val="DoublePara"/>
      </w:pPr>
      <w:r>
        <w:t>The Department of Citywide Administrative Services allocates city-owned real estate, acquires property on behalf of city agencies, and manages the leasing of city-owned real estate to private entities.</w:t>
      </w:r>
      <w:r w:rsidRPr="6A8D3BD6">
        <w:rPr>
          <w:rStyle w:val="FootnoteReference"/>
        </w:rPr>
        <w:footnoteReference w:id="2"/>
      </w:r>
      <w:r>
        <w:t xml:space="preserve"> DCAS is responsible for identifying space and negotiating the leases for agencies in privately owned buildings.</w:t>
      </w:r>
      <w:r w:rsidRPr="2F50AF88">
        <w:rPr>
          <w:rStyle w:val="FootnoteReference"/>
        </w:rPr>
        <w:footnoteReference w:id="3"/>
      </w:r>
      <w:r>
        <w:t xml:space="preserve"> It currently manages approximately 380 leases for city agencies in privately owned properties, totaling 22 million square feet.</w:t>
      </w:r>
      <w:r w:rsidRPr="2F50AF88">
        <w:rPr>
          <w:rStyle w:val="FootnoteReference"/>
        </w:rPr>
        <w:footnoteReference w:id="4"/>
      </w:r>
      <w:r>
        <w:t xml:space="preserve"> In addition to negotiating lease terms, </w:t>
      </w:r>
      <w:r>
        <w:lastRenderedPageBreak/>
        <w:t>DCAS Real Estate Services coordinates construction, renovation, and relocation services when any city agency moves offices.</w:t>
      </w:r>
      <w:r w:rsidRPr="2F50AF88">
        <w:rPr>
          <w:rStyle w:val="FootnoteReference"/>
        </w:rPr>
        <w:footnoteReference w:id="5"/>
      </w:r>
      <w:r>
        <w:t xml:space="preserve"> DCAS maintains a publicly available list of the City of New York’s Private Space Needs.</w:t>
      </w:r>
      <w:r w:rsidRPr="2F50AF88">
        <w:rPr>
          <w:rStyle w:val="FootnoteReference"/>
        </w:rPr>
        <w:footnoteReference w:id="6"/>
      </w:r>
      <w:r>
        <w:t xml:space="preserve"> </w:t>
      </w:r>
    </w:p>
    <w:p w14:paraId="4CC5AD68" w14:textId="183E6E04" w:rsidR="009D4765" w:rsidRPr="00DD5436" w:rsidRDefault="00572719" w:rsidP="005B792A">
      <w:pPr>
        <w:pStyle w:val="DoublePara"/>
        <w:rPr>
          <w:rFonts w:ascii="Times New Roman Bold" w:eastAsia="Calibri Light" w:hAnsi="Times New Roman Bold"/>
          <w:b/>
          <w:smallCaps/>
        </w:rPr>
      </w:pPr>
      <w:r>
        <w:t>In addition to leasing space in privately owned buildings, DCAS also manages 55 city-owned buildings, totaling over 15 million square feet across all five boroughs.</w:t>
      </w:r>
      <w:r w:rsidRPr="2F50AF88">
        <w:rPr>
          <w:rStyle w:val="FootnoteReference"/>
        </w:rPr>
        <w:footnoteReference w:id="7"/>
      </w:r>
      <w:r>
        <w:t xml:space="preserve"> </w:t>
      </w:r>
    </w:p>
    <w:p w14:paraId="692E5C50" w14:textId="2457B474" w:rsidR="00CD14C0" w:rsidRDefault="00A8291D" w:rsidP="00972AEA">
      <w:pPr>
        <w:pStyle w:val="Heading2"/>
        <w:rPr>
          <w:rFonts w:eastAsia="Calibri Light"/>
        </w:rPr>
      </w:pPr>
      <w:r>
        <w:rPr>
          <w:rFonts w:eastAsia="Calibri Light"/>
        </w:rPr>
        <w:t>City-owned properties</w:t>
      </w:r>
    </w:p>
    <w:p w14:paraId="35CE9A44" w14:textId="369BE491" w:rsidR="00244C5F" w:rsidRPr="00244C5F" w:rsidRDefault="00244C5F" w:rsidP="005B792A">
      <w:pPr>
        <w:pStyle w:val="Heading3"/>
      </w:pPr>
      <w:r>
        <w:t>Use and Disposition of City Land</w:t>
      </w:r>
    </w:p>
    <w:p w14:paraId="1C77BB18" w14:textId="41316A15" w:rsidR="0043745E" w:rsidRDefault="00AD5C4D" w:rsidP="005B792A">
      <w:pPr>
        <w:pStyle w:val="DoublePara"/>
      </w:pPr>
      <w:r>
        <w:t xml:space="preserve">It is important to ensure that city-owned and leased property is being </w:t>
      </w:r>
      <w:r w:rsidR="00E66CE6">
        <w:t>used in a manner that effectively benefits the City and its residents</w:t>
      </w:r>
      <w:r>
        <w:t xml:space="preserve">. </w:t>
      </w:r>
      <w:r w:rsidR="00E66CE6">
        <w:t>To accomplish this goal</w:t>
      </w:r>
      <w:r>
        <w:t>,</w:t>
      </w:r>
      <w:r w:rsidR="00E66CE6">
        <w:t xml:space="preserve"> the City could consider repurposing</w:t>
      </w:r>
      <w:r>
        <w:t xml:space="preserve"> unused or underused property for economic development (including industrial, commercial, or retail uses), affordable housing, community uses (including gardening, urban agriculture, or open space), or other similar purposes. </w:t>
      </w:r>
      <w:r w:rsidR="00E66CE6">
        <w:t xml:space="preserve">In addition to not effectively </w:t>
      </w:r>
      <w:r w:rsidR="006A747F">
        <w:t>benefiting</w:t>
      </w:r>
      <w:r w:rsidR="00E66CE6">
        <w:t xml:space="preserve"> New Yorkers, u</w:t>
      </w:r>
      <w:r w:rsidR="006208D9">
        <w:t>nused and u</w:t>
      </w:r>
      <w:r w:rsidR="00674F15">
        <w:t>nderused buildings</w:t>
      </w:r>
      <w:r w:rsidR="00F95BFC">
        <w:t xml:space="preserve"> </w:t>
      </w:r>
      <w:r w:rsidR="00BC14CB">
        <w:t xml:space="preserve">also contribute to </w:t>
      </w:r>
      <w:r w:rsidR="00276CE5">
        <w:t xml:space="preserve">additional </w:t>
      </w:r>
      <w:r w:rsidR="006208D9">
        <w:t xml:space="preserve">unnecessary </w:t>
      </w:r>
      <w:r w:rsidR="00276CE5">
        <w:t>energy use</w:t>
      </w:r>
      <w:r w:rsidR="007844AC">
        <w:t>.</w:t>
      </w:r>
      <w:r w:rsidR="007844AC">
        <w:rPr>
          <w:rStyle w:val="FootnoteReference"/>
          <w:spacing w:val="5"/>
        </w:rPr>
        <w:footnoteReference w:id="8"/>
      </w:r>
    </w:p>
    <w:p w14:paraId="6EA8A35E" w14:textId="160713AD" w:rsidR="00F41EE1" w:rsidRDefault="001870B2" w:rsidP="005B792A">
      <w:pPr>
        <w:pStyle w:val="DoublePara"/>
      </w:pPr>
      <w:r>
        <w:t xml:space="preserve">An example of </w:t>
      </w:r>
      <w:r w:rsidR="00E2051F">
        <w:t xml:space="preserve">currently unused City property is the </w:t>
      </w:r>
      <w:r w:rsidR="00C30BB5">
        <w:t xml:space="preserve">Old Fordham Library located at 2556 Bainbridge Avenue in the Bronx. </w:t>
      </w:r>
      <w:r w:rsidR="00931064">
        <w:t>The library</w:t>
      </w:r>
      <w:r w:rsidR="004B2411">
        <w:t xml:space="preserve">, a </w:t>
      </w:r>
      <w:r w:rsidR="002949CF">
        <w:t>two-story</w:t>
      </w:r>
      <w:r w:rsidR="004B2411">
        <w:t xml:space="preserve"> building that has been vacant since 2005</w:t>
      </w:r>
      <w:r w:rsidR="00A5703B">
        <w:t>, was at one time planned to be a</w:t>
      </w:r>
      <w:r w:rsidR="006A747F">
        <w:t xml:space="preserve"> DCAS</w:t>
      </w:r>
      <w:r w:rsidR="00A5703B">
        <w:t xml:space="preserve"> </w:t>
      </w:r>
      <w:r w:rsidR="009A2510">
        <w:t>Computer-based Testing and Application Center.</w:t>
      </w:r>
      <w:r w:rsidR="009A2510">
        <w:rPr>
          <w:rStyle w:val="FootnoteReference"/>
          <w:spacing w:val="5"/>
        </w:rPr>
        <w:footnoteReference w:id="9"/>
      </w:r>
      <w:r w:rsidR="006A465C">
        <w:t xml:space="preserve"> However, the</w:t>
      </w:r>
      <w:r w:rsidR="002949CF">
        <w:t xml:space="preserve"> library remains vacant today</w:t>
      </w:r>
      <w:r w:rsidR="005D6A78">
        <w:t xml:space="preserve"> with</w:t>
      </w:r>
      <w:r w:rsidR="005920EA">
        <w:t xml:space="preserve"> elected officials and members of the public </w:t>
      </w:r>
      <w:r w:rsidR="002B1972">
        <w:lastRenderedPageBreak/>
        <w:t>requesting a use for it be found.</w:t>
      </w:r>
      <w:r w:rsidR="002B1972">
        <w:rPr>
          <w:rStyle w:val="FootnoteReference"/>
          <w:spacing w:val="5"/>
        </w:rPr>
        <w:footnoteReference w:id="10"/>
      </w:r>
      <w:r w:rsidR="00E54645">
        <w:t xml:space="preserve"> In the years since becoming vacant</w:t>
      </w:r>
      <w:r w:rsidR="00D6384E">
        <w:t xml:space="preserve">, the building has developed </w:t>
      </w:r>
      <w:r w:rsidR="000D0E10">
        <w:t>structural issues</w:t>
      </w:r>
      <w:r w:rsidR="004F3404">
        <w:t xml:space="preserve">, and repairs </w:t>
      </w:r>
      <w:r w:rsidR="0057054A">
        <w:t>are estimated to</w:t>
      </w:r>
      <w:r w:rsidR="00BC0E17">
        <w:t xml:space="preserve"> </w:t>
      </w:r>
      <w:r w:rsidR="006A747F">
        <w:t xml:space="preserve">cost </w:t>
      </w:r>
      <w:r w:rsidR="0057054A">
        <w:t>up to</w:t>
      </w:r>
      <w:r w:rsidR="00BC0E17">
        <w:t xml:space="preserve"> $80 million.</w:t>
      </w:r>
      <w:r w:rsidR="00BC0E17">
        <w:rPr>
          <w:rStyle w:val="FootnoteReference"/>
          <w:spacing w:val="5"/>
        </w:rPr>
        <w:footnoteReference w:id="11"/>
      </w:r>
      <w:r w:rsidR="00F41EE1">
        <w:t xml:space="preserve"> While other </w:t>
      </w:r>
      <w:r w:rsidR="005277B3">
        <w:t xml:space="preserve">city-owned </w:t>
      </w:r>
      <w:r w:rsidR="00F41EE1">
        <w:t xml:space="preserve">properties have not reached the notoriety of </w:t>
      </w:r>
      <w:r w:rsidR="00234B95">
        <w:t xml:space="preserve">2556 Bainbridge Avenue, </w:t>
      </w:r>
      <w:r w:rsidR="00AE7164">
        <w:t xml:space="preserve">proactively </w:t>
      </w:r>
      <w:r w:rsidR="003A1626">
        <w:t xml:space="preserve">determining </w:t>
      </w:r>
      <w:r w:rsidR="00604DEB">
        <w:t xml:space="preserve">uses </w:t>
      </w:r>
      <w:r w:rsidR="00516D85">
        <w:t xml:space="preserve">could save </w:t>
      </w:r>
      <w:r w:rsidR="00E53725">
        <w:t xml:space="preserve">the </w:t>
      </w:r>
      <w:r w:rsidR="00441C1F">
        <w:t xml:space="preserve">City money </w:t>
      </w:r>
      <w:r w:rsidR="0057054A">
        <w:t>while at the same time</w:t>
      </w:r>
      <w:r w:rsidR="00441C1F">
        <w:t xml:space="preserve"> provide valuable resources for New Yorkers.</w:t>
      </w:r>
    </w:p>
    <w:p w14:paraId="0902FB00" w14:textId="0DDCAE24" w:rsidR="00AD5C4D" w:rsidRDefault="00FA0A82" w:rsidP="005B792A">
      <w:pPr>
        <w:pStyle w:val="DoublePara"/>
      </w:pPr>
      <w:r>
        <w:t xml:space="preserve">Both </w:t>
      </w:r>
      <w:r w:rsidR="008813A3">
        <w:t>t</w:t>
      </w:r>
      <w:r w:rsidR="00B82532">
        <w:t xml:space="preserve">he prior </w:t>
      </w:r>
      <w:r w:rsidR="005F7F50">
        <w:t xml:space="preserve">and current </w:t>
      </w:r>
      <w:r w:rsidR="00B82532">
        <w:t>mayoral administration</w:t>
      </w:r>
      <w:r w:rsidR="005F7F50">
        <w:t>s</w:t>
      </w:r>
      <w:r w:rsidR="00B82532">
        <w:t xml:space="preserve"> have put in place initiatives to </w:t>
      </w:r>
      <w:r w:rsidR="002C7C13">
        <w:t xml:space="preserve">use City property </w:t>
      </w:r>
      <w:r w:rsidR="002E654E">
        <w:t xml:space="preserve">to address housing needs. </w:t>
      </w:r>
      <w:r w:rsidR="009039F1">
        <w:t xml:space="preserve">Mayor Eric Adams </w:t>
      </w:r>
      <w:r w:rsidR="00584F5C">
        <w:t xml:space="preserve">issued Executive Order 43, which </w:t>
      </w:r>
      <w:r w:rsidR="002D3063">
        <w:t xml:space="preserve">created a task force to review City property for use as </w:t>
      </w:r>
      <w:r w:rsidR="00FA2D48">
        <w:t>housing development sites.</w:t>
      </w:r>
      <w:r w:rsidR="00FA2D48">
        <w:rPr>
          <w:rStyle w:val="FootnoteReference"/>
          <w:spacing w:val="5"/>
        </w:rPr>
        <w:footnoteReference w:id="12"/>
      </w:r>
      <w:r w:rsidR="00916384">
        <w:t xml:space="preserve"> </w:t>
      </w:r>
      <w:r w:rsidR="00DA5BA2">
        <w:t xml:space="preserve">Executive Order 43 expired on Mayor Adams’ last day in office, December 31, 2025. </w:t>
      </w:r>
      <w:r w:rsidR="0018668C">
        <w:t xml:space="preserve">When Mayor </w:t>
      </w:r>
      <w:r w:rsidR="002E4DA7">
        <w:t xml:space="preserve">Zohran </w:t>
      </w:r>
      <w:r w:rsidR="0018668C">
        <w:t>Mamdani</w:t>
      </w:r>
      <w:r w:rsidR="00111E3A">
        <w:t xml:space="preserve"> </w:t>
      </w:r>
      <w:r w:rsidR="002E4DA7">
        <w:t xml:space="preserve">took office on January 1, 2026, he issued </w:t>
      </w:r>
      <w:proofErr w:type="gramStart"/>
      <w:r w:rsidR="00216E46">
        <w:t>a</w:t>
      </w:r>
      <w:proofErr w:type="gramEnd"/>
      <w:r w:rsidR="00216E46">
        <w:t xml:space="preserve"> </w:t>
      </w:r>
      <w:r w:rsidR="006A747F">
        <w:t>Executive Order 4, which was</w:t>
      </w:r>
      <w:r w:rsidR="00565CBB">
        <w:t xml:space="preserve"> </w:t>
      </w:r>
      <w:r w:rsidR="00337186">
        <w:t xml:space="preserve">similarly focused on </w:t>
      </w:r>
      <w:r w:rsidR="00EC6692">
        <w:t xml:space="preserve">leveraging City property for housing purposes. </w:t>
      </w:r>
      <w:r w:rsidR="00274842">
        <w:t xml:space="preserve">Via </w:t>
      </w:r>
      <w:r w:rsidR="00EC6692">
        <w:t xml:space="preserve">Executive Order </w:t>
      </w:r>
      <w:r w:rsidR="004D620D">
        <w:t>4</w:t>
      </w:r>
      <w:r w:rsidR="00274842">
        <w:t>, Mayor Mamdani</w:t>
      </w:r>
      <w:r w:rsidR="004D620D">
        <w:t xml:space="preserve"> essentially restarted the </w:t>
      </w:r>
      <w:r w:rsidR="00271D0D">
        <w:t xml:space="preserve">Executive Order 43 </w:t>
      </w:r>
      <w:r w:rsidR="004D620D">
        <w:t xml:space="preserve">task force, </w:t>
      </w:r>
      <w:r w:rsidR="00271D0D">
        <w:t>dubbing it</w:t>
      </w:r>
      <w:r w:rsidR="004D620D">
        <w:t xml:space="preserve"> the Land Inventory Fast Track, or LIFT, Task Force.</w:t>
      </w:r>
      <w:r w:rsidR="004D620D">
        <w:rPr>
          <w:rStyle w:val="FootnoteReference"/>
          <w:spacing w:val="5"/>
        </w:rPr>
        <w:footnoteReference w:id="13"/>
      </w:r>
      <w:r w:rsidR="00B67065">
        <w:t xml:space="preserve"> </w:t>
      </w:r>
      <w:r w:rsidR="0017409E">
        <w:t xml:space="preserve">There has not been a </w:t>
      </w:r>
      <w:r w:rsidR="00244EC9">
        <w:t>similarly focused</w:t>
      </w:r>
      <w:r w:rsidR="007F06B7">
        <w:t xml:space="preserve"> attempt to leverage </w:t>
      </w:r>
      <w:r w:rsidR="00A158DB">
        <w:t>City property for non-housing purposes.</w:t>
      </w:r>
    </w:p>
    <w:p w14:paraId="4AD0F23E" w14:textId="10113C43" w:rsidR="0057252D" w:rsidRDefault="00C40D50" w:rsidP="005B792A">
      <w:pPr>
        <w:pStyle w:val="DoublePara"/>
      </w:pPr>
      <w:r>
        <w:t>For properties that the</w:t>
      </w:r>
      <w:r w:rsidR="0057252D">
        <w:t xml:space="preserve"> City owns </w:t>
      </w:r>
      <w:r>
        <w:t xml:space="preserve">which are </w:t>
      </w:r>
      <w:r w:rsidR="0057252D">
        <w:t xml:space="preserve">considered too small or encumbered for </w:t>
      </w:r>
      <w:r>
        <w:t>its use,</w:t>
      </w:r>
      <w:r w:rsidR="0057252D">
        <w:t xml:space="preserve"> DCAS will dispose of that property through its SAIL Away program.</w:t>
      </w:r>
      <w:r w:rsidR="0057252D">
        <w:rPr>
          <w:rStyle w:val="FootnoteReference"/>
          <w:spacing w:val="5"/>
        </w:rPr>
        <w:footnoteReference w:id="14"/>
      </w:r>
      <w:r w:rsidR="0057252D">
        <w:t xml:space="preserve"> The SAIL Away program specifically allows DCAS to dispose of “slivers, accessways, and interior lots</w:t>
      </w:r>
      <w:r w:rsidR="00670217">
        <w:t>,</w:t>
      </w:r>
      <w:r w:rsidR="0057252D">
        <w:t>”</w:t>
      </w:r>
      <w:r w:rsidR="00670217">
        <w:t xml:space="preserve"> or SAIL property,</w:t>
      </w:r>
      <w:r w:rsidR="0057252D">
        <w:t xml:space="preserve"> </w:t>
      </w:r>
      <w:r w:rsidR="0057252D">
        <w:lastRenderedPageBreak/>
        <w:t>by selling it to adjacent property owners.</w:t>
      </w:r>
      <w:r w:rsidR="0057252D">
        <w:rPr>
          <w:rStyle w:val="FootnoteReference"/>
          <w:spacing w:val="5"/>
        </w:rPr>
        <w:footnoteReference w:id="15"/>
      </w:r>
      <w:r w:rsidR="0057252D">
        <w:t xml:space="preserve"> It was created via </w:t>
      </w:r>
      <w:r w:rsidR="00F42F1B">
        <w:t>s</w:t>
      </w:r>
      <w:r w:rsidR="0057252D">
        <w:t>tate law in 2010,</w:t>
      </w:r>
      <w:r w:rsidR="0057252D">
        <w:rPr>
          <w:rStyle w:val="FootnoteReference"/>
          <w:spacing w:val="5"/>
        </w:rPr>
        <w:footnoteReference w:id="16"/>
      </w:r>
      <w:r w:rsidR="0057252D">
        <w:t xml:space="preserve"> originally with a sunset date of December 31, 2015,</w:t>
      </w:r>
      <w:r w:rsidR="0057252D">
        <w:rPr>
          <w:rStyle w:val="FootnoteReference"/>
          <w:spacing w:val="5"/>
        </w:rPr>
        <w:footnoteReference w:id="17"/>
      </w:r>
      <w:r w:rsidR="0057252D">
        <w:t xml:space="preserve"> but has been reauthorized multiple times since with a current sunset date of December 31, 2030.</w:t>
      </w:r>
      <w:r w:rsidR="0057252D">
        <w:rPr>
          <w:rStyle w:val="FootnoteReference"/>
          <w:spacing w:val="5"/>
        </w:rPr>
        <w:footnoteReference w:id="18"/>
      </w:r>
      <w:r w:rsidR="0057252D">
        <w:t xml:space="preserve"> Importantly, these dispositions are still subject to the Uniform Land Use Review Procedure, but are not subject to auction or competitive bidding processes.</w:t>
      </w:r>
      <w:r w:rsidR="0057252D">
        <w:rPr>
          <w:rStyle w:val="FootnoteReference"/>
          <w:spacing w:val="5"/>
        </w:rPr>
        <w:footnoteReference w:id="19"/>
      </w:r>
      <w:r w:rsidR="0057252D">
        <w:t xml:space="preserve"> Despite not requiring bidding or auction, dispositions through SAIL Away can take over a year to close.</w:t>
      </w:r>
      <w:r w:rsidR="0057252D">
        <w:rPr>
          <w:rStyle w:val="FootnoteReference"/>
          <w:spacing w:val="5"/>
        </w:rPr>
        <w:footnoteReference w:id="20"/>
      </w:r>
      <w:r w:rsidR="0057252D">
        <w:t xml:space="preserve"> In Fiscal Year 2025, DCAS only disposed of three properties via SAIL Away for a total of $433,250.</w:t>
      </w:r>
      <w:r w:rsidR="0057252D">
        <w:rPr>
          <w:rStyle w:val="FootnoteReference"/>
          <w:spacing w:val="5"/>
        </w:rPr>
        <w:footnoteReference w:id="21"/>
      </w:r>
      <w:r w:rsidR="0057252D">
        <w:t xml:space="preserve"> The prior fiscal year similarly had a small number of completed dispositions</w:t>
      </w:r>
      <w:r w:rsidR="005B792A">
        <w:t xml:space="preserve"> at only two</w:t>
      </w:r>
      <w:r w:rsidR="0057252D">
        <w:t>.</w:t>
      </w:r>
      <w:r w:rsidR="0057252D">
        <w:rPr>
          <w:rStyle w:val="FootnoteReference"/>
          <w:spacing w:val="5"/>
        </w:rPr>
        <w:footnoteReference w:id="22"/>
      </w:r>
    </w:p>
    <w:p w14:paraId="7AF78803" w14:textId="6390441A" w:rsidR="009A5C50" w:rsidRDefault="00C40D50" w:rsidP="005B792A">
      <w:pPr>
        <w:pStyle w:val="DoublePara"/>
      </w:pPr>
      <w:r>
        <w:t xml:space="preserve">Ultimately, in </w:t>
      </w:r>
      <w:r w:rsidR="00C51C93">
        <w:t xml:space="preserve">Fiscal </w:t>
      </w:r>
      <w:r>
        <w:t xml:space="preserve">Year </w:t>
      </w:r>
      <w:r w:rsidR="00C51C93">
        <w:t xml:space="preserve">2025, DCAS </w:t>
      </w:r>
      <w:r w:rsidR="00A65EA9">
        <w:t xml:space="preserve">executed </w:t>
      </w:r>
      <w:r w:rsidR="00B15B2A">
        <w:t xml:space="preserve">33 lease </w:t>
      </w:r>
      <w:r w:rsidR="00E735E0">
        <w:t>transactions</w:t>
      </w:r>
      <w:r w:rsidR="00B15B2A">
        <w:t xml:space="preserve">, including new </w:t>
      </w:r>
      <w:r w:rsidR="00366B58">
        <w:t xml:space="preserve">leases, </w:t>
      </w:r>
      <w:r w:rsidR="00EE2909">
        <w:t>renewals</w:t>
      </w:r>
      <w:r w:rsidR="006D6021">
        <w:t>,</w:t>
      </w:r>
      <w:r w:rsidR="00EE2909">
        <w:t xml:space="preserve"> and amendments of existing leases. </w:t>
      </w:r>
      <w:r w:rsidR="00DE319D">
        <w:t>According to the 2025 Mayor</w:t>
      </w:r>
      <w:r w:rsidR="000773DB">
        <w:t>’</w:t>
      </w:r>
      <w:r w:rsidR="00DE319D">
        <w:t xml:space="preserve">s Management Report, only 9% of </w:t>
      </w:r>
      <w:r w:rsidR="008A186E">
        <w:t xml:space="preserve">these </w:t>
      </w:r>
      <w:r w:rsidR="00103E4B">
        <w:t xml:space="preserve">lease transactions were for new </w:t>
      </w:r>
      <w:r w:rsidR="002B58C8">
        <w:t xml:space="preserve">needs, down from </w:t>
      </w:r>
      <w:r w:rsidR="00B822B8">
        <w:t xml:space="preserve">31% in Fiscal 2024. </w:t>
      </w:r>
      <w:r w:rsidR="009B70DB">
        <w:t xml:space="preserve">DCAS attributes this reduction </w:t>
      </w:r>
      <w:r w:rsidR="00BB6243">
        <w:t xml:space="preserve">to “ongoing efforts </w:t>
      </w:r>
      <w:r w:rsidR="00B61DB7">
        <w:t xml:space="preserve">by the City and DCAS </w:t>
      </w:r>
      <w:r w:rsidR="00A64954">
        <w:t xml:space="preserve">to right-size the office portfolio </w:t>
      </w:r>
      <w:r w:rsidR="006B3F8B">
        <w:t xml:space="preserve">by limiting new leases and </w:t>
      </w:r>
      <w:r w:rsidR="00272E5F">
        <w:t>maximizing the use of existing space.”</w:t>
      </w:r>
      <w:r w:rsidR="00F822A0">
        <w:rPr>
          <w:rStyle w:val="FootnoteReference"/>
          <w:spacing w:val="5"/>
        </w:rPr>
        <w:footnoteReference w:id="23"/>
      </w:r>
    </w:p>
    <w:p w14:paraId="07850F36" w14:textId="0BC4F004" w:rsidR="00C05B51" w:rsidRDefault="003165D1" w:rsidP="005B792A">
      <w:pPr>
        <w:pStyle w:val="Heading3"/>
      </w:pPr>
      <w:r>
        <w:t>Documentation and Categorization of City Land</w:t>
      </w:r>
    </w:p>
    <w:p w14:paraId="74811E83" w14:textId="3D826100" w:rsidR="00321EB3" w:rsidRDefault="00E66A2C" w:rsidP="005B792A">
      <w:pPr>
        <w:pStyle w:val="DoublePara"/>
        <w:rPr>
          <w:rFonts w:eastAsia="Calibri Light"/>
        </w:rPr>
      </w:pPr>
      <w:r>
        <w:rPr>
          <w:rFonts w:eastAsia="Calibri Light"/>
        </w:rPr>
        <w:t xml:space="preserve">DCAS additionally maintains </w:t>
      </w:r>
      <w:r w:rsidR="00CB2C4C">
        <w:rPr>
          <w:rFonts w:eastAsia="Calibri Light"/>
        </w:rPr>
        <w:t xml:space="preserve">the </w:t>
      </w:r>
      <w:r w:rsidR="008053BE">
        <w:rPr>
          <w:rFonts w:eastAsia="Calibri Light"/>
        </w:rPr>
        <w:t xml:space="preserve">Integrated Property Information System. </w:t>
      </w:r>
      <w:r w:rsidR="001E2CAF">
        <w:rPr>
          <w:rFonts w:eastAsia="Calibri Light"/>
        </w:rPr>
        <w:t xml:space="preserve">This </w:t>
      </w:r>
      <w:r w:rsidR="001C0C55">
        <w:rPr>
          <w:rFonts w:eastAsia="Calibri Light"/>
        </w:rPr>
        <w:t xml:space="preserve">data tracks </w:t>
      </w:r>
      <w:r w:rsidR="00446740">
        <w:rPr>
          <w:rFonts w:eastAsia="Calibri Light"/>
        </w:rPr>
        <w:t xml:space="preserve">properties owned and managed by the City. </w:t>
      </w:r>
      <w:r w:rsidR="00CC0524">
        <w:rPr>
          <w:rFonts w:eastAsia="Calibri Light"/>
        </w:rPr>
        <w:t xml:space="preserve">An extract of it is used </w:t>
      </w:r>
      <w:r w:rsidR="00001655">
        <w:rPr>
          <w:rFonts w:eastAsia="Calibri Light"/>
        </w:rPr>
        <w:t>to create the City Owned and Leased Properties</w:t>
      </w:r>
      <w:r w:rsidR="00463515">
        <w:rPr>
          <w:rFonts w:eastAsia="Calibri Light"/>
        </w:rPr>
        <w:t xml:space="preserve"> (“COLP”)</w:t>
      </w:r>
      <w:r w:rsidR="00001655">
        <w:rPr>
          <w:rFonts w:eastAsia="Calibri Light"/>
        </w:rPr>
        <w:t xml:space="preserve"> dataset, which is published by the Department of City Planning</w:t>
      </w:r>
      <w:r w:rsidR="0076025B">
        <w:rPr>
          <w:rFonts w:eastAsia="Calibri Light"/>
        </w:rPr>
        <w:t xml:space="preserve"> </w:t>
      </w:r>
      <w:r w:rsidR="0076025B">
        <w:rPr>
          <w:rFonts w:eastAsia="Calibri Light"/>
        </w:rPr>
        <w:lastRenderedPageBreak/>
        <w:t xml:space="preserve">(“DCP”). </w:t>
      </w:r>
      <w:r w:rsidR="00DD0CC2">
        <w:rPr>
          <w:rFonts w:eastAsia="Calibri Light"/>
        </w:rPr>
        <w:t xml:space="preserve">DCP releases COLP </w:t>
      </w:r>
      <w:r w:rsidR="00010205">
        <w:rPr>
          <w:rFonts w:eastAsia="Calibri Light"/>
        </w:rPr>
        <w:t>to</w:t>
      </w:r>
      <w:r w:rsidR="00DD0CC2">
        <w:rPr>
          <w:rFonts w:eastAsia="Calibri Light"/>
        </w:rPr>
        <w:t xml:space="preserve"> comply with requirements in the City Charter to provide </w:t>
      </w:r>
      <w:r w:rsidR="001A3C72">
        <w:rPr>
          <w:rFonts w:eastAsia="Calibri Light"/>
        </w:rPr>
        <w:t xml:space="preserve">information on </w:t>
      </w:r>
      <w:r w:rsidR="007C2CE1">
        <w:rPr>
          <w:rFonts w:eastAsia="Calibri Light"/>
        </w:rPr>
        <w:t>the use of city-owned real property</w:t>
      </w:r>
      <w:r w:rsidR="002848A1">
        <w:rPr>
          <w:rFonts w:eastAsia="Calibri Light"/>
        </w:rPr>
        <w:t>.</w:t>
      </w:r>
      <w:r w:rsidR="00AD2DEF">
        <w:rPr>
          <w:rStyle w:val="FootnoteReference"/>
          <w:rFonts w:eastAsia="Calibri Light"/>
          <w:spacing w:val="5"/>
        </w:rPr>
        <w:footnoteReference w:id="24"/>
      </w:r>
      <w:r w:rsidR="00AC2D66">
        <w:rPr>
          <w:rFonts w:eastAsia="Calibri Light"/>
        </w:rPr>
        <w:t xml:space="preserve"> </w:t>
      </w:r>
      <w:r w:rsidR="00E6154A">
        <w:rPr>
          <w:rFonts w:eastAsia="Calibri Light"/>
        </w:rPr>
        <w:t xml:space="preserve">Each record in COLP </w:t>
      </w:r>
      <w:r w:rsidR="00296BB2">
        <w:rPr>
          <w:rFonts w:eastAsia="Calibri Light"/>
        </w:rPr>
        <w:t xml:space="preserve">is a unique use of a tax lot by an agency, </w:t>
      </w:r>
      <w:r w:rsidR="00F0084D">
        <w:rPr>
          <w:rFonts w:eastAsia="Calibri Light"/>
        </w:rPr>
        <w:t xml:space="preserve">so if an agency </w:t>
      </w:r>
      <w:r w:rsidR="003C25E2">
        <w:rPr>
          <w:rFonts w:eastAsia="Calibri Light"/>
        </w:rPr>
        <w:t xml:space="preserve">has multiple uses </w:t>
      </w:r>
      <w:r w:rsidR="001C0690">
        <w:rPr>
          <w:rFonts w:eastAsia="Calibri Light"/>
        </w:rPr>
        <w:t>for a tax lot</w:t>
      </w:r>
      <w:r w:rsidR="00052240">
        <w:rPr>
          <w:rFonts w:eastAsia="Calibri Light"/>
        </w:rPr>
        <w:t xml:space="preserve"> </w:t>
      </w:r>
      <w:r w:rsidR="001A4F2D">
        <w:rPr>
          <w:rFonts w:eastAsia="Calibri Light"/>
        </w:rPr>
        <w:t xml:space="preserve">there are </w:t>
      </w:r>
      <w:r w:rsidR="00052240">
        <w:rPr>
          <w:rFonts w:eastAsia="Calibri Light"/>
        </w:rPr>
        <w:t xml:space="preserve">multiple </w:t>
      </w:r>
      <w:r w:rsidR="00D00B07">
        <w:rPr>
          <w:rFonts w:eastAsia="Calibri Light"/>
        </w:rPr>
        <w:t>records for that agency.</w:t>
      </w:r>
      <w:r w:rsidR="00D00B07">
        <w:rPr>
          <w:rStyle w:val="FootnoteReference"/>
          <w:rFonts w:eastAsia="Calibri Light"/>
          <w:spacing w:val="5"/>
        </w:rPr>
        <w:footnoteReference w:id="25"/>
      </w:r>
      <w:r w:rsidR="00D00B07">
        <w:rPr>
          <w:rFonts w:eastAsia="Calibri Light"/>
        </w:rPr>
        <w:t xml:space="preserve"> </w:t>
      </w:r>
      <w:r w:rsidR="00D14632">
        <w:rPr>
          <w:rFonts w:eastAsia="Calibri Light"/>
        </w:rPr>
        <w:t xml:space="preserve">COLP </w:t>
      </w:r>
      <w:r w:rsidR="007C074D">
        <w:rPr>
          <w:rFonts w:eastAsia="Calibri Light"/>
        </w:rPr>
        <w:t xml:space="preserve">currently </w:t>
      </w:r>
      <w:r w:rsidR="007F6F53">
        <w:rPr>
          <w:rFonts w:eastAsia="Calibri Light"/>
        </w:rPr>
        <w:t>has 3</w:t>
      </w:r>
      <w:r w:rsidR="00F42F1B">
        <w:rPr>
          <w:rFonts w:eastAsia="Calibri Light"/>
        </w:rPr>
        <w:t>,</w:t>
      </w:r>
      <w:r w:rsidR="007F6F53">
        <w:rPr>
          <w:rFonts w:eastAsia="Calibri Light"/>
        </w:rPr>
        <w:t>160 entries</w:t>
      </w:r>
      <w:r w:rsidR="00C62BAA">
        <w:rPr>
          <w:rFonts w:eastAsia="Calibri Light"/>
        </w:rPr>
        <w:t xml:space="preserve"> listed as </w:t>
      </w:r>
      <w:r w:rsidR="000F1AAB">
        <w:rPr>
          <w:rFonts w:eastAsia="Calibri Light"/>
        </w:rPr>
        <w:t>being “Property with no use.”</w:t>
      </w:r>
      <w:bookmarkStart w:id="1" w:name="_Ref222318469"/>
      <w:r w:rsidR="000F1AAB">
        <w:rPr>
          <w:rStyle w:val="FootnoteReference"/>
          <w:rFonts w:eastAsia="Calibri Light"/>
          <w:spacing w:val="5"/>
        </w:rPr>
        <w:footnoteReference w:id="26"/>
      </w:r>
      <w:bookmarkEnd w:id="1"/>
      <w:r w:rsidR="00D144F4">
        <w:rPr>
          <w:rFonts w:eastAsia="Calibri Light"/>
        </w:rPr>
        <w:t xml:space="preserve"> </w:t>
      </w:r>
      <w:r w:rsidR="00415EE4">
        <w:rPr>
          <w:rFonts w:eastAsia="Calibri Light"/>
        </w:rPr>
        <w:t>Limiting that to DCAS properties</w:t>
      </w:r>
      <w:r w:rsidR="00D144F4">
        <w:rPr>
          <w:rFonts w:eastAsia="Calibri Light"/>
        </w:rPr>
        <w:t xml:space="preserve"> only reduces the number to 1</w:t>
      </w:r>
      <w:r w:rsidR="00F42F1B">
        <w:rPr>
          <w:rFonts w:eastAsia="Calibri Light"/>
        </w:rPr>
        <w:t>,</w:t>
      </w:r>
      <w:r w:rsidR="00D144F4">
        <w:rPr>
          <w:rFonts w:eastAsia="Calibri Light"/>
        </w:rPr>
        <w:t>81</w:t>
      </w:r>
      <w:r w:rsidR="0085134F">
        <w:rPr>
          <w:rFonts w:eastAsia="Calibri Light"/>
        </w:rPr>
        <w:t>8</w:t>
      </w:r>
      <w:r w:rsidR="00D144F4">
        <w:rPr>
          <w:rFonts w:eastAsia="Calibri Light"/>
        </w:rPr>
        <w:t>.</w:t>
      </w:r>
      <w:r w:rsidR="00D144F4">
        <w:rPr>
          <w:rStyle w:val="FootnoteReference"/>
          <w:rFonts w:eastAsia="Calibri Light"/>
          <w:spacing w:val="5"/>
        </w:rPr>
        <w:footnoteReference w:id="27"/>
      </w:r>
      <w:r w:rsidR="00A76A5E">
        <w:rPr>
          <w:rFonts w:eastAsia="Calibri Light"/>
        </w:rPr>
        <w:t xml:space="preserve"> </w:t>
      </w:r>
      <w:r w:rsidR="00C47A1B">
        <w:rPr>
          <w:rFonts w:eastAsia="Calibri Light"/>
        </w:rPr>
        <w:t xml:space="preserve">DCAS is responsible for updating </w:t>
      </w:r>
      <w:r w:rsidR="008D4EC1">
        <w:rPr>
          <w:rFonts w:eastAsia="Calibri Light"/>
        </w:rPr>
        <w:t xml:space="preserve">information about property uses, </w:t>
      </w:r>
      <w:r w:rsidR="00AE5ED6">
        <w:rPr>
          <w:rFonts w:eastAsia="Calibri Light"/>
        </w:rPr>
        <w:t xml:space="preserve">but such updates are usually the result of </w:t>
      </w:r>
      <w:r w:rsidR="00B92732">
        <w:rPr>
          <w:rFonts w:eastAsia="Calibri Light"/>
        </w:rPr>
        <w:t xml:space="preserve">biannual </w:t>
      </w:r>
      <w:r w:rsidR="00AE5ED6">
        <w:rPr>
          <w:rFonts w:eastAsia="Calibri Light"/>
        </w:rPr>
        <w:t>ci</w:t>
      </w:r>
      <w:r w:rsidR="00E85997">
        <w:rPr>
          <w:rFonts w:eastAsia="Calibri Light"/>
        </w:rPr>
        <w:t>tywide data verification efforts</w:t>
      </w:r>
      <w:r w:rsidR="00FB4567">
        <w:rPr>
          <w:rFonts w:eastAsia="Calibri Light"/>
        </w:rPr>
        <w:t>.</w:t>
      </w:r>
      <w:r w:rsidR="00FB4567">
        <w:rPr>
          <w:rStyle w:val="FootnoteReference"/>
          <w:rFonts w:eastAsia="Calibri Light"/>
          <w:spacing w:val="5"/>
        </w:rPr>
        <w:footnoteReference w:id="28"/>
      </w:r>
      <w:r w:rsidR="0085134F">
        <w:rPr>
          <w:rFonts w:eastAsia="Calibri Light"/>
        </w:rPr>
        <w:t xml:space="preserve"> </w:t>
      </w:r>
    </w:p>
    <w:p w14:paraId="1258D22D" w14:textId="78524287" w:rsidR="00454136" w:rsidRDefault="00321EB3" w:rsidP="005B792A">
      <w:pPr>
        <w:pStyle w:val="DoublePara"/>
        <w:rPr>
          <w:rFonts w:eastAsia="Calibri Light"/>
        </w:rPr>
      </w:pPr>
      <w:r>
        <w:rPr>
          <w:rFonts w:eastAsia="Calibri Light"/>
        </w:rPr>
        <w:t>T</w:t>
      </w:r>
      <w:r w:rsidR="007C49D8">
        <w:rPr>
          <w:rFonts w:eastAsia="Calibri Light"/>
        </w:rPr>
        <w:t xml:space="preserve">he </w:t>
      </w:r>
      <w:r w:rsidR="0085134F">
        <w:rPr>
          <w:rFonts w:eastAsia="Calibri Light"/>
        </w:rPr>
        <w:t xml:space="preserve">COLP </w:t>
      </w:r>
      <w:r w:rsidR="007C49D8">
        <w:rPr>
          <w:rFonts w:eastAsia="Calibri Light"/>
        </w:rPr>
        <w:t xml:space="preserve">database </w:t>
      </w:r>
      <w:r w:rsidR="0085134F">
        <w:rPr>
          <w:rFonts w:eastAsia="Calibri Light"/>
        </w:rPr>
        <w:t xml:space="preserve">does not explicitly </w:t>
      </w:r>
      <w:r w:rsidR="005E44AB">
        <w:rPr>
          <w:rFonts w:eastAsia="Calibri Light"/>
        </w:rPr>
        <w:t>define</w:t>
      </w:r>
      <w:r w:rsidR="0085134F">
        <w:rPr>
          <w:rFonts w:eastAsia="Calibri Light"/>
        </w:rPr>
        <w:t xml:space="preserve"> </w:t>
      </w:r>
      <w:r>
        <w:rPr>
          <w:rFonts w:eastAsia="Calibri Light"/>
        </w:rPr>
        <w:t xml:space="preserve">what </w:t>
      </w:r>
      <w:r w:rsidR="0085134F">
        <w:rPr>
          <w:rFonts w:eastAsia="Calibri Light"/>
        </w:rPr>
        <w:t>“Property with no use”</w:t>
      </w:r>
      <w:r>
        <w:rPr>
          <w:rFonts w:eastAsia="Calibri Light"/>
        </w:rPr>
        <w:t xml:space="preserve"> is.</w:t>
      </w:r>
      <w:r w:rsidR="002871D5">
        <w:rPr>
          <w:rStyle w:val="FootnoteReference"/>
          <w:rFonts w:eastAsia="Calibri Light"/>
          <w:spacing w:val="5"/>
        </w:rPr>
        <w:footnoteReference w:id="29"/>
      </w:r>
      <w:r>
        <w:rPr>
          <w:rFonts w:eastAsia="Calibri Light"/>
        </w:rPr>
        <w:t xml:space="preserve"> </w:t>
      </w:r>
      <w:r w:rsidR="00EA42A1">
        <w:rPr>
          <w:rFonts w:eastAsia="Calibri Light"/>
        </w:rPr>
        <w:t>COLP data designate</w:t>
      </w:r>
      <w:r w:rsidR="00A06CF6">
        <w:rPr>
          <w:rFonts w:eastAsia="Calibri Light"/>
        </w:rPr>
        <w:t>s</w:t>
      </w:r>
      <w:r w:rsidR="00503C4A">
        <w:rPr>
          <w:rFonts w:eastAsia="Calibri Light"/>
        </w:rPr>
        <w:t xml:space="preserve"> all properties with no use as either simply having no use or </w:t>
      </w:r>
      <w:r w:rsidR="00816B64">
        <w:rPr>
          <w:rFonts w:eastAsia="Calibri Light"/>
        </w:rPr>
        <w:t>being vacant land.</w:t>
      </w:r>
      <w:r w:rsidR="00816B64">
        <w:rPr>
          <w:rStyle w:val="FootnoteReference"/>
          <w:rFonts w:eastAsia="Calibri Light"/>
          <w:spacing w:val="5"/>
        </w:rPr>
        <w:footnoteReference w:id="30"/>
      </w:r>
      <w:r w:rsidR="00D617A5">
        <w:rPr>
          <w:rFonts w:eastAsia="Calibri Light"/>
        </w:rPr>
        <w:t xml:space="preserve"> Finally, COLP does not specify whether real property is </w:t>
      </w:r>
      <w:r w:rsidR="0063246E">
        <w:rPr>
          <w:rFonts w:eastAsia="Calibri Light"/>
        </w:rPr>
        <w:t xml:space="preserve">in use but </w:t>
      </w:r>
      <w:r w:rsidR="004B10E7">
        <w:rPr>
          <w:rFonts w:eastAsia="Calibri Light"/>
        </w:rPr>
        <w:t xml:space="preserve">is </w:t>
      </w:r>
      <w:r w:rsidR="0063246E">
        <w:rPr>
          <w:rFonts w:eastAsia="Calibri Light"/>
        </w:rPr>
        <w:t>underutilized</w:t>
      </w:r>
      <w:r w:rsidR="00CE0CB9">
        <w:rPr>
          <w:rFonts w:eastAsia="Calibri Light"/>
        </w:rPr>
        <w:t xml:space="preserve">, </w:t>
      </w:r>
      <w:r w:rsidR="00530B52">
        <w:rPr>
          <w:rFonts w:eastAsia="Calibri Light"/>
        </w:rPr>
        <w:t xml:space="preserve">COLP data may specify the </w:t>
      </w:r>
      <w:r w:rsidR="005F7A2D">
        <w:rPr>
          <w:rFonts w:eastAsia="Calibri Light"/>
        </w:rPr>
        <w:t xml:space="preserve">use type of a property, but it does not </w:t>
      </w:r>
      <w:r w:rsidR="001B7792">
        <w:rPr>
          <w:rFonts w:eastAsia="Calibri Light"/>
        </w:rPr>
        <w:t>evaluate how well that property is being maintained for a given use, nor how much of a property is being used</w:t>
      </w:r>
      <w:r w:rsidR="00B22597">
        <w:rPr>
          <w:rFonts w:eastAsia="Calibri Light"/>
        </w:rPr>
        <w:t>.</w:t>
      </w:r>
    </w:p>
    <w:p w14:paraId="70A794AC" w14:textId="31227508" w:rsidR="00960C65" w:rsidRDefault="00960C65" w:rsidP="00960C65">
      <w:pPr>
        <w:pStyle w:val="Heading2"/>
        <w:rPr>
          <w:rFonts w:eastAsia="Calibri Light"/>
        </w:rPr>
      </w:pPr>
      <w:r>
        <w:rPr>
          <w:rFonts w:eastAsia="Calibri Light"/>
        </w:rPr>
        <w:t>Archival Review Board</w:t>
      </w:r>
    </w:p>
    <w:p w14:paraId="549D7FF8" w14:textId="45B8335C" w:rsidR="003E7A12" w:rsidRPr="003E7A12" w:rsidRDefault="003E7A12" w:rsidP="005B792A">
      <w:pPr>
        <w:pStyle w:val="DoublePara"/>
        <w:rPr>
          <w:rFonts w:eastAsia="Calibri Light"/>
        </w:rPr>
      </w:pPr>
      <w:r>
        <w:rPr>
          <w:rFonts w:eastAsia="Calibri Light"/>
        </w:rPr>
        <w:t>The Archival Review Board</w:t>
      </w:r>
      <w:r w:rsidR="00233A79">
        <w:rPr>
          <w:rFonts w:eastAsia="Calibri Light"/>
        </w:rPr>
        <w:t xml:space="preserve"> is part of DORIS. It</w:t>
      </w:r>
      <w:r>
        <w:rPr>
          <w:rFonts w:eastAsia="Calibri Light"/>
        </w:rPr>
        <w:t xml:space="preserve"> is composed of </w:t>
      </w:r>
      <w:r w:rsidR="00122528">
        <w:rPr>
          <w:rFonts w:eastAsia="Calibri Light"/>
        </w:rPr>
        <w:t>five</w:t>
      </w:r>
      <w:r w:rsidR="005E44D4">
        <w:rPr>
          <w:rFonts w:eastAsia="Calibri Light"/>
        </w:rPr>
        <w:t xml:space="preserve"> members: </w:t>
      </w:r>
      <w:r w:rsidR="00233A79">
        <w:rPr>
          <w:rFonts w:eastAsia="Calibri Light"/>
        </w:rPr>
        <w:t>two</w:t>
      </w:r>
      <w:r w:rsidR="005E44D4">
        <w:rPr>
          <w:rFonts w:eastAsia="Calibri Light"/>
        </w:rPr>
        <w:t xml:space="preserve"> appointed by the Speaker, </w:t>
      </w:r>
      <w:r w:rsidR="00C31EAC">
        <w:rPr>
          <w:rFonts w:eastAsia="Calibri Light"/>
        </w:rPr>
        <w:t xml:space="preserve">two </w:t>
      </w:r>
      <w:r w:rsidR="00122528">
        <w:rPr>
          <w:rFonts w:eastAsia="Calibri Light"/>
        </w:rPr>
        <w:t>appointed</w:t>
      </w:r>
      <w:r w:rsidR="00C31EAC">
        <w:rPr>
          <w:rFonts w:eastAsia="Calibri Light"/>
        </w:rPr>
        <w:t xml:space="preserve"> by the Mayor and </w:t>
      </w:r>
      <w:r w:rsidR="00122528">
        <w:rPr>
          <w:rFonts w:eastAsia="Calibri Light"/>
        </w:rPr>
        <w:t xml:space="preserve">the </w:t>
      </w:r>
      <w:r w:rsidR="00F6266B">
        <w:rPr>
          <w:rFonts w:eastAsia="Calibri Light"/>
        </w:rPr>
        <w:t xml:space="preserve">DORIS </w:t>
      </w:r>
      <w:r w:rsidR="00122528">
        <w:rPr>
          <w:rFonts w:eastAsia="Calibri Light"/>
        </w:rPr>
        <w:t>Commissioner</w:t>
      </w:r>
      <w:r w:rsidR="00BE2B53">
        <w:rPr>
          <w:rFonts w:eastAsia="Calibri Light"/>
        </w:rPr>
        <w:t xml:space="preserve">. </w:t>
      </w:r>
      <w:r w:rsidR="002757A7">
        <w:rPr>
          <w:rFonts w:eastAsia="Calibri Light"/>
        </w:rPr>
        <w:t xml:space="preserve">One </w:t>
      </w:r>
      <w:r w:rsidR="00E86B63">
        <w:rPr>
          <w:rFonts w:eastAsia="Calibri Light"/>
        </w:rPr>
        <w:t>member</w:t>
      </w:r>
      <w:r w:rsidR="002757A7">
        <w:rPr>
          <w:rFonts w:eastAsia="Calibri Light"/>
        </w:rPr>
        <w:t xml:space="preserve"> of the commission is required to be </w:t>
      </w:r>
      <w:r w:rsidR="0077033D">
        <w:rPr>
          <w:rFonts w:eastAsia="Calibri Light"/>
        </w:rPr>
        <w:t xml:space="preserve">a professional archivist, and </w:t>
      </w:r>
      <w:r w:rsidR="00CA5758">
        <w:t>at least</w:t>
      </w:r>
      <w:r w:rsidR="0077033D">
        <w:rPr>
          <w:rFonts w:eastAsia="Calibri Light"/>
        </w:rPr>
        <w:t xml:space="preserve"> one member must be </w:t>
      </w:r>
      <w:r w:rsidR="00281916">
        <w:rPr>
          <w:rFonts w:eastAsia="Calibri Light"/>
        </w:rPr>
        <w:t xml:space="preserve">a professional historian. </w:t>
      </w:r>
      <w:r w:rsidR="00FA508E">
        <w:rPr>
          <w:rFonts w:eastAsia="Calibri Light"/>
        </w:rPr>
        <w:t xml:space="preserve">The Board is required to meet </w:t>
      </w:r>
      <w:r w:rsidR="00E86B63">
        <w:rPr>
          <w:rFonts w:eastAsia="Calibri Light"/>
        </w:rPr>
        <w:t>every</w:t>
      </w:r>
      <w:r w:rsidR="00FA508E">
        <w:rPr>
          <w:rFonts w:eastAsia="Calibri Light"/>
        </w:rPr>
        <w:t xml:space="preserve"> 90 days or </w:t>
      </w:r>
      <w:r w:rsidR="00A76987">
        <w:rPr>
          <w:rFonts w:eastAsia="Calibri Light"/>
        </w:rPr>
        <w:t xml:space="preserve">“upon the </w:t>
      </w:r>
      <w:r w:rsidR="00251914">
        <w:rPr>
          <w:rFonts w:eastAsia="Calibri Light"/>
        </w:rPr>
        <w:t>request of any of its members.</w:t>
      </w:r>
      <w:r w:rsidR="00E26E7B">
        <w:rPr>
          <w:rFonts w:eastAsia="Calibri Light"/>
        </w:rPr>
        <w:t>”</w:t>
      </w:r>
      <w:r w:rsidR="00251914">
        <w:rPr>
          <w:rStyle w:val="FootnoteReference"/>
          <w:rFonts w:eastAsia="Calibri Light"/>
        </w:rPr>
        <w:footnoteReference w:id="31"/>
      </w:r>
      <w:r w:rsidR="00E86B63">
        <w:rPr>
          <w:rFonts w:eastAsia="Calibri Light"/>
        </w:rPr>
        <w:t xml:space="preserve"> Members of the Board are required to have access </w:t>
      </w:r>
      <w:r w:rsidR="00976386">
        <w:rPr>
          <w:rFonts w:eastAsia="Calibri Light"/>
        </w:rPr>
        <w:t>to</w:t>
      </w:r>
      <w:r w:rsidR="00947316">
        <w:rPr>
          <w:rFonts w:eastAsia="Calibri Light"/>
        </w:rPr>
        <w:t xml:space="preserve"> City records in order </w:t>
      </w:r>
      <w:r w:rsidR="00947316">
        <w:rPr>
          <w:rFonts w:eastAsia="Calibri Light"/>
        </w:rPr>
        <w:lastRenderedPageBreak/>
        <w:t>to</w:t>
      </w:r>
      <w:r w:rsidR="00976386">
        <w:rPr>
          <w:rFonts w:eastAsia="Calibri Light"/>
        </w:rPr>
        <w:t xml:space="preserve"> “inspect and review </w:t>
      </w:r>
      <w:r w:rsidR="002A2E7E">
        <w:rPr>
          <w:rFonts w:eastAsia="Calibri Light"/>
        </w:rPr>
        <w:t>any appraisal, organization</w:t>
      </w:r>
      <w:r w:rsidR="006412DB">
        <w:rPr>
          <w:rFonts w:eastAsia="Calibri Light"/>
        </w:rPr>
        <w:t>,</w:t>
      </w:r>
      <w:r w:rsidR="002A2E7E">
        <w:rPr>
          <w:rFonts w:eastAsia="Calibri Light"/>
        </w:rPr>
        <w:t xml:space="preserve"> </w:t>
      </w:r>
      <w:r w:rsidR="002B016F">
        <w:rPr>
          <w:rFonts w:eastAsia="Calibri Light"/>
        </w:rPr>
        <w:t xml:space="preserve">processing or </w:t>
      </w:r>
      <w:r w:rsidR="00AD5FC1">
        <w:rPr>
          <w:rFonts w:eastAsia="Calibri Light"/>
        </w:rPr>
        <w:t>archiving of city records</w:t>
      </w:r>
      <w:r w:rsidR="009B1D8F">
        <w:rPr>
          <w:rFonts w:eastAsia="Calibri Light"/>
        </w:rPr>
        <w:t>.</w:t>
      </w:r>
      <w:r w:rsidR="00AD5FC1">
        <w:rPr>
          <w:rFonts w:eastAsia="Calibri Light"/>
        </w:rPr>
        <w:t>”</w:t>
      </w:r>
      <w:r w:rsidR="00947316">
        <w:rPr>
          <w:rStyle w:val="FootnoteReference"/>
          <w:rFonts w:eastAsia="Calibri Light"/>
        </w:rPr>
        <w:footnoteReference w:id="32"/>
      </w:r>
      <w:r w:rsidR="00A750EC">
        <w:rPr>
          <w:rFonts w:eastAsia="Calibri Light"/>
        </w:rPr>
        <w:t xml:space="preserve"> T</w:t>
      </w:r>
      <w:r w:rsidR="0016508D">
        <w:rPr>
          <w:rFonts w:eastAsia="Calibri Light"/>
        </w:rPr>
        <w:t xml:space="preserve">he Board </w:t>
      </w:r>
      <w:r w:rsidR="00AF05B2">
        <w:rPr>
          <w:rFonts w:eastAsia="Calibri Light"/>
        </w:rPr>
        <w:t>provide</w:t>
      </w:r>
      <w:r w:rsidR="00DF288B">
        <w:rPr>
          <w:rFonts w:eastAsia="Calibri Light"/>
        </w:rPr>
        <w:t>s</w:t>
      </w:r>
      <w:r w:rsidR="00AF05B2">
        <w:rPr>
          <w:rFonts w:eastAsia="Calibri Light"/>
        </w:rPr>
        <w:t xml:space="preserve"> a yearly report </w:t>
      </w:r>
      <w:r w:rsidR="00555119">
        <w:rPr>
          <w:rFonts w:eastAsia="Calibri Light"/>
        </w:rPr>
        <w:t xml:space="preserve">to the </w:t>
      </w:r>
      <w:r w:rsidR="00C00221">
        <w:rPr>
          <w:rFonts w:eastAsia="Calibri Light"/>
        </w:rPr>
        <w:t>mayor</w:t>
      </w:r>
      <w:r w:rsidR="00555119">
        <w:rPr>
          <w:rFonts w:eastAsia="Calibri Light"/>
        </w:rPr>
        <w:t xml:space="preserve"> on</w:t>
      </w:r>
      <w:r w:rsidR="00AF05B2">
        <w:rPr>
          <w:rFonts w:eastAsia="Calibri Light"/>
        </w:rPr>
        <w:t xml:space="preserve"> the </w:t>
      </w:r>
      <w:r w:rsidR="000574A3">
        <w:rPr>
          <w:rFonts w:eastAsia="Calibri Light"/>
        </w:rPr>
        <w:t>archival processing of any city papers completed within the year.</w:t>
      </w:r>
      <w:r w:rsidR="000574A3">
        <w:rPr>
          <w:rStyle w:val="FootnoteReference"/>
          <w:rFonts w:eastAsia="Calibri Light"/>
        </w:rPr>
        <w:footnoteReference w:id="33"/>
      </w:r>
    </w:p>
    <w:p w14:paraId="5387E2FB" w14:textId="62AC10E0" w:rsidR="00960C65" w:rsidRPr="00CF343C" w:rsidRDefault="00960C65" w:rsidP="00960C65">
      <w:pPr>
        <w:pStyle w:val="Heading2"/>
        <w:rPr>
          <w:rFonts w:eastAsia="Calibri Light"/>
        </w:rPr>
      </w:pPr>
      <w:r>
        <w:rPr>
          <w:spacing w:val="-3"/>
        </w:rPr>
        <w:t>A</w:t>
      </w:r>
      <w:r w:rsidRPr="00597721">
        <w:rPr>
          <w:spacing w:val="-3"/>
        </w:rPr>
        <w:t xml:space="preserve">rchives, </w:t>
      </w:r>
      <w:r>
        <w:rPr>
          <w:spacing w:val="-3"/>
        </w:rPr>
        <w:t>R</w:t>
      </w:r>
      <w:r w:rsidRPr="00597721">
        <w:rPr>
          <w:spacing w:val="-3"/>
        </w:rPr>
        <w:t xml:space="preserve">eference and </w:t>
      </w:r>
      <w:r>
        <w:rPr>
          <w:spacing w:val="-3"/>
        </w:rPr>
        <w:t>R</w:t>
      </w:r>
      <w:r w:rsidRPr="00597721">
        <w:rPr>
          <w:spacing w:val="-3"/>
        </w:rPr>
        <w:t xml:space="preserve">esearch </w:t>
      </w:r>
      <w:r>
        <w:rPr>
          <w:spacing w:val="-3"/>
        </w:rPr>
        <w:t>A</w:t>
      </w:r>
      <w:r w:rsidRPr="00597721">
        <w:rPr>
          <w:spacing w:val="-3"/>
        </w:rPr>
        <w:t xml:space="preserve">dvisory </w:t>
      </w:r>
      <w:r>
        <w:rPr>
          <w:spacing w:val="-3"/>
        </w:rPr>
        <w:t>B</w:t>
      </w:r>
      <w:r w:rsidRPr="00597721">
        <w:rPr>
          <w:spacing w:val="-3"/>
        </w:rPr>
        <w:t>oard</w:t>
      </w:r>
    </w:p>
    <w:p w14:paraId="147B7B47" w14:textId="1AB34DC0" w:rsidR="00960C65" w:rsidRPr="00960C65" w:rsidRDefault="005D12CC" w:rsidP="005B792A">
      <w:pPr>
        <w:pStyle w:val="DoublePara"/>
        <w:rPr>
          <w:rFonts w:eastAsia="Calibri Light"/>
        </w:rPr>
      </w:pPr>
      <w:r>
        <w:rPr>
          <w:rFonts w:eastAsia="Calibri Light"/>
        </w:rPr>
        <w:t>The archives, reference and research advisory board</w:t>
      </w:r>
      <w:r w:rsidR="00243FA4">
        <w:rPr>
          <w:rFonts w:eastAsia="Calibri Light"/>
        </w:rPr>
        <w:t xml:space="preserve"> </w:t>
      </w:r>
      <w:r w:rsidR="009F7A27">
        <w:rPr>
          <w:rFonts w:eastAsia="Calibri Light"/>
        </w:rPr>
        <w:t xml:space="preserve">is part of DORIS. The </w:t>
      </w:r>
      <w:r w:rsidR="004A0F37">
        <w:rPr>
          <w:rFonts w:eastAsia="Calibri Light"/>
        </w:rPr>
        <w:t>B</w:t>
      </w:r>
      <w:r w:rsidR="009F7A27">
        <w:rPr>
          <w:rFonts w:eastAsia="Calibri Light"/>
        </w:rPr>
        <w:t xml:space="preserve">oard </w:t>
      </w:r>
      <w:r w:rsidR="00243FA4">
        <w:rPr>
          <w:rFonts w:eastAsia="Calibri Light"/>
        </w:rPr>
        <w:t xml:space="preserve">consists of </w:t>
      </w:r>
      <w:r w:rsidR="00947316">
        <w:rPr>
          <w:rFonts w:eastAsia="Calibri Light"/>
        </w:rPr>
        <w:t>15</w:t>
      </w:r>
      <w:r w:rsidR="00243FA4">
        <w:rPr>
          <w:rFonts w:eastAsia="Calibri Light"/>
        </w:rPr>
        <w:t xml:space="preserve"> members, </w:t>
      </w:r>
      <w:r w:rsidR="00335E8B">
        <w:rPr>
          <w:rFonts w:eastAsia="Calibri Light"/>
        </w:rPr>
        <w:t xml:space="preserve">all appointed by the </w:t>
      </w:r>
      <w:proofErr w:type="gramStart"/>
      <w:r w:rsidR="00F42F1B">
        <w:rPr>
          <w:rFonts w:eastAsia="Calibri Light"/>
        </w:rPr>
        <w:t>M</w:t>
      </w:r>
      <w:r w:rsidR="00335E8B">
        <w:rPr>
          <w:rFonts w:eastAsia="Calibri Light"/>
        </w:rPr>
        <w:t>ayor</w:t>
      </w:r>
      <w:proofErr w:type="gramEnd"/>
      <w:r w:rsidR="00CC3859">
        <w:rPr>
          <w:rFonts w:eastAsia="Calibri Light"/>
        </w:rPr>
        <w:t xml:space="preserve">. The </w:t>
      </w:r>
      <w:r w:rsidR="002C6E3C">
        <w:rPr>
          <w:rFonts w:eastAsia="Calibri Light"/>
        </w:rPr>
        <w:t xml:space="preserve">Board </w:t>
      </w:r>
      <w:r w:rsidR="009F7A27">
        <w:rPr>
          <w:rFonts w:eastAsia="Calibri Light"/>
        </w:rPr>
        <w:t>is required to</w:t>
      </w:r>
      <w:r w:rsidR="002C6E3C">
        <w:rPr>
          <w:rFonts w:eastAsia="Calibri Light"/>
        </w:rPr>
        <w:t xml:space="preserve"> consult with the Commissioner on </w:t>
      </w:r>
      <w:r w:rsidR="008E590E">
        <w:rPr>
          <w:rFonts w:eastAsia="Calibri Light"/>
        </w:rPr>
        <w:t xml:space="preserve">the duties of DORIS. </w:t>
      </w:r>
      <w:r w:rsidR="00E01985">
        <w:rPr>
          <w:rFonts w:eastAsia="Calibri Light"/>
        </w:rPr>
        <w:t>The Board provide</w:t>
      </w:r>
      <w:r w:rsidR="009F7A27">
        <w:rPr>
          <w:rFonts w:eastAsia="Calibri Light"/>
        </w:rPr>
        <w:t>s</w:t>
      </w:r>
      <w:r w:rsidR="00E01985">
        <w:rPr>
          <w:rFonts w:eastAsia="Calibri Light"/>
        </w:rPr>
        <w:t xml:space="preserve"> an annual report to the </w:t>
      </w:r>
      <w:r w:rsidR="000539BD">
        <w:rPr>
          <w:rFonts w:eastAsia="Calibri Light"/>
        </w:rPr>
        <w:t>mayor</w:t>
      </w:r>
      <w:r w:rsidR="00E01985">
        <w:rPr>
          <w:rFonts w:eastAsia="Calibri Light"/>
        </w:rPr>
        <w:t xml:space="preserve"> </w:t>
      </w:r>
      <w:r w:rsidR="001E0DC7">
        <w:rPr>
          <w:rFonts w:eastAsia="Calibri Light"/>
        </w:rPr>
        <w:t xml:space="preserve">regarding “the development </w:t>
      </w:r>
      <w:r w:rsidR="00A578A7">
        <w:rPr>
          <w:rFonts w:eastAsia="Calibri Light"/>
        </w:rPr>
        <w:t xml:space="preserve">of municipal archives, reference </w:t>
      </w:r>
      <w:r w:rsidR="00765262">
        <w:rPr>
          <w:rFonts w:eastAsia="Calibri Light"/>
        </w:rPr>
        <w:t xml:space="preserve">and research services </w:t>
      </w:r>
      <w:r w:rsidR="005A07F6">
        <w:rPr>
          <w:rFonts w:eastAsia="Calibri Light"/>
        </w:rPr>
        <w:t xml:space="preserve">in the government and administration of </w:t>
      </w:r>
      <w:r w:rsidR="004038A5">
        <w:rPr>
          <w:rFonts w:eastAsia="Calibri Light"/>
        </w:rPr>
        <w:t>the city.</w:t>
      </w:r>
      <w:r w:rsidR="00415C7D">
        <w:rPr>
          <w:rFonts w:eastAsia="Calibri Light"/>
        </w:rPr>
        <w:t>”</w:t>
      </w:r>
      <w:r w:rsidR="004038A5">
        <w:rPr>
          <w:rStyle w:val="FootnoteReference"/>
          <w:rFonts w:eastAsia="Calibri Light"/>
        </w:rPr>
        <w:footnoteReference w:id="34"/>
      </w:r>
    </w:p>
    <w:p w14:paraId="5438AC7B" w14:textId="7BEED37B" w:rsidR="00764100" w:rsidRDefault="79958C03" w:rsidP="3896D627">
      <w:pPr>
        <w:pStyle w:val="Heading1"/>
        <w:numPr>
          <w:ilvl w:val="0"/>
          <w:numId w:val="8"/>
        </w:numPr>
        <w:suppressLineNumbers/>
        <w:jc w:val="left"/>
        <w:rPr>
          <w:rFonts w:eastAsia="Calibri Light"/>
          <w:b/>
          <w:bCs/>
          <w:i w:val="0"/>
          <w:iCs w:val="0"/>
          <w:smallCaps/>
          <w:u w:val="single"/>
        </w:rPr>
      </w:pPr>
      <w:r w:rsidRPr="3896D627">
        <w:rPr>
          <w:rFonts w:eastAsia="Calibri Light"/>
          <w:b/>
          <w:bCs/>
          <w:i w:val="0"/>
          <w:iCs w:val="0"/>
          <w:smallCaps/>
          <w:u w:val="single"/>
        </w:rPr>
        <w:t>L</w:t>
      </w:r>
      <w:r w:rsidR="00764100" w:rsidRPr="3896D627">
        <w:rPr>
          <w:rFonts w:eastAsia="Calibri Light"/>
          <w:b/>
          <w:bCs/>
          <w:i w:val="0"/>
          <w:iCs w:val="0"/>
          <w:smallCaps/>
          <w:u w:val="single"/>
        </w:rPr>
        <w:t>egislative Analysis</w:t>
      </w:r>
    </w:p>
    <w:p w14:paraId="2DD8CE05" w14:textId="0935BDDD" w:rsidR="00F672BC" w:rsidRPr="005B792A" w:rsidRDefault="00C47C6E" w:rsidP="005B792A">
      <w:pPr>
        <w:pStyle w:val="Heading4"/>
        <w:spacing w:before="0" w:after="240" w:line="276" w:lineRule="auto"/>
        <w:jc w:val="both"/>
        <w:rPr>
          <w:rFonts w:eastAsia="Calibri Light"/>
          <w:b w:val="0"/>
          <w:bCs w:val="0"/>
          <w:i/>
          <w:sz w:val="24"/>
          <w:szCs w:val="24"/>
        </w:rPr>
      </w:pPr>
      <w:r w:rsidRPr="005B792A">
        <w:rPr>
          <w:rFonts w:eastAsia="Calibri Light"/>
          <w:b w:val="0"/>
          <w:bCs w:val="0"/>
          <w:i/>
          <w:sz w:val="24"/>
          <w:szCs w:val="24"/>
        </w:rPr>
        <w:t xml:space="preserve">Int. </w:t>
      </w:r>
      <w:r w:rsidR="009F5975">
        <w:rPr>
          <w:rFonts w:eastAsia="Calibri Light"/>
          <w:b w:val="0"/>
          <w:bCs w:val="0"/>
          <w:i/>
          <w:sz w:val="24"/>
          <w:szCs w:val="24"/>
        </w:rPr>
        <w:t>8</w:t>
      </w:r>
      <w:r w:rsidR="00BB6F9C">
        <w:rPr>
          <w:rFonts w:eastAsia="Calibri Light"/>
          <w:b w:val="0"/>
          <w:bCs w:val="0"/>
          <w:i/>
          <w:sz w:val="24"/>
          <w:szCs w:val="24"/>
        </w:rPr>
        <w:t>7</w:t>
      </w:r>
      <w:r w:rsidR="00B0498D">
        <w:rPr>
          <w:rFonts w:eastAsia="Calibri Light"/>
          <w:b w:val="0"/>
          <w:bCs w:val="0"/>
          <w:i/>
          <w:sz w:val="24"/>
          <w:szCs w:val="24"/>
        </w:rPr>
        <w:t xml:space="preserve"> (Brewer) </w:t>
      </w:r>
      <w:r w:rsidRPr="005B792A">
        <w:rPr>
          <w:rFonts w:eastAsia="Calibri Light"/>
          <w:b w:val="0"/>
          <w:bCs w:val="0"/>
          <w:i/>
          <w:sz w:val="24"/>
          <w:szCs w:val="24"/>
        </w:rPr>
        <w:t xml:space="preserve">– </w:t>
      </w:r>
      <w:r w:rsidR="00BB6F9C" w:rsidRPr="00BB6F9C">
        <w:rPr>
          <w:rFonts w:eastAsia="Calibri Light"/>
          <w:b w:val="0"/>
          <w:bCs w:val="0"/>
          <w:i/>
          <w:sz w:val="24"/>
          <w:szCs w:val="24"/>
        </w:rPr>
        <w:t>A Local Law to amend the New York city charter, in relation to combining the archival review board and the archives, reference and research advisory board into a library and archival review advisory board, and to repeal section 3009 of such charter in relation thereto</w:t>
      </w:r>
    </w:p>
    <w:p w14:paraId="51927080" w14:textId="799526E9" w:rsidR="00781E95" w:rsidRDefault="006D203B" w:rsidP="005B792A">
      <w:pPr>
        <w:pStyle w:val="DoublePara"/>
        <w:rPr>
          <w:rFonts w:eastAsia="Calibri Light"/>
        </w:rPr>
      </w:pPr>
      <w:r w:rsidRPr="006D203B">
        <w:t xml:space="preserve">This bill would consolidate the Archival Review Board and the Archives, Reference, and Research Advisory Board into </w:t>
      </w:r>
      <w:r w:rsidR="00F42F1B">
        <w:t>a new</w:t>
      </w:r>
      <w:r w:rsidR="00F42F1B" w:rsidRPr="006D203B">
        <w:t xml:space="preserve"> </w:t>
      </w:r>
      <w:r w:rsidR="00F42F1B">
        <w:t>“</w:t>
      </w:r>
      <w:r w:rsidRPr="006D203B">
        <w:t>Library and Archival Review Advisory Board.</w:t>
      </w:r>
      <w:r w:rsidR="00F42F1B">
        <w:t>”</w:t>
      </w:r>
      <w:r w:rsidRPr="006D203B">
        <w:t xml:space="preserve"> The members of the Library and Archival Review Advisory Board would complete the same functions previously assigned to the Archival Review Board and the Archives, Reference, and Research Advisory Board. These functions include issuing a report on the development of municipal archives, reference and research services in the city, and archival processing of city papers.</w:t>
      </w:r>
    </w:p>
    <w:p w14:paraId="68C7E944" w14:textId="6D6FCEE7" w:rsidR="00952AE8" w:rsidRDefault="00952AE8" w:rsidP="005B792A">
      <w:pPr>
        <w:pStyle w:val="Heading4"/>
        <w:spacing w:before="0" w:after="240" w:line="276" w:lineRule="auto"/>
        <w:jc w:val="both"/>
        <w:rPr>
          <w:rFonts w:eastAsia="Calibri Light"/>
        </w:rPr>
      </w:pPr>
      <w:r w:rsidRPr="001333F6">
        <w:rPr>
          <w:rFonts w:eastAsia="Calibri Light"/>
          <w:b w:val="0"/>
          <w:bCs w:val="0"/>
          <w:i/>
          <w:sz w:val="24"/>
          <w:szCs w:val="24"/>
        </w:rPr>
        <w:t xml:space="preserve">Int. </w:t>
      </w:r>
      <w:r w:rsidR="005D2FDE">
        <w:rPr>
          <w:rFonts w:eastAsia="Calibri Light"/>
          <w:b w:val="0"/>
          <w:bCs w:val="0"/>
          <w:i/>
          <w:sz w:val="24"/>
          <w:szCs w:val="24"/>
        </w:rPr>
        <w:t>54</w:t>
      </w:r>
      <w:r w:rsidR="00B0498D">
        <w:rPr>
          <w:rFonts w:eastAsia="Calibri Light"/>
          <w:b w:val="0"/>
          <w:bCs w:val="0"/>
          <w:i/>
          <w:sz w:val="24"/>
          <w:szCs w:val="24"/>
        </w:rPr>
        <w:t>1 (Feliz)</w:t>
      </w:r>
      <w:r w:rsidRPr="001333F6">
        <w:rPr>
          <w:rFonts w:eastAsia="Calibri Light"/>
          <w:b w:val="0"/>
          <w:bCs w:val="0"/>
          <w:i/>
          <w:sz w:val="24"/>
          <w:szCs w:val="24"/>
        </w:rPr>
        <w:t xml:space="preserve"> – A </w:t>
      </w:r>
      <w:r w:rsidR="005D2FDE" w:rsidRPr="005D2FDE">
        <w:rPr>
          <w:rFonts w:eastAsia="Calibri Light"/>
          <w:b w:val="0"/>
          <w:bCs w:val="0"/>
          <w:i/>
          <w:sz w:val="24"/>
          <w:szCs w:val="24"/>
        </w:rPr>
        <w:t>Local Law to amend the administrative code of the city of New York, in relation to leasing or rental of city properties</w:t>
      </w:r>
    </w:p>
    <w:p w14:paraId="64BA6AF0" w14:textId="1510170F" w:rsidR="00952AE8" w:rsidRPr="00781E95" w:rsidRDefault="00DA694E" w:rsidP="005B792A">
      <w:pPr>
        <w:pStyle w:val="DoublePara"/>
        <w:rPr>
          <w:rFonts w:eastAsia="Calibri Light"/>
        </w:rPr>
      </w:pPr>
      <w:r w:rsidRPr="00DA694E">
        <w:t xml:space="preserve">This bill would require that within five years of obtaining vacant real property or real property managed by the City becoming vacant, the Commissioner of Citywide Administrative </w:t>
      </w:r>
      <w:r w:rsidRPr="00DA694E">
        <w:lastRenderedPageBreak/>
        <w:t>Services lease or rent the property. If the property is not leased or rented within five years, the Commissioner is required to provide notice of the vacancy and the reason for the vacancy to the City Council Member and Community Board for the district in which the property is located.</w:t>
      </w:r>
    </w:p>
    <w:p w14:paraId="5036543D" w14:textId="323EB301" w:rsidR="0025545B" w:rsidRDefault="00E24500" w:rsidP="00E24500">
      <w:pPr>
        <w:pStyle w:val="Heading4"/>
        <w:spacing w:before="0" w:after="240" w:line="276" w:lineRule="auto"/>
        <w:jc w:val="both"/>
        <w:rPr>
          <w:rFonts w:eastAsia="Calibri Light"/>
          <w:b w:val="0"/>
          <w:bCs w:val="0"/>
          <w:i/>
          <w:sz w:val="24"/>
          <w:szCs w:val="24"/>
        </w:rPr>
      </w:pPr>
      <w:r w:rsidRPr="001333F6">
        <w:rPr>
          <w:rFonts w:eastAsia="Calibri Light"/>
          <w:b w:val="0"/>
          <w:bCs w:val="0"/>
          <w:i/>
          <w:sz w:val="24"/>
          <w:szCs w:val="24"/>
        </w:rPr>
        <w:t xml:space="preserve">Int. </w:t>
      </w:r>
      <w:r w:rsidR="00C9551B">
        <w:rPr>
          <w:rFonts w:eastAsia="Calibri Light"/>
          <w:b w:val="0"/>
          <w:bCs w:val="0"/>
          <w:i/>
          <w:sz w:val="24"/>
          <w:szCs w:val="24"/>
        </w:rPr>
        <w:t>542</w:t>
      </w:r>
      <w:r w:rsidRPr="001333F6">
        <w:rPr>
          <w:rFonts w:eastAsia="Calibri Light"/>
          <w:b w:val="0"/>
          <w:bCs w:val="0"/>
          <w:i/>
          <w:sz w:val="24"/>
          <w:szCs w:val="24"/>
        </w:rPr>
        <w:t xml:space="preserve"> </w:t>
      </w:r>
      <w:r w:rsidR="00B0498D">
        <w:rPr>
          <w:rFonts w:eastAsia="Calibri Light"/>
          <w:b w:val="0"/>
          <w:bCs w:val="0"/>
          <w:i/>
          <w:sz w:val="24"/>
          <w:szCs w:val="24"/>
        </w:rPr>
        <w:t xml:space="preserve">(Feliz) </w:t>
      </w:r>
      <w:r w:rsidRPr="001333F6">
        <w:rPr>
          <w:rFonts w:eastAsia="Calibri Light"/>
          <w:b w:val="0"/>
          <w:bCs w:val="0"/>
          <w:i/>
          <w:sz w:val="24"/>
          <w:szCs w:val="24"/>
        </w:rPr>
        <w:t xml:space="preserve">– </w:t>
      </w:r>
      <w:r w:rsidR="00C9551B" w:rsidRPr="00C9551B">
        <w:rPr>
          <w:rFonts w:eastAsia="Calibri Light"/>
          <w:b w:val="0"/>
          <w:bCs w:val="0"/>
          <w:i/>
          <w:sz w:val="24"/>
          <w:szCs w:val="24"/>
        </w:rPr>
        <w:t>A Local Law to amend the administrative code of the city of New York, in relation to requiring the department of citywide administrative services to report on the use or vacancy of space in city buildings</w:t>
      </w:r>
    </w:p>
    <w:p w14:paraId="4669B1C5" w14:textId="732E7267" w:rsidR="003E00E6" w:rsidRDefault="00015EC4" w:rsidP="00415C7D">
      <w:pPr>
        <w:pStyle w:val="DoublePara"/>
      </w:pPr>
      <w:r w:rsidRPr="00015EC4">
        <w:t xml:space="preserve">This bill would require DCAS to report on the current use of space in property leased or owned by </w:t>
      </w:r>
      <w:r w:rsidR="0019246D">
        <w:t>New York City</w:t>
      </w:r>
      <w:r w:rsidRPr="00015EC4">
        <w:t xml:space="preserve">. If </w:t>
      </w:r>
      <w:r w:rsidR="00265FDE">
        <w:t xml:space="preserve">city-owned or leased </w:t>
      </w:r>
      <w:r w:rsidRPr="00015EC4">
        <w:t xml:space="preserve">property is vacant, DCAS would </w:t>
      </w:r>
      <w:r w:rsidR="00265FDE">
        <w:t>have to initially report on its vacancy an</w:t>
      </w:r>
      <w:r w:rsidR="00400079">
        <w:t xml:space="preserve">d would then be </w:t>
      </w:r>
      <w:r w:rsidRPr="00015EC4">
        <w:t>required to report on what work would be needed to bring such property into use.</w:t>
      </w:r>
    </w:p>
    <w:p w14:paraId="5E27AEE3" w14:textId="77777777" w:rsidR="003E00E6" w:rsidRDefault="003E00E6" w:rsidP="003E00E6">
      <w:pPr>
        <w:pStyle w:val="ReportParagraph"/>
        <w:sectPr w:rsidR="003E00E6" w:rsidSect="001B101F">
          <w:headerReference w:type="even" r:id="rId15"/>
          <w:headerReference w:type="default"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pPr>
    </w:p>
    <w:p w14:paraId="344F7E3B" w14:textId="77777777" w:rsidR="004C1894" w:rsidRPr="006860BD" w:rsidRDefault="004C1894" w:rsidP="004C1894">
      <w:pPr>
        <w:suppressLineNumbers/>
        <w:jc w:val="center"/>
      </w:pPr>
      <w:r w:rsidRPr="006860BD">
        <w:lastRenderedPageBreak/>
        <w:t>Int. No.</w:t>
      </w:r>
      <w:r>
        <w:t xml:space="preserve"> 87</w:t>
      </w:r>
    </w:p>
    <w:p w14:paraId="68AA68F6" w14:textId="77777777" w:rsidR="004C1894" w:rsidRPr="006860BD" w:rsidRDefault="004C1894" w:rsidP="004C1894">
      <w:pPr>
        <w:suppressLineNumbers/>
        <w:jc w:val="center"/>
      </w:pPr>
    </w:p>
    <w:p w14:paraId="6C8982CD" w14:textId="77777777" w:rsidR="004C1894" w:rsidRDefault="004C1894" w:rsidP="004C1894">
      <w:pPr>
        <w:suppressLineNumbers/>
        <w:autoSpaceDE w:val="0"/>
        <w:autoSpaceDN w:val="0"/>
        <w:adjustRightInd w:val="0"/>
        <w:jc w:val="both"/>
        <w:rPr>
          <w:rFonts w:eastAsiaTheme="minorHAnsi"/>
        </w:rPr>
      </w:pPr>
      <w:r>
        <w:rPr>
          <w:rFonts w:eastAsiaTheme="minorHAnsi"/>
        </w:rPr>
        <w:t>By Council Members Brewer and Louis</w:t>
      </w:r>
    </w:p>
    <w:p w14:paraId="726BDFB7" w14:textId="77777777" w:rsidR="004C1894" w:rsidRPr="006860BD" w:rsidRDefault="004C1894" w:rsidP="004C1894">
      <w:pPr>
        <w:suppressLineNumbers/>
        <w:jc w:val="both"/>
      </w:pPr>
    </w:p>
    <w:p w14:paraId="2F726964" w14:textId="77777777" w:rsidR="004C1894" w:rsidRPr="006860BD" w:rsidRDefault="004C1894" w:rsidP="004C1894">
      <w:pPr>
        <w:suppressLineNumbers/>
        <w:jc w:val="both"/>
        <w:rPr>
          <w:vanish/>
        </w:rPr>
      </w:pPr>
      <w:r w:rsidRPr="006860BD">
        <w:rPr>
          <w:vanish/>
        </w:rPr>
        <w:t>..Title</w:t>
      </w:r>
    </w:p>
    <w:p w14:paraId="5341E92F" w14:textId="77777777" w:rsidR="004C1894" w:rsidRPr="006860BD" w:rsidRDefault="004C1894" w:rsidP="004C1894">
      <w:pPr>
        <w:suppressLineNumbers/>
        <w:jc w:val="both"/>
      </w:pPr>
      <w:r>
        <w:t xml:space="preserve">A Local Law to </w:t>
      </w:r>
      <w:r w:rsidRPr="006860BD">
        <w:t xml:space="preserve">amend the </w:t>
      </w:r>
      <w:r>
        <w:t xml:space="preserve">New York city </w:t>
      </w:r>
      <w:r w:rsidRPr="006860BD">
        <w:t xml:space="preserve">charter, in relation to combining the archival review board and the archives, reference and research advisory board into a </w:t>
      </w:r>
      <w:r>
        <w:t xml:space="preserve">library and archival review advisory </w:t>
      </w:r>
      <w:r w:rsidRPr="006860BD">
        <w:t>board</w:t>
      </w:r>
      <w:r>
        <w:t>, and to repeal section 3009 of such charter in relation thereto</w:t>
      </w:r>
    </w:p>
    <w:p w14:paraId="229B9155" w14:textId="77777777" w:rsidR="004C1894" w:rsidRPr="006860BD" w:rsidRDefault="004C1894" w:rsidP="004C1894">
      <w:pPr>
        <w:suppressLineNumbers/>
        <w:jc w:val="both"/>
        <w:rPr>
          <w:vanish/>
        </w:rPr>
      </w:pPr>
      <w:r w:rsidRPr="006860BD">
        <w:rPr>
          <w:vanish/>
        </w:rPr>
        <w:t>..Body</w:t>
      </w:r>
    </w:p>
    <w:p w14:paraId="45233AE0" w14:textId="77777777" w:rsidR="004C1894" w:rsidRPr="006860BD" w:rsidRDefault="004C1894" w:rsidP="004C1894">
      <w:pPr>
        <w:suppressLineNumbers/>
        <w:jc w:val="both"/>
      </w:pPr>
    </w:p>
    <w:p w14:paraId="6531A307" w14:textId="77777777" w:rsidR="004C1894" w:rsidRDefault="004C1894" w:rsidP="004C1894">
      <w:pPr>
        <w:suppressLineNumbers/>
        <w:jc w:val="both"/>
        <w:rPr>
          <w:u w:val="single"/>
        </w:rPr>
      </w:pPr>
      <w:r w:rsidRPr="006860BD">
        <w:rPr>
          <w:u w:val="single"/>
        </w:rPr>
        <w:t>Be it enacted by the Council as follows:</w:t>
      </w:r>
    </w:p>
    <w:p w14:paraId="593591DE" w14:textId="77777777" w:rsidR="004C1894" w:rsidRDefault="004C1894" w:rsidP="004C1894">
      <w:pPr>
        <w:suppressLineNumbers/>
        <w:jc w:val="both"/>
        <w:rPr>
          <w:u w:val="single"/>
        </w:rPr>
      </w:pPr>
    </w:p>
    <w:p w14:paraId="11220370" w14:textId="77777777" w:rsidR="004C1894" w:rsidRDefault="004C1894" w:rsidP="004C1894">
      <w:pPr>
        <w:suppressLineNumbers/>
        <w:jc w:val="both"/>
        <w:rPr>
          <w:u w:val="single"/>
        </w:rPr>
        <w:sectPr w:rsidR="004C1894" w:rsidSect="004C1894">
          <w:headerReference w:type="even" r:id="rId20"/>
          <w:headerReference w:type="default" r:id="rId21"/>
          <w:footerReference w:type="default" r:id="rId22"/>
          <w:headerReference w:type="first" r:id="rId23"/>
          <w:footerReference w:type="first" r:id="rId24"/>
          <w:pgSz w:w="12240" w:h="15840"/>
          <w:pgMar w:top="1440" w:right="1440" w:bottom="1440" w:left="1440" w:header="720" w:footer="720" w:gutter="0"/>
          <w:cols w:space="720"/>
          <w:docGrid w:linePitch="360"/>
        </w:sectPr>
      </w:pPr>
    </w:p>
    <w:p w14:paraId="28405658" w14:textId="77777777" w:rsidR="004C1894" w:rsidRDefault="004C1894" w:rsidP="004C1894">
      <w:pPr>
        <w:spacing w:line="480" w:lineRule="auto"/>
        <w:ind w:firstLine="720"/>
        <w:jc w:val="both"/>
      </w:pPr>
      <w:r w:rsidRPr="006860BD">
        <w:t xml:space="preserve">Section 1. Section 3005 of the </w:t>
      </w:r>
      <w:r>
        <w:t xml:space="preserve">New York </w:t>
      </w:r>
      <w:r w:rsidRPr="006860BD">
        <w:t xml:space="preserve">city charter, as added by local law number </w:t>
      </w:r>
      <w:r>
        <w:t>22</w:t>
      </w:r>
      <w:r w:rsidRPr="006860BD">
        <w:t xml:space="preserve"> for the year </w:t>
      </w:r>
      <w:r>
        <w:t>2003</w:t>
      </w:r>
      <w:r w:rsidRPr="006860BD">
        <w:t>, is amended to read as follows:</w:t>
      </w:r>
    </w:p>
    <w:p w14:paraId="473D3A52" w14:textId="77777777" w:rsidR="004C1894" w:rsidRDefault="004C1894" w:rsidP="004C1894">
      <w:pPr>
        <w:spacing w:line="480" w:lineRule="auto"/>
        <w:ind w:firstLine="720"/>
        <w:jc w:val="both"/>
        <w:rPr>
          <w:color w:val="000000"/>
        </w:rPr>
      </w:pPr>
      <w:r w:rsidRPr="008245EB">
        <w:t xml:space="preserve">§ 3005. </w:t>
      </w:r>
      <w:r>
        <w:t>[</w:t>
      </w:r>
      <w:r w:rsidRPr="008245EB">
        <w:t>Archival</w:t>
      </w:r>
      <w:r>
        <w:t xml:space="preserve">] </w:t>
      </w:r>
      <w:r w:rsidRPr="00DB1A43">
        <w:rPr>
          <w:u w:val="single"/>
        </w:rPr>
        <w:t>Library and archival</w:t>
      </w:r>
      <w:r w:rsidRPr="008245EB">
        <w:t xml:space="preserve"> review </w:t>
      </w:r>
      <w:r w:rsidRPr="00DB1A43">
        <w:rPr>
          <w:u w:val="single"/>
        </w:rPr>
        <w:t>advisory</w:t>
      </w:r>
      <w:r>
        <w:t xml:space="preserve"> </w:t>
      </w:r>
      <w:r w:rsidRPr="008245EB">
        <w:t>board.</w:t>
      </w:r>
      <w:r>
        <w:rPr>
          <w:color w:val="000000"/>
        </w:rPr>
        <w:t xml:space="preserve"> </w:t>
      </w:r>
      <w:r w:rsidRPr="00020837">
        <w:rPr>
          <w:color w:val="000000"/>
          <w:u w:val="single"/>
        </w:rPr>
        <w:t>a.</w:t>
      </w:r>
      <w:r>
        <w:rPr>
          <w:color w:val="000000"/>
        </w:rPr>
        <w:t xml:space="preserve"> </w:t>
      </w:r>
      <w:r w:rsidRPr="006860BD">
        <w:rPr>
          <w:color w:val="000000"/>
        </w:rPr>
        <w:t xml:space="preserve">There shall be in the department </w:t>
      </w:r>
      <w:r>
        <w:rPr>
          <w:color w:val="000000"/>
        </w:rPr>
        <w:t>[</w:t>
      </w:r>
      <w:r w:rsidRPr="006860BD">
        <w:rPr>
          <w:color w:val="000000"/>
        </w:rPr>
        <w:t xml:space="preserve">an] </w:t>
      </w:r>
      <w:r w:rsidRPr="00DB1A43">
        <w:rPr>
          <w:color w:val="000000"/>
          <w:u w:val="single"/>
        </w:rPr>
        <w:t xml:space="preserve">a </w:t>
      </w:r>
      <w:r w:rsidRPr="00575435">
        <w:rPr>
          <w:color w:val="000000"/>
          <w:u w:val="single"/>
        </w:rPr>
        <w:t>l</w:t>
      </w:r>
      <w:r w:rsidRPr="006860BD">
        <w:rPr>
          <w:color w:val="000000"/>
          <w:u w:val="single"/>
        </w:rPr>
        <w:t>ibrary and</w:t>
      </w:r>
      <w:r w:rsidRPr="006860BD">
        <w:rPr>
          <w:color w:val="000000"/>
        </w:rPr>
        <w:t xml:space="preserve"> archival review </w:t>
      </w:r>
      <w:r w:rsidRPr="006860BD">
        <w:rPr>
          <w:color w:val="000000"/>
          <w:u w:val="single"/>
        </w:rPr>
        <w:t>advisory</w:t>
      </w:r>
      <w:r w:rsidRPr="00DB1A43">
        <w:rPr>
          <w:color w:val="000000"/>
        </w:rPr>
        <w:t xml:space="preserve"> </w:t>
      </w:r>
      <w:r w:rsidRPr="006860BD">
        <w:rPr>
          <w:color w:val="000000"/>
        </w:rPr>
        <w:t xml:space="preserve">board which shall consist of [five] </w:t>
      </w:r>
      <w:r>
        <w:rPr>
          <w:color w:val="000000"/>
          <w:u w:val="single"/>
        </w:rPr>
        <w:t>9</w:t>
      </w:r>
      <w:r w:rsidRPr="006860BD">
        <w:rPr>
          <w:color w:val="000000"/>
        </w:rPr>
        <w:t xml:space="preserve"> members; [two] </w:t>
      </w:r>
      <w:r>
        <w:rPr>
          <w:color w:val="000000"/>
          <w:u w:val="single"/>
        </w:rPr>
        <w:t>3</w:t>
      </w:r>
      <w:r w:rsidRPr="006860BD">
        <w:rPr>
          <w:color w:val="000000"/>
        </w:rPr>
        <w:t xml:space="preserve"> of whom shall be appointed by the speaker, [two] </w:t>
      </w:r>
      <w:r>
        <w:rPr>
          <w:color w:val="000000"/>
          <w:u w:val="single"/>
        </w:rPr>
        <w:t>5</w:t>
      </w:r>
      <w:r w:rsidRPr="006860BD">
        <w:rPr>
          <w:color w:val="000000"/>
        </w:rPr>
        <w:t xml:space="preserve"> of whom shall be appointed by the mayor, and </w:t>
      </w:r>
      <w:r>
        <w:rPr>
          <w:color w:val="000000"/>
        </w:rPr>
        <w:t>[</w:t>
      </w:r>
      <w:r w:rsidRPr="006860BD">
        <w:rPr>
          <w:color w:val="000000"/>
        </w:rPr>
        <w:t>one</w:t>
      </w:r>
      <w:r>
        <w:rPr>
          <w:color w:val="000000"/>
        </w:rPr>
        <w:t>]</w:t>
      </w:r>
      <w:r w:rsidRPr="0089433E">
        <w:rPr>
          <w:color w:val="000000"/>
        </w:rPr>
        <w:t xml:space="preserve"> </w:t>
      </w:r>
      <w:r w:rsidRPr="0089433E">
        <w:rPr>
          <w:color w:val="000000"/>
          <w:u w:val="single"/>
        </w:rPr>
        <w:t>1</w:t>
      </w:r>
      <w:r w:rsidRPr="006860BD">
        <w:rPr>
          <w:color w:val="000000"/>
        </w:rPr>
        <w:t xml:space="preserve"> of whom shall be the commissioner, who shall serve ex officio as chairperson of the board. </w:t>
      </w:r>
      <w:r>
        <w:rPr>
          <w:color w:val="000000"/>
        </w:rPr>
        <w:t>[</w:t>
      </w:r>
      <w:r w:rsidRPr="006860BD">
        <w:rPr>
          <w:color w:val="000000"/>
        </w:rPr>
        <w:t>A</w:t>
      </w:r>
      <w:r>
        <w:rPr>
          <w:color w:val="000000"/>
        </w:rPr>
        <w:t xml:space="preserve">t] </w:t>
      </w:r>
      <w:proofErr w:type="gramStart"/>
      <w:r w:rsidRPr="006825A2">
        <w:rPr>
          <w:color w:val="000000"/>
          <w:u w:val="single"/>
        </w:rPr>
        <w:t>The</w:t>
      </w:r>
      <w:proofErr w:type="gramEnd"/>
      <w:r w:rsidRPr="006825A2">
        <w:rPr>
          <w:color w:val="000000"/>
          <w:u w:val="single"/>
        </w:rPr>
        <w:t xml:space="preserve"> mayor’s appointments shall include</w:t>
      </w:r>
      <w:r w:rsidRPr="005C0067">
        <w:rPr>
          <w:color w:val="000000"/>
          <w:u w:val="single"/>
        </w:rPr>
        <w:t xml:space="preserve"> </w:t>
      </w:r>
      <w:r w:rsidRPr="006825A2">
        <w:rPr>
          <w:color w:val="000000"/>
          <w:u w:val="single"/>
        </w:rPr>
        <w:t>at</w:t>
      </w:r>
      <w:r w:rsidRPr="006860BD">
        <w:rPr>
          <w:color w:val="000000"/>
        </w:rPr>
        <w:t xml:space="preserve"> least </w:t>
      </w:r>
      <w:r>
        <w:rPr>
          <w:color w:val="000000"/>
        </w:rPr>
        <w:t>[</w:t>
      </w:r>
      <w:r w:rsidRPr="006860BD">
        <w:rPr>
          <w:color w:val="000000"/>
        </w:rPr>
        <w:t>one</w:t>
      </w:r>
      <w:r>
        <w:rPr>
          <w:color w:val="000000"/>
        </w:rPr>
        <w:t xml:space="preserve"> </w:t>
      </w:r>
      <w:r w:rsidRPr="006860BD">
        <w:rPr>
          <w:color w:val="000000"/>
        </w:rPr>
        <w:t>such appointment</w:t>
      </w:r>
      <w:r>
        <w:rPr>
          <w:color w:val="000000"/>
        </w:rPr>
        <w:t xml:space="preserve"> </w:t>
      </w:r>
      <w:r w:rsidRPr="006860BD">
        <w:rPr>
          <w:color w:val="000000"/>
        </w:rPr>
        <w:t>shall be a</w:t>
      </w:r>
      <w:r>
        <w:rPr>
          <w:color w:val="000000"/>
        </w:rPr>
        <w:t>]</w:t>
      </w:r>
      <w:r w:rsidRPr="006860BD">
        <w:rPr>
          <w:color w:val="000000"/>
        </w:rPr>
        <w:t xml:space="preserve"> </w:t>
      </w:r>
      <w:r>
        <w:rPr>
          <w:color w:val="000000"/>
          <w:u w:val="single"/>
        </w:rPr>
        <w:t>1</w:t>
      </w:r>
      <w:r w:rsidRPr="00B05C0C">
        <w:rPr>
          <w:color w:val="000000"/>
        </w:rPr>
        <w:t xml:space="preserve"> </w:t>
      </w:r>
      <w:r w:rsidRPr="006860BD">
        <w:rPr>
          <w:color w:val="000000"/>
        </w:rPr>
        <w:t xml:space="preserve">professional archivist, </w:t>
      </w:r>
      <w:r w:rsidRPr="002D329B">
        <w:rPr>
          <w:color w:val="000000"/>
          <w:u w:val="single"/>
        </w:rPr>
        <w:t xml:space="preserve">at least </w:t>
      </w:r>
      <w:r>
        <w:rPr>
          <w:color w:val="000000"/>
          <w:u w:val="single"/>
        </w:rPr>
        <w:t>1</w:t>
      </w:r>
      <w:r w:rsidRPr="002D329B">
        <w:rPr>
          <w:color w:val="000000"/>
          <w:u w:val="single"/>
        </w:rPr>
        <w:t xml:space="preserve"> </w:t>
      </w:r>
      <w:r>
        <w:rPr>
          <w:color w:val="000000"/>
          <w:u w:val="single"/>
        </w:rPr>
        <w:t xml:space="preserve">professional </w:t>
      </w:r>
      <w:r w:rsidRPr="002D329B">
        <w:rPr>
          <w:color w:val="000000"/>
          <w:u w:val="single"/>
        </w:rPr>
        <w:t>librarian,</w:t>
      </w:r>
      <w:r w:rsidRPr="006860BD">
        <w:rPr>
          <w:color w:val="000000"/>
        </w:rPr>
        <w:t xml:space="preserve"> and at least </w:t>
      </w:r>
      <w:r>
        <w:rPr>
          <w:color w:val="000000"/>
        </w:rPr>
        <w:t>[</w:t>
      </w:r>
      <w:r w:rsidRPr="006860BD">
        <w:rPr>
          <w:color w:val="000000"/>
        </w:rPr>
        <w:t>one</w:t>
      </w:r>
      <w:r>
        <w:rPr>
          <w:color w:val="000000"/>
        </w:rPr>
        <w:t xml:space="preserve"> </w:t>
      </w:r>
      <w:r w:rsidRPr="006860BD">
        <w:rPr>
          <w:color w:val="000000"/>
        </w:rPr>
        <w:t>other such appointment</w:t>
      </w:r>
      <w:r>
        <w:rPr>
          <w:color w:val="000000"/>
        </w:rPr>
        <w:t xml:space="preserve"> </w:t>
      </w:r>
      <w:r w:rsidRPr="006860BD">
        <w:rPr>
          <w:color w:val="000000"/>
        </w:rPr>
        <w:t>shall be a</w:t>
      </w:r>
      <w:r>
        <w:rPr>
          <w:color w:val="000000"/>
        </w:rPr>
        <w:t>]</w:t>
      </w:r>
      <w:r w:rsidRPr="006860BD">
        <w:rPr>
          <w:color w:val="000000"/>
        </w:rPr>
        <w:t xml:space="preserve"> </w:t>
      </w:r>
      <w:r>
        <w:rPr>
          <w:color w:val="000000"/>
          <w:u w:val="single"/>
        </w:rPr>
        <w:t>1</w:t>
      </w:r>
      <w:r w:rsidRPr="00B05C0C">
        <w:rPr>
          <w:color w:val="000000"/>
        </w:rPr>
        <w:t xml:space="preserve"> </w:t>
      </w:r>
      <w:r w:rsidRPr="006860BD">
        <w:rPr>
          <w:color w:val="000000"/>
        </w:rPr>
        <w:t>professional</w:t>
      </w:r>
      <w:r>
        <w:rPr>
          <w:color w:val="000000"/>
        </w:rPr>
        <w:t xml:space="preserve"> </w:t>
      </w:r>
      <w:r w:rsidRPr="006860BD">
        <w:rPr>
          <w:color w:val="000000"/>
        </w:rPr>
        <w:t>historian.</w:t>
      </w:r>
      <w:r>
        <w:rPr>
          <w:color w:val="000000"/>
        </w:rPr>
        <w:t xml:space="preserve"> [</w:t>
      </w:r>
      <w:r w:rsidRPr="006860BD">
        <w:rPr>
          <w:color w:val="000000"/>
        </w:rPr>
        <w:t>The</w:t>
      </w:r>
      <w:r>
        <w:rPr>
          <w:color w:val="000000"/>
        </w:rPr>
        <w:t xml:space="preserve">] </w:t>
      </w:r>
      <w:r w:rsidRPr="007A44DD">
        <w:rPr>
          <w:color w:val="000000"/>
          <w:u w:val="single"/>
        </w:rPr>
        <w:t>All</w:t>
      </w:r>
      <w:r w:rsidRPr="006860BD">
        <w:rPr>
          <w:color w:val="000000"/>
        </w:rPr>
        <w:t xml:space="preserve"> members </w:t>
      </w:r>
      <w:r>
        <w:rPr>
          <w:color w:val="000000"/>
        </w:rPr>
        <w:t>[</w:t>
      </w:r>
      <w:r w:rsidRPr="006860BD">
        <w:rPr>
          <w:color w:val="000000"/>
        </w:rPr>
        <w:t>of the commission</w:t>
      </w:r>
      <w:r>
        <w:rPr>
          <w:color w:val="000000"/>
        </w:rPr>
        <w:t>]</w:t>
      </w:r>
      <w:r w:rsidRPr="006860BD">
        <w:rPr>
          <w:color w:val="000000"/>
        </w:rPr>
        <w:t>, other than the chair, shall be appointed [</w:t>
      </w:r>
      <w:r>
        <w:rPr>
          <w:color w:val="000000"/>
        </w:rPr>
        <w:t xml:space="preserve">within </w:t>
      </w:r>
      <w:r w:rsidRPr="006860BD">
        <w:rPr>
          <w:color w:val="000000"/>
        </w:rPr>
        <w:t>30</w:t>
      </w:r>
      <w:r w:rsidRPr="00C41EFB">
        <w:rPr>
          <w:color w:val="000000"/>
        </w:rPr>
        <w:t xml:space="preserve"> </w:t>
      </w:r>
      <w:r w:rsidRPr="006860BD">
        <w:rPr>
          <w:color w:val="000000"/>
        </w:rPr>
        <w:t>days of the effective date of this section and shall be entitled to reasonable expenses. All appointed members of the commission shall be residents of the city]</w:t>
      </w:r>
      <w:r>
        <w:rPr>
          <w:color w:val="000000"/>
        </w:rPr>
        <w:t xml:space="preserve"> </w:t>
      </w:r>
      <w:r w:rsidRPr="00C41EFB">
        <w:rPr>
          <w:color w:val="000000"/>
          <w:u w:val="single"/>
        </w:rPr>
        <w:t>by October 1, 2026</w:t>
      </w:r>
      <w:r w:rsidRPr="006860BD">
        <w:rPr>
          <w:color w:val="000000"/>
        </w:rPr>
        <w:t xml:space="preserve">. </w:t>
      </w:r>
    </w:p>
    <w:p w14:paraId="12F33927" w14:textId="77777777" w:rsidR="004C1894" w:rsidRDefault="004C1894" w:rsidP="004C1894">
      <w:pPr>
        <w:spacing w:line="480" w:lineRule="auto"/>
        <w:ind w:firstLine="720"/>
        <w:jc w:val="both"/>
        <w:rPr>
          <w:color w:val="000000"/>
        </w:rPr>
      </w:pPr>
      <w:r w:rsidRPr="00260297">
        <w:rPr>
          <w:color w:val="000000"/>
          <w:u w:val="single"/>
        </w:rPr>
        <w:t>b.</w:t>
      </w:r>
      <w:r>
        <w:rPr>
          <w:color w:val="000000"/>
        </w:rPr>
        <w:t xml:space="preserve"> </w:t>
      </w:r>
      <w:r w:rsidRPr="006860BD">
        <w:rPr>
          <w:color w:val="000000"/>
        </w:rPr>
        <w:t xml:space="preserve">Members shall serve for terms of </w:t>
      </w:r>
      <w:r>
        <w:rPr>
          <w:color w:val="000000"/>
        </w:rPr>
        <w:t>[</w:t>
      </w:r>
      <w:r w:rsidRPr="006860BD">
        <w:rPr>
          <w:color w:val="000000"/>
        </w:rPr>
        <w:t>four</w:t>
      </w:r>
      <w:r>
        <w:rPr>
          <w:color w:val="000000"/>
        </w:rPr>
        <w:t xml:space="preserve">] </w:t>
      </w:r>
      <w:r>
        <w:rPr>
          <w:color w:val="000000"/>
          <w:u w:val="single"/>
        </w:rPr>
        <w:t>3</w:t>
      </w:r>
      <w:r w:rsidRPr="006860BD">
        <w:rPr>
          <w:color w:val="000000"/>
        </w:rPr>
        <w:t xml:space="preserve"> years</w:t>
      </w:r>
      <w:r>
        <w:rPr>
          <w:color w:val="000000"/>
        </w:rPr>
        <w:t xml:space="preserve"> </w:t>
      </w:r>
      <w:r w:rsidRPr="006860BD">
        <w:rPr>
          <w:color w:val="000000"/>
        </w:rPr>
        <w:t xml:space="preserve">from </w:t>
      </w:r>
      <w:r>
        <w:rPr>
          <w:color w:val="000000"/>
        </w:rPr>
        <w:t>[</w:t>
      </w:r>
      <w:r w:rsidRPr="006860BD">
        <w:rPr>
          <w:color w:val="000000"/>
        </w:rPr>
        <w:t>such</w:t>
      </w:r>
      <w:r>
        <w:rPr>
          <w:color w:val="000000"/>
        </w:rPr>
        <w:t xml:space="preserve">] </w:t>
      </w:r>
      <w:r w:rsidRPr="00CF34D3">
        <w:rPr>
          <w:color w:val="000000"/>
          <w:u w:val="single"/>
        </w:rPr>
        <w:t>the</w:t>
      </w:r>
      <w:r w:rsidRPr="006860BD">
        <w:rPr>
          <w:color w:val="000000"/>
        </w:rPr>
        <w:t xml:space="preserve"> date of appointment</w:t>
      </w:r>
      <w:r>
        <w:rPr>
          <w:color w:val="000000"/>
        </w:rPr>
        <w:t xml:space="preserve">, </w:t>
      </w:r>
      <w:r>
        <w:rPr>
          <w:color w:val="000000"/>
          <w:u w:val="single"/>
        </w:rPr>
        <w:t>except the chair. Members shall serve until successors are appointed</w:t>
      </w:r>
      <w:r w:rsidRPr="006860BD">
        <w:rPr>
          <w:color w:val="000000"/>
        </w:rPr>
        <w:t xml:space="preserve">. Vacancies in appointed membership of the board shall be filled by appointment by whosoever was responsible for </w:t>
      </w:r>
      <w:r>
        <w:rPr>
          <w:color w:val="000000"/>
        </w:rPr>
        <w:t>[</w:t>
      </w:r>
      <w:r w:rsidRPr="006860BD">
        <w:rPr>
          <w:color w:val="000000"/>
        </w:rPr>
        <w:t>such</w:t>
      </w:r>
      <w:r>
        <w:rPr>
          <w:color w:val="000000"/>
        </w:rPr>
        <w:t xml:space="preserve">] </w:t>
      </w:r>
      <w:r w:rsidRPr="00A17DB4">
        <w:rPr>
          <w:color w:val="000000"/>
          <w:u w:val="single"/>
        </w:rPr>
        <w:t>the</w:t>
      </w:r>
      <w:r w:rsidRPr="006860BD">
        <w:rPr>
          <w:color w:val="000000"/>
        </w:rPr>
        <w:t xml:space="preserve"> original appointment. </w:t>
      </w:r>
      <w:r>
        <w:rPr>
          <w:color w:val="000000"/>
          <w:u w:val="single"/>
        </w:rPr>
        <w:t>Members</w:t>
      </w:r>
      <w:r w:rsidRPr="006860BD">
        <w:rPr>
          <w:color w:val="000000"/>
          <w:u w:val="single"/>
        </w:rPr>
        <w:t>, except the chair, shall serve without compensation.</w:t>
      </w:r>
      <w:r w:rsidRPr="00DB1A43">
        <w:rPr>
          <w:color w:val="000000"/>
        </w:rPr>
        <w:t xml:space="preserve"> </w:t>
      </w:r>
    </w:p>
    <w:p w14:paraId="17E44D16" w14:textId="77777777" w:rsidR="004C1894" w:rsidRDefault="004C1894" w:rsidP="004C1894">
      <w:pPr>
        <w:spacing w:line="480" w:lineRule="auto"/>
        <w:ind w:firstLine="720"/>
        <w:jc w:val="both"/>
        <w:rPr>
          <w:color w:val="000000"/>
        </w:rPr>
      </w:pPr>
      <w:r>
        <w:rPr>
          <w:color w:val="000000"/>
          <w:u w:val="single"/>
        </w:rPr>
        <w:t>c.</w:t>
      </w:r>
      <w:r w:rsidRPr="00417E74">
        <w:rPr>
          <w:color w:val="000000"/>
        </w:rPr>
        <w:t xml:space="preserve"> </w:t>
      </w:r>
      <w:r w:rsidRPr="006860BD">
        <w:rPr>
          <w:color w:val="000000"/>
        </w:rPr>
        <w:t xml:space="preserve">The board shall meet once every [90] </w:t>
      </w:r>
      <w:r w:rsidRPr="006860BD">
        <w:rPr>
          <w:color w:val="000000"/>
          <w:u w:val="single"/>
        </w:rPr>
        <w:t>120</w:t>
      </w:r>
      <w:r w:rsidRPr="006860BD">
        <w:rPr>
          <w:color w:val="000000"/>
        </w:rPr>
        <w:t xml:space="preserve"> days or upon the request of any of its members</w:t>
      </w:r>
      <w:r>
        <w:rPr>
          <w:color w:val="000000"/>
        </w:rPr>
        <w:t>.</w:t>
      </w:r>
      <w:r w:rsidRPr="006860BD">
        <w:rPr>
          <w:color w:val="000000"/>
        </w:rPr>
        <w:t xml:space="preserve"> </w:t>
      </w:r>
    </w:p>
    <w:p w14:paraId="2C6DF626" w14:textId="77777777" w:rsidR="004C1894" w:rsidRDefault="004C1894" w:rsidP="004C1894">
      <w:pPr>
        <w:spacing w:line="480" w:lineRule="auto"/>
        <w:ind w:firstLine="720"/>
        <w:jc w:val="both"/>
        <w:rPr>
          <w:color w:val="000000"/>
        </w:rPr>
      </w:pPr>
      <w:r w:rsidRPr="00984122">
        <w:rPr>
          <w:color w:val="000000"/>
          <w:u w:val="single"/>
        </w:rPr>
        <w:lastRenderedPageBreak/>
        <w:t>d.</w:t>
      </w:r>
      <w:r>
        <w:rPr>
          <w:color w:val="000000"/>
        </w:rPr>
        <w:t xml:space="preserve"> </w:t>
      </w:r>
      <w:r w:rsidRPr="006860BD">
        <w:rPr>
          <w:color w:val="000000"/>
        </w:rPr>
        <w:t xml:space="preserve">Any member </w:t>
      </w:r>
      <w:r>
        <w:rPr>
          <w:color w:val="000000"/>
        </w:rPr>
        <w:t>[</w:t>
      </w:r>
      <w:r w:rsidRPr="006860BD">
        <w:rPr>
          <w:color w:val="000000"/>
        </w:rPr>
        <w:t>of such</w:t>
      </w:r>
      <w:r>
        <w:rPr>
          <w:color w:val="000000"/>
        </w:rPr>
        <w:t xml:space="preserve"> </w:t>
      </w:r>
      <w:r w:rsidRPr="006860BD">
        <w:rPr>
          <w:color w:val="000000"/>
        </w:rPr>
        <w:t>board</w:t>
      </w:r>
      <w:r>
        <w:rPr>
          <w:color w:val="000000"/>
        </w:rPr>
        <w:t>]</w:t>
      </w:r>
      <w:r w:rsidRPr="006860BD">
        <w:rPr>
          <w:color w:val="000000"/>
        </w:rPr>
        <w:t xml:space="preserve"> shall have complete access, </w:t>
      </w:r>
      <w:r w:rsidRPr="00C95A37">
        <w:rPr>
          <w:color w:val="000000"/>
          <w:u w:val="single"/>
        </w:rPr>
        <w:t xml:space="preserve">with the concurrence of the </w:t>
      </w:r>
      <w:r>
        <w:rPr>
          <w:color w:val="000000"/>
          <w:u w:val="single"/>
        </w:rPr>
        <w:t>chair</w:t>
      </w:r>
      <w:r w:rsidRPr="00C95A37">
        <w:rPr>
          <w:color w:val="000000"/>
          <w:u w:val="single"/>
        </w:rPr>
        <w:t>,</w:t>
      </w:r>
      <w:r w:rsidRPr="006142FD">
        <w:rPr>
          <w:color w:val="000000"/>
        </w:rPr>
        <w:t xml:space="preserve"> </w:t>
      </w:r>
      <w:r w:rsidRPr="006860BD">
        <w:rPr>
          <w:color w:val="000000"/>
        </w:rPr>
        <w:t xml:space="preserve">during work hours, to inspect and review any appraisal, organization, processing or archiving of city records in the custody of an entity with which an agreement has been entered into for the purposes specified in subdivision </w:t>
      </w:r>
      <w:r>
        <w:rPr>
          <w:color w:val="000000"/>
        </w:rPr>
        <w:t>[</w:t>
      </w:r>
      <w:r w:rsidRPr="006860BD">
        <w:rPr>
          <w:color w:val="000000"/>
        </w:rPr>
        <w:t>five</w:t>
      </w:r>
      <w:r>
        <w:rPr>
          <w:color w:val="000000"/>
        </w:rPr>
        <w:t xml:space="preserve">] </w:t>
      </w:r>
      <w:r w:rsidRPr="007C1269">
        <w:rPr>
          <w:color w:val="000000"/>
          <w:u w:val="single"/>
        </w:rPr>
        <w:t>5</w:t>
      </w:r>
      <w:r w:rsidRPr="006860BD">
        <w:rPr>
          <w:color w:val="000000"/>
        </w:rPr>
        <w:t xml:space="preserve"> of section 3003. </w:t>
      </w:r>
      <w:r>
        <w:rPr>
          <w:color w:val="000000"/>
        </w:rPr>
        <w:t>[</w:t>
      </w:r>
      <w:r w:rsidRPr="006860BD">
        <w:rPr>
          <w:color w:val="000000"/>
        </w:rPr>
        <w:t>Such</w:t>
      </w:r>
      <w:r>
        <w:rPr>
          <w:color w:val="000000"/>
        </w:rPr>
        <w:t xml:space="preserve">] </w:t>
      </w:r>
      <w:proofErr w:type="gramStart"/>
      <w:r w:rsidRPr="00A17DB4">
        <w:rPr>
          <w:color w:val="000000"/>
          <w:u w:val="single"/>
        </w:rPr>
        <w:t>The</w:t>
      </w:r>
      <w:proofErr w:type="gramEnd"/>
      <w:r w:rsidRPr="006860BD">
        <w:rPr>
          <w:color w:val="000000"/>
        </w:rPr>
        <w:t xml:space="preserve"> board may request and </w:t>
      </w:r>
      <w:proofErr w:type="gramStart"/>
      <w:r w:rsidRPr="006860BD">
        <w:rPr>
          <w:color w:val="000000"/>
        </w:rPr>
        <w:t>receive,</w:t>
      </w:r>
      <w:proofErr w:type="gramEnd"/>
      <w:r w:rsidRPr="006860BD">
        <w:rPr>
          <w:color w:val="000000"/>
        </w:rPr>
        <w:t xml:space="preserve"> from the department, assistance and data as may be necessary for the proper execution of its powers and duties. </w:t>
      </w:r>
      <w:r>
        <w:rPr>
          <w:color w:val="000000"/>
        </w:rPr>
        <w:t>[Such]</w:t>
      </w:r>
    </w:p>
    <w:p w14:paraId="1188C947" w14:textId="77777777" w:rsidR="004C1894" w:rsidRPr="00417E74" w:rsidRDefault="004C1894" w:rsidP="004C1894">
      <w:pPr>
        <w:spacing w:line="480" w:lineRule="auto"/>
        <w:ind w:firstLine="720"/>
        <w:jc w:val="both"/>
        <w:rPr>
          <w:color w:val="000000"/>
          <w:u w:val="single"/>
        </w:rPr>
      </w:pPr>
      <w:r w:rsidRPr="00984122">
        <w:rPr>
          <w:color w:val="000000"/>
          <w:u w:val="single"/>
        </w:rPr>
        <w:t>e.</w:t>
      </w:r>
      <w:r w:rsidRPr="0099399F">
        <w:rPr>
          <w:color w:val="000000"/>
          <w:u w:val="single"/>
        </w:rPr>
        <w:t xml:space="preserve"> </w:t>
      </w:r>
      <w:r w:rsidRPr="009F4A63">
        <w:rPr>
          <w:color w:val="000000"/>
          <w:u w:val="single"/>
        </w:rPr>
        <w:t xml:space="preserve">No later than </w:t>
      </w:r>
      <w:r>
        <w:rPr>
          <w:color w:val="000000"/>
          <w:u w:val="single"/>
        </w:rPr>
        <w:t>December</w:t>
      </w:r>
      <w:r w:rsidRPr="009F4A63">
        <w:rPr>
          <w:color w:val="000000"/>
          <w:u w:val="single"/>
        </w:rPr>
        <w:t xml:space="preserve"> 3</w:t>
      </w:r>
      <w:r>
        <w:rPr>
          <w:color w:val="000000"/>
          <w:u w:val="single"/>
        </w:rPr>
        <w:t>1</w:t>
      </w:r>
      <w:r w:rsidRPr="009F4A63">
        <w:rPr>
          <w:color w:val="000000"/>
          <w:u w:val="single"/>
        </w:rPr>
        <w:t xml:space="preserve">, 2026, and annually by </w:t>
      </w:r>
      <w:r>
        <w:rPr>
          <w:color w:val="000000"/>
          <w:u w:val="single"/>
        </w:rPr>
        <w:t>December</w:t>
      </w:r>
      <w:r w:rsidRPr="009F4A63">
        <w:rPr>
          <w:color w:val="000000"/>
          <w:u w:val="single"/>
        </w:rPr>
        <w:t xml:space="preserve"> 3</w:t>
      </w:r>
      <w:r>
        <w:rPr>
          <w:color w:val="000000"/>
          <w:u w:val="single"/>
        </w:rPr>
        <w:t>1</w:t>
      </w:r>
      <w:r w:rsidRPr="009F4A63">
        <w:rPr>
          <w:color w:val="000000"/>
          <w:u w:val="single"/>
        </w:rPr>
        <w:t xml:space="preserve"> thereafter,</w:t>
      </w:r>
      <w:r w:rsidRPr="0099399F">
        <w:rPr>
          <w:color w:val="000000"/>
          <w:u w:val="single"/>
        </w:rPr>
        <w:t xml:space="preserve"> </w:t>
      </w:r>
      <w:r>
        <w:rPr>
          <w:color w:val="000000"/>
          <w:u w:val="single"/>
        </w:rPr>
        <w:t>the</w:t>
      </w:r>
      <w:r w:rsidRPr="009F4A63">
        <w:rPr>
          <w:color w:val="000000"/>
        </w:rPr>
        <w:t xml:space="preserve"> board</w:t>
      </w:r>
      <w:r w:rsidRPr="006860BD">
        <w:rPr>
          <w:color w:val="000000"/>
        </w:rPr>
        <w:t xml:space="preserve"> shall </w:t>
      </w:r>
      <w:r>
        <w:rPr>
          <w:color w:val="000000"/>
        </w:rPr>
        <w:t>[</w:t>
      </w:r>
      <w:r w:rsidRPr="006860BD">
        <w:rPr>
          <w:color w:val="000000"/>
        </w:rPr>
        <w:t>render annually to the mayor</w:t>
      </w:r>
      <w:r>
        <w:rPr>
          <w:color w:val="000000"/>
        </w:rPr>
        <w:t xml:space="preserve">] </w:t>
      </w:r>
      <w:r w:rsidRPr="009244E4">
        <w:rPr>
          <w:color w:val="000000"/>
          <w:u w:val="single"/>
        </w:rPr>
        <w:t>submit</w:t>
      </w:r>
      <w:r w:rsidRPr="006860BD">
        <w:rPr>
          <w:color w:val="000000"/>
        </w:rPr>
        <w:t xml:space="preserve"> </w:t>
      </w:r>
      <w:r w:rsidRPr="005E6A67">
        <w:rPr>
          <w:color w:val="000000"/>
        </w:rPr>
        <w:t>a report</w:t>
      </w:r>
      <w:r>
        <w:rPr>
          <w:color w:val="000000"/>
        </w:rPr>
        <w:t xml:space="preserve"> [reviewing]</w:t>
      </w:r>
      <w:r w:rsidRPr="005E6A67">
        <w:rPr>
          <w:color w:val="000000"/>
        </w:rPr>
        <w:t xml:space="preserve"> </w:t>
      </w:r>
      <w:r w:rsidRPr="009244E4">
        <w:rPr>
          <w:color w:val="000000"/>
          <w:u w:val="single"/>
        </w:rPr>
        <w:t>to the speaker of the council and the mayor</w:t>
      </w:r>
      <w:r w:rsidRPr="0099399F">
        <w:rPr>
          <w:color w:val="000000"/>
          <w:u w:val="single"/>
        </w:rPr>
        <w:t xml:space="preserve"> </w:t>
      </w:r>
      <w:r>
        <w:rPr>
          <w:color w:val="000000"/>
          <w:u w:val="single"/>
        </w:rPr>
        <w:t>on</w:t>
      </w:r>
      <w:r w:rsidRPr="006860BD">
        <w:rPr>
          <w:color w:val="000000"/>
          <w:u w:val="single"/>
        </w:rPr>
        <w:t xml:space="preserve"> the development of municipal archives</w:t>
      </w:r>
      <w:r>
        <w:rPr>
          <w:color w:val="000000"/>
          <w:u w:val="single"/>
        </w:rPr>
        <w:t>;</w:t>
      </w:r>
      <w:r w:rsidRPr="006860BD">
        <w:rPr>
          <w:color w:val="000000"/>
          <w:u w:val="single"/>
        </w:rPr>
        <w:t xml:space="preserve"> reference and research services in the government and administration of the </w:t>
      </w:r>
      <w:r w:rsidRPr="009F70BE">
        <w:rPr>
          <w:color w:val="000000"/>
          <w:u w:val="single"/>
        </w:rPr>
        <w:t>city</w:t>
      </w:r>
      <w:r>
        <w:rPr>
          <w:color w:val="000000"/>
          <w:u w:val="single"/>
        </w:rPr>
        <w:t>; and</w:t>
      </w:r>
      <w:r w:rsidRPr="0099399F">
        <w:rPr>
          <w:color w:val="000000"/>
        </w:rPr>
        <w:t xml:space="preserve"> </w:t>
      </w:r>
      <w:r w:rsidRPr="006860BD">
        <w:rPr>
          <w:color w:val="000000"/>
        </w:rPr>
        <w:t xml:space="preserve">the archival processing of </w:t>
      </w:r>
      <w:r>
        <w:rPr>
          <w:color w:val="000000"/>
        </w:rPr>
        <w:t>[</w:t>
      </w:r>
      <w:r w:rsidRPr="006860BD">
        <w:rPr>
          <w:color w:val="000000"/>
        </w:rPr>
        <w:t>any</w:t>
      </w:r>
      <w:r>
        <w:rPr>
          <w:color w:val="000000"/>
        </w:rPr>
        <w:t xml:space="preserve">] </w:t>
      </w:r>
      <w:r w:rsidRPr="007A7A60">
        <w:rPr>
          <w:color w:val="000000"/>
          <w:u w:val="single"/>
        </w:rPr>
        <w:t>the</w:t>
      </w:r>
      <w:r w:rsidRPr="006860BD">
        <w:rPr>
          <w:color w:val="000000"/>
        </w:rPr>
        <w:t xml:space="preserve"> city papers during the year for which the report has been written.</w:t>
      </w:r>
      <w:r>
        <w:rPr>
          <w:color w:val="000000"/>
        </w:rPr>
        <w:t xml:space="preserve"> </w:t>
      </w:r>
    </w:p>
    <w:p w14:paraId="479E687B" w14:textId="77777777" w:rsidR="004C1894" w:rsidRDefault="004C1894" w:rsidP="004C1894">
      <w:pPr>
        <w:spacing w:line="480" w:lineRule="auto"/>
        <w:ind w:firstLine="720"/>
        <w:jc w:val="both"/>
        <w:rPr>
          <w:color w:val="000000"/>
        </w:rPr>
      </w:pPr>
      <w:r>
        <w:rPr>
          <w:color w:val="000000"/>
        </w:rPr>
        <w:t>§ 2. Section 3007 of the New York city charter, as amended by a vote of the electors in November 1988, is amended to read as follows:</w:t>
      </w:r>
    </w:p>
    <w:p w14:paraId="231B1FA9" w14:textId="77777777" w:rsidR="004C1894" w:rsidRPr="006860BD" w:rsidRDefault="004C1894" w:rsidP="004C1894">
      <w:pPr>
        <w:spacing w:line="480" w:lineRule="auto"/>
        <w:ind w:firstLine="720"/>
        <w:jc w:val="both"/>
        <w:rPr>
          <w:color w:val="000000"/>
        </w:rPr>
      </w:pPr>
      <w:r w:rsidRPr="00441189">
        <w:rPr>
          <w:color w:val="000000"/>
        </w:rPr>
        <w:t>§ 3007. Departmental</w:t>
      </w:r>
      <w:r>
        <w:rPr>
          <w:color w:val="000000"/>
        </w:rPr>
        <w:t xml:space="preserve"> [libraries]</w:t>
      </w:r>
      <w:r w:rsidRPr="00441189">
        <w:rPr>
          <w:color w:val="000000"/>
        </w:rPr>
        <w:t xml:space="preserve"> </w:t>
      </w:r>
      <w:r w:rsidRPr="00551FC9">
        <w:rPr>
          <w:color w:val="000000"/>
          <w:u w:val="single"/>
        </w:rPr>
        <w:t>c</w:t>
      </w:r>
      <w:r w:rsidRPr="00DB1A43">
        <w:rPr>
          <w:color w:val="000000"/>
          <w:u w:val="single"/>
        </w:rPr>
        <w:t>ollections</w:t>
      </w:r>
      <w:r w:rsidRPr="00551FC9">
        <w:rPr>
          <w:color w:val="000000"/>
        </w:rPr>
        <w:t>. The commissioner shall analyze the</w:t>
      </w:r>
      <w:r>
        <w:rPr>
          <w:color w:val="000000"/>
        </w:rPr>
        <w:t xml:space="preserve"> needs of each city agency, except the law department, with respect to the establishment and maintenance of any library or research facility </w:t>
      </w:r>
      <w:proofErr w:type="gramStart"/>
      <w:r>
        <w:rPr>
          <w:color w:val="000000"/>
        </w:rPr>
        <w:t>therein, and</w:t>
      </w:r>
      <w:proofErr w:type="gramEnd"/>
      <w:r>
        <w:rPr>
          <w:color w:val="000000"/>
        </w:rPr>
        <w:t xml:space="preserve"> make such recommendations as may be appropriate in the circumstances. </w:t>
      </w:r>
    </w:p>
    <w:p w14:paraId="629A5C3A" w14:textId="77777777" w:rsidR="004C1894" w:rsidRPr="006860BD" w:rsidRDefault="004C1894" w:rsidP="004C1894">
      <w:pPr>
        <w:spacing w:line="480" w:lineRule="auto"/>
        <w:ind w:firstLine="720"/>
        <w:jc w:val="both"/>
        <w:rPr>
          <w:color w:val="000000"/>
          <w:shd w:val="clear" w:color="auto" w:fill="FFFFFF"/>
        </w:rPr>
      </w:pPr>
      <w:r>
        <w:t>§</w:t>
      </w:r>
      <w:r w:rsidRPr="006860BD">
        <w:t xml:space="preserve"> </w:t>
      </w:r>
      <w:r>
        <w:t>3</w:t>
      </w:r>
      <w:r w:rsidRPr="006860BD">
        <w:t>. Section 3009 of the</w:t>
      </w:r>
      <w:r>
        <w:t xml:space="preserve"> New York</w:t>
      </w:r>
      <w:r w:rsidRPr="006860BD">
        <w:t xml:space="preserve"> city charter</w:t>
      </w:r>
      <w:r>
        <w:t xml:space="preserve"> is REPEALED. </w:t>
      </w:r>
    </w:p>
    <w:p w14:paraId="0ADA85F8" w14:textId="77777777" w:rsidR="004C1894" w:rsidRDefault="004C1894" w:rsidP="004C1894">
      <w:pPr>
        <w:spacing w:line="480" w:lineRule="auto"/>
        <w:ind w:firstLine="720"/>
        <w:jc w:val="both"/>
        <w:rPr>
          <w:color w:val="000000"/>
          <w:shd w:val="clear" w:color="auto" w:fill="FFFFFF"/>
        </w:rPr>
      </w:pPr>
      <w:r w:rsidRPr="006860BD">
        <w:rPr>
          <w:color w:val="000000"/>
          <w:shd w:val="clear" w:color="auto" w:fill="FFFFFF"/>
        </w:rPr>
        <w:t xml:space="preserve">§ </w:t>
      </w:r>
      <w:r>
        <w:rPr>
          <w:color w:val="000000"/>
          <w:shd w:val="clear" w:color="auto" w:fill="FFFFFF"/>
        </w:rPr>
        <w:t>4</w:t>
      </w:r>
      <w:r w:rsidRPr="006860BD">
        <w:rPr>
          <w:color w:val="000000"/>
          <w:shd w:val="clear" w:color="auto" w:fill="FFFFFF"/>
        </w:rPr>
        <w:t>. This local law take</w:t>
      </w:r>
      <w:r>
        <w:rPr>
          <w:color w:val="000000"/>
          <w:shd w:val="clear" w:color="auto" w:fill="FFFFFF"/>
        </w:rPr>
        <w:t>s</w:t>
      </w:r>
      <w:r w:rsidRPr="006860BD">
        <w:rPr>
          <w:color w:val="000000"/>
          <w:shd w:val="clear" w:color="auto" w:fill="FFFFFF"/>
        </w:rPr>
        <w:t xml:space="preserve"> effect 120 days after it becomes law.</w:t>
      </w:r>
    </w:p>
    <w:p w14:paraId="7D179520" w14:textId="36E847A5" w:rsidR="004C1894" w:rsidRDefault="004C1894" w:rsidP="004C1894">
      <w:pPr>
        <w:spacing w:line="480" w:lineRule="auto"/>
        <w:ind w:firstLine="720"/>
        <w:jc w:val="both"/>
        <w:sectPr w:rsidR="004C1894" w:rsidSect="005B792A">
          <w:type w:val="continuous"/>
          <w:pgSz w:w="12240" w:h="15840"/>
          <w:pgMar w:top="1440" w:right="1440" w:bottom="1440" w:left="1440" w:header="720" w:footer="720" w:gutter="0"/>
          <w:lnNumType w:countBy="1"/>
          <w:cols w:space="720"/>
          <w:docGrid w:linePitch="360"/>
        </w:sectPr>
      </w:pPr>
    </w:p>
    <w:p w14:paraId="2B46872D" w14:textId="77777777" w:rsidR="004C1894" w:rsidRDefault="004C1894" w:rsidP="004C1894">
      <w:pPr>
        <w:suppressLineNumbers/>
        <w:jc w:val="both"/>
        <w:rPr>
          <w:sz w:val="18"/>
          <w:szCs w:val="18"/>
        </w:rPr>
      </w:pPr>
    </w:p>
    <w:p w14:paraId="4BBCA6A2" w14:textId="77777777" w:rsidR="004C1894" w:rsidRPr="00173B6A" w:rsidRDefault="004C1894" w:rsidP="004C1894">
      <w:pPr>
        <w:suppressLineNumbers/>
        <w:jc w:val="both"/>
        <w:rPr>
          <w:sz w:val="18"/>
          <w:szCs w:val="18"/>
        </w:rPr>
      </w:pPr>
      <w:r>
        <w:rPr>
          <w:sz w:val="18"/>
          <w:szCs w:val="18"/>
        </w:rPr>
        <w:t>TBM</w:t>
      </w:r>
      <w:r w:rsidRPr="00173B6A">
        <w:rPr>
          <w:sz w:val="18"/>
          <w:szCs w:val="18"/>
        </w:rPr>
        <w:t xml:space="preserve"> </w:t>
      </w:r>
    </w:p>
    <w:p w14:paraId="1F51742A" w14:textId="77777777" w:rsidR="004C1894" w:rsidRDefault="004C1894" w:rsidP="004C1894">
      <w:pPr>
        <w:suppressLineNumbers/>
        <w:jc w:val="both"/>
        <w:rPr>
          <w:sz w:val="18"/>
          <w:szCs w:val="18"/>
        </w:rPr>
      </w:pPr>
      <w:r w:rsidRPr="00173B6A">
        <w:rPr>
          <w:sz w:val="18"/>
          <w:szCs w:val="18"/>
        </w:rPr>
        <w:t>LS #</w:t>
      </w:r>
      <w:r>
        <w:rPr>
          <w:sz w:val="18"/>
          <w:szCs w:val="18"/>
        </w:rPr>
        <w:t>20509</w:t>
      </w:r>
    </w:p>
    <w:p w14:paraId="12E22489" w14:textId="77777777" w:rsidR="004C1894" w:rsidRPr="00173B6A" w:rsidRDefault="004C1894" w:rsidP="004C1894">
      <w:pPr>
        <w:suppressLineNumbers/>
        <w:jc w:val="both"/>
        <w:rPr>
          <w:sz w:val="18"/>
          <w:szCs w:val="18"/>
        </w:rPr>
      </w:pPr>
      <w:proofErr w:type="gramStart"/>
      <w:r>
        <w:rPr>
          <w:sz w:val="18"/>
          <w:szCs w:val="18"/>
        </w:rPr>
        <w:t>Int. #</w:t>
      </w:r>
      <w:proofErr w:type="gramEnd"/>
      <w:r>
        <w:rPr>
          <w:sz w:val="18"/>
          <w:szCs w:val="18"/>
        </w:rPr>
        <w:t>1505-2025</w:t>
      </w:r>
    </w:p>
    <w:p w14:paraId="08A054DE" w14:textId="77777777" w:rsidR="004C1894" w:rsidRPr="006860BD" w:rsidRDefault="004C1894" w:rsidP="004C1894">
      <w:pPr>
        <w:suppressLineNumbers/>
        <w:spacing w:line="480" w:lineRule="auto"/>
        <w:jc w:val="both"/>
        <w:rPr>
          <w:color w:val="000000"/>
          <w:shd w:val="clear" w:color="auto" w:fill="FFFFFF"/>
        </w:rPr>
      </w:pPr>
      <w:r>
        <w:rPr>
          <w:sz w:val="18"/>
          <w:szCs w:val="18"/>
        </w:rPr>
        <w:t>1/7/2026 4:04 PM</w:t>
      </w:r>
    </w:p>
    <w:p w14:paraId="2E353C80" w14:textId="77777777" w:rsidR="004C1894" w:rsidRDefault="004C1894" w:rsidP="00D2422E"/>
    <w:p w14:paraId="28A94D67" w14:textId="77777777" w:rsidR="00D2422E" w:rsidRDefault="00D2422E" w:rsidP="00D2422E">
      <w:pPr>
        <w:sectPr w:rsidR="00D2422E" w:rsidSect="004C1894">
          <w:type w:val="continuous"/>
          <w:pgSz w:w="12240" w:h="15840"/>
          <w:pgMar w:top="1440" w:right="1440" w:bottom="1440" w:left="1440" w:header="720" w:footer="720" w:gutter="0"/>
          <w:cols w:space="720"/>
          <w:docGrid w:linePitch="360"/>
        </w:sectPr>
      </w:pPr>
    </w:p>
    <w:p w14:paraId="5099EE19" w14:textId="77777777" w:rsidR="00322BC7" w:rsidRDefault="00322BC7" w:rsidP="00322BC7">
      <w:pPr>
        <w:jc w:val="center"/>
      </w:pPr>
      <w:r>
        <w:lastRenderedPageBreak/>
        <w:t>Int. No. 541</w:t>
      </w:r>
    </w:p>
    <w:p w14:paraId="3C500661" w14:textId="77777777" w:rsidR="00322BC7" w:rsidRDefault="00322BC7" w:rsidP="00322BC7">
      <w:pPr>
        <w:jc w:val="center"/>
      </w:pPr>
    </w:p>
    <w:p w14:paraId="65119426" w14:textId="77777777" w:rsidR="00322BC7" w:rsidRDefault="00322BC7" w:rsidP="00322BC7">
      <w:pPr>
        <w:autoSpaceDE w:val="0"/>
        <w:autoSpaceDN w:val="0"/>
        <w:adjustRightInd w:val="0"/>
        <w:jc w:val="both"/>
        <w:rPr>
          <w:rFonts w:eastAsia="Calibri"/>
        </w:rPr>
      </w:pPr>
      <w:r>
        <w:rPr>
          <w:rFonts w:eastAsia="Calibri"/>
        </w:rPr>
        <w:t>By Council Members Feliz and Louis</w:t>
      </w:r>
    </w:p>
    <w:p w14:paraId="6E6D58A2" w14:textId="77777777" w:rsidR="00322BC7" w:rsidRDefault="00322BC7" w:rsidP="00322BC7">
      <w:pPr>
        <w:pStyle w:val="BodyText"/>
        <w:spacing w:line="240" w:lineRule="auto"/>
      </w:pPr>
    </w:p>
    <w:p w14:paraId="73EE2F17" w14:textId="77777777" w:rsidR="00322BC7" w:rsidRPr="0086766D" w:rsidRDefault="00322BC7" w:rsidP="00322BC7">
      <w:pPr>
        <w:pStyle w:val="BodyText"/>
        <w:spacing w:line="240" w:lineRule="auto"/>
        <w:rPr>
          <w:vanish/>
        </w:rPr>
      </w:pPr>
      <w:r w:rsidRPr="0086766D">
        <w:rPr>
          <w:vanish/>
        </w:rPr>
        <w:t>..Title</w:t>
      </w:r>
    </w:p>
    <w:p w14:paraId="13918975" w14:textId="77777777" w:rsidR="00322BC7" w:rsidRDefault="00322BC7" w:rsidP="00322BC7">
      <w:pPr>
        <w:pStyle w:val="BodyText"/>
        <w:spacing w:line="240" w:lineRule="auto"/>
      </w:pPr>
      <w:r>
        <w:t>A Local Law to amend the administrative code of the city of New York, in relation to leasing or rental of city properties</w:t>
      </w:r>
    </w:p>
    <w:p w14:paraId="515309F8" w14:textId="77777777" w:rsidR="00322BC7" w:rsidRPr="0086766D" w:rsidRDefault="00322BC7" w:rsidP="00322BC7">
      <w:pPr>
        <w:pStyle w:val="BodyText"/>
        <w:spacing w:line="240" w:lineRule="auto"/>
        <w:rPr>
          <w:vanish/>
        </w:rPr>
      </w:pPr>
      <w:r w:rsidRPr="0086766D">
        <w:rPr>
          <w:vanish/>
        </w:rPr>
        <w:t>..Body</w:t>
      </w:r>
    </w:p>
    <w:p w14:paraId="79B25F55" w14:textId="77777777" w:rsidR="00322BC7" w:rsidRDefault="00322BC7" w:rsidP="00322BC7">
      <w:pPr>
        <w:pStyle w:val="BodyText"/>
        <w:spacing w:line="240" w:lineRule="auto"/>
        <w:rPr>
          <w:u w:val="single"/>
        </w:rPr>
      </w:pPr>
    </w:p>
    <w:p w14:paraId="4B0043D4" w14:textId="77777777" w:rsidR="00322BC7" w:rsidRDefault="00322BC7" w:rsidP="00322BC7">
      <w:pPr>
        <w:jc w:val="both"/>
      </w:pPr>
      <w:r>
        <w:rPr>
          <w:u w:val="single"/>
        </w:rPr>
        <w:t>Be it enacted by the Council as follows</w:t>
      </w:r>
      <w:r w:rsidRPr="005B5DE4">
        <w:rPr>
          <w:u w:val="single"/>
        </w:rPr>
        <w:t>:</w:t>
      </w:r>
    </w:p>
    <w:p w14:paraId="6436F0E8" w14:textId="77777777" w:rsidR="00322BC7" w:rsidRDefault="00322BC7" w:rsidP="00322BC7">
      <w:pPr>
        <w:jc w:val="both"/>
      </w:pPr>
    </w:p>
    <w:p w14:paraId="2AC4ECC4" w14:textId="77777777" w:rsidR="00322BC7" w:rsidRDefault="00322BC7" w:rsidP="00322BC7">
      <w:pPr>
        <w:spacing w:line="480" w:lineRule="auto"/>
        <w:jc w:val="both"/>
        <w:sectPr w:rsidR="00322BC7" w:rsidSect="00322BC7">
          <w:headerReference w:type="even" r:id="rId25"/>
          <w:headerReference w:type="default" r:id="rId26"/>
          <w:footerReference w:type="default" r:id="rId27"/>
          <w:headerReference w:type="first" r:id="rId28"/>
          <w:footerReference w:type="first" r:id="rId29"/>
          <w:pgSz w:w="12240" w:h="15840"/>
          <w:pgMar w:top="1440" w:right="1440" w:bottom="1440" w:left="1440" w:header="720" w:footer="720" w:gutter="0"/>
          <w:cols w:space="720"/>
          <w:docGrid w:linePitch="360"/>
        </w:sectPr>
      </w:pPr>
    </w:p>
    <w:p w14:paraId="5FBBF80A" w14:textId="77777777" w:rsidR="00322BC7" w:rsidRDefault="00322BC7" w:rsidP="00322BC7">
      <w:pPr>
        <w:spacing w:line="480" w:lineRule="auto"/>
        <w:ind w:firstLine="720"/>
        <w:jc w:val="both"/>
      </w:pPr>
      <w:r>
        <w:t>Section 1. Section 4-203 of the administrative code of the city of New York, is amended by adding a new subdivision f to read as follows:</w:t>
      </w:r>
    </w:p>
    <w:p w14:paraId="4927737F" w14:textId="44952BE0" w:rsidR="00322BC7" w:rsidRDefault="00322BC7" w:rsidP="00322BC7">
      <w:pPr>
        <w:spacing w:line="480" w:lineRule="auto"/>
        <w:ind w:firstLine="720"/>
        <w:jc w:val="both"/>
        <w:rPr>
          <w:u w:val="single"/>
        </w:rPr>
      </w:pPr>
      <w:r w:rsidRPr="0080200B">
        <w:rPr>
          <w:u w:val="single"/>
        </w:rPr>
        <w:t xml:space="preserve">f. </w:t>
      </w:r>
      <w:r>
        <w:rPr>
          <w:u w:val="single"/>
        </w:rPr>
        <w:t xml:space="preserve">Leasing or renting vacant property. 1. Except as otherwise provided in subdivision d of this section, in any case where the city acquires real property </w:t>
      </w:r>
      <w:r w:rsidRPr="00D6482D">
        <w:rPr>
          <w:u w:val="single"/>
        </w:rPr>
        <w:t>by purchase, condemnation</w:t>
      </w:r>
      <w:r>
        <w:rPr>
          <w:u w:val="single"/>
        </w:rPr>
        <w:t>,</w:t>
      </w:r>
      <w:r w:rsidRPr="00D6482D">
        <w:rPr>
          <w:u w:val="single"/>
        </w:rPr>
        <w:t xml:space="preserve"> or otherwise </w:t>
      </w:r>
      <w:r>
        <w:rPr>
          <w:u w:val="single"/>
        </w:rPr>
        <w:t>or any real property that the commissioner is authorized to manage becomes vacant, t</w:t>
      </w:r>
      <w:r w:rsidRPr="0070121E">
        <w:rPr>
          <w:u w:val="single"/>
        </w:rPr>
        <w:t>he commissioner</w:t>
      </w:r>
      <w:r>
        <w:rPr>
          <w:u w:val="single"/>
        </w:rPr>
        <w:t xml:space="preserve"> shall lease or rent any such property within five years of obtaining such property or such property becoming vacant, where practicable.</w:t>
      </w:r>
    </w:p>
    <w:p w14:paraId="09869D24" w14:textId="77777777" w:rsidR="00322BC7" w:rsidRPr="0070121E" w:rsidRDefault="00322BC7" w:rsidP="00322BC7">
      <w:pPr>
        <w:spacing w:line="480" w:lineRule="auto"/>
        <w:ind w:firstLine="720"/>
        <w:jc w:val="both"/>
        <w:rPr>
          <w:u w:val="single"/>
        </w:rPr>
      </w:pPr>
      <w:r>
        <w:rPr>
          <w:u w:val="single"/>
        </w:rPr>
        <w:t>2. Where such property is not leased or rented within five years, the commissioner shall issue a notice of the vacancy and provide the reason for such vacancy to the council member and community board for the district in which such property is located.</w:t>
      </w:r>
    </w:p>
    <w:p w14:paraId="0C4724EE" w14:textId="77777777" w:rsidR="00322BC7" w:rsidRPr="006D562C" w:rsidRDefault="00322BC7" w:rsidP="00322BC7">
      <w:pPr>
        <w:spacing w:line="480" w:lineRule="auto"/>
        <w:ind w:firstLine="720"/>
        <w:jc w:val="both"/>
        <w:rPr>
          <w:u w:val="single"/>
        </w:rPr>
      </w:pPr>
      <w:r>
        <w:t>§ 2. This local law takes effect 120 days after it becomes law.</w:t>
      </w:r>
    </w:p>
    <w:p w14:paraId="20607071" w14:textId="77777777" w:rsidR="00322BC7" w:rsidRDefault="00322BC7" w:rsidP="00322BC7">
      <w:pPr>
        <w:jc w:val="both"/>
        <w:rPr>
          <w:sz w:val="18"/>
          <w:szCs w:val="18"/>
        </w:rPr>
        <w:sectPr w:rsidR="00322BC7" w:rsidSect="00322BC7">
          <w:type w:val="continuous"/>
          <w:pgSz w:w="12240" w:h="15840"/>
          <w:pgMar w:top="1440" w:right="1440" w:bottom="1440" w:left="1440" w:header="720" w:footer="720" w:gutter="0"/>
          <w:lnNumType w:countBy="1"/>
          <w:cols w:space="720"/>
          <w:titlePg/>
          <w:docGrid w:linePitch="360"/>
        </w:sectPr>
      </w:pPr>
    </w:p>
    <w:p w14:paraId="2EC65872" w14:textId="77777777" w:rsidR="00322BC7" w:rsidRDefault="00322BC7" w:rsidP="00322BC7">
      <w:pPr>
        <w:jc w:val="both"/>
        <w:rPr>
          <w:sz w:val="18"/>
          <w:szCs w:val="18"/>
        </w:rPr>
      </w:pPr>
    </w:p>
    <w:p w14:paraId="0A3BEC80" w14:textId="77777777" w:rsidR="00322BC7" w:rsidRDefault="00322BC7" w:rsidP="00322BC7">
      <w:pPr>
        <w:jc w:val="both"/>
        <w:rPr>
          <w:sz w:val="18"/>
          <w:szCs w:val="18"/>
        </w:rPr>
      </w:pPr>
      <w:r>
        <w:rPr>
          <w:sz w:val="18"/>
          <w:szCs w:val="18"/>
        </w:rPr>
        <w:t>JG</w:t>
      </w:r>
    </w:p>
    <w:p w14:paraId="37ECB13C" w14:textId="77777777" w:rsidR="00322BC7" w:rsidRDefault="00322BC7" w:rsidP="00322BC7">
      <w:pPr>
        <w:jc w:val="both"/>
        <w:rPr>
          <w:sz w:val="18"/>
          <w:szCs w:val="18"/>
        </w:rPr>
      </w:pPr>
      <w:r>
        <w:rPr>
          <w:sz w:val="18"/>
          <w:szCs w:val="18"/>
        </w:rPr>
        <w:t>LS #19201</w:t>
      </w:r>
    </w:p>
    <w:p w14:paraId="0E581042" w14:textId="77777777" w:rsidR="00322BC7" w:rsidRDefault="00322BC7" w:rsidP="00322BC7">
      <w:pPr>
        <w:jc w:val="both"/>
        <w:rPr>
          <w:sz w:val="18"/>
          <w:szCs w:val="18"/>
        </w:rPr>
      </w:pPr>
      <w:proofErr w:type="gramStart"/>
      <w:r>
        <w:rPr>
          <w:sz w:val="18"/>
          <w:szCs w:val="18"/>
        </w:rPr>
        <w:t>Int. #</w:t>
      </w:r>
      <w:proofErr w:type="gramEnd"/>
      <w:r>
        <w:rPr>
          <w:sz w:val="18"/>
          <w:szCs w:val="18"/>
        </w:rPr>
        <w:t>1282-2025</w:t>
      </w:r>
    </w:p>
    <w:p w14:paraId="63747610" w14:textId="77777777" w:rsidR="00322BC7" w:rsidRDefault="00322BC7" w:rsidP="00322BC7">
      <w:pPr>
        <w:rPr>
          <w:sz w:val="18"/>
          <w:szCs w:val="18"/>
        </w:rPr>
      </w:pPr>
      <w:r>
        <w:rPr>
          <w:sz w:val="18"/>
          <w:szCs w:val="18"/>
        </w:rPr>
        <w:t>1/7/2026 4:04 PM</w:t>
      </w:r>
    </w:p>
    <w:p w14:paraId="02A94447" w14:textId="77777777" w:rsidR="00D2422E" w:rsidRDefault="00D2422E" w:rsidP="00D2422E"/>
    <w:p w14:paraId="037F082F" w14:textId="77777777" w:rsidR="00D2422E" w:rsidRDefault="00D2422E" w:rsidP="005B792A"/>
    <w:p w14:paraId="2A4CAEF9" w14:textId="77777777" w:rsidR="00D2422E" w:rsidRDefault="00D2422E" w:rsidP="00D2422E">
      <w:pPr>
        <w:jc w:val="center"/>
        <w:sectPr w:rsidR="00D2422E" w:rsidSect="005B792A">
          <w:type w:val="continuous"/>
          <w:pgSz w:w="12240" w:h="15840"/>
          <w:pgMar w:top="1440" w:right="1440" w:bottom="1440" w:left="1440" w:header="720" w:footer="720" w:gutter="0"/>
          <w:cols w:space="720"/>
          <w:docGrid w:linePitch="360"/>
        </w:sectPr>
      </w:pPr>
    </w:p>
    <w:p w14:paraId="67FD6502" w14:textId="36B23C2D" w:rsidR="00D2422E" w:rsidRDefault="00D2422E" w:rsidP="00D2422E">
      <w:pPr>
        <w:jc w:val="center"/>
      </w:pPr>
      <w:r>
        <w:lastRenderedPageBreak/>
        <w:t>Int. No. 542</w:t>
      </w:r>
    </w:p>
    <w:p w14:paraId="7F18FC80" w14:textId="77777777" w:rsidR="00D2422E" w:rsidRDefault="00D2422E" w:rsidP="00D2422E">
      <w:pPr>
        <w:jc w:val="center"/>
      </w:pPr>
    </w:p>
    <w:p w14:paraId="7C9BC796" w14:textId="77777777" w:rsidR="00D2422E" w:rsidRDefault="00D2422E" w:rsidP="00D2422E">
      <w:pPr>
        <w:autoSpaceDE w:val="0"/>
        <w:autoSpaceDN w:val="0"/>
        <w:adjustRightInd w:val="0"/>
        <w:jc w:val="both"/>
        <w:rPr>
          <w:rFonts w:eastAsia="Calibri"/>
        </w:rPr>
      </w:pPr>
      <w:r>
        <w:rPr>
          <w:rFonts w:eastAsia="Calibri"/>
        </w:rPr>
        <w:t>By Council Members Feliz and Louis</w:t>
      </w:r>
    </w:p>
    <w:p w14:paraId="7F44C6E4" w14:textId="77777777" w:rsidR="00D2422E" w:rsidRDefault="00D2422E" w:rsidP="00D2422E">
      <w:pPr>
        <w:pStyle w:val="BodyText"/>
        <w:spacing w:line="240" w:lineRule="auto"/>
      </w:pPr>
    </w:p>
    <w:p w14:paraId="0C8F0D58" w14:textId="77777777" w:rsidR="00D2422E" w:rsidRPr="00A700D6" w:rsidRDefault="00D2422E" w:rsidP="00D2422E">
      <w:pPr>
        <w:pStyle w:val="BodyText"/>
        <w:spacing w:line="240" w:lineRule="auto"/>
        <w:rPr>
          <w:vanish/>
        </w:rPr>
      </w:pPr>
      <w:r w:rsidRPr="00A700D6">
        <w:rPr>
          <w:vanish/>
        </w:rPr>
        <w:t>..Title</w:t>
      </w:r>
    </w:p>
    <w:p w14:paraId="66FFADD3" w14:textId="77777777" w:rsidR="00D2422E" w:rsidRDefault="00D2422E" w:rsidP="00D2422E">
      <w:pPr>
        <w:pStyle w:val="BodyText"/>
        <w:spacing w:line="240" w:lineRule="auto"/>
      </w:pPr>
      <w:r>
        <w:t>A Local Law to amend the administrative code of the city of New York, in relation to requiring the department of citywide administrative services to report on the use or vacancy of space in city buildings</w:t>
      </w:r>
    </w:p>
    <w:p w14:paraId="79BC7514" w14:textId="77777777" w:rsidR="00D2422E" w:rsidRPr="00A700D6" w:rsidRDefault="00D2422E" w:rsidP="00D2422E">
      <w:pPr>
        <w:pStyle w:val="BodyText"/>
        <w:spacing w:line="240" w:lineRule="auto"/>
        <w:rPr>
          <w:vanish/>
        </w:rPr>
      </w:pPr>
      <w:r w:rsidRPr="00A700D6">
        <w:rPr>
          <w:vanish/>
        </w:rPr>
        <w:t>..Body</w:t>
      </w:r>
    </w:p>
    <w:p w14:paraId="4DE48304" w14:textId="77777777" w:rsidR="00D2422E" w:rsidRDefault="00D2422E" w:rsidP="00D2422E">
      <w:pPr>
        <w:jc w:val="both"/>
        <w:rPr>
          <w:u w:val="single"/>
        </w:rPr>
      </w:pPr>
    </w:p>
    <w:p w14:paraId="528308F1" w14:textId="77777777" w:rsidR="00D2422E" w:rsidRDefault="00D2422E" w:rsidP="00D2422E">
      <w:pPr>
        <w:jc w:val="both"/>
      </w:pPr>
      <w:r>
        <w:rPr>
          <w:u w:val="single"/>
        </w:rPr>
        <w:t>Be it enacted by the Council as follows</w:t>
      </w:r>
      <w:r w:rsidRPr="005B5DE4">
        <w:rPr>
          <w:u w:val="single"/>
        </w:rPr>
        <w:t>:</w:t>
      </w:r>
    </w:p>
    <w:p w14:paraId="07FAF340" w14:textId="77777777" w:rsidR="00D2422E" w:rsidRDefault="00D2422E" w:rsidP="00D2422E">
      <w:pPr>
        <w:jc w:val="both"/>
      </w:pPr>
    </w:p>
    <w:p w14:paraId="41528EBB" w14:textId="77777777" w:rsidR="00D2422E" w:rsidRDefault="00D2422E" w:rsidP="00D2422E">
      <w:pPr>
        <w:spacing w:line="480" w:lineRule="auto"/>
        <w:jc w:val="both"/>
        <w:sectPr w:rsidR="00D2422E" w:rsidSect="00D2422E">
          <w:pgSz w:w="12240" w:h="15840"/>
          <w:pgMar w:top="1440" w:right="1440" w:bottom="1440" w:left="1440" w:header="720" w:footer="720" w:gutter="0"/>
          <w:cols w:space="720"/>
          <w:docGrid w:linePitch="360"/>
        </w:sectPr>
      </w:pPr>
    </w:p>
    <w:p w14:paraId="173A636B" w14:textId="77777777" w:rsidR="00D2422E" w:rsidRDefault="00D2422E" w:rsidP="00322BC7">
      <w:pPr>
        <w:spacing w:line="480" w:lineRule="auto"/>
        <w:ind w:firstLine="720"/>
        <w:jc w:val="both"/>
      </w:pPr>
      <w:r>
        <w:t>Section 1. Subdivision a of section 4-208 of the administrative code of the city of New York, as added by local law number 48 for the year 2011, is amended to read as follows</w:t>
      </w:r>
      <w:r w:rsidRPr="00863BD2">
        <w:t>:</w:t>
      </w:r>
    </w:p>
    <w:p w14:paraId="3604BE4A" w14:textId="77777777" w:rsidR="00D2422E" w:rsidRPr="00142DC0" w:rsidRDefault="00D2422E" w:rsidP="005B792A">
      <w:pPr>
        <w:spacing w:line="480" w:lineRule="auto"/>
        <w:ind w:firstLine="720"/>
        <w:jc w:val="both"/>
      </w:pPr>
      <w:r w:rsidRPr="00142DC0">
        <w:t>a. The department of citywide administrative services shall keep and maintain a complete list of the location and current use of all real property owned or leased by the city. For each parcel of property, such list shall include, but need not be limited to, the following information to the extent such information is available:</w:t>
      </w:r>
    </w:p>
    <w:p w14:paraId="6F04DC1F" w14:textId="77777777" w:rsidR="00D2422E" w:rsidRPr="00142DC0" w:rsidRDefault="00D2422E" w:rsidP="005B792A">
      <w:pPr>
        <w:spacing w:line="480" w:lineRule="auto"/>
        <w:ind w:firstLine="720"/>
        <w:jc w:val="both"/>
      </w:pPr>
      <w:r w:rsidRPr="00142DC0">
        <w:t>(</w:t>
      </w:r>
      <w:r>
        <w:t>1)</w:t>
      </w:r>
      <w:r w:rsidRPr="00142DC0">
        <w:t xml:space="preserve"> the map on which the property appears in the most recent atlas of the </w:t>
      </w:r>
      <w:proofErr w:type="gramStart"/>
      <w:r w:rsidRPr="00142DC0">
        <w:t>property;</w:t>
      </w:r>
      <w:proofErr w:type="gramEnd"/>
    </w:p>
    <w:p w14:paraId="287D76CB" w14:textId="77777777" w:rsidR="00D2422E" w:rsidRPr="00142DC0" w:rsidRDefault="00D2422E" w:rsidP="005B792A">
      <w:pPr>
        <w:spacing w:line="480" w:lineRule="auto"/>
        <w:ind w:firstLine="720"/>
        <w:jc w:val="both"/>
      </w:pPr>
      <w:r w:rsidRPr="00142DC0">
        <w:t>(2)</w:t>
      </w:r>
      <w:r>
        <w:t xml:space="preserve"> </w:t>
      </w:r>
      <w:r w:rsidRPr="00142DC0">
        <w:t xml:space="preserve">the tax block </w:t>
      </w:r>
      <w:proofErr w:type="gramStart"/>
      <w:r w:rsidRPr="00142DC0">
        <w:t>number;</w:t>
      </w:r>
      <w:proofErr w:type="gramEnd"/>
    </w:p>
    <w:p w14:paraId="70430204" w14:textId="77777777" w:rsidR="00D2422E" w:rsidRPr="00142DC0" w:rsidRDefault="00D2422E" w:rsidP="005B792A">
      <w:pPr>
        <w:spacing w:line="480" w:lineRule="auto"/>
        <w:ind w:firstLine="720"/>
        <w:jc w:val="both"/>
      </w:pPr>
      <w:r w:rsidRPr="00142DC0">
        <w:t>(3)</w:t>
      </w:r>
      <w:r>
        <w:t xml:space="preserve"> </w:t>
      </w:r>
      <w:r w:rsidRPr="00142DC0">
        <w:t xml:space="preserve">the tax lot </w:t>
      </w:r>
      <w:proofErr w:type="gramStart"/>
      <w:r w:rsidRPr="00142DC0">
        <w:t>number;</w:t>
      </w:r>
      <w:proofErr w:type="gramEnd"/>
    </w:p>
    <w:p w14:paraId="55B13D1A" w14:textId="77777777" w:rsidR="00D2422E" w:rsidRPr="00142DC0" w:rsidRDefault="00D2422E" w:rsidP="005B792A">
      <w:pPr>
        <w:spacing w:line="480" w:lineRule="auto"/>
        <w:ind w:firstLine="720"/>
        <w:jc w:val="both"/>
      </w:pPr>
      <w:r w:rsidRPr="00142DC0">
        <w:t>(4)</w:t>
      </w:r>
      <w:r>
        <w:t xml:space="preserve"> </w:t>
      </w:r>
      <w:r w:rsidRPr="00142DC0">
        <w:t xml:space="preserve">the address or name of the property, if </w:t>
      </w:r>
      <w:proofErr w:type="gramStart"/>
      <w:r w:rsidRPr="00142DC0">
        <w:t>applicable;</w:t>
      </w:r>
      <w:proofErr w:type="gramEnd"/>
    </w:p>
    <w:p w14:paraId="0B81ECC9" w14:textId="77777777" w:rsidR="00D2422E" w:rsidRPr="00142DC0" w:rsidRDefault="00D2422E" w:rsidP="005B792A">
      <w:pPr>
        <w:spacing w:line="480" w:lineRule="auto"/>
        <w:ind w:firstLine="720"/>
        <w:jc w:val="both"/>
      </w:pPr>
      <w:r w:rsidRPr="00142DC0">
        <w:t>(5)</w:t>
      </w:r>
      <w:r>
        <w:t xml:space="preserve"> </w:t>
      </w:r>
      <w:r w:rsidRPr="00142DC0">
        <w:t xml:space="preserve">the agency </w:t>
      </w:r>
      <w:r>
        <w:rPr>
          <w:u w:val="single"/>
        </w:rPr>
        <w:t>or agencies</w:t>
      </w:r>
      <w:r>
        <w:t xml:space="preserve"> </w:t>
      </w:r>
      <w:r w:rsidRPr="00142DC0">
        <w:t xml:space="preserve">to which the property is </w:t>
      </w:r>
      <w:proofErr w:type="gramStart"/>
      <w:r w:rsidRPr="00142DC0">
        <w:t>assigned;</w:t>
      </w:r>
      <w:proofErr w:type="gramEnd"/>
    </w:p>
    <w:p w14:paraId="1265826F" w14:textId="77777777" w:rsidR="00D2422E" w:rsidRPr="00142DC0" w:rsidRDefault="00D2422E" w:rsidP="005B792A">
      <w:pPr>
        <w:spacing w:line="480" w:lineRule="auto"/>
        <w:ind w:firstLine="720"/>
        <w:jc w:val="both"/>
      </w:pPr>
      <w:r w:rsidRPr="00142DC0">
        <w:t>(6)</w:t>
      </w:r>
      <w:r>
        <w:t xml:space="preserve"> </w:t>
      </w:r>
      <w:r w:rsidRPr="00142DC0">
        <w:t xml:space="preserve">sufficient information to determine the property's current use or to determine that it has no current </w:t>
      </w:r>
      <w:proofErr w:type="gramStart"/>
      <w:r w:rsidRPr="00142DC0">
        <w:t>use;</w:t>
      </w:r>
      <w:proofErr w:type="gramEnd"/>
    </w:p>
    <w:p w14:paraId="5B49A4A1" w14:textId="77777777" w:rsidR="00D2422E" w:rsidRPr="00142DC0" w:rsidRDefault="00D2422E" w:rsidP="005B792A">
      <w:pPr>
        <w:spacing w:line="480" w:lineRule="auto"/>
        <w:ind w:firstLine="720"/>
        <w:jc w:val="both"/>
      </w:pPr>
      <w:r w:rsidRPr="00142DC0">
        <w:t>(7)</w:t>
      </w:r>
      <w:r>
        <w:t xml:space="preserve"> </w:t>
      </w:r>
      <w:r w:rsidRPr="00142DC0">
        <w:t xml:space="preserve">total area of the property, expressed in square feet and rounded to the nearest </w:t>
      </w:r>
      <w:proofErr w:type="gramStart"/>
      <w:r w:rsidRPr="00142DC0">
        <w:t>integer;</w:t>
      </w:r>
      <w:proofErr w:type="gramEnd"/>
    </w:p>
    <w:p w14:paraId="333D9931" w14:textId="77777777" w:rsidR="00D2422E" w:rsidRPr="00142DC0" w:rsidRDefault="00D2422E" w:rsidP="005B792A">
      <w:pPr>
        <w:spacing w:line="480" w:lineRule="auto"/>
        <w:ind w:firstLine="720"/>
        <w:jc w:val="both"/>
      </w:pPr>
      <w:r w:rsidRPr="00142DC0">
        <w:t>(8)</w:t>
      </w:r>
      <w:r>
        <w:t xml:space="preserve"> </w:t>
      </w:r>
      <w:r w:rsidRPr="00142DC0">
        <w:t xml:space="preserve">whether the property contains the presence of an open petroleum </w:t>
      </w:r>
      <w:proofErr w:type="gramStart"/>
      <w:r w:rsidRPr="00142DC0">
        <w:t>spill;</w:t>
      </w:r>
      <w:proofErr w:type="gramEnd"/>
    </w:p>
    <w:p w14:paraId="5D2ACB6F" w14:textId="77777777" w:rsidR="00D2422E" w:rsidRPr="00142DC0" w:rsidRDefault="00D2422E" w:rsidP="005B792A">
      <w:pPr>
        <w:spacing w:line="480" w:lineRule="auto"/>
        <w:ind w:firstLine="720"/>
        <w:jc w:val="both"/>
      </w:pPr>
      <w:r w:rsidRPr="00142DC0">
        <w:t>(9)</w:t>
      </w:r>
      <w:r>
        <w:t xml:space="preserve"> </w:t>
      </w:r>
      <w:r w:rsidRPr="00142DC0">
        <w:t xml:space="preserve">whether the property is enrolled in a government cleanup program, and if so, the name of such </w:t>
      </w:r>
      <w:proofErr w:type="gramStart"/>
      <w:r w:rsidRPr="00142DC0">
        <w:t>program;</w:t>
      </w:r>
      <w:proofErr w:type="gramEnd"/>
    </w:p>
    <w:p w14:paraId="4DCB4AF9" w14:textId="77777777" w:rsidR="00D2422E" w:rsidRPr="00142DC0" w:rsidRDefault="00D2422E" w:rsidP="005B792A">
      <w:pPr>
        <w:spacing w:line="480" w:lineRule="auto"/>
        <w:ind w:firstLine="720"/>
        <w:jc w:val="both"/>
      </w:pPr>
      <w:r w:rsidRPr="00142DC0">
        <w:lastRenderedPageBreak/>
        <w:t>(10)</w:t>
      </w:r>
      <w:r>
        <w:t xml:space="preserve"> </w:t>
      </w:r>
      <w:r w:rsidRPr="00142DC0">
        <w:t xml:space="preserve">the year construction of the structure or structures was completed and whether such year is an estimate, where </w:t>
      </w:r>
      <w:proofErr w:type="gramStart"/>
      <w:r w:rsidRPr="00142DC0">
        <w:t>applicable;</w:t>
      </w:r>
      <w:proofErr w:type="gramEnd"/>
    </w:p>
    <w:p w14:paraId="0B0810A5" w14:textId="77777777" w:rsidR="00D2422E" w:rsidRPr="00142DC0" w:rsidRDefault="00D2422E" w:rsidP="005B792A">
      <w:pPr>
        <w:spacing w:line="480" w:lineRule="auto"/>
        <w:ind w:firstLine="720"/>
        <w:jc w:val="both"/>
      </w:pPr>
      <w:r w:rsidRPr="00142DC0">
        <w:t>(11)</w:t>
      </w:r>
      <w:r>
        <w:t xml:space="preserve"> </w:t>
      </w:r>
      <w:r w:rsidRPr="00142DC0">
        <w:t xml:space="preserve">the number of structures, where </w:t>
      </w:r>
      <w:proofErr w:type="gramStart"/>
      <w:r w:rsidRPr="00142DC0">
        <w:t>applicable;</w:t>
      </w:r>
      <w:proofErr w:type="gramEnd"/>
    </w:p>
    <w:p w14:paraId="4F7349C8" w14:textId="77777777" w:rsidR="00D2422E" w:rsidRPr="00142DC0" w:rsidRDefault="00D2422E" w:rsidP="005B792A">
      <w:pPr>
        <w:spacing w:line="480" w:lineRule="auto"/>
        <w:ind w:firstLine="720"/>
        <w:jc w:val="both"/>
      </w:pPr>
      <w:r w:rsidRPr="00142DC0">
        <w:t xml:space="preserve">(12) total gross area of all structures expressed in square feet and rounded to the nearest </w:t>
      </w:r>
      <w:r>
        <w:t>i</w:t>
      </w:r>
      <w:r w:rsidRPr="00142DC0">
        <w:t>nteger, wher</w:t>
      </w:r>
      <w:r>
        <w:t>e</w:t>
      </w:r>
      <w:r w:rsidRPr="00142DC0">
        <w:t xml:space="preserve"> </w:t>
      </w:r>
      <w:proofErr w:type="gramStart"/>
      <w:r w:rsidRPr="00142DC0">
        <w:t>applicable;</w:t>
      </w:r>
      <w:proofErr w:type="gramEnd"/>
    </w:p>
    <w:p w14:paraId="14E24E35" w14:textId="77777777" w:rsidR="00D2422E" w:rsidRPr="00142DC0" w:rsidRDefault="00D2422E" w:rsidP="005B792A">
      <w:pPr>
        <w:spacing w:line="480" w:lineRule="auto"/>
        <w:ind w:firstLine="720"/>
        <w:jc w:val="both"/>
      </w:pPr>
      <w:r>
        <w:t xml:space="preserve">(13) </w:t>
      </w:r>
      <w:r w:rsidRPr="00142DC0">
        <w:t>r</w:t>
      </w:r>
      <w:r>
        <w:t>a</w:t>
      </w:r>
      <w:r w:rsidRPr="00142DC0">
        <w:t xml:space="preserve">tio of building floor area to the area of the property, where </w:t>
      </w:r>
      <w:proofErr w:type="gramStart"/>
      <w:r w:rsidRPr="00142DC0">
        <w:t>applicable;</w:t>
      </w:r>
      <w:proofErr w:type="gramEnd"/>
    </w:p>
    <w:p w14:paraId="48DF04D8" w14:textId="77777777" w:rsidR="00D2422E" w:rsidRPr="00142DC0" w:rsidRDefault="00D2422E" w:rsidP="005B792A">
      <w:pPr>
        <w:spacing w:line="480" w:lineRule="auto"/>
        <w:ind w:firstLine="720"/>
        <w:jc w:val="both"/>
      </w:pPr>
      <w:r w:rsidRPr="00142DC0">
        <w:t xml:space="preserve">(14) allowable ratio of building floor area to the area of the property, where </w:t>
      </w:r>
      <w:proofErr w:type="gramStart"/>
      <w:r w:rsidRPr="00142DC0">
        <w:t>applicable;</w:t>
      </w:r>
      <w:proofErr w:type="gramEnd"/>
    </w:p>
    <w:p w14:paraId="2EC9B826" w14:textId="77777777" w:rsidR="00D2422E" w:rsidRPr="00142DC0" w:rsidRDefault="00D2422E" w:rsidP="005B792A">
      <w:pPr>
        <w:spacing w:line="480" w:lineRule="auto"/>
        <w:ind w:firstLine="720"/>
        <w:jc w:val="both"/>
      </w:pPr>
      <w:r w:rsidRPr="00142DC0">
        <w:t xml:space="preserve">(15) land use category as defined by the department of city </w:t>
      </w:r>
      <w:proofErr w:type="gramStart"/>
      <w:r w:rsidRPr="00142DC0">
        <w:t>planning;</w:t>
      </w:r>
      <w:proofErr w:type="gramEnd"/>
    </w:p>
    <w:p w14:paraId="0BAA4FF1" w14:textId="77777777" w:rsidR="00D2422E" w:rsidRPr="00142DC0" w:rsidRDefault="00D2422E" w:rsidP="005B792A">
      <w:pPr>
        <w:spacing w:line="480" w:lineRule="auto"/>
        <w:ind w:firstLine="720"/>
        <w:jc w:val="both"/>
      </w:pPr>
      <w:r w:rsidRPr="00142DC0">
        <w:t xml:space="preserve">(16) the community </w:t>
      </w:r>
      <w:proofErr w:type="gramStart"/>
      <w:r w:rsidRPr="00142DC0">
        <w:t>district;</w:t>
      </w:r>
      <w:proofErr w:type="gramEnd"/>
    </w:p>
    <w:p w14:paraId="1FC984A1" w14:textId="77777777" w:rsidR="00D2422E" w:rsidRPr="00142DC0" w:rsidRDefault="00D2422E" w:rsidP="005B792A">
      <w:pPr>
        <w:spacing w:line="480" w:lineRule="auto"/>
        <w:ind w:firstLine="720"/>
        <w:jc w:val="both"/>
      </w:pPr>
      <w:r w:rsidRPr="00142DC0">
        <w:t xml:space="preserve">(17) the most recent census </w:t>
      </w:r>
      <w:proofErr w:type="gramStart"/>
      <w:r w:rsidRPr="00142DC0">
        <w:t>tract;</w:t>
      </w:r>
      <w:proofErr w:type="gramEnd"/>
    </w:p>
    <w:p w14:paraId="10F1D12F" w14:textId="77777777" w:rsidR="00D2422E" w:rsidRPr="00142DC0" w:rsidRDefault="00D2422E" w:rsidP="005B792A">
      <w:pPr>
        <w:spacing w:line="480" w:lineRule="auto"/>
        <w:ind w:firstLine="720"/>
        <w:jc w:val="both"/>
      </w:pPr>
      <w:r w:rsidRPr="00142DC0">
        <w:t xml:space="preserve">(18) the most recent census </w:t>
      </w:r>
      <w:proofErr w:type="gramStart"/>
      <w:r w:rsidRPr="00142DC0">
        <w:t>block;</w:t>
      </w:r>
      <w:proofErr w:type="gramEnd"/>
    </w:p>
    <w:p w14:paraId="27F2B07F" w14:textId="77777777" w:rsidR="00D2422E" w:rsidRPr="00142DC0" w:rsidRDefault="00D2422E" w:rsidP="005B792A">
      <w:pPr>
        <w:spacing w:line="480" w:lineRule="auto"/>
        <w:ind w:firstLine="720"/>
        <w:jc w:val="both"/>
      </w:pPr>
      <w:r w:rsidRPr="00142DC0">
        <w:t xml:space="preserve">(19) the community school </w:t>
      </w:r>
      <w:proofErr w:type="gramStart"/>
      <w:r w:rsidRPr="00142DC0">
        <w:t>district;</w:t>
      </w:r>
      <w:proofErr w:type="gramEnd"/>
    </w:p>
    <w:p w14:paraId="2469C95C" w14:textId="77777777" w:rsidR="00D2422E" w:rsidRPr="00142DC0" w:rsidRDefault="00D2422E" w:rsidP="005B792A">
      <w:pPr>
        <w:spacing w:line="480" w:lineRule="auto"/>
        <w:ind w:firstLine="720"/>
        <w:jc w:val="both"/>
      </w:pPr>
      <w:r w:rsidRPr="00142DC0">
        <w:t xml:space="preserve">(20) the city council </w:t>
      </w:r>
      <w:proofErr w:type="gramStart"/>
      <w:r w:rsidRPr="00142DC0">
        <w:t>district;</w:t>
      </w:r>
      <w:proofErr w:type="gramEnd"/>
    </w:p>
    <w:p w14:paraId="095EA45E" w14:textId="77777777" w:rsidR="00D2422E" w:rsidRPr="00142DC0" w:rsidRDefault="00D2422E" w:rsidP="005B792A">
      <w:pPr>
        <w:spacing w:line="480" w:lineRule="auto"/>
        <w:ind w:firstLine="720"/>
        <w:jc w:val="both"/>
      </w:pPr>
      <w:r w:rsidRPr="00142DC0">
        <w:t xml:space="preserve">(21) the zip </w:t>
      </w:r>
      <w:proofErr w:type="gramStart"/>
      <w:r w:rsidRPr="00142DC0">
        <w:t>code;</w:t>
      </w:r>
      <w:proofErr w:type="gramEnd"/>
    </w:p>
    <w:p w14:paraId="0ED46ABD" w14:textId="77777777" w:rsidR="00D2422E" w:rsidRPr="00142DC0" w:rsidRDefault="00D2422E" w:rsidP="005B792A">
      <w:pPr>
        <w:spacing w:line="480" w:lineRule="auto"/>
        <w:ind w:firstLine="720"/>
        <w:jc w:val="both"/>
      </w:pPr>
      <w:r w:rsidRPr="00142DC0">
        <w:t xml:space="preserve">(22) the fire company that services the </w:t>
      </w:r>
      <w:proofErr w:type="gramStart"/>
      <w:r w:rsidRPr="00142DC0">
        <w:t>property;</w:t>
      </w:r>
      <w:proofErr w:type="gramEnd"/>
    </w:p>
    <w:p w14:paraId="060F9E2B" w14:textId="77777777" w:rsidR="00D2422E" w:rsidRPr="00142DC0" w:rsidRDefault="00D2422E" w:rsidP="005B792A">
      <w:pPr>
        <w:spacing w:line="480" w:lineRule="auto"/>
        <w:ind w:firstLine="720"/>
        <w:jc w:val="both"/>
      </w:pPr>
      <w:r w:rsidRPr="00142DC0">
        <w:t xml:space="preserve">(23) the health </w:t>
      </w:r>
      <w:proofErr w:type="gramStart"/>
      <w:r w:rsidRPr="00142DC0">
        <w:t>area;</w:t>
      </w:r>
      <w:proofErr w:type="gramEnd"/>
    </w:p>
    <w:p w14:paraId="2033925E" w14:textId="77777777" w:rsidR="00D2422E" w:rsidRPr="00142DC0" w:rsidRDefault="00D2422E" w:rsidP="005B792A">
      <w:pPr>
        <w:spacing w:line="480" w:lineRule="auto"/>
        <w:ind w:firstLine="720"/>
        <w:jc w:val="both"/>
      </w:pPr>
      <w:r w:rsidRPr="00142DC0">
        <w:t xml:space="preserve">(24) the health center </w:t>
      </w:r>
      <w:proofErr w:type="gramStart"/>
      <w:r w:rsidRPr="00142DC0">
        <w:t>district;</w:t>
      </w:r>
      <w:proofErr w:type="gramEnd"/>
    </w:p>
    <w:p w14:paraId="7582E335" w14:textId="77777777" w:rsidR="00D2422E" w:rsidRPr="00142DC0" w:rsidRDefault="00D2422E" w:rsidP="005B792A">
      <w:pPr>
        <w:spacing w:line="480" w:lineRule="auto"/>
        <w:ind w:firstLine="720"/>
        <w:jc w:val="both"/>
      </w:pPr>
      <w:r w:rsidRPr="00142DC0">
        <w:t xml:space="preserve">(25) the police </w:t>
      </w:r>
      <w:proofErr w:type="gramStart"/>
      <w:r w:rsidRPr="00142DC0">
        <w:t>precinct;</w:t>
      </w:r>
      <w:proofErr w:type="gramEnd"/>
    </w:p>
    <w:p w14:paraId="395357E6" w14:textId="77777777" w:rsidR="00D2422E" w:rsidRPr="00142DC0" w:rsidRDefault="00D2422E" w:rsidP="005B792A">
      <w:pPr>
        <w:spacing w:line="480" w:lineRule="auto"/>
        <w:ind w:firstLine="720"/>
        <w:jc w:val="both"/>
      </w:pPr>
      <w:r w:rsidRPr="00142DC0">
        <w:t xml:space="preserve">(26) </w:t>
      </w:r>
      <w:r>
        <w:t>[</w:t>
      </w:r>
      <w:r w:rsidRPr="00BE5030">
        <w:t>the</w:t>
      </w:r>
      <w:r>
        <w:t>]</w:t>
      </w:r>
      <w:r w:rsidRPr="00BE5030">
        <w:t xml:space="preserve"> </w:t>
      </w:r>
      <w:r>
        <w:rPr>
          <w:u w:val="single"/>
        </w:rPr>
        <w:t>a detailed description of each</w:t>
      </w:r>
      <w:r>
        <w:t xml:space="preserve"> </w:t>
      </w:r>
      <w:r w:rsidRPr="00BE5030">
        <w:t xml:space="preserve">major </w:t>
      </w:r>
      <w:r>
        <w:rPr>
          <w:u w:val="single"/>
        </w:rPr>
        <w:t>and secondary</w:t>
      </w:r>
      <w:r w:rsidRPr="00142DC0">
        <w:t xml:space="preserve"> </w:t>
      </w:r>
      <w:r w:rsidRPr="00BE5030">
        <w:t xml:space="preserve">use of the </w:t>
      </w:r>
      <w:r>
        <w:t>s</w:t>
      </w:r>
      <w:r w:rsidRPr="00BE5030">
        <w:t>tructure or structures</w:t>
      </w:r>
      <w:r w:rsidRPr="00142DC0">
        <w:t>,</w:t>
      </w:r>
      <w:r w:rsidRPr="00C9012F">
        <w:t xml:space="preserve"> </w:t>
      </w:r>
      <w:r>
        <w:t xml:space="preserve">where </w:t>
      </w:r>
      <w:proofErr w:type="gramStart"/>
      <w:r>
        <w:t>applicable</w:t>
      </w:r>
      <w:r w:rsidRPr="00142DC0">
        <w:t>;</w:t>
      </w:r>
      <w:proofErr w:type="gramEnd"/>
    </w:p>
    <w:p w14:paraId="4D5FDEE8" w14:textId="77777777" w:rsidR="00D2422E" w:rsidRPr="00142DC0" w:rsidRDefault="00D2422E" w:rsidP="005B792A">
      <w:pPr>
        <w:spacing w:line="480" w:lineRule="auto"/>
        <w:ind w:firstLine="720"/>
        <w:jc w:val="both"/>
      </w:pPr>
      <w:r>
        <w:t xml:space="preserve">(27) </w:t>
      </w:r>
      <w:r w:rsidRPr="00142DC0">
        <w:t xml:space="preserve">the number of easements, where </w:t>
      </w:r>
      <w:proofErr w:type="gramStart"/>
      <w:r w:rsidRPr="00142DC0">
        <w:t>applicable;</w:t>
      </w:r>
      <w:proofErr w:type="gramEnd"/>
    </w:p>
    <w:p w14:paraId="71F747A4" w14:textId="77777777" w:rsidR="00D2422E" w:rsidRPr="00142DC0" w:rsidRDefault="00D2422E" w:rsidP="005B792A">
      <w:pPr>
        <w:spacing w:line="480" w:lineRule="auto"/>
        <w:ind w:firstLine="720"/>
        <w:jc w:val="both"/>
      </w:pPr>
      <w:r>
        <w:t xml:space="preserve">(28) </w:t>
      </w:r>
      <w:r w:rsidRPr="00142DC0">
        <w:t xml:space="preserve">the exterior dimensions of the portion of the structure or structures allocated for commercial use, where </w:t>
      </w:r>
      <w:proofErr w:type="gramStart"/>
      <w:r w:rsidRPr="00142DC0">
        <w:t>applicable;</w:t>
      </w:r>
      <w:proofErr w:type="gramEnd"/>
    </w:p>
    <w:p w14:paraId="368444DB" w14:textId="77777777" w:rsidR="00D2422E" w:rsidRPr="00142DC0" w:rsidRDefault="00D2422E" w:rsidP="005B792A">
      <w:pPr>
        <w:spacing w:line="480" w:lineRule="auto"/>
        <w:ind w:firstLine="720"/>
        <w:jc w:val="both"/>
      </w:pPr>
      <w:r w:rsidRPr="00142DC0">
        <w:lastRenderedPageBreak/>
        <w:t xml:space="preserve">(29) the exterior dimensions of the portion of the structure or structures allocated for residential use, where </w:t>
      </w:r>
      <w:proofErr w:type="gramStart"/>
      <w:r w:rsidRPr="00142DC0">
        <w:t>applicable;</w:t>
      </w:r>
      <w:proofErr w:type="gramEnd"/>
    </w:p>
    <w:p w14:paraId="0B525D27" w14:textId="77777777" w:rsidR="00D2422E" w:rsidRPr="00142DC0" w:rsidRDefault="00D2422E" w:rsidP="005B792A">
      <w:pPr>
        <w:spacing w:line="480" w:lineRule="auto"/>
        <w:ind w:firstLine="720"/>
        <w:jc w:val="both"/>
      </w:pPr>
      <w:r>
        <w:t xml:space="preserve">(30) </w:t>
      </w:r>
      <w:r w:rsidRPr="00142DC0">
        <w:t xml:space="preserve">the exterior dimensions of the portion of the structure or structures allocated for office use, where </w:t>
      </w:r>
      <w:proofErr w:type="gramStart"/>
      <w:r w:rsidRPr="00142DC0">
        <w:t>applicable;</w:t>
      </w:r>
      <w:proofErr w:type="gramEnd"/>
    </w:p>
    <w:p w14:paraId="71CC619B" w14:textId="77777777" w:rsidR="00D2422E" w:rsidRPr="00142DC0" w:rsidRDefault="00D2422E" w:rsidP="005B792A">
      <w:pPr>
        <w:spacing w:line="480" w:lineRule="auto"/>
        <w:ind w:firstLine="720"/>
        <w:jc w:val="both"/>
      </w:pPr>
      <w:r w:rsidRPr="00142DC0">
        <w:t xml:space="preserve">(31) the exterior dimensions of the portion of the structure or structures allocated for retail use, where </w:t>
      </w:r>
      <w:proofErr w:type="gramStart"/>
      <w:r w:rsidRPr="00142DC0">
        <w:t>applicable;</w:t>
      </w:r>
      <w:proofErr w:type="gramEnd"/>
    </w:p>
    <w:p w14:paraId="48C9593D" w14:textId="77777777" w:rsidR="00D2422E" w:rsidRPr="00142DC0" w:rsidRDefault="00D2422E" w:rsidP="005B792A">
      <w:pPr>
        <w:spacing w:line="480" w:lineRule="auto"/>
        <w:ind w:firstLine="720"/>
        <w:jc w:val="both"/>
      </w:pPr>
      <w:r>
        <w:t xml:space="preserve">(32) </w:t>
      </w:r>
      <w:r w:rsidRPr="00142DC0">
        <w:t xml:space="preserve">the exterior dimensions of the portion of the structure or structures allocated for garage use, where </w:t>
      </w:r>
      <w:proofErr w:type="gramStart"/>
      <w:r w:rsidRPr="00142DC0">
        <w:t>applicable;</w:t>
      </w:r>
      <w:proofErr w:type="gramEnd"/>
    </w:p>
    <w:p w14:paraId="6F716295" w14:textId="77777777" w:rsidR="00D2422E" w:rsidRPr="00142DC0" w:rsidRDefault="00D2422E" w:rsidP="005B792A">
      <w:pPr>
        <w:spacing w:line="480" w:lineRule="auto"/>
        <w:ind w:firstLine="720"/>
        <w:jc w:val="both"/>
      </w:pPr>
      <w:r w:rsidRPr="00142DC0">
        <w:t xml:space="preserve">(33) the exterior dimensions of the portion of the structure or structures allocated for storage or loft use, where </w:t>
      </w:r>
      <w:proofErr w:type="gramStart"/>
      <w:r w:rsidRPr="00142DC0">
        <w:t>applicable;</w:t>
      </w:r>
      <w:proofErr w:type="gramEnd"/>
    </w:p>
    <w:p w14:paraId="6BDFDDC5" w14:textId="77777777" w:rsidR="00D2422E" w:rsidRPr="00142DC0" w:rsidRDefault="00D2422E" w:rsidP="005B792A">
      <w:pPr>
        <w:spacing w:line="480" w:lineRule="auto"/>
        <w:ind w:firstLine="720"/>
        <w:jc w:val="both"/>
      </w:pPr>
      <w:r w:rsidRPr="00142DC0">
        <w:t xml:space="preserve">(34) the exterior dimensions of the portion of the structure or structures allocated for factory use, where </w:t>
      </w:r>
      <w:proofErr w:type="gramStart"/>
      <w:r w:rsidRPr="00142DC0">
        <w:t>applicable;</w:t>
      </w:r>
      <w:proofErr w:type="gramEnd"/>
    </w:p>
    <w:p w14:paraId="064BC149" w14:textId="77777777" w:rsidR="00D2422E" w:rsidRPr="00142DC0" w:rsidRDefault="00D2422E" w:rsidP="005B792A">
      <w:pPr>
        <w:spacing w:line="480" w:lineRule="auto"/>
        <w:ind w:firstLine="720"/>
        <w:jc w:val="both"/>
      </w:pPr>
      <w:r w:rsidRPr="00142DC0">
        <w:t xml:space="preserve">(35) the exterior dimensions of the portion of the structure or structures allocated for </w:t>
      </w:r>
      <w:proofErr w:type="gramStart"/>
      <w:r w:rsidRPr="00142DC0">
        <w:t>a use</w:t>
      </w:r>
      <w:proofErr w:type="gramEnd"/>
      <w:r w:rsidRPr="00142DC0">
        <w:t xml:space="preserve"> or uses other than residential, office, retail, garage, storage, loft or factory use, where </w:t>
      </w:r>
      <w:proofErr w:type="gramStart"/>
      <w:r w:rsidRPr="00142DC0">
        <w:t>applicable;</w:t>
      </w:r>
      <w:proofErr w:type="gramEnd"/>
    </w:p>
    <w:p w14:paraId="2342C498" w14:textId="77777777" w:rsidR="00D2422E" w:rsidRPr="00874150" w:rsidRDefault="00D2422E" w:rsidP="005B792A">
      <w:pPr>
        <w:spacing w:line="480" w:lineRule="auto"/>
        <w:ind w:firstLine="720"/>
        <w:jc w:val="both"/>
      </w:pPr>
      <w:r w:rsidRPr="00142DC0">
        <w:t xml:space="preserve">(36) </w:t>
      </w:r>
      <w:r w:rsidRPr="00874150">
        <w:t xml:space="preserve">the number of full and partial stories starting from the ground floor in </w:t>
      </w:r>
      <w:r>
        <w:t>[</w:t>
      </w:r>
      <w:r w:rsidRPr="00874150">
        <w:t>the primary structure</w:t>
      </w:r>
      <w:r>
        <w:t xml:space="preserve">] </w:t>
      </w:r>
      <w:r>
        <w:rPr>
          <w:u w:val="single"/>
        </w:rPr>
        <w:t>each of the structures on the property</w:t>
      </w:r>
      <w:r w:rsidRPr="00874150">
        <w:t xml:space="preserve">, where </w:t>
      </w:r>
      <w:proofErr w:type="gramStart"/>
      <w:r w:rsidRPr="00874150">
        <w:t>applicable;</w:t>
      </w:r>
      <w:proofErr w:type="gramEnd"/>
    </w:p>
    <w:p w14:paraId="537CC21A" w14:textId="77777777" w:rsidR="00D2422E" w:rsidRPr="00142DC0" w:rsidRDefault="00D2422E" w:rsidP="005B792A">
      <w:pPr>
        <w:spacing w:line="480" w:lineRule="auto"/>
        <w:ind w:firstLine="720"/>
        <w:jc w:val="both"/>
      </w:pPr>
      <w:r w:rsidRPr="00142DC0">
        <w:t xml:space="preserve">(37) the sum of residential units in all structures, where </w:t>
      </w:r>
      <w:proofErr w:type="gramStart"/>
      <w:r w:rsidRPr="00142DC0">
        <w:t>applicable;</w:t>
      </w:r>
      <w:proofErr w:type="gramEnd"/>
    </w:p>
    <w:p w14:paraId="742F32D6" w14:textId="77777777" w:rsidR="00D2422E" w:rsidRPr="00142DC0" w:rsidRDefault="00D2422E" w:rsidP="005B792A">
      <w:pPr>
        <w:spacing w:line="480" w:lineRule="auto"/>
        <w:ind w:firstLine="720"/>
        <w:jc w:val="both"/>
      </w:pPr>
      <w:r w:rsidRPr="00142DC0">
        <w:t xml:space="preserve">(38) the sum of residential and non-residential units in all structures, where </w:t>
      </w:r>
      <w:proofErr w:type="gramStart"/>
      <w:r w:rsidRPr="00142DC0">
        <w:t>applicable;</w:t>
      </w:r>
      <w:proofErr w:type="gramEnd"/>
    </w:p>
    <w:p w14:paraId="51BE4250" w14:textId="77777777" w:rsidR="00D2422E" w:rsidRPr="00142DC0" w:rsidRDefault="00D2422E" w:rsidP="005B792A">
      <w:pPr>
        <w:spacing w:line="480" w:lineRule="auto"/>
        <w:ind w:firstLine="720"/>
        <w:jc w:val="both"/>
      </w:pPr>
      <w:r w:rsidRPr="00142DC0">
        <w:t xml:space="preserve">(39) the frontage, measured in </w:t>
      </w:r>
      <w:proofErr w:type="gramStart"/>
      <w:r w:rsidRPr="00142DC0">
        <w:t>feet;</w:t>
      </w:r>
      <w:proofErr w:type="gramEnd"/>
    </w:p>
    <w:p w14:paraId="0B02D999" w14:textId="77777777" w:rsidR="00D2422E" w:rsidRPr="00142DC0" w:rsidRDefault="00D2422E" w:rsidP="005B792A">
      <w:pPr>
        <w:spacing w:line="480" w:lineRule="auto"/>
        <w:ind w:firstLine="720"/>
        <w:jc w:val="both"/>
      </w:pPr>
      <w:r>
        <w:t xml:space="preserve">(40) </w:t>
      </w:r>
      <w:r w:rsidRPr="00142DC0">
        <w:t xml:space="preserve">the depth, measured in </w:t>
      </w:r>
      <w:proofErr w:type="gramStart"/>
      <w:r w:rsidRPr="00142DC0">
        <w:t>feet;</w:t>
      </w:r>
      <w:proofErr w:type="gramEnd"/>
    </w:p>
    <w:p w14:paraId="07627097" w14:textId="77777777" w:rsidR="00D2422E" w:rsidRPr="00142DC0" w:rsidRDefault="00D2422E" w:rsidP="005B792A">
      <w:pPr>
        <w:spacing w:line="480" w:lineRule="auto"/>
        <w:ind w:firstLine="720"/>
        <w:jc w:val="both"/>
      </w:pPr>
      <w:r w:rsidRPr="00142DC0">
        <w:t>(41)</w:t>
      </w:r>
      <w:r>
        <w:t xml:space="preserve"> </w:t>
      </w:r>
      <w:r w:rsidRPr="00142DC0">
        <w:t xml:space="preserve">the frontage along the street, measured in </w:t>
      </w:r>
      <w:proofErr w:type="gramStart"/>
      <w:r w:rsidRPr="00142DC0">
        <w:t>feet;</w:t>
      </w:r>
      <w:proofErr w:type="gramEnd"/>
    </w:p>
    <w:p w14:paraId="6686188F" w14:textId="77777777" w:rsidR="00D2422E" w:rsidRPr="00142DC0" w:rsidRDefault="00D2422E" w:rsidP="005B792A">
      <w:pPr>
        <w:spacing w:line="480" w:lineRule="auto"/>
        <w:ind w:firstLine="720"/>
        <w:jc w:val="both"/>
      </w:pPr>
      <w:r w:rsidRPr="00142DC0">
        <w:t xml:space="preserve">(42) the depth of the structure or structures, which is the effective perpendicular distance, measured in feet, where </w:t>
      </w:r>
      <w:proofErr w:type="gramStart"/>
      <w:r w:rsidRPr="00142DC0">
        <w:t>applicable;</w:t>
      </w:r>
      <w:proofErr w:type="gramEnd"/>
    </w:p>
    <w:p w14:paraId="41691FA2" w14:textId="77777777" w:rsidR="00D2422E" w:rsidRPr="00142DC0" w:rsidRDefault="00D2422E" w:rsidP="005B792A">
      <w:pPr>
        <w:spacing w:line="480" w:lineRule="auto"/>
        <w:ind w:firstLine="720"/>
        <w:jc w:val="both"/>
      </w:pPr>
      <w:r w:rsidRPr="00142DC0">
        <w:lastRenderedPageBreak/>
        <w:t>(43)</w:t>
      </w:r>
      <w:r>
        <w:t xml:space="preserve"> </w:t>
      </w:r>
      <w:r w:rsidRPr="00142DC0">
        <w:t xml:space="preserve">whether the structure or structures are detached, semi-detached or attached to neighboring structures, where </w:t>
      </w:r>
      <w:proofErr w:type="gramStart"/>
      <w:r w:rsidRPr="00142DC0">
        <w:t>applicable;</w:t>
      </w:r>
      <w:proofErr w:type="gramEnd"/>
    </w:p>
    <w:p w14:paraId="78EF6317" w14:textId="77777777" w:rsidR="00D2422E" w:rsidRPr="00142DC0" w:rsidRDefault="00D2422E" w:rsidP="005B792A">
      <w:pPr>
        <w:spacing w:line="480" w:lineRule="auto"/>
        <w:ind w:firstLine="720"/>
        <w:jc w:val="both"/>
      </w:pPr>
      <w:r w:rsidRPr="00142DC0">
        <w:t>(44)</w:t>
      </w:r>
      <w:r>
        <w:t xml:space="preserve"> </w:t>
      </w:r>
      <w:r w:rsidRPr="00142DC0">
        <w:t xml:space="preserve">whether the property is irregularly </w:t>
      </w:r>
      <w:proofErr w:type="gramStart"/>
      <w:r w:rsidRPr="00142DC0">
        <w:t>shaped;</w:t>
      </w:r>
      <w:proofErr w:type="gramEnd"/>
    </w:p>
    <w:p w14:paraId="12B95003" w14:textId="77777777" w:rsidR="00D2422E" w:rsidRPr="00142DC0" w:rsidRDefault="00D2422E" w:rsidP="005B792A">
      <w:pPr>
        <w:spacing w:line="480" w:lineRule="auto"/>
        <w:ind w:firstLine="720"/>
        <w:jc w:val="both"/>
      </w:pPr>
      <w:r w:rsidRPr="00142DC0">
        <w:t>(45)</w:t>
      </w:r>
      <w:r>
        <w:t xml:space="preserve"> </w:t>
      </w:r>
      <w:r w:rsidRPr="00142DC0">
        <w:t xml:space="preserve">the location relative to another lot or the water, expressed as mixed or unknown, block assemblage, waterfront, corner, </w:t>
      </w:r>
      <w:proofErr w:type="spellStart"/>
      <w:r w:rsidRPr="00142DC0">
        <w:t>through</w:t>
      </w:r>
      <w:proofErr w:type="spellEnd"/>
      <w:r w:rsidRPr="00142DC0">
        <w:t xml:space="preserve">, inside, interior, island, alley or submerged </w:t>
      </w:r>
      <w:proofErr w:type="gramStart"/>
      <w:r w:rsidRPr="00142DC0">
        <w:t>land;</w:t>
      </w:r>
      <w:proofErr w:type="gramEnd"/>
    </w:p>
    <w:p w14:paraId="6A3F30DE" w14:textId="77777777" w:rsidR="00D2422E" w:rsidRPr="00142DC0" w:rsidRDefault="00D2422E" w:rsidP="005B792A">
      <w:pPr>
        <w:spacing w:line="480" w:lineRule="auto"/>
        <w:ind w:firstLine="720"/>
        <w:jc w:val="both"/>
      </w:pPr>
      <w:r w:rsidRPr="00142DC0">
        <w:t>(46)</w:t>
      </w:r>
      <w:r>
        <w:t xml:space="preserve"> </w:t>
      </w:r>
      <w:r w:rsidRPr="00142DC0">
        <w:t xml:space="preserve">a description of the basement, expressed as none, full basement that is above grade, full basement that is below grade, partial basement that is above grade, partial basement that is below grade or </w:t>
      </w:r>
      <w:proofErr w:type="gramStart"/>
      <w:r w:rsidRPr="00142DC0">
        <w:t>unknown;</w:t>
      </w:r>
      <w:proofErr w:type="gramEnd"/>
    </w:p>
    <w:p w14:paraId="1542B42E" w14:textId="77777777" w:rsidR="00D2422E" w:rsidRPr="00142DC0" w:rsidRDefault="00D2422E" w:rsidP="005B792A">
      <w:pPr>
        <w:spacing w:line="480" w:lineRule="auto"/>
        <w:ind w:firstLine="720"/>
        <w:jc w:val="both"/>
      </w:pPr>
      <w:r w:rsidRPr="00142DC0">
        <w:t>(47)</w:t>
      </w:r>
      <w:r>
        <w:t xml:space="preserve"> </w:t>
      </w:r>
      <w:r w:rsidRPr="00142DC0">
        <w:t xml:space="preserve">the actual assessed value as of the most recent fiscal </w:t>
      </w:r>
      <w:proofErr w:type="gramStart"/>
      <w:r w:rsidRPr="00142DC0">
        <w:t>year;</w:t>
      </w:r>
      <w:proofErr w:type="gramEnd"/>
    </w:p>
    <w:p w14:paraId="3B070208" w14:textId="77777777" w:rsidR="00D2422E" w:rsidRPr="00142DC0" w:rsidRDefault="00D2422E" w:rsidP="005B792A">
      <w:pPr>
        <w:spacing w:line="480" w:lineRule="auto"/>
        <w:ind w:firstLine="720"/>
        <w:jc w:val="both"/>
      </w:pPr>
      <w:r w:rsidRPr="00142DC0">
        <w:t>(48)</w:t>
      </w:r>
      <w:r>
        <w:t xml:space="preserve"> </w:t>
      </w:r>
      <w:r w:rsidRPr="00142DC0">
        <w:t xml:space="preserve">the actual exempt land value as of the most recent fiscal </w:t>
      </w:r>
      <w:proofErr w:type="gramStart"/>
      <w:r w:rsidRPr="00142DC0">
        <w:t>year;</w:t>
      </w:r>
      <w:proofErr w:type="gramEnd"/>
    </w:p>
    <w:p w14:paraId="16E5C506" w14:textId="77777777" w:rsidR="00D2422E" w:rsidRPr="00142DC0" w:rsidRDefault="00D2422E" w:rsidP="005B792A">
      <w:pPr>
        <w:spacing w:line="480" w:lineRule="auto"/>
        <w:ind w:firstLine="720"/>
        <w:jc w:val="both"/>
      </w:pPr>
      <w:r w:rsidRPr="00142DC0">
        <w:t>(49)</w:t>
      </w:r>
      <w:r>
        <w:t xml:space="preserve"> </w:t>
      </w:r>
      <w:r w:rsidRPr="00142DC0">
        <w:t xml:space="preserve">the actual exempt total value as of the most recent fiscal </w:t>
      </w:r>
      <w:proofErr w:type="gramStart"/>
      <w:r w:rsidRPr="00142DC0">
        <w:t>year;</w:t>
      </w:r>
      <w:proofErr w:type="gramEnd"/>
    </w:p>
    <w:p w14:paraId="07C44209" w14:textId="77777777" w:rsidR="00D2422E" w:rsidRPr="00142DC0" w:rsidRDefault="00D2422E" w:rsidP="005B792A">
      <w:pPr>
        <w:spacing w:line="480" w:lineRule="auto"/>
        <w:ind w:firstLine="720"/>
        <w:jc w:val="both"/>
      </w:pPr>
      <w:r w:rsidRPr="00142DC0">
        <w:t>(50)</w:t>
      </w:r>
      <w:r>
        <w:t xml:space="preserve"> </w:t>
      </w:r>
      <w:r w:rsidRPr="00142DC0">
        <w:t xml:space="preserve">the year of the most recent alteration, where </w:t>
      </w:r>
      <w:proofErr w:type="gramStart"/>
      <w:r w:rsidRPr="00142DC0">
        <w:t>applicable;</w:t>
      </w:r>
      <w:proofErr w:type="gramEnd"/>
    </w:p>
    <w:p w14:paraId="0F26185B" w14:textId="77777777" w:rsidR="00D2422E" w:rsidRPr="00142DC0" w:rsidRDefault="00D2422E" w:rsidP="005B792A">
      <w:pPr>
        <w:spacing w:line="480" w:lineRule="auto"/>
        <w:ind w:firstLine="720"/>
        <w:jc w:val="both"/>
      </w:pPr>
      <w:r w:rsidRPr="00142DC0">
        <w:t>(51)</w:t>
      </w:r>
      <w:r>
        <w:t xml:space="preserve"> </w:t>
      </w:r>
      <w:r w:rsidRPr="00142DC0">
        <w:t xml:space="preserve">the year of the second most recent alteration, where </w:t>
      </w:r>
      <w:proofErr w:type="gramStart"/>
      <w:r w:rsidRPr="00142DC0">
        <w:t>applicable;</w:t>
      </w:r>
      <w:proofErr w:type="gramEnd"/>
    </w:p>
    <w:p w14:paraId="438120AB" w14:textId="77777777" w:rsidR="00D2422E" w:rsidRPr="00142DC0" w:rsidRDefault="00D2422E" w:rsidP="005B792A">
      <w:pPr>
        <w:spacing w:line="480" w:lineRule="auto"/>
        <w:ind w:firstLine="720"/>
        <w:jc w:val="both"/>
      </w:pPr>
      <w:r w:rsidRPr="00142DC0">
        <w:t>(52)</w:t>
      </w:r>
      <w:r>
        <w:t xml:space="preserve"> </w:t>
      </w:r>
      <w:r w:rsidRPr="00142DC0">
        <w:t xml:space="preserve">the name of the historic district, where </w:t>
      </w:r>
      <w:proofErr w:type="gramStart"/>
      <w:r w:rsidRPr="00142DC0">
        <w:t>applicable;</w:t>
      </w:r>
      <w:proofErr w:type="gramEnd"/>
    </w:p>
    <w:p w14:paraId="4BCF1025" w14:textId="77777777" w:rsidR="00D2422E" w:rsidRPr="00142DC0" w:rsidRDefault="00D2422E" w:rsidP="005B792A">
      <w:pPr>
        <w:spacing w:line="480" w:lineRule="auto"/>
        <w:ind w:firstLine="720"/>
        <w:jc w:val="both"/>
      </w:pPr>
      <w:r w:rsidRPr="00142DC0">
        <w:t>(53)</w:t>
      </w:r>
      <w:r>
        <w:t xml:space="preserve"> </w:t>
      </w:r>
      <w:r w:rsidRPr="00142DC0">
        <w:t xml:space="preserve">whether the property is a landmark and, if so, the name of such landmark, where </w:t>
      </w:r>
      <w:proofErr w:type="gramStart"/>
      <w:r w:rsidRPr="00142DC0">
        <w:t>applicable;</w:t>
      </w:r>
      <w:proofErr w:type="gramEnd"/>
    </w:p>
    <w:p w14:paraId="61AB34FB" w14:textId="77777777" w:rsidR="00D2422E" w:rsidRPr="00142DC0" w:rsidRDefault="00D2422E" w:rsidP="005B792A">
      <w:pPr>
        <w:spacing w:line="480" w:lineRule="auto"/>
        <w:ind w:firstLine="720"/>
        <w:jc w:val="both"/>
      </w:pPr>
      <w:r w:rsidRPr="00142DC0">
        <w:t>(54)</w:t>
      </w:r>
      <w:r>
        <w:t xml:space="preserve"> </w:t>
      </w:r>
      <w:r w:rsidRPr="00142DC0">
        <w:t xml:space="preserve">the condominium number assigned to the complex, where </w:t>
      </w:r>
      <w:proofErr w:type="gramStart"/>
      <w:r w:rsidRPr="00142DC0">
        <w:t>applicable;</w:t>
      </w:r>
      <w:proofErr w:type="gramEnd"/>
    </w:p>
    <w:p w14:paraId="001C5D5A" w14:textId="77777777" w:rsidR="00D2422E" w:rsidRPr="00142DC0" w:rsidRDefault="00D2422E" w:rsidP="005B792A">
      <w:pPr>
        <w:spacing w:line="480" w:lineRule="auto"/>
        <w:ind w:firstLine="720"/>
        <w:jc w:val="both"/>
      </w:pPr>
      <w:r w:rsidRPr="00142DC0">
        <w:t>(55)</w:t>
      </w:r>
      <w:r>
        <w:t xml:space="preserve"> </w:t>
      </w:r>
      <w:r w:rsidRPr="00142DC0">
        <w:t xml:space="preserve">the coordinate of the XY coordinate pair that depicts the property's approximate location as expressed in the New York-Long Island state plane coordination </w:t>
      </w:r>
      <w:proofErr w:type="gramStart"/>
      <w:r w:rsidRPr="00142DC0">
        <w:t>system;</w:t>
      </w:r>
      <w:proofErr w:type="gramEnd"/>
    </w:p>
    <w:p w14:paraId="5B35E2D7" w14:textId="77777777" w:rsidR="00D2422E" w:rsidRPr="00142DC0" w:rsidRDefault="00D2422E" w:rsidP="005B792A">
      <w:pPr>
        <w:spacing w:line="480" w:lineRule="auto"/>
        <w:ind w:firstLine="720"/>
        <w:jc w:val="both"/>
      </w:pPr>
      <w:r w:rsidRPr="00142DC0">
        <w:t>(56)</w:t>
      </w:r>
      <w:r>
        <w:t xml:space="preserve"> </w:t>
      </w:r>
      <w:r w:rsidRPr="00142DC0">
        <w:t xml:space="preserve">the e-designation number associated with the property, where </w:t>
      </w:r>
      <w:proofErr w:type="gramStart"/>
      <w:r w:rsidRPr="00142DC0">
        <w:t>applicable;</w:t>
      </w:r>
      <w:proofErr w:type="gramEnd"/>
    </w:p>
    <w:p w14:paraId="3D4C4533" w14:textId="77777777" w:rsidR="00D2422E" w:rsidRPr="00142DC0" w:rsidRDefault="00D2422E" w:rsidP="005B792A">
      <w:pPr>
        <w:spacing w:line="480" w:lineRule="auto"/>
        <w:ind w:firstLine="720"/>
        <w:jc w:val="both"/>
      </w:pPr>
      <w:r w:rsidRPr="00142DC0">
        <w:t>(57)</w:t>
      </w:r>
      <w:r>
        <w:t xml:space="preserve"> </w:t>
      </w:r>
      <w:r w:rsidRPr="00142DC0">
        <w:t xml:space="preserve">whether the property </w:t>
      </w:r>
      <w:proofErr w:type="gramStart"/>
      <w:r w:rsidRPr="00142DC0">
        <w:t>is located in</w:t>
      </w:r>
      <w:proofErr w:type="gramEnd"/>
      <w:r w:rsidRPr="00142DC0">
        <w:t xml:space="preserve"> an industrial business </w:t>
      </w:r>
      <w:proofErr w:type="gramStart"/>
      <w:r w:rsidRPr="00142DC0">
        <w:t>zone;</w:t>
      </w:r>
      <w:proofErr w:type="gramEnd"/>
    </w:p>
    <w:p w14:paraId="32077764" w14:textId="77777777" w:rsidR="00D2422E" w:rsidRPr="00142DC0" w:rsidRDefault="00D2422E" w:rsidP="005B792A">
      <w:pPr>
        <w:spacing w:line="480" w:lineRule="auto"/>
        <w:ind w:firstLine="720"/>
        <w:jc w:val="both"/>
      </w:pPr>
      <w:r w:rsidRPr="00142DC0">
        <w:t>(58)</w:t>
      </w:r>
      <w:r>
        <w:t xml:space="preserve"> </w:t>
      </w:r>
      <w:r w:rsidRPr="00142DC0">
        <w:t xml:space="preserve">the primary zoning classification of the </w:t>
      </w:r>
      <w:proofErr w:type="gramStart"/>
      <w:r w:rsidRPr="00142DC0">
        <w:t>property;</w:t>
      </w:r>
      <w:proofErr w:type="gramEnd"/>
    </w:p>
    <w:p w14:paraId="637C0434" w14:textId="77777777" w:rsidR="00D2422E" w:rsidRPr="00142DC0" w:rsidRDefault="00D2422E" w:rsidP="005B792A">
      <w:pPr>
        <w:spacing w:line="480" w:lineRule="auto"/>
        <w:ind w:firstLine="720"/>
        <w:jc w:val="both"/>
      </w:pPr>
      <w:r w:rsidRPr="00142DC0">
        <w:lastRenderedPageBreak/>
        <w:t>(59)</w:t>
      </w:r>
      <w:r>
        <w:t xml:space="preserve"> </w:t>
      </w:r>
      <w:r w:rsidRPr="00142DC0">
        <w:t xml:space="preserve">the zoning designation </w:t>
      </w:r>
      <w:proofErr w:type="gramStart"/>
      <w:r w:rsidRPr="00142DC0">
        <w:t>occupying</w:t>
      </w:r>
      <w:proofErr w:type="gramEnd"/>
      <w:r w:rsidRPr="00142DC0">
        <w:t xml:space="preserve"> the second greatest percentage of the property's area, where </w:t>
      </w:r>
      <w:proofErr w:type="gramStart"/>
      <w:r w:rsidRPr="00142DC0">
        <w:t>applicable;</w:t>
      </w:r>
      <w:proofErr w:type="gramEnd"/>
    </w:p>
    <w:p w14:paraId="27BA26AB" w14:textId="77777777" w:rsidR="00D2422E" w:rsidRPr="00142DC0" w:rsidRDefault="00D2422E" w:rsidP="005B792A">
      <w:pPr>
        <w:spacing w:line="480" w:lineRule="auto"/>
        <w:ind w:firstLine="720"/>
        <w:jc w:val="both"/>
      </w:pPr>
      <w:r w:rsidRPr="00142DC0">
        <w:t>(60)</w:t>
      </w:r>
      <w:r>
        <w:t xml:space="preserve"> </w:t>
      </w:r>
      <w:r w:rsidRPr="00142DC0">
        <w:t xml:space="preserve">the primary commercial overlay assigned to the property, where </w:t>
      </w:r>
      <w:proofErr w:type="gramStart"/>
      <w:r w:rsidRPr="00142DC0">
        <w:t>applicable;</w:t>
      </w:r>
      <w:proofErr w:type="gramEnd"/>
    </w:p>
    <w:p w14:paraId="2B6A378D" w14:textId="77777777" w:rsidR="00D2422E" w:rsidRPr="00142DC0" w:rsidRDefault="00D2422E" w:rsidP="005B792A">
      <w:pPr>
        <w:spacing w:line="480" w:lineRule="auto"/>
        <w:ind w:firstLine="720"/>
        <w:jc w:val="both"/>
      </w:pPr>
      <w:r w:rsidRPr="00142DC0">
        <w:t>(61)</w:t>
      </w:r>
      <w:r>
        <w:t xml:space="preserve"> </w:t>
      </w:r>
      <w:r w:rsidRPr="00142DC0">
        <w:t>the commercial overlay occupying the second greatest percentage of the property's area, w</w:t>
      </w:r>
      <w:r>
        <w:t>h</w:t>
      </w:r>
      <w:r w:rsidRPr="00142DC0">
        <w:t xml:space="preserve">ere </w:t>
      </w:r>
      <w:proofErr w:type="gramStart"/>
      <w:r w:rsidRPr="00142DC0">
        <w:t>applicable;</w:t>
      </w:r>
      <w:proofErr w:type="gramEnd"/>
    </w:p>
    <w:p w14:paraId="24E1F65D" w14:textId="77777777" w:rsidR="00D2422E" w:rsidRPr="00142DC0" w:rsidRDefault="00D2422E" w:rsidP="005B792A">
      <w:pPr>
        <w:spacing w:line="480" w:lineRule="auto"/>
        <w:ind w:firstLine="720"/>
        <w:jc w:val="both"/>
      </w:pPr>
      <w:r w:rsidRPr="00142DC0">
        <w:t>(62)</w:t>
      </w:r>
      <w:r>
        <w:t xml:space="preserve"> </w:t>
      </w:r>
      <w:r w:rsidRPr="00142DC0">
        <w:t xml:space="preserve">the special purpose or limited height district assigned to the property, where </w:t>
      </w:r>
      <w:proofErr w:type="gramStart"/>
      <w:r w:rsidRPr="00142DC0">
        <w:t>applicable;</w:t>
      </w:r>
      <w:proofErr w:type="gramEnd"/>
    </w:p>
    <w:p w14:paraId="0BB514F8" w14:textId="77777777" w:rsidR="00D2422E" w:rsidRPr="00142DC0" w:rsidRDefault="00D2422E" w:rsidP="005B792A">
      <w:pPr>
        <w:spacing w:line="480" w:lineRule="auto"/>
        <w:ind w:firstLine="720"/>
        <w:jc w:val="both"/>
      </w:pPr>
      <w:r w:rsidRPr="00142DC0">
        <w:t>(63)</w:t>
      </w:r>
      <w:r>
        <w:t xml:space="preserve"> </w:t>
      </w:r>
      <w:r w:rsidRPr="00142DC0">
        <w:t xml:space="preserve">the special purpose or limited height district assigned to the property occupying the second greatest percentage of the property's area, where </w:t>
      </w:r>
      <w:proofErr w:type="gramStart"/>
      <w:r w:rsidRPr="00142DC0">
        <w:t>applicable;</w:t>
      </w:r>
      <w:proofErr w:type="gramEnd"/>
    </w:p>
    <w:p w14:paraId="3CF23700" w14:textId="77777777" w:rsidR="00D2422E" w:rsidRPr="00142DC0" w:rsidRDefault="00D2422E" w:rsidP="005B792A">
      <w:pPr>
        <w:spacing w:line="480" w:lineRule="auto"/>
        <w:ind w:firstLine="720"/>
        <w:jc w:val="both"/>
      </w:pPr>
      <w:r w:rsidRPr="00142DC0">
        <w:t>(64)</w:t>
      </w:r>
      <w:r>
        <w:t xml:space="preserve"> </w:t>
      </w:r>
      <w:r w:rsidRPr="00142DC0">
        <w:t xml:space="preserve">whether the land is potentially suitable for urban agriculture; </w:t>
      </w:r>
      <w:r>
        <w:t>[</w:t>
      </w:r>
      <w:r w:rsidRPr="00142DC0">
        <w:t>and</w:t>
      </w:r>
      <w:r>
        <w:t>]</w:t>
      </w:r>
    </w:p>
    <w:p w14:paraId="3334CABA" w14:textId="77777777" w:rsidR="00D2422E" w:rsidRPr="00142DC0" w:rsidRDefault="00D2422E" w:rsidP="005B792A">
      <w:pPr>
        <w:spacing w:line="480" w:lineRule="auto"/>
        <w:ind w:firstLine="720"/>
        <w:jc w:val="both"/>
        <w:rPr>
          <w:u w:val="single"/>
        </w:rPr>
      </w:pPr>
      <w:r w:rsidRPr="00142DC0">
        <w:t>(65)</w:t>
      </w:r>
      <w:r>
        <w:t xml:space="preserve"> </w:t>
      </w:r>
      <w:proofErr w:type="gramStart"/>
      <w:r w:rsidRPr="00142DC0">
        <w:t>agency contact information</w:t>
      </w:r>
      <w:proofErr w:type="gramEnd"/>
      <w:r w:rsidRPr="00142DC0">
        <w:t xml:space="preserve">, including name, telephone number and email </w:t>
      </w:r>
      <w:proofErr w:type="gramStart"/>
      <w:r w:rsidRPr="00142DC0">
        <w:t>address</w:t>
      </w:r>
      <w:r>
        <w:rPr>
          <w:u w:val="single"/>
        </w:rPr>
        <w:t>;</w:t>
      </w:r>
      <w:proofErr w:type="gramEnd"/>
    </w:p>
    <w:p w14:paraId="0B51FF3D" w14:textId="77777777" w:rsidR="00D2422E" w:rsidRDefault="00D2422E" w:rsidP="005B792A">
      <w:pPr>
        <w:spacing w:line="480" w:lineRule="auto"/>
        <w:ind w:firstLine="720"/>
        <w:jc w:val="both"/>
        <w:rPr>
          <w:u w:val="single"/>
        </w:rPr>
      </w:pPr>
      <w:r w:rsidRPr="00142DC0">
        <w:rPr>
          <w:u w:val="single"/>
        </w:rPr>
        <w:t xml:space="preserve">(66) </w:t>
      </w:r>
      <w:r w:rsidRPr="00BB14EB">
        <w:rPr>
          <w:u w:val="single"/>
        </w:rPr>
        <w:t xml:space="preserve">whether the </w:t>
      </w:r>
      <w:r w:rsidRPr="00142DC0">
        <w:rPr>
          <w:u w:val="single"/>
        </w:rPr>
        <w:t xml:space="preserve">property is owned or leased by the </w:t>
      </w:r>
      <w:proofErr w:type="gramStart"/>
      <w:r w:rsidRPr="00142DC0">
        <w:rPr>
          <w:u w:val="single"/>
        </w:rPr>
        <w:t>city;</w:t>
      </w:r>
      <w:proofErr w:type="gramEnd"/>
    </w:p>
    <w:p w14:paraId="63B98D71" w14:textId="77777777" w:rsidR="00D2422E" w:rsidRDefault="00D2422E" w:rsidP="005B792A">
      <w:pPr>
        <w:spacing w:line="480" w:lineRule="auto"/>
        <w:ind w:firstLine="720"/>
        <w:jc w:val="both"/>
        <w:rPr>
          <w:u w:val="single"/>
        </w:rPr>
      </w:pPr>
      <w:r>
        <w:rPr>
          <w:u w:val="single"/>
        </w:rPr>
        <w:t xml:space="preserve">(67) whether each of the full or partial stories enumerated pursuant to paragraph 36 of this subdivision is currently occupied and in use or </w:t>
      </w:r>
      <w:proofErr w:type="gramStart"/>
      <w:r>
        <w:rPr>
          <w:u w:val="single"/>
        </w:rPr>
        <w:t>vacant</w:t>
      </w:r>
      <w:r w:rsidRPr="00120811">
        <w:rPr>
          <w:u w:val="single"/>
        </w:rPr>
        <w:t>;</w:t>
      </w:r>
      <w:proofErr w:type="gramEnd"/>
    </w:p>
    <w:p w14:paraId="6074106D" w14:textId="77777777" w:rsidR="00D2422E" w:rsidRDefault="00D2422E" w:rsidP="005B792A">
      <w:pPr>
        <w:spacing w:line="480" w:lineRule="auto"/>
        <w:ind w:firstLine="720"/>
        <w:jc w:val="both"/>
        <w:rPr>
          <w:u w:val="single"/>
        </w:rPr>
      </w:pPr>
      <w:r w:rsidRPr="00142DC0">
        <w:rPr>
          <w:u w:val="single"/>
        </w:rPr>
        <w:t>(</w:t>
      </w:r>
      <w:r>
        <w:rPr>
          <w:u w:val="single"/>
        </w:rPr>
        <w:t>68</w:t>
      </w:r>
      <w:r w:rsidRPr="00142DC0">
        <w:rPr>
          <w:u w:val="single"/>
        </w:rPr>
        <w:t>)</w:t>
      </w:r>
      <w:r>
        <w:rPr>
          <w:u w:val="single"/>
        </w:rPr>
        <w:t xml:space="preserve"> </w:t>
      </w:r>
      <w:r w:rsidRPr="00C205FC">
        <w:rPr>
          <w:u w:val="single"/>
        </w:rPr>
        <w:t xml:space="preserve">the total area of the vacant or otherwise unused </w:t>
      </w:r>
      <w:r>
        <w:rPr>
          <w:u w:val="single"/>
        </w:rPr>
        <w:t>or</w:t>
      </w:r>
      <w:r w:rsidRPr="00C205FC">
        <w:rPr>
          <w:u w:val="single"/>
        </w:rPr>
        <w:t xml:space="preserve"> underused</w:t>
      </w:r>
      <w:r>
        <w:rPr>
          <w:u w:val="single"/>
        </w:rPr>
        <w:t xml:space="preserve"> property</w:t>
      </w:r>
      <w:r w:rsidRPr="00082669">
        <w:rPr>
          <w:u w:val="single"/>
        </w:rPr>
        <w:t>, expressed in square feet and rounded to the nearest integer</w:t>
      </w:r>
      <w:r>
        <w:rPr>
          <w:u w:val="single"/>
        </w:rPr>
        <w:t xml:space="preserve">, where </w:t>
      </w:r>
      <w:proofErr w:type="gramStart"/>
      <w:r>
        <w:rPr>
          <w:u w:val="single"/>
        </w:rPr>
        <w:t>applicable;</w:t>
      </w:r>
      <w:proofErr w:type="gramEnd"/>
    </w:p>
    <w:p w14:paraId="5FA70069" w14:textId="77777777" w:rsidR="00D2422E" w:rsidRDefault="00D2422E" w:rsidP="005B792A">
      <w:pPr>
        <w:spacing w:line="480" w:lineRule="auto"/>
        <w:ind w:firstLine="720"/>
        <w:jc w:val="both"/>
        <w:rPr>
          <w:u w:val="single"/>
        </w:rPr>
      </w:pPr>
      <w:r>
        <w:rPr>
          <w:u w:val="single"/>
        </w:rPr>
        <w:t xml:space="preserve">(69) </w:t>
      </w:r>
      <w:r w:rsidRPr="00A32F25">
        <w:rPr>
          <w:u w:val="single"/>
        </w:rPr>
        <w:t>the length of time</w:t>
      </w:r>
      <w:r>
        <w:rPr>
          <w:u w:val="single"/>
        </w:rPr>
        <w:t xml:space="preserve">, expressed in weeks, each </w:t>
      </w:r>
      <w:r w:rsidRPr="00A32F25">
        <w:rPr>
          <w:u w:val="single"/>
        </w:rPr>
        <w:t xml:space="preserve">vacant </w:t>
      </w:r>
      <w:r>
        <w:rPr>
          <w:u w:val="single"/>
        </w:rPr>
        <w:t>or otherwise unused or underused</w:t>
      </w:r>
      <w:r w:rsidRPr="00A32F25">
        <w:rPr>
          <w:u w:val="single"/>
        </w:rPr>
        <w:t xml:space="preserve"> </w:t>
      </w:r>
      <w:r>
        <w:rPr>
          <w:u w:val="single"/>
        </w:rPr>
        <w:t xml:space="preserve">property </w:t>
      </w:r>
      <w:r w:rsidRPr="00A32F25">
        <w:rPr>
          <w:u w:val="single"/>
        </w:rPr>
        <w:t xml:space="preserve">has been vacant or otherwise </w:t>
      </w:r>
      <w:r>
        <w:rPr>
          <w:u w:val="single"/>
        </w:rPr>
        <w:t xml:space="preserve">unused or underused, where </w:t>
      </w:r>
      <w:proofErr w:type="gramStart"/>
      <w:r>
        <w:rPr>
          <w:u w:val="single"/>
        </w:rPr>
        <w:t>applicable;</w:t>
      </w:r>
      <w:proofErr w:type="gramEnd"/>
    </w:p>
    <w:p w14:paraId="24C79BAE" w14:textId="77777777" w:rsidR="00D2422E" w:rsidRDefault="00D2422E" w:rsidP="005B792A">
      <w:pPr>
        <w:spacing w:line="480" w:lineRule="auto"/>
        <w:ind w:firstLine="720"/>
        <w:jc w:val="both"/>
        <w:rPr>
          <w:u w:val="single"/>
        </w:rPr>
      </w:pPr>
      <w:r>
        <w:rPr>
          <w:u w:val="single"/>
        </w:rPr>
        <w:t>(70)</w:t>
      </w:r>
      <w:r w:rsidRPr="00142DC0">
        <w:rPr>
          <w:u w:val="single"/>
        </w:rPr>
        <w:t xml:space="preserve"> </w:t>
      </w:r>
      <w:r>
        <w:rPr>
          <w:u w:val="single"/>
        </w:rPr>
        <w:t xml:space="preserve">a description of </w:t>
      </w:r>
      <w:r w:rsidRPr="00A32F25">
        <w:rPr>
          <w:u w:val="single"/>
        </w:rPr>
        <w:t>repair work needed to bring vacant</w:t>
      </w:r>
      <w:r>
        <w:rPr>
          <w:u w:val="single"/>
        </w:rPr>
        <w:t xml:space="preserve"> or otherwise unused or underused</w:t>
      </w:r>
      <w:r w:rsidRPr="00A32F25">
        <w:rPr>
          <w:u w:val="single"/>
        </w:rPr>
        <w:t xml:space="preserve"> </w:t>
      </w:r>
      <w:r>
        <w:rPr>
          <w:u w:val="single"/>
        </w:rPr>
        <w:t xml:space="preserve">property </w:t>
      </w:r>
      <w:r w:rsidRPr="00A32F25">
        <w:rPr>
          <w:u w:val="single"/>
        </w:rPr>
        <w:t>into usable condition</w:t>
      </w:r>
      <w:r>
        <w:rPr>
          <w:u w:val="single"/>
        </w:rPr>
        <w:t>, where applicable; and</w:t>
      </w:r>
    </w:p>
    <w:p w14:paraId="18AC2C65" w14:textId="77777777" w:rsidR="00D2422E" w:rsidRPr="00A113C0" w:rsidRDefault="00D2422E" w:rsidP="005B792A">
      <w:pPr>
        <w:spacing w:line="480" w:lineRule="auto"/>
        <w:ind w:firstLine="720"/>
        <w:jc w:val="both"/>
      </w:pPr>
      <w:r>
        <w:rPr>
          <w:u w:val="single"/>
        </w:rPr>
        <w:t xml:space="preserve">(71) a description of </w:t>
      </w:r>
      <w:r w:rsidRPr="00A32F25">
        <w:rPr>
          <w:u w:val="single"/>
        </w:rPr>
        <w:t xml:space="preserve">plans to utilize vacant </w:t>
      </w:r>
      <w:r>
        <w:rPr>
          <w:u w:val="single"/>
        </w:rPr>
        <w:t>or otherwise unused or underused</w:t>
      </w:r>
      <w:r w:rsidRPr="00A32F25">
        <w:rPr>
          <w:u w:val="single"/>
        </w:rPr>
        <w:t xml:space="preserve"> </w:t>
      </w:r>
      <w:r>
        <w:rPr>
          <w:u w:val="single"/>
        </w:rPr>
        <w:t>property</w:t>
      </w:r>
      <w:r w:rsidRPr="00A32F25">
        <w:rPr>
          <w:u w:val="single"/>
        </w:rPr>
        <w:t xml:space="preserve">, or where no plans currently exist, </w:t>
      </w:r>
      <w:r>
        <w:rPr>
          <w:u w:val="single"/>
        </w:rPr>
        <w:t xml:space="preserve">potential </w:t>
      </w:r>
      <w:r w:rsidRPr="00A32F25">
        <w:rPr>
          <w:u w:val="single"/>
        </w:rPr>
        <w:t xml:space="preserve">ideas to utilize </w:t>
      </w:r>
      <w:r>
        <w:rPr>
          <w:u w:val="single"/>
        </w:rPr>
        <w:t xml:space="preserve">such </w:t>
      </w:r>
      <w:r w:rsidRPr="00A32F25">
        <w:rPr>
          <w:u w:val="single"/>
        </w:rPr>
        <w:t>space for the benefit of</w:t>
      </w:r>
      <w:r>
        <w:rPr>
          <w:u w:val="single"/>
        </w:rPr>
        <w:t xml:space="preserve"> surrounding</w:t>
      </w:r>
      <w:r w:rsidRPr="00A32F25">
        <w:rPr>
          <w:u w:val="single"/>
        </w:rPr>
        <w:t xml:space="preserve"> </w:t>
      </w:r>
      <w:r>
        <w:rPr>
          <w:u w:val="single"/>
        </w:rPr>
        <w:t>neighborhoods, where applicable</w:t>
      </w:r>
      <w:r w:rsidRPr="00142DC0">
        <w:t>.</w:t>
      </w:r>
    </w:p>
    <w:p w14:paraId="202FCB6D" w14:textId="77777777" w:rsidR="00D2422E" w:rsidRDefault="00D2422E" w:rsidP="005B792A">
      <w:pPr>
        <w:spacing w:line="480" w:lineRule="auto"/>
        <w:ind w:firstLine="720"/>
        <w:jc w:val="both"/>
      </w:pPr>
      <w:r w:rsidRPr="009846B6">
        <w:lastRenderedPageBreak/>
        <w:t>§</w:t>
      </w:r>
      <w:r>
        <w:t xml:space="preserve"> 2. </w:t>
      </w:r>
      <w:r w:rsidRPr="009846B6">
        <w:t xml:space="preserve">This local law takes effect </w:t>
      </w:r>
      <w:r>
        <w:t>120 days after it becomes law.</w:t>
      </w:r>
    </w:p>
    <w:p w14:paraId="649BD8EE" w14:textId="77777777" w:rsidR="00D2422E" w:rsidRDefault="00D2422E" w:rsidP="00D2422E">
      <w:pPr>
        <w:jc w:val="both"/>
        <w:rPr>
          <w:sz w:val="18"/>
          <w:szCs w:val="18"/>
        </w:rPr>
        <w:sectPr w:rsidR="00D2422E" w:rsidSect="00D2422E">
          <w:type w:val="continuous"/>
          <w:pgSz w:w="12240" w:h="15840"/>
          <w:pgMar w:top="1440" w:right="1440" w:bottom="1440" w:left="1440" w:header="720" w:footer="720" w:gutter="0"/>
          <w:lnNumType w:countBy="1"/>
          <w:cols w:space="720"/>
          <w:titlePg/>
          <w:docGrid w:linePitch="360"/>
        </w:sectPr>
      </w:pPr>
    </w:p>
    <w:p w14:paraId="49DE157A" w14:textId="77777777" w:rsidR="00D2422E" w:rsidRDefault="00D2422E" w:rsidP="00D2422E">
      <w:pPr>
        <w:jc w:val="both"/>
        <w:rPr>
          <w:sz w:val="18"/>
          <w:szCs w:val="18"/>
        </w:rPr>
      </w:pPr>
    </w:p>
    <w:p w14:paraId="67EABC30" w14:textId="77777777" w:rsidR="00D2422E" w:rsidRDefault="00D2422E" w:rsidP="00D2422E">
      <w:pPr>
        <w:jc w:val="both"/>
        <w:rPr>
          <w:sz w:val="18"/>
          <w:szCs w:val="18"/>
        </w:rPr>
      </w:pPr>
      <w:r w:rsidRPr="002E68A6">
        <w:rPr>
          <w:sz w:val="18"/>
          <w:szCs w:val="18"/>
        </w:rPr>
        <w:t>MBB</w:t>
      </w:r>
    </w:p>
    <w:p w14:paraId="33427998" w14:textId="77777777" w:rsidR="00D2422E" w:rsidRDefault="00D2422E" w:rsidP="00D2422E">
      <w:pPr>
        <w:jc w:val="both"/>
        <w:rPr>
          <w:sz w:val="18"/>
          <w:szCs w:val="18"/>
        </w:rPr>
      </w:pPr>
      <w:r>
        <w:rPr>
          <w:sz w:val="18"/>
          <w:szCs w:val="18"/>
        </w:rPr>
        <w:t>LS #14055</w:t>
      </w:r>
    </w:p>
    <w:p w14:paraId="183F953C" w14:textId="77777777" w:rsidR="00D2422E" w:rsidRDefault="00D2422E" w:rsidP="00D2422E">
      <w:pPr>
        <w:jc w:val="both"/>
        <w:rPr>
          <w:sz w:val="18"/>
          <w:szCs w:val="18"/>
        </w:rPr>
      </w:pPr>
      <w:proofErr w:type="gramStart"/>
      <w:r>
        <w:rPr>
          <w:sz w:val="18"/>
          <w:szCs w:val="18"/>
        </w:rPr>
        <w:t>Int. #</w:t>
      </w:r>
      <w:proofErr w:type="gramEnd"/>
      <w:r>
        <w:rPr>
          <w:sz w:val="18"/>
          <w:szCs w:val="18"/>
        </w:rPr>
        <w:t>1378-2025</w:t>
      </w:r>
    </w:p>
    <w:p w14:paraId="39C9869C" w14:textId="18079B0B" w:rsidR="00E24500" w:rsidRPr="00E24500" w:rsidRDefault="00D2422E" w:rsidP="005B792A">
      <w:pPr>
        <w:jc w:val="both"/>
        <w:rPr>
          <w:rFonts w:eastAsia="Calibri Light"/>
        </w:rPr>
      </w:pPr>
      <w:r>
        <w:rPr>
          <w:sz w:val="18"/>
          <w:szCs w:val="18"/>
        </w:rPr>
        <w:t>1/5/2026 4:01 PM</w:t>
      </w:r>
    </w:p>
    <w:sectPr w:rsidR="00E24500" w:rsidRPr="00E24500" w:rsidSect="00D2422E">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A7ACE" w14:textId="77777777" w:rsidR="0071176C" w:rsidRDefault="0071176C" w:rsidP="00F64A28">
      <w:r>
        <w:separator/>
      </w:r>
    </w:p>
  </w:endnote>
  <w:endnote w:type="continuationSeparator" w:id="0">
    <w:p w14:paraId="46D21E23" w14:textId="77777777" w:rsidR="0071176C" w:rsidRDefault="0071176C" w:rsidP="00F64A28">
      <w:r>
        <w:continuationSeparator/>
      </w:r>
    </w:p>
  </w:endnote>
  <w:endnote w:type="continuationNotice" w:id="1">
    <w:p w14:paraId="3B05DA8C" w14:textId="77777777" w:rsidR="0071176C" w:rsidRDefault="00711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AB64" w14:textId="77777777" w:rsidR="00970414" w:rsidRDefault="009704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818243"/>
      <w:docPartObj>
        <w:docPartGallery w:val="Page Numbers (Bottom of Page)"/>
        <w:docPartUnique/>
      </w:docPartObj>
    </w:sdtPr>
    <w:sdtEndPr>
      <w:rPr>
        <w:noProof/>
      </w:rPr>
    </w:sdtEndPr>
    <w:sdtContent>
      <w:p w14:paraId="11E7DFA7" w14:textId="46D2B219" w:rsidR="001D4CD6" w:rsidRDefault="001D4CD6">
        <w:pPr>
          <w:pStyle w:val="Footer"/>
          <w:jc w:val="center"/>
        </w:pPr>
        <w:r>
          <w:fldChar w:fldCharType="begin"/>
        </w:r>
        <w:r>
          <w:instrText xml:space="preserve"> PAGE   \* MERGEFORMAT </w:instrText>
        </w:r>
        <w:r>
          <w:fldChar w:fldCharType="separate"/>
        </w:r>
        <w:r w:rsidR="001E5EF2">
          <w:rPr>
            <w:noProof/>
          </w:rPr>
          <w:t>15</w:t>
        </w:r>
        <w:r>
          <w:rPr>
            <w:noProof/>
          </w:rPr>
          <w:fldChar w:fldCharType="end"/>
        </w:r>
      </w:p>
    </w:sdtContent>
  </w:sdt>
  <w:p w14:paraId="077BC95C" w14:textId="77777777" w:rsidR="001D4CD6" w:rsidRDefault="001D4C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400485"/>
      <w:docPartObj>
        <w:docPartGallery w:val="Page Numbers (Bottom of Page)"/>
        <w:docPartUnique/>
      </w:docPartObj>
    </w:sdtPr>
    <w:sdtEndPr>
      <w:rPr>
        <w:noProof/>
      </w:rPr>
    </w:sdtEndPr>
    <w:sdtContent>
      <w:p w14:paraId="6CFCBE0C" w14:textId="41B2F363" w:rsidR="001D4CD6" w:rsidRDefault="001D4CD6">
        <w:pPr>
          <w:pStyle w:val="Footer"/>
          <w:jc w:val="center"/>
        </w:pPr>
        <w:r>
          <w:fldChar w:fldCharType="begin"/>
        </w:r>
        <w:r>
          <w:instrText xml:space="preserve"> PAGE   \* MERGEFORMAT </w:instrText>
        </w:r>
        <w:r>
          <w:fldChar w:fldCharType="separate"/>
        </w:r>
        <w:r w:rsidR="001E5EF2">
          <w:rPr>
            <w:noProof/>
          </w:rPr>
          <w:t>2</w:t>
        </w:r>
        <w:r>
          <w:rPr>
            <w:noProof/>
          </w:rPr>
          <w:fldChar w:fldCharType="end"/>
        </w:r>
      </w:p>
    </w:sdtContent>
  </w:sdt>
  <w:p w14:paraId="3713D602" w14:textId="77777777" w:rsidR="001D4CD6" w:rsidRDefault="001D4C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27A689F" w14:textId="77777777" w:rsidR="00E56443" w:rsidRDefault="00E564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4044116" w14:textId="77777777" w:rsidR="00E56443" w:rsidRDefault="00E5644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241D45D" w14:textId="77777777" w:rsidR="00E56443" w:rsidRDefault="00E5644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852904"/>
      <w:docPartObj>
        <w:docPartGallery w:val="Page Numbers (Bottom of Page)"/>
        <w:docPartUnique/>
      </w:docPartObj>
    </w:sdtPr>
    <w:sdtEndPr>
      <w:rPr>
        <w:noProof/>
      </w:rPr>
    </w:sdtEndPr>
    <w:sdtContent>
      <w:p w14:paraId="333A04EC" w14:textId="77777777" w:rsidR="00D2422E" w:rsidRDefault="00D2422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3DB9E03" w14:textId="77777777" w:rsidR="00D2422E" w:rsidRDefault="00D2422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224915"/>
      <w:docPartObj>
        <w:docPartGallery w:val="Page Numbers (Bottom of Page)"/>
        <w:docPartUnique/>
      </w:docPartObj>
    </w:sdtPr>
    <w:sdtEndPr>
      <w:rPr>
        <w:noProof/>
      </w:rPr>
    </w:sdtEndPr>
    <w:sdtContent>
      <w:p w14:paraId="4CDB40EC" w14:textId="77777777" w:rsidR="00D2422E" w:rsidRDefault="00D2422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2567208" w14:textId="77777777" w:rsidR="00D2422E" w:rsidRDefault="00D2422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65475"/>
      <w:docPartObj>
        <w:docPartGallery w:val="Page Numbers (Bottom of Page)"/>
        <w:docPartUnique/>
      </w:docPartObj>
    </w:sdtPr>
    <w:sdtEndPr>
      <w:rPr>
        <w:noProof/>
      </w:rPr>
    </w:sdtEndPr>
    <w:sdtContent>
      <w:p w14:paraId="05E22599" w14:textId="77777777" w:rsidR="00322BC7" w:rsidRDefault="00322BC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FC913A1" w14:textId="77777777" w:rsidR="00322BC7" w:rsidRDefault="00322BC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222113"/>
      <w:docPartObj>
        <w:docPartGallery w:val="Page Numbers (Bottom of Page)"/>
        <w:docPartUnique/>
      </w:docPartObj>
    </w:sdtPr>
    <w:sdtEndPr>
      <w:rPr>
        <w:noProof/>
      </w:rPr>
    </w:sdtEndPr>
    <w:sdtContent>
      <w:p w14:paraId="3D007D5B" w14:textId="77777777" w:rsidR="00322BC7" w:rsidRDefault="00322B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5E24D" w14:textId="77777777" w:rsidR="00322BC7" w:rsidRDefault="00322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385A6" w14:textId="77777777" w:rsidR="0071176C" w:rsidRDefault="0071176C" w:rsidP="00F64A28">
      <w:r>
        <w:separator/>
      </w:r>
    </w:p>
  </w:footnote>
  <w:footnote w:type="continuationSeparator" w:id="0">
    <w:p w14:paraId="2CCDB331" w14:textId="77777777" w:rsidR="0071176C" w:rsidRDefault="0071176C" w:rsidP="00F64A28">
      <w:r>
        <w:continuationSeparator/>
      </w:r>
    </w:p>
  </w:footnote>
  <w:footnote w:type="continuationNotice" w:id="1">
    <w:p w14:paraId="05F9F951" w14:textId="77777777" w:rsidR="0071176C" w:rsidRDefault="0071176C"/>
  </w:footnote>
  <w:footnote w:id="2">
    <w:p w14:paraId="4888F0E8" w14:textId="046C98C1" w:rsidR="00572719" w:rsidRPr="001E05B0" w:rsidRDefault="00572719" w:rsidP="005B792A">
      <w:pPr>
        <w:pStyle w:val="FootnoteText"/>
      </w:pPr>
      <w:r w:rsidRPr="001E05B0">
        <w:rPr>
          <w:rStyle w:val="FootnoteReference"/>
        </w:rPr>
        <w:footnoteRef/>
      </w:r>
      <w:r w:rsidRPr="001E05B0">
        <w:t xml:space="preserve"> </w:t>
      </w:r>
      <w:r w:rsidRPr="005B792A">
        <w:rPr>
          <w:i/>
          <w:iCs/>
        </w:rPr>
        <w:t>About</w:t>
      </w:r>
      <w:r w:rsidRPr="001E05B0">
        <w:t>,</w:t>
      </w:r>
      <w:r w:rsidR="00B81575">
        <w:t xml:space="preserve"> </w:t>
      </w:r>
      <w:r w:rsidR="00B81575">
        <w:rPr>
          <w:smallCaps/>
        </w:rPr>
        <w:t>Dep’t of Citywide Admin. Servs.,</w:t>
      </w:r>
      <w:r w:rsidRPr="001E05B0">
        <w:t xml:space="preserve"> </w:t>
      </w:r>
      <w:r w:rsidR="00B81575" w:rsidRPr="005B792A">
        <w:t>https://www.nyc.gov/site/dcas/about/who-we-are.page</w:t>
      </w:r>
      <w:r w:rsidR="00B81575">
        <w:t xml:space="preserve"> (last visited Feb. 19, 2026)</w:t>
      </w:r>
      <w:r>
        <w:t>.</w:t>
      </w:r>
    </w:p>
  </w:footnote>
  <w:footnote w:id="3">
    <w:p w14:paraId="488EE2F3" w14:textId="3383C8C7" w:rsidR="00572719" w:rsidRPr="001E05B0" w:rsidRDefault="00572719" w:rsidP="005B792A">
      <w:pPr>
        <w:pStyle w:val="FootnoteText"/>
      </w:pPr>
      <w:r w:rsidRPr="001E05B0">
        <w:rPr>
          <w:rStyle w:val="FootnoteReference"/>
        </w:rPr>
        <w:footnoteRef/>
      </w:r>
      <w:r w:rsidRPr="001E05B0">
        <w:t xml:space="preserve"> </w:t>
      </w:r>
      <w:r w:rsidRPr="005B792A">
        <w:rPr>
          <w:i/>
          <w:iCs/>
        </w:rPr>
        <w:t>Private Space Leased by the City</w:t>
      </w:r>
      <w:r w:rsidR="00B81575">
        <w:t>,</w:t>
      </w:r>
      <w:r w:rsidRPr="001E05B0">
        <w:t xml:space="preserve"> </w:t>
      </w:r>
      <w:r w:rsidR="00B81575">
        <w:rPr>
          <w:smallCaps/>
        </w:rPr>
        <w:t>Dep’t of Citywide Admin. Servs.,</w:t>
      </w:r>
      <w:r w:rsidRPr="001E05B0">
        <w:t xml:space="preserve"> </w:t>
      </w:r>
      <w:r w:rsidR="00DE69A9" w:rsidRPr="005B792A">
        <w:t>https://www.nyc.gov/</w:t>
      </w:r>
      <w:r w:rsidR="00DE69A9">
        <w:t>‌</w:t>
      </w:r>
      <w:r w:rsidR="00DE69A9" w:rsidRPr="005B792A">
        <w:t>site/</w:t>
      </w:r>
      <w:r w:rsidR="00DE69A9">
        <w:t>‌</w:t>
      </w:r>
      <w:r w:rsidR="00DE69A9" w:rsidRPr="005B792A">
        <w:t>dcas/</w:t>
      </w:r>
      <w:r w:rsidR="00DE69A9">
        <w:t>‌</w:t>
      </w:r>
      <w:r w:rsidR="00DE69A9" w:rsidRPr="005B792A">
        <w:t>business/</w:t>
      </w:r>
      <w:r w:rsidR="00DE69A9">
        <w:t>‌</w:t>
      </w:r>
      <w:r w:rsidR="00DE69A9" w:rsidRPr="005B792A">
        <w:t>private-space-leased-by-the-city.page</w:t>
      </w:r>
      <w:r w:rsidR="00DE69A9">
        <w:t xml:space="preserve"> (last visited Feb. 19, 2026)</w:t>
      </w:r>
      <w:r>
        <w:t>.</w:t>
      </w:r>
    </w:p>
  </w:footnote>
  <w:footnote w:id="4">
    <w:p w14:paraId="2CA568FC" w14:textId="61BA4AC4" w:rsidR="00572719" w:rsidRPr="001E05B0" w:rsidRDefault="00572719" w:rsidP="00572719">
      <w:pPr>
        <w:rPr>
          <w:sz w:val="20"/>
          <w:szCs w:val="20"/>
        </w:rPr>
      </w:pPr>
      <w:r w:rsidRPr="001E05B0">
        <w:rPr>
          <w:rStyle w:val="FootnoteReference"/>
          <w:sz w:val="20"/>
          <w:szCs w:val="20"/>
        </w:rPr>
        <w:footnoteRef/>
      </w:r>
      <w:r w:rsidRPr="001E05B0">
        <w:rPr>
          <w:sz w:val="20"/>
          <w:szCs w:val="20"/>
        </w:rPr>
        <w:t xml:space="preserve"> </w:t>
      </w:r>
      <w:r w:rsidRPr="005B792A">
        <w:rPr>
          <w:i/>
          <w:iCs/>
          <w:sz w:val="20"/>
          <w:szCs w:val="20"/>
        </w:rPr>
        <w:t>Id.</w:t>
      </w:r>
    </w:p>
  </w:footnote>
  <w:footnote w:id="5">
    <w:p w14:paraId="60B943D1" w14:textId="383A013D" w:rsidR="00572719" w:rsidRPr="001E05B0" w:rsidRDefault="00572719" w:rsidP="005B792A">
      <w:pPr>
        <w:pStyle w:val="FootnoteText"/>
      </w:pPr>
      <w:r w:rsidRPr="00FD1B42">
        <w:rPr>
          <w:rStyle w:val="FootnoteReference"/>
        </w:rPr>
        <w:footnoteRef/>
      </w:r>
      <w:r w:rsidRPr="00FD1B42">
        <w:t xml:space="preserve"> </w:t>
      </w:r>
      <w:r w:rsidR="00FD0D61" w:rsidRPr="00FD1B42">
        <w:rPr>
          <w:i/>
          <w:iCs/>
        </w:rPr>
        <w:t>Real Estate Services</w:t>
      </w:r>
      <w:r w:rsidR="00FD0D61" w:rsidRPr="00FD1B42">
        <w:t>,</w:t>
      </w:r>
      <w:r w:rsidR="00FD0D61" w:rsidRPr="00FD1B42">
        <w:rPr>
          <w:i/>
          <w:iCs/>
        </w:rPr>
        <w:t xml:space="preserve"> </w:t>
      </w:r>
      <w:bookmarkStart w:id="0" w:name="_Hlk222397476"/>
      <w:r w:rsidR="00FD0D61" w:rsidRPr="00FD1B42">
        <w:rPr>
          <w:smallCaps/>
        </w:rPr>
        <w:t xml:space="preserve">Dep’t of </w:t>
      </w:r>
      <w:r w:rsidR="0056215E" w:rsidRPr="00FD1B42">
        <w:rPr>
          <w:smallCaps/>
        </w:rPr>
        <w:t>Citywide Admin. Servs.</w:t>
      </w:r>
      <w:bookmarkEnd w:id="0"/>
      <w:r w:rsidR="0062019A" w:rsidRPr="00FD1B42">
        <w:rPr>
          <w:smallCaps/>
        </w:rPr>
        <w:t>,</w:t>
      </w:r>
      <w:r w:rsidRPr="00FD1B42">
        <w:t xml:space="preserve"> </w:t>
      </w:r>
      <w:r w:rsidR="00FD1B42" w:rsidRPr="005B792A">
        <w:t>https://www.nyc.gov/site/dcas/business/real-estate-services.page</w:t>
      </w:r>
      <w:r w:rsidR="0062019A" w:rsidRPr="004F7BDE">
        <w:t xml:space="preserve"> (last visite</w:t>
      </w:r>
      <w:r w:rsidR="00FD1B42" w:rsidRPr="004F7BDE">
        <w:t>d Feb. 19, 2026)</w:t>
      </w:r>
      <w:r>
        <w:t>.</w:t>
      </w:r>
    </w:p>
  </w:footnote>
  <w:footnote w:id="6">
    <w:p w14:paraId="3E6B9293" w14:textId="23D2252E" w:rsidR="00572719" w:rsidRPr="001E05B0" w:rsidRDefault="00572719" w:rsidP="005B792A">
      <w:pPr>
        <w:pStyle w:val="FootnoteText"/>
      </w:pPr>
      <w:r w:rsidRPr="001E05B0">
        <w:rPr>
          <w:rStyle w:val="FootnoteReference"/>
        </w:rPr>
        <w:footnoteRef/>
      </w:r>
      <w:r w:rsidRPr="001E05B0">
        <w:t xml:space="preserve"> </w:t>
      </w:r>
      <w:r w:rsidR="004F7BDE">
        <w:rPr>
          <w:i/>
          <w:iCs/>
        </w:rPr>
        <w:t xml:space="preserve">See generally </w:t>
      </w:r>
      <w:r w:rsidR="004F7BDE">
        <w:rPr>
          <w:smallCaps/>
        </w:rPr>
        <w:t>Dep’t of Citywide Admin. Servs.,</w:t>
      </w:r>
      <w:r w:rsidRPr="001E05B0">
        <w:t xml:space="preserve"> </w:t>
      </w:r>
      <w:r w:rsidRPr="005B792A">
        <w:rPr>
          <w:smallCaps/>
        </w:rPr>
        <w:t>Commercial Real Estate Needs</w:t>
      </w:r>
      <w:r w:rsidR="004F7BDE">
        <w:rPr>
          <w:smallCaps/>
        </w:rPr>
        <w:t>,</w:t>
      </w:r>
      <w:r w:rsidRPr="001E05B0">
        <w:t xml:space="preserve"> </w:t>
      </w:r>
      <w:r w:rsidR="004F7BDE" w:rsidRPr="005B792A">
        <w:t>https://www.nyc.gov/</w:t>
      </w:r>
      <w:r w:rsidR="004F7BDE">
        <w:t>‌</w:t>
      </w:r>
      <w:r w:rsidR="004F7BDE" w:rsidRPr="005B792A">
        <w:t>assets/</w:t>
      </w:r>
      <w:r w:rsidR="004F7BDE">
        <w:t>‌</w:t>
      </w:r>
      <w:r w:rsidR="004F7BDE" w:rsidRPr="005B792A">
        <w:t>dcas/downloads/pdf/business/nyc-dcas-commercial-real-estate-services.pdf</w:t>
      </w:r>
      <w:r>
        <w:t>.</w:t>
      </w:r>
    </w:p>
  </w:footnote>
  <w:footnote w:id="7">
    <w:p w14:paraId="3FE2EF96" w14:textId="3A8822CF" w:rsidR="00572719" w:rsidRPr="001E05B0" w:rsidRDefault="00572719" w:rsidP="00E11C85">
      <w:pPr>
        <w:rPr>
          <w:sz w:val="20"/>
          <w:szCs w:val="20"/>
        </w:rPr>
      </w:pPr>
      <w:r w:rsidRPr="001E05B0">
        <w:rPr>
          <w:rStyle w:val="FootnoteReference"/>
          <w:sz w:val="20"/>
          <w:szCs w:val="20"/>
        </w:rPr>
        <w:footnoteRef/>
      </w:r>
      <w:r w:rsidRPr="001E05B0">
        <w:rPr>
          <w:sz w:val="20"/>
          <w:szCs w:val="20"/>
        </w:rPr>
        <w:t xml:space="preserve"> </w:t>
      </w:r>
      <w:r w:rsidRPr="005B792A">
        <w:rPr>
          <w:rStyle w:val="FootnoteTextChar"/>
          <w:i/>
          <w:iCs/>
        </w:rPr>
        <w:t>Managing DCAS Facilities</w:t>
      </w:r>
      <w:r w:rsidR="00A15E0D" w:rsidRPr="005B792A">
        <w:rPr>
          <w:rStyle w:val="FootnoteTextChar"/>
        </w:rPr>
        <w:t xml:space="preserve">, </w:t>
      </w:r>
      <w:r w:rsidR="00A15E0D" w:rsidRPr="005B792A">
        <w:rPr>
          <w:rStyle w:val="FootnoteTextChar"/>
          <w:smallCaps/>
        </w:rPr>
        <w:t>Dep’t of Citywide Admin. Servs.</w:t>
      </w:r>
      <w:r w:rsidR="002141A9" w:rsidRPr="005B792A">
        <w:rPr>
          <w:rStyle w:val="FootnoteTextChar"/>
        </w:rPr>
        <w:t>,</w:t>
      </w:r>
      <w:r w:rsidRPr="005B792A">
        <w:rPr>
          <w:rStyle w:val="FootnoteTextChar"/>
        </w:rPr>
        <w:t xml:space="preserve"> </w:t>
      </w:r>
      <w:hyperlink r:id="rId1" w:history="1">
        <w:r w:rsidRPr="005B792A">
          <w:rPr>
            <w:rStyle w:val="FootnoteTextChar"/>
          </w:rPr>
          <w:t>https://www.nyc.gov/</w:t>
        </w:r>
        <w:r w:rsidR="002D0345">
          <w:t>‌</w:t>
        </w:r>
        <w:r w:rsidRPr="005B792A">
          <w:rPr>
            <w:rStyle w:val="FootnoteTextChar"/>
          </w:rPr>
          <w:t>site/</w:t>
        </w:r>
        <w:r w:rsidR="002D0345">
          <w:t>‌</w:t>
        </w:r>
        <w:r w:rsidRPr="005B792A">
          <w:rPr>
            <w:rStyle w:val="FootnoteTextChar"/>
          </w:rPr>
          <w:t>dcas/</w:t>
        </w:r>
        <w:r w:rsidR="002D0345">
          <w:t>‌</w:t>
        </w:r>
        <w:r w:rsidRPr="005B792A">
          <w:rPr>
            <w:rStyle w:val="FootnoteTextChar"/>
          </w:rPr>
          <w:t>agencies/</w:t>
        </w:r>
        <w:r w:rsidR="002D0345">
          <w:t>‌</w:t>
        </w:r>
        <w:r w:rsidRPr="005B792A">
          <w:rPr>
            <w:rStyle w:val="FootnoteTextChar"/>
          </w:rPr>
          <w:t>managing-dcas-facilities.page</w:t>
        </w:r>
      </w:hyperlink>
      <w:r w:rsidR="002141A9" w:rsidRPr="005B792A">
        <w:rPr>
          <w:rStyle w:val="FootnoteTextChar"/>
        </w:rPr>
        <w:t xml:space="preserve"> (last visited Feb. 19, 2026)</w:t>
      </w:r>
      <w:r>
        <w:rPr>
          <w:sz w:val="20"/>
          <w:szCs w:val="20"/>
        </w:rPr>
        <w:t>.</w:t>
      </w:r>
    </w:p>
  </w:footnote>
  <w:footnote w:id="8">
    <w:p w14:paraId="5990FD64" w14:textId="383AF20A" w:rsidR="007844AC" w:rsidRPr="00524BE7" w:rsidRDefault="007844AC">
      <w:pPr>
        <w:pStyle w:val="FootnoteText"/>
      </w:pPr>
      <w:r>
        <w:rPr>
          <w:rStyle w:val="FootnoteReference"/>
        </w:rPr>
        <w:footnoteRef/>
      </w:r>
      <w:r>
        <w:t xml:space="preserve"> </w:t>
      </w:r>
      <w:r>
        <w:rPr>
          <w:i/>
          <w:iCs/>
        </w:rPr>
        <w:t>See Energy Waste in Empty Buildings and How to Reduce It</w:t>
      </w:r>
      <w:r>
        <w:t xml:space="preserve">, </w:t>
      </w:r>
      <w:r w:rsidR="00741E32">
        <w:rPr>
          <w:smallCaps/>
        </w:rPr>
        <w:t xml:space="preserve">Univ. of </w:t>
      </w:r>
      <w:r w:rsidR="00127324">
        <w:rPr>
          <w:smallCaps/>
        </w:rPr>
        <w:t>Ca</w:t>
      </w:r>
      <w:r w:rsidR="000C5F96">
        <w:rPr>
          <w:smallCaps/>
        </w:rPr>
        <w:t>l. Davis Energy &amp; Efficiency Institute</w:t>
      </w:r>
      <w:r w:rsidR="00524BE7">
        <w:rPr>
          <w:smallCaps/>
        </w:rPr>
        <w:t xml:space="preserve"> </w:t>
      </w:r>
      <w:r w:rsidR="00524BE7">
        <w:t xml:space="preserve">(Oct. 2, 2023), </w:t>
      </w:r>
      <w:r w:rsidR="009777B5" w:rsidRPr="009777B5">
        <w:t>https://energy.ucdavis.edu/energy-waste-in-empty-buildings-and-how-to-reduce-it/</w:t>
      </w:r>
      <w:r w:rsidR="009777B5">
        <w:t>.</w:t>
      </w:r>
    </w:p>
  </w:footnote>
  <w:footnote w:id="9">
    <w:p w14:paraId="5831C801" w14:textId="09E6884B" w:rsidR="009A2510" w:rsidRPr="00090503" w:rsidRDefault="009A2510">
      <w:pPr>
        <w:pStyle w:val="FootnoteText"/>
      </w:pPr>
      <w:r>
        <w:rPr>
          <w:rStyle w:val="FootnoteReference"/>
        </w:rPr>
        <w:footnoteRef/>
      </w:r>
      <w:r>
        <w:t xml:space="preserve"> </w:t>
      </w:r>
      <w:r w:rsidR="00745696">
        <w:rPr>
          <w:i/>
          <w:iCs/>
        </w:rPr>
        <w:t xml:space="preserve">See </w:t>
      </w:r>
      <w:r w:rsidR="00745696">
        <w:rPr>
          <w:smallCaps/>
        </w:rPr>
        <w:t xml:space="preserve">City Planning Comm’n, </w:t>
      </w:r>
      <w:r w:rsidR="008765BA" w:rsidRPr="008765BA">
        <w:rPr>
          <w:smallCaps/>
        </w:rPr>
        <w:t>C 210338 PSX</w:t>
      </w:r>
      <w:r w:rsidR="008765BA">
        <w:rPr>
          <w:smallCaps/>
        </w:rPr>
        <w:t xml:space="preserve">, </w:t>
      </w:r>
      <w:r w:rsidR="00090503" w:rsidRPr="005B792A">
        <w:rPr>
          <w:smallCaps/>
        </w:rPr>
        <w:t>In the Matter of</w:t>
      </w:r>
      <w:r w:rsidR="00464022" w:rsidRPr="005B792A">
        <w:rPr>
          <w:smallCaps/>
        </w:rPr>
        <w:t xml:space="preserve"> an application submitted by the Department of Citywide Administrative Services, pursuant to Section 197-c of the New York City Charter, for the site selection of property located at 2556 Bainbridge Avenue (Block 3286, Lot 14) for use as a Computer-based Testing and Application Center, Borough of the Bronx, Community District 7</w:t>
      </w:r>
      <w:r w:rsidR="006A465C">
        <w:rPr>
          <w:smallCaps/>
        </w:rPr>
        <w:t xml:space="preserve"> 1–2</w:t>
      </w:r>
      <w:r w:rsidR="006071E0">
        <w:rPr>
          <w:smallCaps/>
        </w:rPr>
        <w:t xml:space="preserve"> (</w:t>
      </w:r>
      <w:r w:rsidR="006071E0">
        <w:t>Sep. 1, 2021)</w:t>
      </w:r>
      <w:r w:rsidR="00464022" w:rsidRPr="005B792A">
        <w:rPr>
          <w:smallCaps/>
        </w:rPr>
        <w:t>,</w:t>
      </w:r>
      <w:r w:rsidR="00464022" w:rsidRPr="00090503">
        <w:t xml:space="preserve"> </w:t>
      </w:r>
      <w:r w:rsidR="00CD5594" w:rsidRPr="00CD5594">
        <w:t>https://www.nyc.gov/assets/planning/download/pdf/about/cpc/210338.pdf</w:t>
      </w:r>
      <w:r w:rsidR="00CD5594">
        <w:t>.</w:t>
      </w:r>
    </w:p>
  </w:footnote>
  <w:footnote w:id="10">
    <w:p w14:paraId="154F914F" w14:textId="27662F92" w:rsidR="002B1972" w:rsidRPr="00447CA0" w:rsidRDefault="002B1972">
      <w:pPr>
        <w:pStyle w:val="FootnoteText"/>
      </w:pPr>
      <w:r>
        <w:rPr>
          <w:rStyle w:val="FootnoteReference"/>
        </w:rPr>
        <w:footnoteRef/>
      </w:r>
      <w:r>
        <w:t xml:space="preserve"> </w:t>
      </w:r>
      <w:r w:rsidR="00543BF9">
        <w:rPr>
          <w:i/>
          <w:iCs/>
        </w:rPr>
        <w:t xml:space="preserve">See </w:t>
      </w:r>
      <w:r w:rsidR="00543BF9">
        <w:t>Ariel Pacheco</w:t>
      </w:r>
      <w:r w:rsidR="00447CA0">
        <w:t xml:space="preserve">, </w:t>
      </w:r>
      <w:r w:rsidR="00447CA0">
        <w:rPr>
          <w:i/>
          <w:iCs/>
        </w:rPr>
        <w:t>Old Fordham Library Debate Heats Up</w:t>
      </w:r>
      <w:r w:rsidR="00447CA0">
        <w:t xml:space="preserve">, </w:t>
      </w:r>
      <w:r w:rsidR="00447CA0">
        <w:rPr>
          <w:smallCaps/>
        </w:rPr>
        <w:t>Norwood News</w:t>
      </w:r>
      <w:r w:rsidR="00447CA0">
        <w:t xml:space="preserve"> (May 5, 2025), </w:t>
      </w:r>
      <w:r w:rsidR="00447CA0" w:rsidRPr="00447CA0">
        <w:t>https://www.norwood</w:t>
      </w:r>
      <w:r w:rsidR="00B67804">
        <w:t>‌</w:t>
      </w:r>
      <w:r w:rsidR="00447CA0" w:rsidRPr="00447CA0">
        <w:t>news</w:t>
      </w:r>
      <w:r w:rsidR="00B67804">
        <w:t>‌</w:t>
      </w:r>
      <w:r w:rsidR="00447CA0" w:rsidRPr="00447CA0">
        <w:t>.org/</w:t>
      </w:r>
      <w:r w:rsidR="00B67804">
        <w:t>‌</w:t>
      </w:r>
      <w:r w:rsidR="00447CA0" w:rsidRPr="00447CA0">
        <w:t>old-fordham-library-debate-heats-up/</w:t>
      </w:r>
      <w:r w:rsidR="00447CA0">
        <w:t>.</w:t>
      </w:r>
    </w:p>
  </w:footnote>
  <w:footnote w:id="11">
    <w:p w14:paraId="169D0527" w14:textId="21477B3B" w:rsidR="00BC0E17" w:rsidRPr="009624AF" w:rsidRDefault="00BC0E17">
      <w:pPr>
        <w:pStyle w:val="FootnoteText"/>
      </w:pPr>
      <w:r>
        <w:rPr>
          <w:rStyle w:val="FootnoteReference"/>
        </w:rPr>
        <w:footnoteRef/>
      </w:r>
      <w:r>
        <w:t xml:space="preserve"> </w:t>
      </w:r>
      <w:r w:rsidR="00340989">
        <w:t xml:space="preserve">Lindsay Tanney, </w:t>
      </w:r>
      <w:r w:rsidR="00340989">
        <w:rPr>
          <w:i/>
          <w:iCs/>
        </w:rPr>
        <w:t>15 years of decay: Vacant library in Fordham may see new life</w:t>
      </w:r>
      <w:r w:rsidR="00340989">
        <w:t xml:space="preserve">, </w:t>
      </w:r>
      <w:r w:rsidR="009624AF" w:rsidRPr="005B792A">
        <w:rPr>
          <w:smallCaps/>
        </w:rPr>
        <w:t>Optimum</w:t>
      </w:r>
      <w:r w:rsidR="009624AF">
        <w:t xml:space="preserve"> </w:t>
      </w:r>
      <w:r w:rsidR="00D83A26">
        <w:rPr>
          <w:smallCaps/>
        </w:rPr>
        <w:t>news12</w:t>
      </w:r>
      <w:r w:rsidR="009624AF">
        <w:rPr>
          <w:smallCaps/>
        </w:rPr>
        <w:t xml:space="preserve"> the Bronx</w:t>
      </w:r>
      <w:r w:rsidR="009624AF">
        <w:t xml:space="preserve"> (Dec. </w:t>
      </w:r>
      <w:r w:rsidR="00D143B6">
        <w:t xml:space="preserve">31, 2024), </w:t>
      </w:r>
      <w:r w:rsidR="00900461" w:rsidRPr="00900461">
        <w:t>https://bronx.news12.com/15-years-of-decay-vacant-library-in-fordham-may-see-new-life</w:t>
      </w:r>
      <w:r w:rsidR="00900461">
        <w:t>.</w:t>
      </w:r>
    </w:p>
  </w:footnote>
  <w:footnote w:id="12">
    <w:p w14:paraId="4B861F44" w14:textId="7DBA294B" w:rsidR="00FA2D48" w:rsidRDefault="00FA2D48">
      <w:pPr>
        <w:pStyle w:val="FootnoteText"/>
      </w:pPr>
      <w:r>
        <w:rPr>
          <w:rStyle w:val="FootnoteReference"/>
        </w:rPr>
        <w:footnoteRef/>
      </w:r>
      <w:r>
        <w:t xml:space="preserve"> </w:t>
      </w:r>
      <w:r w:rsidR="00A967FC">
        <w:t>Exec. Order</w:t>
      </w:r>
      <w:r w:rsidR="008A36EA">
        <w:t xml:space="preserve"> No. 43</w:t>
      </w:r>
      <w:r w:rsidR="0023095D">
        <w:t>,</w:t>
      </w:r>
      <w:r w:rsidR="00EC5AB1">
        <w:t xml:space="preserve"> </w:t>
      </w:r>
      <w:r w:rsidR="00605738">
        <w:t>Office of N.Y.C. Mayor Eric Adams</w:t>
      </w:r>
      <w:r w:rsidR="007A636E">
        <w:t xml:space="preserve"> (Aug. 21, 2024), </w:t>
      </w:r>
      <w:r w:rsidR="00AD57B0" w:rsidRPr="00AD57B0">
        <w:t>https://www.nyc.gov/</w:t>
      </w:r>
      <w:r w:rsidR="00AD57B0">
        <w:t>‌</w:t>
      </w:r>
      <w:r w:rsidR="00AD57B0" w:rsidRPr="00AD57B0">
        <w:t>assets/</w:t>
      </w:r>
      <w:r w:rsidR="00AD57B0">
        <w:t>‌</w:t>
      </w:r>
      <w:r w:rsidR="00AD57B0" w:rsidRPr="00AD57B0">
        <w:t>home/</w:t>
      </w:r>
      <w:r w:rsidR="00AD57B0">
        <w:t>‌</w:t>
      </w:r>
      <w:r w:rsidR="00AD57B0" w:rsidRPr="00AD57B0">
        <w:t>downloads/</w:t>
      </w:r>
      <w:r w:rsidR="00AD57B0">
        <w:t>‌</w:t>
      </w:r>
      <w:r w:rsidR="00AD57B0" w:rsidRPr="00AD57B0">
        <w:t>pdf/executive-orders/2024/eo-43.pdf</w:t>
      </w:r>
      <w:r w:rsidR="00AD57B0">
        <w:t>.</w:t>
      </w:r>
    </w:p>
  </w:footnote>
  <w:footnote w:id="13">
    <w:p w14:paraId="71F6842A" w14:textId="4DB606F4" w:rsidR="004D620D" w:rsidRDefault="004D620D">
      <w:pPr>
        <w:pStyle w:val="FootnoteText"/>
      </w:pPr>
      <w:r>
        <w:rPr>
          <w:rStyle w:val="FootnoteReference"/>
        </w:rPr>
        <w:footnoteRef/>
      </w:r>
      <w:r>
        <w:t xml:space="preserve"> Exec. Order No. 4, Office of N.Y.C. Mayor Zohran K. Mamdani (Jan. 1, 2026), </w:t>
      </w:r>
      <w:r w:rsidR="00A9750B" w:rsidRPr="00A9750B">
        <w:t>https://www.nyc.gov/</w:t>
      </w:r>
      <w:r w:rsidR="00A9750B">
        <w:t>‌</w:t>
      </w:r>
      <w:r w:rsidR="00A9750B" w:rsidRPr="00A9750B">
        <w:t>content/</w:t>
      </w:r>
      <w:r w:rsidR="00A9750B">
        <w:t>‌</w:t>
      </w:r>
      <w:r w:rsidR="00A9750B" w:rsidRPr="00A9750B">
        <w:t>dam/</w:t>
      </w:r>
      <w:r w:rsidR="00A9750B">
        <w:t>‌</w:t>
      </w:r>
      <w:r w:rsidR="00A9750B" w:rsidRPr="00A9750B">
        <w:t>nycgov/mayors-office/downloads/pdf/executive-orders/2026/eo4-final-leveraging-city-owned-properties-to-accelera</w:t>
      </w:r>
      <w:r w:rsidR="00B61199">
        <w:t>‌</w:t>
      </w:r>
      <w:r w:rsidR="00A9750B" w:rsidRPr="00A9750B">
        <w:t>te-housing.pdf</w:t>
      </w:r>
      <w:r w:rsidR="00A9750B">
        <w:t>.</w:t>
      </w:r>
    </w:p>
  </w:footnote>
  <w:footnote w:id="14">
    <w:p w14:paraId="0009AD7D" w14:textId="77777777" w:rsidR="0057252D" w:rsidRPr="00ED502E" w:rsidRDefault="0057252D" w:rsidP="0057252D">
      <w:pPr>
        <w:pStyle w:val="FootnoteText"/>
      </w:pPr>
      <w:r>
        <w:rPr>
          <w:rStyle w:val="FootnoteReference"/>
        </w:rPr>
        <w:footnoteRef/>
      </w:r>
      <w:r>
        <w:t xml:space="preserve"> </w:t>
      </w:r>
      <w:r>
        <w:rPr>
          <w:i/>
          <w:iCs/>
        </w:rPr>
        <w:t xml:space="preserve">See </w:t>
      </w:r>
      <w:r>
        <w:t>N.Y.C. Charter § 384(b)(4-a).</w:t>
      </w:r>
    </w:p>
  </w:footnote>
  <w:footnote w:id="15">
    <w:p w14:paraId="0E51317C" w14:textId="77777777" w:rsidR="0057252D" w:rsidRDefault="0057252D" w:rsidP="0057252D">
      <w:pPr>
        <w:pStyle w:val="FootnoteText"/>
      </w:pPr>
      <w:r>
        <w:rPr>
          <w:rStyle w:val="FootnoteReference"/>
        </w:rPr>
        <w:footnoteRef/>
      </w:r>
      <w:r>
        <w:t xml:space="preserve"> 2025 </w:t>
      </w:r>
      <w:r w:rsidRPr="007F6110">
        <w:rPr>
          <w:smallCaps/>
        </w:rPr>
        <w:t>Mayoral</w:t>
      </w:r>
      <w:r>
        <w:t xml:space="preserve"> </w:t>
      </w:r>
      <w:r>
        <w:rPr>
          <w:smallCaps/>
        </w:rPr>
        <w:t xml:space="preserve">Charter Revision Commission, Adopted Final Report </w:t>
      </w:r>
      <w:r>
        <w:t xml:space="preserve">87 (July 21, 2025), </w:t>
      </w:r>
      <w:r w:rsidRPr="004D4B2D">
        <w:t>https://www.nyc</w:t>
      </w:r>
      <w:r>
        <w:t>‌</w:t>
      </w:r>
      <w:r w:rsidRPr="004D4B2D">
        <w:t>.gov/</w:t>
      </w:r>
      <w:r>
        <w:t>‌</w:t>
      </w:r>
      <w:r w:rsidRPr="004D4B2D">
        <w:t>assets/charter/downloads/pdf/2025/7-21-2025-charter-revision-commission-adopted-final-report-digital.pdf</w:t>
      </w:r>
      <w:r>
        <w:t>.</w:t>
      </w:r>
    </w:p>
  </w:footnote>
  <w:footnote w:id="16">
    <w:p w14:paraId="5BE427CE" w14:textId="77777777" w:rsidR="0057252D" w:rsidRDefault="0057252D" w:rsidP="0057252D">
      <w:pPr>
        <w:pStyle w:val="FootnoteText"/>
      </w:pPr>
      <w:r>
        <w:rPr>
          <w:rStyle w:val="FootnoteReference"/>
        </w:rPr>
        <w:footnoteRef/>
      </w:r>
      <w:r>
        <w:t xml:space="preserve"> 2010 N.Y. Sess. Laws, </w:t>
      </w:r>
      <w:r>
        <w:t>ch. 548, § 1.</w:t>
      </w:r>
    </w:p>
  </w:footnote>
  <w:footnote w:id="17">
    <w:p w14:paraId="5AD7F573" w14:textId="77777777" w:rsidR="0057252D" w:rsidRDefault="0057252D" w:rsidP="0057252D">
      <w:pPr>
        <w:pStyle w:val="FootnoteText"/>
      </w:pPr>
      <w:r>
        <w:rPr>
          <w:rStyle w:val="FootnoteReference"/>
        </w:rPr>
        <w:footnoteRef/>
      </w:r>
      <w:r>
        <w:t xml:space="preserve"> </w:t>
      </w:r>
      <w:r w:rsidRPr="004E1715">
        <w:rPr>
          <w:i/>
          <w:iCs/>
        </w:rPr>
        <w:t>Id.</w:t>
      </w:r>
      <w:r>
        <w:t xml:space="preserve"> at § 2.</w:t>
      </w:r>
    </w:p>
  </w:footnote>
  <w:footnote w:id="18">
    <w:p w14:paraId="29F02ED2" w14:textId="77777777" w:rsidR="0057252D" w:rsidRDefault="0057252D" w:rsidP="0057252D">
      <w:pPr>
        <w:pStyle w:val="FootnoteText"/>
      </w:pPr>
      <w:r>
        <w:rPr>
          <w:rStyle w:val="FootnoteReference"/>
        </w:rPr>
        <w:footnoteRef/>
      </w:r>
      <w:r>
        <w:t xml:space="preserve"> 2025 N.Y. Sess. Laws. </w:t>
      </w:r>
      <w:r>
        <w:t>ch. 318, § 1.</w:t>
      </w:r>
    </w:p>
  </w:footnote>
  <w:footnote w:id="19">
    <w:p w14:paraId="7E40F34B" w14:textId="77777777" w:rsidR="0057252D" w:rsidRDefault="0057252D" w:rsidP="0057252D">
      <w:pPr>
        <w:pStyle w:val="FootnoteText"/>
      </w:pPr>
      <w:r>
        <w:rPr>
          <w:rStyle w:val="FootnoteReference"/>
        </w:rPr>
        <w:footnoteRef/>
      </w:r>
      <w:r>
        <w:t xml:space="preserve"> N.Y.C. Charter § 384(b)(4-a).</w:t>
      </w:r>
    </w:p>
  </w:footnote>
  <w:footnote w:id="20">
    <w:p w14:paraId="1CC28F9D" w14:textId="77777777" w:rsidR="0057252D" w:rsidRPr="00A71A52" w:rsidRDefault="0057252D" w:rsidP="0057252D">
      <w:pPr>
        <w:pStyle w:val="FootnoteText"/>
      </w:pPr>
      <w:r>
        <w:rPr>
          <w:rStyle w:val="FootnoteReference"/>
        </w:rPr>
        <w:footnoteRef/>
      </w:r>
      <w:r>
        <w:rPr>
          <w:smallCaps/>
        </w:rPr>
        <w:t xml:space="preserve"> </w:t>
      </w:r>
      <w:r w:rsidRPr="0057763D">
        <w:rPr>
          <w:i/>
          <w:iCs/>
        </w:rPr>
        <w:t>Annual Report Fiscal Year 2025</w:t>
      </w:r>
      <w:r>
        <w:t xml:space="preserve">, </w:t>
      </w:r>
      <w:r>
        <w:rPr>
          <w:smallCaps/>
        </w:rPr>
        <w:t>Dep’t of Citywide Admin. Servs.</w:t>
      </w:r>
      <w:r>
        <w:t xml:space="preserve">, </w:t>
      </w:r>
      <w:r w:rsidRPr="00C97EE2">
        <w:t>https://storymaps.arcgis.com/</w:t>
      </w:r>
      <w:r>
        <w:t>‌</w:t>
      </w:r>
      <w:r w:rsidRPr="00C97EE2">
        <w:t>stories/</w:t>
      </w:r>
      <w:r>
        <w:t>‌</w:t>
      </w:r>
      <w:r w:rsidRPr="00C97EE2">
        <w:t>1e0924247c1d4d5e8d90c140b36fb0bb</w:t>
      </w:r>
      <w:r>
        <w:t xml:space="preserve"> (last visited Feb. 19, 2026).</w:t>
      </w:r>
    </w:p>
  </w:footnote>
  <w:footnote w:id="21">
    <w:p w14:paraId="6F0C4E2D" w14:textId="77777777" w:rsidR="0057252D" w:rsidRPr="005D60E6" w:rsidRDefault="0057252D" w:rsidP="0057252D">
      <w:pPr>
        <w:pStyle w:val="FootnoteText"/>
      </w:pPr>
      <w:r>
        <w:rPr>
          <w:rStyle w:val="FootnoteReference"/>
        </w:rPr>
        <w:footnoteRef/>
      </w:r>
      <w:r>
        <w:t xml:space="preserve"> </w:t>
      </w:r>
      <w:r>
        <w:rPr>
          <w:i/>
          <w:iCs/>
        </w:rPr>
        <w:t>Id.</w:t>
      </w:r>
    </w:p>
  </w:footnote>
  <w:footnote w:id="22">
    <w:p w14:paraId="462013E0" w14:textId="6B5FBE01" w:rsidR="0057252D" w:rsidRPr="0030438A" w:rsidRDefault="0057252D" w:rsidP="0057252D">
      <w:pPr>
        <w:pStyle w:val="FootnoteText"/>
      </w:pPr>
      <w:r>
        <w:rPr>
          <w:rStyle w:val="FootnoteReference"/>
        </w:rPr>
        <w:footnoteRef/>
      </w:r>
      <w:r>
        <w:t xml:space="preserve"> </w:t>
      </w:r>
      <w:r>
        <w:rPr>
          <w:i/>
          <w:iCs/>
        </w:rPr>
        <w:t>Annual Report Fiscal Year 2024</w:t>
      </w:r>
      <w:r>
        <w:t xml:space="preserve">, </w:t>
      </w:r>
      <w:r>
        <w:rPr>
          <w:smallCaps/>
        </w:rPr>
        <w:t>Dep’t of Citywide Admin. Servs. (F</w:t>
      </w:r>
      <w:r>
        <w:t xml:space="preserve">eb. 12, 2025), </w:t>
      </w:r>
      <w:r w:rsidRPr="00A80052">
        <w:t>https://storymaps.arcgis.com/</w:t>
      </w:r>
      <w:r>
        <w:t>‌</w:t>
      </w:r>
      <w:r w:rsidRPr="00A80052">
        <w:t>stories/</w:t>
      </w:r>
      <w:r>
        <w:t>‌</w:t>
      </w:r>
      <w:r w:rsidRPr="00A80052">
        <w:t>0c7cab1efd7c440cae173fa1194c6cb7</w:t>
      </w:r>
      <w:r>
        <w:t xml:space="preserve"> (last visited Feb. 19, 2026).</w:t>
      </w:r>
    </w:p>
  </w:footnote>
  <w:footnote w:id="23">
    <w:p w14:paraId="231455E9" w14:textId="26315A35" w:rsidR="00F822A0" w:rsidRDefault="00F822A0" w:rsidP="00E614F5">
      <w:pPr>
        <w:pStyle w:val="FootnoteText"/>
        <w:jc w:val="left"/>
      </w:pPr>
      <w:r>
        <w:rPr>
          <w:rStyle w:val="FootnoteReference"/>
        </w:rPr>
        <w:footnoteRef/>
      </w:r>
      <w:r>
        <w:t xml:space="preserve"> </w:t>
      </w:r>
      <w:r w:rsidR="00377B6B">
        <w:rPr>
          <w:smallCaps/>
        </w:rPr>
        <w:t>Office of N.Y.C. Mayor Eric Adams</w:t>
      </w:r>
      <w:r w:rsidR="00460DBA">
        <w:rPr>
          <w:smallCaps/>
        </w:rPr>
        <w:t xml:space="preserve">, </w:t>
      </w:r>
      <w:r w:rsidR="00B35E85" w:rsidRPr="005B792A">
        <w:rPr>
          <w:smallCaps/>
        </w:rPr>
        <w:t>Mayor’s Management Report</w:t>
      </w:r>
      <w:r w:rsidR="005A010D">
        <w:rPr>
          <w:smallCaps/>
        </w:rPr>
        <w:t xml:space="preserve"> 431 </w:t>
      </w:r>
      <w:r w:rsidR="005A010D">
        <w:t>(</w:t>
      </w:r>
      <w:r w:rsidR="00B35E85">
        <w:t>Sep</w:t>
      </w:r>
      <w:r w:rsidR="005A010D">
        <w:t>.</w:t>
      </w:r>
      <w:r w:rsidR="00B35E85">
        <w:t xml:space="preserve"> 2025</w:t>
      </w:r>
      <w:r w:rsidR="005A010D">
        <w:t>)</w:t>
      </w:r>
      <w:r w:rsidR="00C61F66">
        <w:t xml:space="preserve">, </w:t>
      </w:r>
      <w:r w:rsidR="005A010D" w:rsidRPr="005B792A">
        <w:t>https://www.nyc.gov/</w:t>
      </w:r>
      <w:r w:rsidR="005A010D">
        <w:t>‌</w:t>
      </w:r>
      <w:r w:rsidR="005A010D" w:rsidRPr="005B792A">
        <w:t>assets/</w:t>
      </w:r>
      <w:r w:rsidR="005A010D">
        <w:t>‌</w:t>
      </w:r>
      <w:r w:rsidR="005A010D" w:rsidRPr="005B792A">
        <w:t>operations/</w:t>
      </w:r>
      <w:r w:rsidR="005A010D">
        <w:t>‌</w:t>
      </w:r>
      <w:r w:rsidR="005A010D" w:rsidRPr="005B792A">
        <w:t>downloads/pdf/mmr2025/2025_mmr.pdf</w:t>
      </w:r>
      <w:r w:rsidR="005A010D">
        <w:t>.</w:t>
      </w:r>
    </w:p>
  </w:footnote>
  <w:footnote w:id="24">
    <w:p w14:paraId="056FC9B3" w14:textId="3E4730DF" w:rsidR="00AD2DEF" w:rsidRDefault="00AD2DEF">
      <w:pPr>
        <w:pStyle w:val="FootnoteText"/>
      </w:pPr>
      <w:r>
        <w:rPr>
          <w:rStyle w:val="FootnoteReference"/>
        </w:rPr>
        <w:footnoteRef/>
      </w:r>
      <w:r>
        <w:t xml:space="preserve"> N.Y.C. Charter § </w:t>
      </w:r>
      <w:r w:rsidR="006E5189">
        <w:t>204(</w:t>
      </w:r>
      <w:r w:rsidR="001D0CA8">
        <w:t>d).</w:t>
      </w:r>
    </w:p>
  </w:footnote>
  <w:footnote w:id="25">
    <w:p w14:paraId="3E5491FF" w14:textId="257337B0" w:rsidR="00D00B07" w:rsidRPr="00913E8C" w:rsidRDefault="00D00B07">
      <w:pPr>
        <w:pStyle w:val="FootnoteText"/>
      </w:pPr>
      <w:r>
        <w:rPr>
          <w:rStyle w:val="FootnoteReference"/>
        </w:rPr>
        <w:footnoteRef/>
      </w:r>
      <w:r>
        <w:t xml:space="preserve"> </w:t>
      </w:r>
      <w:r w:rsidR="00D150FC">
        <w:rPr>
          <w:i/>
          <w:iCs/>
        </w:rPr>
        <w:t xml:space="preserve">See </w:t>
      </w:r>
      <w:r w:rsidR="002318B6">
        <w:rPr>
          <w:i/>
          <w:iCs/>
        </w:rPr>
        <w:t>COLP – Read Me</w:t>
      </w:r>
      <w:r w:rsidR="002318B6">
        <w:t xml:space="preserve">, </w:t>
      </w:r>
      <w:r w:rsidR="00180D3F">
        <w:rPr>
          <w:smallCaps/>
        </w:rPr>
        <w:t xml:space="preserve">NYC </w:t>
      </w:r>
      <w:r w:rsidR="00180D3F">
        <w:rPr>
          <w:smallCaps/>
        </w:rPr>
        <w:t>OpenData</w:t>
      </w:r>
      <w:r w:rsidR="00935466">
        <w:rPr>
          <w:smallCaps/>
        </w:rPr>
        <w:t xml:space="preserve"> (</w:t>
      </w:r>
      <w:r w:rsidR="00913E8C">
        <w:t xml:space="preserve">Mar. 2025), available at </w:t>
      </w:r>
      <w:r w:rsidR="00913E8C" w:rsidRPr="001A1C44">
        <w:t>https://data.cityofnewyork.us/City-Government/City-Owned-and-Leased-Property-COLP-/fn4k-qyk2/about_data</w:t>
      </w:r>
      <w:r w:rsidR="00913E8C">
        <w:t xml:space="preserve"> (last visited Feb. 18, 2026).</w:t>
      </w:r>
    </w:p>
  </w:footnote>
  <w:footnote w:id="26">
    <w:p w14:paraId="4720FC38" w14:textId="4DDF1A82" w:rsidR="000F1AAB" w:rsidRPr="00B51C7A" w:rsidRDefault="000F1AAB">
      <w:pPr>
        <w:pStyle w:val="FootnoteText"/>
      </w:pPr>
      <w:r>
        <w:rPr>
          <w:rStyle w:val="FootnoteReference"/>
        </w:rPr>
        <w:footnoteRef/>
      </w:r>
      <w:r>
        <w:t xml:space="preserve"> </w:t>
      </w:r>
      <w:r>
        <w:rPr>
          <w:i/>
          <w:iCs/>
        </w:rPr>
        <w:t>See</w:t>
      </w:r>
      <w:r w:rsidR="00B51C7A">
        <w:rPr>
          <w:i/>
          <w:iCs/>
        </w:rPr>
        <w:t xml:space="preserve"> </w:t>
      </w:r>
      <w:r w:rsidR="00EA3F64">
        <w:rPr>
          <w:smallCaps/>
        </w:rPr>
        <w:t xml:space="preserve">Dep’t of City Planning, </w:t>
      </w:r>
      <w:r w:rsidR="00EA3F64">
        <w:rPr>
          <w:i/>
          <w:iCs/>
        </w:rPr>
        <w:t xml:space="preserve">City Owned and Leased Property </w:t>
      </w:r>
      <w:r w:rsidR="00EA3F64" w:rsidRPr="00EA3F64">
        <w:rPr>
          <w:i/>
          <w:iCs/>
        </w:rPr>
        <w:t>(COLP)</w:t>
      </w:r>
      <w:r w:rsidR="00EA3F64">
        <w:t xml:space="preserve">, </w:t>
      </w:r>
      <w:r w:rsidR="00EA3F64">
        <w:rPr>
          <w:smallCaps/>
        </w:rPr>
        <w:t xml:space="preserve">NYC OpenData </w:t>
      </w:r>
      <w:r w:rsidR="00EA3F64">
        <w:t>(Apr. 21, 2025),</w:t>
      </w:r>
      <w:r w:rsidRPr="001A1C44">
        <w:t xml:space="preserve"> </w:t>
      </w:r>
      <w:r w:rsidR="00E43226" w:rsidRPr="001A1C44">
        <w:t>https://data.cityofnewyork.us/City-Government/City-Owned-and-Leased-Property-COLP-/fn4k-qyk2/about_data</w:t>
      </w:r>
      <w:r w:rsidR="00755DAF">
        <w:t xml:space="preserve"> (last visited Feb. 18, 2026).</w:t>
      </w:r>
    </w:p>
  </w:footnote>
  <w:footnote w:id="27">
    <w:p w14:paraId="75A9CF46" w14:textId="42484768" w:rsidR="00D144F4" w:rsidRPr="00D144F4" w:rsidRDefault="00D144F4">
      <w:pPr>
        <w:pStyle w:val="FootnoteText"/>
      </w:pPr>
      <w:r>
        <w:rPr>
          <w:rStyle w:val="FootnoteReference"/>
        </w:rPr>
        <w:footnoteRef/>
      </w:r>
      <w:r>
        <w:t xml:space="preserve"> </w:t>
      </w:r>
      <w:r>
        <w:rPr>
          <w:i/>
          <w:iCs/>
        </w:rPr>
        <w:t>Id.</w:t>
      </w:r>
    </w:p>
  </w:footnote>
  <w:footnote w:id="28">
    <w:p w14:paraId="2D0E8857" w14:textId="1C1FDDCF" w:rsidR="00FB4567" w:rsidRPr="0019595E" w:rsidRDefault="00FB4567">
      <w:pPr>
        <w:pStyle w:val="FootnoteText"/>
      </w:pPr>
      <w:r>
        <w:rPr>
          <w:rStyle w:val="FootnoteReference"/>
        </w:rPr>
        <w:footnoteRef/>
      </w:r>
      <w:r>
        <w:t xml:space="preserve"> </w:t>
      </w:r>
      <w:r w:rsidR="0019595E">
        <w:rPr>
          <w:i/>
          <w:iCs/>
        </w:rPr>
        <w:t>COLP – Read Me</w:t>
      </w:r>
      <w:r w:rsidR="0019595E">
        <w:t xml:space="preserve">, </w:t>
      </w:r>
      <w:r w:rsidR="0019595E">
        <w:rPr>
          <w:i/>
          <w:iCs/>
        </w:rPr>
        <w:t xml:space="preserve">supra </w:t>
      </w:r>
      <w:r w:rsidR="0019595E">
        <w:t>note</w:t>
      </w:r>
      <w:r w:rsidR="009916AC">
        <w:t xml:space="preserve"> </w:t>
      </w:r>
      <w:r w:rsidR="009916AC">
        <w:fldChar w:fldCharType="begin"/>
      </w:r>
      <w:r w:rsidR="009916AC">
        <w:instrText xml:space="preserve"> NOTEREF _Ref222318469 \h </w:instrText>
      </w:r>
      <w:r w:rsidR="009916AC">
        <w:fldChar w:fldCharType="separate"/>
      </w:r>
      <w:r w:rsidR="00782549">
        <w:t>25</w:t>
      </w:r>
      <w:r w:rsidR="009916AC">
        <w:fldChar w:fldCharType="end"/>
      </w:r>
      <w:r w:rsidR="009916AC">
        <w:t>.</w:t>
      </w:r>
    </w:p>
  </w:footnote>
  <w:footnote w:id="29">
    <w:p w14:paraId="5A88BFF6" w14:textId="272FCC85" w:rsidR="002871D5" w:rsidRPr="005E1A53" w:rsidRDefault="002871D5">
      <w:pPr>
        <w:pStyle w:val="FootnoteText"/>
      </w:pPr>
      <w:r>
        <w:rPr>
          <w:rStyle w:val="FootnoteReference"/>
        </w:rPr>
        <w:footnoteRef/>
      </w:r>
      <w:r>
        <w:t xml:space="preserve"> </w:t>
      </w:r>
      <w:r w:rsidR="005E1A53">
        <w:rPr>
          <w:i/>
          <w:iCs/>
        </w:rPr>
        <w:t>Id.</w:t>
      </w:r>
    </w:p>
  </w:footnote>
  <w:footnote w:id="30">
    <w:p w14:paraId="438F8089" w14:textId="48AE5252" w:rsidR="00816B64" w:rsidRPr="00B03887" w:rsidRDefault="00816B64">
      <w:pPr>
        <w:pStyle w:val="FootnoteText"/>
      </w:pPr>
      <w:r>
        <w:rPr>
          <w:rStyle w:val="FootnoteReference"/>
        </w:rPr>
        <w:footnoteRef/>
      </w:r>
      <w:r>
        <w:t xml:space="preserve"> </w:t>
      </w:r>
      <w:r>
        <w:rPr>
          <w:i/>
          <w:iCs/>
        </w:rPr>
        <w:t>Id.</w:t>
      </w:r>
    </w:p>
  </w:footnote>
  <w:footnote w:id="31">
    <w:p w14:paraId="314A4F3E" w14:textId="4E5E7D21" w:rsidR="00251914" w:rsidRDefault="00251914">
      <w:pPr>
        <w:pStyle w:val="FootnoteText"/>
      </w:pPr>
      <w:r>
        <w:rPr>
          <w:rStyle w:val="FootnoteReference"/>
        </w:rPr>
        <w:footnoteRef/>
      </w:r>
      <w:r>
        <w:t xml:space="preserve"> </w:t>
      </w:r>
      <w:r w:rsidR="005A010D">
        <w:t>N.Y.C.</w:t>
      </w:r>
      <w:r w:rsidR="005E2361">
        <w:t xml:space="preserve"> Charter </w:t>
      </w:r>
      <w:r w:rsidR="0068443C">
        <w:t>§</w:t>
      </w:r>
      <w:r w:rsidR="00F672BC">
        <w:t xml:space="preserve"> </w:t>
      </w:r>
      <w:r w:rsidR="006B77D5">
        <w:t>3005</w:t>
      </w:r>
      <w:r w:rsidR="005A010D">
        <w:t>.</w:t>
      </w:r>
    </w:p>
  </w:footnote>
  <w:footnote w:id="32">
    <w:p w14:paraId="3EE05448" w14:textId="5AAC8154" w:rsidR="00947316" w:rsidRPr="005B792A" w:rsidRDefault="00947316">
      <w:pPr>
        <w:pStyle w:val="FootnoteText"/>
        <w:rPr>
          <w:i/>
          <w:iCs/>
        </w:rPr>
      </w:pPr>
      <w:r>
        <w:rPr>
          <w:rStyle w:val="FootnoteReference"/>
        </w:rPr>
        <w:footnoteRef/>
      </w:r>
      <w:r>
        <w:t xml:space="preserve"> </w:t>
      </w:r>
      <w:r>
        <w:rPr>
          <w:i/>
          <w:iCs/>
        </w:rPr>
        <w:t>Id.</w:t>
      </w:r>
    </w:p>
  </w:footnote>
  <w:footnote w:id="33">
    <w:p w14:paraId="55426D02" w14:textId="19F34354" w:rsidR="000574A3" w:rsidRDefault="000574A3">
      <w:pPr>
        <w:pStyle w:val="FootnoteText"/>
      </w:pPr>
      <w:r>
        <w:rPr>
          <w:rStyle w:val="FootnoteReference"/>
        </w:rPr>
        <w:footnoteRef/>
      </w:r>
      <w:r>
        <w:t xml:space="preserve"> </w:t>
      </w:r>
      <w:r w:rsidRPr="005B792A">
        <w:rPr>
          <w:i/>
          <w:iCs/>
        </w:rPr>
        <w:t>Id.</w:t>
      </w:r>
    </w:p>
  </w:footnote>
  <w:footnote w:id="34">
    <w:p w14:paraId="6A8DF0FF" w14:textId="2C30051B" w:rsidR="004038A5" w:rsidRDefault="004038A5">
      <w:pPr>
        <w:pStyle w:val="FootnoteText"/>
      </w:pPr>
      <w:r>
        <w:rPr>
          <w:rStyle w:val="FootnoteReference"/>
        </w:rPr>
        <w:footnoteRef/>
      </w:r>
      <w:r>
        <w:t xml:space="preserve"> </w:t>
      </w:r>
      <w:r w:rsidR="005A010D">
        <w:t>N.Y.C.</w:t>
      </w:r>
      <w:r>
        <w:t xml:space="preserve"> Charter §</w:t>
      </w:r>
      <w:r w:rsidR="00F672BC">
        <w:t xml:space="preserve">§ </w:t>
      </w:r>
      <w:r>
        <w:t>300</w:t>
      </w:r>
      <w:r w:rsidR="005226F0">
        <w:t>9</w:t>
      </w:r>
      <w:r w:rsidR="00F672BC">
        <w:t xml:space="preserve">, </w:t>
      </w:r>
      <w:r w:rsidR="005226F0">
        <w:t>300</w:t>
      </w:r>
      <w:r w:rsidR="000539BD">
        <w:t>4</w:t>
      </w:r>
      <w:r w:rsidR="005A010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A78C" w14:textId="187E8CC7" w:rsidR="00970414" w:rsidRDefault="0097041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2678" w14:textId="42A8618E" w:rsidR="00970414" w:rsidRDefault="009704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DAD2" w14:textId="50B36D69" w:rsidR="00970414" w:rsidRDefault="0097041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EBAF" w14:textId="7424CBB9" w:rsidR="00970414" w:rsidRDefault="009704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5EEC" w14:textId="49EB6E48" w:rsidR="00970414" w:rsidRDefault="00970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58DF" w14:textId="5F8F5361" w:rsidR="00970414" w:rsidRDefault="009704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8E2C" w14:textId="61BCD54A" w:rsidR="00970414" w:rsidRDefault="009704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54BD" w14:textId="244F5E50" w:rsidR="00970414" w:rsidRDefault="009704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B05D" w14:textId="67F29EA4" w:rsidR="00970414" w:rsidRDefault="009704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B4C07" w14:textId="5BADC9C2" w:rsidR="00970414" w:rsidRDefault="009704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375B6" w14:textId="3521FE47" w:rsidR="00970414" w:rsidRDefault="009704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16B6" w14:textId="13E1E228" w:rsidR="00970414" w:rsidRDefault="00970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4BF6AA6"/>
    <w:multiLevelType w:val="hybridMultilevel"/>
    <w:tmpl w:val="74DEF342"/>
    <w:lvl w:ilvl="0" w:tplc="EAE25D72">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41470EBE"/>
    <w:multiLevelType w:val="hybridMultilevel"/>
    <w:tmpl w:val="9E62BCC4"/>
    <w:lvl w:ilvl="0" w:tplc="03E85C58">
      <w:start w:val="1"/>
      <w:numFmt w:val="lowerLetter"/>
      <w:pStyle w:val="Heading3"/>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2"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26287">
    <w:abstractNumId w:val="16"/>
  </w:num>
  <w:num w:numId="2" w16cid:durableId="1027096356">
    <w:abstractNumId w:val="32"/>
  </w:num>
  <w:num w:numId="3" w16cid:durableId="47262421">
    <w:abstractNumId w:val="22"/>
  </w:num>
  <w:num w:numId="4" w16cid:durableId="1301379949">
    <w:abstractNumId w:val="7"/>
  </w:num>
  <w:num w:numId="5" w16cid:durableId="131212583">
    <w:abstractNumId w:val="14"/>
  </w:num>
  <w:num w:numId="6" w16cid:durableId="428964115">
    <w:abstractNumId w:val="30"/>
  </w:num>
  <w:num w:numId="7" w16cid:durableId="169949771">
    <w:abstractNumId w:val="33"/>
  </w:num>
  <w:num w:numId="8" w16cid:durableId="1148134873">
    <w:abstractNumId w:val="31"/>
  </w:num>
  <w:num w:numId="9" w16cid:durableId="1491675090">
    <w:abstractNumId w:val="5"/>
  </w:num>
  <w:num w:numId="10" w16cid:durableId="1227642059">
    <w:abstractNumId w:val="13"/>
  </w:num>
  <w:num w:numId="11" w16cid:durableId="949319934">
    <w:abstractNumId w:val="8"/>
  </w:num>
  <w:num w:numId="12" w16cid:durableId="786588347">
    <w:abstractNumId w:val="27"/>
  </w:num>
  <w:num w:numId="13" w16cid:durableId="1070230997">
    <w:abstractNumId w:val="3"/>
  </w:num>
  <w:num w:numId="14" w16cid:durableId="809633541">
    <w:abstractNumId w:val="12"/>
  </w:num>
  <w:num w:numId="15" w16cid:durableId="1473134928">
    <w:abstractNumId w:val="6"/>
  </w:num>
  <w:num w:numId="16" w16cid:durableId="777069524">
    <w:abstractNumId w:val="9"/>
  </w:num>
  <w:num w:numId="17" w16cid:durableId="1835996821">
    <w:abstractNumId w:val="23"/>
  </w:num>
  <w:num w:numId="18" w16cid:durableId="191000100">
    <w:abstractNumId w:val="25"/>
  </w:num>
  <w:num w:numId="19" w16cid:durableId="691031817">
    <w:abstractNumId w:val="1"/>
  </w:num>
  <w:num w:numId="20" w16cid:durableId="2123962323">
    <w:abstractNumId w:val="4"/>
  </w:num>
  <w:num w:numId="21" w16cid:durableId="485324874">
    <w:abstractNumId w:val="2"/>
  </w:num>
  <w:num w:numId="22" w16cid:durableId="13114029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96744">
    <w:abstractNumId w:val="15"/>
  </w:num>
  <w:num w:numId="24" w16cid:durableId="904297534">
    <w:abstractNumId w:val="17"/>
  </w:num>
  <w:num w:numId="25" w16cid:durableId="1585991059">
    <w:abstractNumId w:val="19"/>
  </w:num>
  <w:num w:numId="26" w16cid:durableId="1437558008">
    <w:abstractNumId w:val="0"/>
  </w:num>
  <w:num w:numId="27" w16cid:durableId="1713265340">
    <w:abstractNumId w:val="29"/>
  </w:num>
  <w:num w:numId="28" w16cid:durableId="993411086">
    <w:abstractNumId w:val="28"/>
  </w:num>
  <w:num w:numId="29" w16cid:durableId="386412598">
    <w:abstractNumId w:val="20"/>
  </w:num>
  <w:num w:numId="30" w16cid:durableId="751780248">
    <w:abstractNumId w:val="26"/>
  </w:num>
  <w:num w:numId="31" w16cid:durableId="996806379">
    <w:abstractNumId w:val="24"/>
  </w:num>
  <w:num w:numId="32" w16cid:durableId="563611094">
    <w:abstractNumId w:val="11"/>
  </w:num>
  <w:num w:numId="33" w16cid:durableId="622854867">
    <w:abstractNumId w:val="10"/>
  </w:num>
  <w:num w:numId="34" w16cid:durableId="16754489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7BC"/>
    <w:rsid w:val="00000AB7"/>
    <w:rsid w:val="000013B3"/>
    <w:rsid w:val="00001655"/>
    <w:rsid w:val="00001763"/>
    <w:rsid w:val="0000202C"/>
    <w:rsid w:val="0000297E"/>
    <w:rsid w:val="00002F3E"/>
    <w:rsid w:val="00004161"/>
    <w:rsid w:val="0000480A"/>
    <w:rsid w:val="00006DE5"/>
    <w:rsid w:val="00006E5B"/>
    <w:rsid w:val="00007432"/>
    <w:rsid w:val="00007DF6"/>
    <w:rsid w:val="00010205"/>
    <w:rsid w:val="00010343"/>
    <w:rsid w:val="00011394"/>
    <w:rsid w:val="000133DB"/>
    <w:rsid w:val="00013597"/>
    <w:rsid w:val="00013DE0"/>
    <w:rsid w:val="00013E09"/>
    <w:rsid w:val="000158CC"/>
    <w:rsid w:val="00015EC4"/>
    <w:rsid w:val="000169E4"/>
    <w:rsid w:val="000172EC"/>
    <w:rsid w:val="00017CE8"/>
    <w:rsid w:val="00021633"/>
    <w:rsid w:val="00022946"/>
    <w:rsid w:val="00022DAD"/>
    <w:rsid w:val="00022F34"/>
    <w:rsid w:val="000231B4"/>
    <w:rsid w:val="00023B43"/>
    <w:rsid w:val="00024AAF"/>
    <w:rsid w:val="00025493"/>
    <w:rsid w:val="000256D9"/>
    <w:rsid w:val="0002681A"/>
    <w:rsid w:val="00026978"/>
    <w:rsid w:val="00026C3F"/>
    <w:rsid w:val="00026D95"/>
    <w:rsid w:val="00027575"/>
    <w:rsid w:val="000277BC"/>
    <w:rsid w:val="000309B5"/>
    <w:rsid w:val="00030BAC"/>
    <w:rsid w:val="00031427"/>
    <w:rsid w:val="00031464"/>
    <w:rsid w:val="00031D08"/>
    <w:rsid w:val="0003251F"/>
    <w:rsid w:val="00032610"/>
    <w:rsid w:val="0003262B"/>
    <w:rsid w:val="0003536F"/>
    <w:rsid w:val="000365B4"/>
    <w:rsid w:val="000366E9"/>
    <w:rsid w:val="000411C1"/>
    <w:rsid w:val="00041E65"/>
    <w:rsid w:val="000436DB"/>
    <w:rsid w:val="000438F1"/>
    <w:rsid w:val="0004415C"/>
    <w:rsid w:val="000441D9"/>
    <w:rsid w:val="00044399"/>
    <w:rsid w:val="000444CA"/>
    <w:rsid w:val="00044631"/>
    <w:rsid w:val="00044CAD"/>
    <w:rsid w:val="00045295"/>
    <w:rsid w:val="00045955"/>
    <w:rsid w:val="000464E5"/>
    <w:rsid w:val="00046C94"/>
    <w:rsid w:val="0004726A"/>
    <w:rsid w:val="000474BD"/>
    <w:rsid w:val="0004759D"/>
    <w:rsid w:val="000508B4"/>
    <w:rsid w:val="00050F97"/>
    <w:rsid w:val="00051D3D"/>
    <w:rsid w:val="00052240"/>
    <w:rsid w:val="00052931"/>
    <w:rsid w:val="000539BD"/>
    <w:rsid w:val="000539F1"/>
    <w:rsid w:val="000547D9"/>
    <w:rsid w:val="00054FBF"/>
    <w:rsid w:val="0005503F"/>
    <w:rsid w:val="000550A8"/>
    <w:rsid w:val="00055277"/>
    <w:rsid w:val="000560E1"/>
    <w:rsid w:val="0005642B"/>
    <w:rsid w:val="000574A3"/>
    <w:rsid w:val="00060DD5"/>
    <w:rsid w:val="00060F49"/>
    <w:rsid w:val="0006176B"/>
    <w:rsid w:val="00061C60"/>
    <w:rsid w:val="0006206A"/>
    <w:rsid w:val="00062805"/>
    <w:rsid w:val="00062E8F"/>
    <w:rsid w:val="00063EA5"/>
    <w:rsid w:val="000643FF"/>
    <w:rsid w:val="00064680"/>
    <w:rsid w:val="00064730"/>
    <w:rsid w:val="0006591D"/>
    <w:rsid w:val="00065C46"/>
    <w:rsid w:val="0006626F"/>
    <w:rsid w:val="00066351"/>
    <w:rsid w:val="000668DD"/>
    <w:rsid w:val="00066C41"/>
    <w:rsid w:val="00067385"/>
    <w:rsid w:val="00067C10"/>
    <w:rsid w:val="000711C5"/>
    <w:rsid w:val="00071CD4"/>
    <w:rsid w:val="000730B0"/>
    <w:rsid w:val="00073436"/>
    <w:rsid w:val="000752E8"/>
    <w:rsid w:val="00075344"/>
    <w:rsid w:val="00075663"/>
    <w:rsid w:val="00075EB6"/>
    <w:rsid w:val="00076094"/>
    <w:rsid w:val="000773DB"/>
    <w:rsid w:val="00077B1E"/>
    <w:rsid w:val="00077B5B"/>
    <w:rsid w:val="00080406"/>
    <w:rsid w:val="00081C62"/>
    <w:rsid w:val="00082377"/>
    <w:rsid w:val="00082CD1"/>
    <w:rsid w:val="00082D68"/>
    <w:rsid w:val="00082F5E"/>
    <w:rsid w:val="00083193"/>
    <w:rsid w:val="00083381"/>
    <w:rsid w:val="00083429"/>
    <w:rsid w:val="00083739"/>
    <w:rsid w:val="000839A9"/>
    <w:rsid w:val="00085468"/>
    <w:rsid w:val="000854E4"/>
    <w:rsid w:val="00085891"/>
    <w:rsid w:val="000858E8"/>
    <w:rsid w:val="00086D71"/>
    <w:rsid w:val="00090427"/>
    <w:rsid w:val="00090503"/>
    <w:rsid w:val="000907B7"/>
    <w:rsid w:val="00091DA5"/>
    <w:rsid w:val="000926C1"/>
    <w:rsid w:val="00093043"/>
    <w:rsid w:val="00094478"/>
    <w:rsid w:val="000949D5"/>
    <w:rsid w:val="00095BEA"/>
    <w:rsid w:val="00096137"/>
    <w:rsid w:val="000A0331"/>
    <w:rsid w:val="000A08E0"/>
    <w:rsid w:val="000A0FD9"/>
    <w:rsid w:val="000A2085"/>
    <w:rsid w:val="000A2A05"/>
    <w:rsid w:val="000A2B57"/>
    <w:rsid w:val="000A2C30"/>
    <w:rsid w:val="000A2CB1"/>
    <w:rsid w:val="000A2D43"/>
    <w:rsid w:val="000A324A"/>
    <w:rsid w:val="000A3AFF"/>
    <w:rsid w:val="000A3BF1"/>
    <w:rsid w:val="000A3EE9"/>
    <w:rsid w:val="000A4C5D"/>
    <w:rsid w:val="000A5497"/>
    <w:rsid w:val="000A598E"/>
    <w:rsid w:val="000A5D6F"/>
    <w:rsid w:val="000A5D8E"/>
    <w:rsid w:val="000A6612"/>
    <w:rsid w:val="000A66D6"/>
    <w:rsid w:val="000B0034"/>
    <w:rsid w:val="000B0180"/>
    <w:rsid w:val="000B061F"/>
    <w:rsid w:val="000B07C4"/>
    <w:rsid w:val="000B0F66"/>
    <w:rsid w:val="000B17B3"/>
    <w:rsid w:val="000B1837"/>
    <w:rsid w:val="000B2173"/>
    <w:rsid w:val="000B521B"/>
    <w:rsid w:val="000B5E68"/>
    <w:rsid w:val="000B64F6"/>
    <w:rsid w:val="000B6736"/>
    <w:rsid w:val="000B6D8A"/>
    <w:rsid w:val="000B71F9"/>
    <w:rsid w:val="000C0F0E"/>
    <w:rsid w:val="000C0F99"/>
    <w:rsid w:val="000C1000"/>
    <w:rsid w:val="000C17F8"/>
    <w:rsid w:val="000C185B"/>
    <w:rsid w:val="000C190D"/>
    <w:rsid w:val="000C327C"/>
    <w:rsid w:val="000C3BF6"/>
    <w:rsid w:val="000C57E2"/>
    <w:rsid w:val="000C5A65"/>
    <w:rsid w:val="000C5E54"/>
    <w:rsid w:val="000C5F96"/>
    <w:rsid w:val="000C6EE1"/>
    <w:rsid w:val="000C7309"/>
    <w:rsid w:val="000C798C"/>
    <w:rsid w:val="000C7A54"/>
    <w:rsid w:val="000D015E"/>
    <w:rsid w:val="000D0D01"/>
    <w:rsid w:val="000D0E10"/>
    <w:rsid w:val="000D350D"/>
    <w:rsid w:val="000D3667"/>
    <w:rsid w:val="000D5097"/>
    <w:rsid w:val="000D52AA"/>
    <w:rsid w:val="000D6FB2"/>
    <w:rsid w:val="000D7A6A"/>
    <w:rsid w:val="000D7ACC"/>
    <w:rsid w:val="000D7DDE"/>
    <w:rsid w:val="000E0178"/>
    <w:rsid w:val="000E1181"/>
    <w:rsid w:val="000E1969"/>
    <w:rsid w:val="000E19FC"/>
    <w:rsid w:val="000E262C"/>
    <w:rsid w:val="000E2D25"/>
    <w:rsid w:val="000E36AC"/>
    <w:rsid w:val="000E4250"/>
    <w:rsid w:val="000E4347"/>
    <w:rsid w:val="000E4DC7"/>
    <w:rsid w:val="000E546E"/>
    <w:rsid w:val="000E67A0"/>
    <w:rsid w:val="000E6EDA"/>
    <w:rsid w:val="000E7299"/>
    <w:rsid w:val="000E77B1"/>
    <w:rsid w:val="000E7CDC"/>
    <w:rsid w:val="000E7F2A"/>
    <w:rsid w:val="000F0538"/>
    <w:rsid w:val="000F11E7"/>
    <w:rsid w:val="000F1568"/>
    <w:rsid w:val="000F1AAB"/>
    <w:rsid w:val="000F1F2C"/>
    <w:rsid w:val="000F2036"/>
    <w:rsid w:val="000F4564"/>
    <w:rsid w:val="000F498A"/>
    <w:rsid w:val="000F4C29"/>
    <w:rsid w:val="000F5CA3"/>
    <w:rsid w:val="000F5CC0"/>
    <w:rsid w:val="000F6123"/>
    <w:rsid w:val="000F6688"/>
    <w:rsid w:val="000F740D"/>
    <w:rsid w:val="00100490"/>
    <w:rsid w:val="0010089E"/>
    <w:rsid w:val="001020C6"/>
    <w:rsid w:val="00103E4B"/>
    <w:rsid w:val="00104313"/>
    <w:rsid w:val="00104D5D"/>
    <w:rsid w:val="00106006"/>
    <w:rsid w:val="001063AE"/>
    <w:rsid w:val="00106430"/>
    <w:rsid w:val="00106E03"/>
    <w:rsid w:val="00107334"/>
    <w:rsid w:val="00110E8B"/>
    <w:rsid w:val="0011143A"/>
    <w:rsid w:val="001118E9"/>
    <w:rsid w:val="00111CCF"/>
    <w:rsid w:val="00111E3A"/>
    <w:rsid w:val="0011220E"/>
    <w:rsid w:val="0011265A"/>
    <w:rsid w:val="00112C1C"/>
    <w:rsid w:val="001135D8"/>
    <w:rsid w:val="001139C5"/>
    <w:rsid w:val="00113BBE"/>
    <w:rsid w:val="00113E1A"/>
    <w:rsid w:val="0011412B"/>
    <w:rsid w:val="001150BE"/>
    <w:rsid w:val="00116F89"/>
    <w:rsid w:val="001174B9"/>
    <w:rsid w:val="00121207"/>
    <w:rsid w:val="00122528"/>
    <w:rsid w:val="00122960"/>
    <w:rsid w:val="00123893"/>
    <w:rsid w:val="001248ED"/>
    <w:rsid w:val="00125058"/>
    <w:rsid w:val="0012516A"/>
    <w:rsid w:val="00125AC3"/>
    <w:rsid w:val="0012698D"/>
    <w:rsid w:val="001271D8"/>
    <w:rsid w:val="00127324"/>
    <w:rsid w:val="0012746A"/>
    <w:rsid w:val="00127FD9"/>
    <w:rsid w:val="00130525"/>
    <w:rsid w:val="0013057D"/>
    <w:rsid w:val="0013105A"/>
    <w:rsid w:val="00131193"/>
    <w:rsid w:val="00131A7E"/>
    <w:rsid w:val="0013200D"/>
    <w:rsid w:val="0013273B"/>
    <w:rsid w:val="00133365"/>
    <w:rsid w:val="0013367A"/>
    <w:rsid w:val="00133C80"/>
    <w:rsid w:val="00134A21"/>
    <w:rsid w:val="00135315"/>
    <w:rsid w:val="0013554C"/>
    <w:rsid w:val="001356F7"/>
    <w:rsid w:val="00135B69"/>
    <w:rsid w:val="001375B5"/>
    <w:rsid w:val="00140797"/>
    <w:rsid w:val="00140C19"/>
    <w:rsid w:val="001413CD"/>
    <w:rsid w:val="00141A96"/>
    <w:rsid w:val="00142B1E"/>
    <w:rsid w:val="00143092"/>
    <w:rsid w:val="0014500B"/>
    <w:rsid w:val="00145ABC"/>
    <w:rsid w:val="00146A62"/>
    <w:rsid w:val="00146D58"/>
    <w:rsid w:val="00146E19"/>
    <w:rsid w:val="00147B7E"/>
    <w:rsid w:val="00150332"/>
    <w:rsid w:val="00150372"/>
    <w:rsid w:val="00150EC9"/>
    <w:rsid w:val="00151C9A"/>
    <w:rsid w:val="00154BA2"/>
    <w:rsid w:val="001567D0"/>
    <w:rsid w:val="00160C6D"/>
    <w:rsid w:val="001610EC"/>
    <w:rsid w:val="00161ED4"/>
    <w:rsid w:val="00161F64"/>
    <w:rsid w:val="0016314B"/>
    <w:rsid w:val="0016438D"/>
    <w:rsid w:val="00165011"/>
    <w:rsid w:val="0016508D"/>
    <w:rsid w:val="001654DC"/>
    <w:rsid w:val="001655CC"/>
    <w:rsid w:val="00165AC3"/>
    <w:rsid w:val="0016630C"/>
    <w:rsid w:val="00167DC3"/>
    <w:rsid w:val="0017054F"/>
    <w:rsid w:val="001711EB"/>
    <w:rsid w:val="001727F4"/>
    <w:rsid w:val="00172CAA"/>
    <w:rsid w:val="00173272"/>
    <w:rsid w:val="001737A7"/>
    <w:rsid w:val="0017409E"/>
    <w:rsid w:val="00174BCD"/>
    <w:rsid w:val="00174CAB"/>
    <w:rsid w:val="001755C2"/>
    <w:rsid w:val="0017589A"/>
    <w:rsid w:val="00176561"/>
    <w:rsid w:val="00177CCE"/>
    <w:rsid w:val="001808FE"/>
    <w:rsid w:val="00180D3F"/>
    <w:rsid w:val="00181754"/>
    <w:rsid w:val="0018284A"/>
    <w:rsid w:val="001830D9"/>
    <w:rsid w:val="00185A44"/>
    <w:rsid w:val="001863C2"/>
    <w:rsid w:val="0018668C"/>
    <w:rsid w:val="001870B2"/>
    <w:rsid w:val="00187C66"/>
    <w:rsid w:val="00190C3A"/>
    <w:rsid w:val="00190FB0"/>
    <w:rsid w:val="0019246D"/>
    <w:rsid w:val="001924D3"/>
    <w:rsid w:val="00192683"/>
    <w:rsid w:val="00195473"/>
    <w:rsid w:val="0019556F"/>
    <w:rsid w:val="0019595E"/>
    <w:rsid w:val="00195C01"/>
    <w:rsid w:val="001967C5"/>
    <w:rsid w:val="001969D4"/>
    <w:rsid w:val="00197680"/>
    <w:rsid w:val="00197F4C"/>
    <w:rsid w:val="001A07A3"/>
    <w:rsid w:val="001A11BD"/>
    <w:rsid w:val="001A1A42"/>
    <w:rsid w:val="001A1A87"/>
    <w:rsid w:val="001A1BBB"/>
    <w:rsid w:val="001A1C44"/>
    <w:rsid w:val="001A26DF"/>
    <w:rsid w:val="001A26FE"/>
    <w:rsid w:val="001A29CC"/>
    <w:rsid w:val="001A2A0D"/>
    <w:rsid w:val="001A3411"/>
    <w:rsid w:val="001A3C72"/>
    <w:rsid w:val="001A40C6"/>
    <w:rsid w:val="001A4B46"/>
    <w:rsid w:val="001A4F2D"/>
    <w:rsid w:val="001A6035"/>
    <w:rsid w:val="001A75F6"/>
    <w:rsid w:val="001A777F"/>
    <w:rsid w:val="001A7C85"/>
    <w:rsid w:val="001A7F8C"/>
    <w:rsid w:val="001B0946"/>
    <w:rsid w:val="001B0E0D"/>
    <w:rsid w:val="001B101F"/>
    <w:rsid w:val="001B192B"/>
    <w:rsid w:val="001B49AD"/>
    <w:rsid w:val="001B6C9D"/>
    <w:rsid w:val="001B7792"/>
    <w:rsid w:val="001B7A74"/>
    <w:rsid w:val="001B7E1A"/>
    <w:rsid w:val="001C0690"/>
    <w:rsid w:val="001C0C55"/>
    <w:rsid w:val="001C1A0A"/>
    <w:rsid w:val="001C2A94"/>
    <w:rsid w:val="001C2E88"/>
    <w:rsid w:val="001C2F19"/>
    <w:rsid w:val="001C4080"/>
    <w:rsid w:val="001C40AA"/>
    <w:rsid w:val="001C4354"/>
    <w:rsid w:val="001C4D83"/>
    <w:rsid w:val="001C5002"/>
    <w:rsid w:val="001C529E"/>
    <w:rsid w:val="001C624E"/>
    <w:rsid w:val="001C6CA9"/>
    <w:rsid w:val="001C7200"/>
    <w:rsid w:val="001D0BA6"/>
    <w:rsid w:val="001D0CA8"/>
    <w:rsid w:val="001D36A0"/>
    <w:rsid w:val="001D3969"/>
    <w:rsid w:val="001D3C37"/>
    <w:rsid w:val="001D4007"/>
    <w:rsid w:val="001D478B"/>
    <w:rsid w:val="001D4C90"/>
    <w:rsid w:val="001D4CD6"/>
    <w:rsid w:val="001D4DF5"/>
    <w:rsid w:val="001D519D"/>
    <w:rsid w:val="001D5750"/>
    <w:rsid w:val="001D5A1B"/>
    <w:rsid w:val="001D5B94"/>
    <w:rsid w:val="001D761B"/>
    <w:rsid w:val="001D79CC"/>
    <w:rsid w:val="001E097F"/>
    <w:rsid w:val="001E0DC7"/>
    <w:rsid w:val="001E1E9C"/>
    <w:rsid w:val="001E288B"/>
    <w:rsid w:val="001E2BDB"/>
    <w:rsid w:val="001E2CAF"/>
    <w:rsid w:val="001E36F8"/>
    <w:rsid w:val="001E52F2"/>
    <w:rsid w:val="001E5506"/>
    <w:rsid w:val="001E558B"/>
    <w:rsid w:val="001E55E4"/>
    <w:rsid w:val="001E5EF2"/>
    <w:rsid w:val="001E640F"/>
    <w:rsid w:val="001E68FB"/>
    <w:rsid w:val="001E6AC6"/>
    <w:rsid w:val="001E6AF2"/>
    <w:rsid w:val="001E6C7F"/>
    <w:rsid w:val="001E71BF"/>
    <w:rsid w:val="001E723F"/>
    <w:rsid w:val="001E7EFD"/>
    <w:rsid w:val="001F2C0A"/>
    <w:rsid w:val="001F2DC4"/>
    <w:rsid w:val="001F3854"/>
    <w:rsid w:val="001F4A8B"/>
    <w:rsid w:val="001F5459"/>
    <w:rsid w:val="001F555E"/>
    <w:rsid w:val="001F6577"/>
    <w:rsid w:val="001F6A14"/>
    <w:rsid w:val="001F6D41"/>
    <w:rsid w:val="001F7519"/>
    <w:rsid w:val="001F7C93"/>
    <w:rsid w:val="001F7D0B"/>
    <w:rsid w:val="001F7EC8"/>
    <w:rsid w:val="002000C6"/>
    <w:rsid w:val="002000D9"/>
    <w:rsid w:val="00200120"/>
    <w:rsid w:val="0020042D"/>
    <w:rsid w:val="00200E01"/>
    <w:rsid w:val="002012DF"/>
    <w:rsid w:val="00201693"/>
    <w:rsid w:val="00201874"/>
    <w:rsid w:val="0020213F"/>
    <w:rsid w:val="00202769"/>
    <w:rsid w:val="00205074"/>
    <w:rsid w:val="002056DB"/>
    <w:rsid w:val="0020639C"/>
    <w:rsid w:val="002068F1"/>
    <w:rsid w:val="00206951"/>
    <w:rsid w:val="00207228"/>
    <w:rsid w:val="00207662"/>
    <w:rsid w:val="002079E8"/>
    <w:rsid w:val="00210023"/>
    <w:rsid w:val="00211943"/>
    <w:rsid w:val="00212144"/>
    <w:rsid w:val="00212367"/>
    <w:rsid w:val="002126F8"/>
    <w:rsid w:val="002141A9"/>
    <w:rsid w:val="0021436B"/>
    <w:rsid w:val="002148EB"/>
    <w:rsid w:val="0021580A"/>
    <w:rsid w:val="00216381"/>
    <w:rsid w:val="00216710"/>
    <w:rsid w:val="002167F8"/>
    <w:rsid w:val="00216A2D"/>
    <w:rsid w:val="00216A87"/>
    <w:rsid w:val="00216E46"/>
    <w:rsid w:val="002179C1"/>
    <w:rsid w:val="00217B62"/>
    <w:rsid w:val="00217B8A"/>
    <w:rsid w:val="0022012A"/>
    <w:rsid w:val="002202B9"/>
    <w:rsid w:val="00221FEA"/>
    <w:rsid w:val="00222DC9"/>
    <w:rsid w:val="0022320A"/>
    <w:rsid w:val="00224322"/>
    <w:rsid w:val="002254CD"/>
    <w:rsid w:val="0022594C"/>
    <w:rsid w:val="0022647A"/>
    <w:rsid w:val="002267C8"/>
    <w:rsid w:val="002277FA"/>
    <w:rsid w:val="0022795D"/>
    <w:rsid w:val="00227C0A"/>
    <w:rsid w:val="00227D2C"/>
    <w:rsid w:val="0023025B"/>
    <w:rsid w:val="0023095D"/>
    <w:rsid w:val="002309FC"/>
    <w:rsid w:val="002318B6"/>
    <w:rsid w:val="00231A84"/>
    <w:rsid w:val="002324D6"/>
    <w:rsid w:val="00232D4A"/>
    <w:rsid w:val="00232ED3"/>
    <w:rsid w:val="00233258"/>
    <w:rsid w:val="00233A79"/>
    <w:rsid w:val="00233E58"/>
    <w:rsid w:val="00234195"/>
    <w:rsid w:val="00234B95"/>
    <w:rsid w:val="00235187"/>
    <w:rsid w:val="00235F69"/>
    <w:rsid w:val="00236B07"/>
    <w:rsid w:val="00236F8B"/>
    <w:rsid w:val="00237451"/>
    <w:rsid w:val="00237909"/>
    <w:rsid w:val="0024127E"/>
    <w:rsid w:val="0024160D"/>
    <w:rsid w:val="00242849"/>
    <w:rsid w:val="002429FB"/>
    <w:rsid w:val="00242E16"/>
    <w:rsid w:val="00242EBA"/>
    <w:rsid w:val="002431D1"/>
    <w:rsid w:val="00243763"/>
    <w:rsid w:val="00243FA4"/>
    <w:rsid w:val="0024447E"/>
    <w:rsid w:val="00244C0B"/>
    <w:rsid w:val="00244C5F"/>
    <w:rsid w:val="00244EC9"/>
    <w:rsid w:val="0024531E"/>
    <w:rsid w:val="00245322"/>
    <w:rsid w:val="00246CB5"/>
    <w:rsid w:val="00247576"/>
    <w:rsid w:val="00247B0D"/>
    <w:rsid w:val="0025042D"/>
    <w:rsid w:val="002508AF"/>
    <w:rsid w:val="00251260"/>
    <w:rsid w:val="00251914"/>
    <w:rsid w:val="00251D27"/>
    <w:rsid w:val="00251D9F"/>
    <w:rsid w:val="0025279B"/>
    <w:rsid w:val="00252E27"/>
    <w:rsid w:val="00252E2C"/>
    <w:rsid w:val="002533DA"/>
    <w:rsid w:val="00253840"/>
    <w:rsid w:val="00254905"/>
    <w:rsid w:val="002551E6"/>
    <w:rsid w:val="0025545B"/>
    <w:rsid w:val="00257131"/>
    <w:rsid w:val="00257143"/>
    <w:rsid w:val="002571F7"/>
    <w:rsid w:val="002572BD"/>
    <w:rsid w:val="00261CE1"/>
    <w:rsid w:val="00262F69"/>
    <w:rsid w:val="0026300F"/>
    <w:rsid w:val="0026353C"/>
    <w:rsid w:val="002637C3"/>
    <w:rsid w:val="00263EA8"/>
    <w:rsid w:val="00264304"/>
    <w:rsid w:val="00264422"/>
    <w:rsid w:val="002649BA"/>
    <w:rsid w:val="00264AFC"/>
    <w:rsid w:val="00265FDE"/>
    <w:rsid w:val="00266EE2"/>
    <w:rsid w:val="002670E0"/>
    <w:rsid w:val="00267B3C"/>
    <w:rsid w:val="00267DEC"/>
    <w:rsid w:val="0027026A"/>
    <w:rsid w:val="00270631"/>
    <w:rsid w:val="00271354"/>
    <w:rsid w:val="00271D0D"/>
    <w:rsid w:val="00272780"/>
    <w:rsid w:val="00272E5F"/>
    <w:rsid w:val="00273476"/>
    <w:rsid w:val="00273AE4"/>
    <w:rsid w:val="0027426B"/>
    <w:rsid w:val="00274298"/>
    <w:rsid w:val="00274842"/>
    <w:rsid w:val="00275479"/>
    <w:rsid w:val="00275515"/>
    <w:rsid w:val="0027556D"/>
    <w:rsid w:val="00275584"/>
    <w:rsid w:val="002757A7"/>
    <w:rsid w:val="002768F5"/>
    <w:rsid w:val="00276901"/>
    <w:rsid w:val="00276CE5"/>
    <w:rsid w:val="00280F74"/>
    <w:rsid w:val="00281627"/>
    <w:rsid w:val="00281916"/>
    <w:rsid w:val="002827A5"/>
    <w:rsid w:val="002828E2"/>
    <w:rsid w:val="00282913"/>
    <w:rsid w:val="002836CF"/>
    <w:rsid w:val="002848A1"/>
    <w:rsid w:val="0028506E"/>
    <w:rsid w:val="00286C28"/>
    <w:rsid w:val="00287100"/>
    <w:rsid w:val="002871D5"/>
    <w:rsid w:val="002901C2"/>
    <w:rsid w:val="00290516"/>
    <w:rsid w:val="00293333"/>
    <w:rsid w:val="00293B29"/>
    <w:rsid w:val="002949CF"/>
    <w:rsid w:val="00294CA9"/>
    <w:rsid w:val="002951CC"/>
    <w:rsid w:val="002962FD"/>
    <w:rsid w:val="002964EA"/>
    <w:rsid w:val="0029680B"/>
    <w:rsid w:val="00296BB2"/>
    <w:rsid w:val="00296C58"/>
    <w:rsid w:val="002A0679"/>
    <w:rsid w:val="002A0B34"/>
    <w:rsid w:val="002A0C9A"/>
    <w:rsid w:val="002A19CB"/>
    <w:rsid w:val="002A1FC9"/>
    <w:rsid w:val="002A210A"/>
    <w:rsid w:val="002A2E7E"/>
    <w:rsid w:val="002A3EFC"/>
    <w:rsid w:val="002A3F90"/>
    <w:rsid w:val="002A448B"/>
    <w:rsid w:val="002A58F9"/>
    <w:rsid w:val="002A5BB1"/>
    <w:rsid w:val="002A5CC4"/>
    <w:rsid w:val="002A5F15"/>
    <w:rsid w:val="002A6730"/>
    <w:rsid w:val="002A68B8"/>
    <w:rsid w:val="002A6A61"/>
    <w:rsid w:val="002A718F"/>
    <w:rsid w:val="002A7B7A"/>
    <w:rsid w:val="002A7C2E"/>
    <w:rsid w:val="002A7F70"/>
    <w:rsid w:val="002B016F"/>
    <w:rsid w:val="002B1972"/>
    <w:rsid w:val="002B2062"/>
    <w:rsid w:val="002B207D"/>
    <w:rsid w:val="002B41D5"/>
    <w:rsid w:val="002B58C8"/>
    <w:rsid w:val="002B6061"/>
    <w:rsid w:val="002B621F"/>
    <w:rsid w:val="002B7B76"/>
    <w:rsid w:val="002C0C95"/>
    <w:rsid w:val="002C1E89"/>
    <w:rsid w:val="002C273A"/>
    <w:rsid w:val="002C2F34"/>
    <w:rsid w:val="002C317B"/>
    <w:rsid w:val="002C40B8"/>
    <w:rsid w:val="002C4142"/>
    <w:rsid w:val="002C4273"/>
    <w:rsid w:val="002C4EB2"/>
    <w:rsid w:val="002C509E"/>
    <w:rsid w:val="002C527C"/>
    <w:rsid w:val="002C5D37"/>
    <w:rsid w:val="002C63D6"/>
    <w:rsid w:val="002C6E3C"/>
    <w:rsid w:val="002C73C7"/>
    <w:rsid w:val="002C76CA"/>
    <w:rsid w:val="002C7C13"/>
    <w:rsid w:val="002D0345"/>
    <w:rsid w:val="002D108B"/>
    <w:rsid w:val="002D2639"/>
    <w:rsid w:val="002D3063"/>
    <w:rsid w:val="002D34D0"/>
    <w:rsid w:val="002D364B"/>
    <w:rsid w:val="002D4466"/>
    <w:rsid w:val="002D60BB"/>
    <w:rsid w:val="002D6F9E"/>
    <w:rsid w:val="002D7657"/>
    <w:rsid w:val="002D7728"/>
    <w:rsid w:val="002E088A"/>
    <w:rsid w:val="002E0E3D"/>
    <w:rsid w:val="002E1501"/>
    <w:rsid w:val="002E1677"/>
    <w:rsid w:val="002E2D68"/>
    <w:rsid w:val="002E2FE3"/>
    <w:rsid w:val="002E309F"/>
    <w:rsid w:val="002E37CB"/>
    <w:rsid w:val="002E44A8"/>
    <w:rsid w:val="002E4B27"/>
    <w:rsid w:val="002E4DA7"/>
    <w:rsid w:val="002E4EA1"/>
    <w:rsid w:val="002E50F5"/>
    <w:rsid w:val="002E58CC"/>
    <w:rsid w:val="002E6163"/>
    <w:rsid w:val="002E654E"/>
    <w:rsid w:val="002E6927"/>
    <w:rsid w:val="002E6F4B"/>
    <w:rsid w:val="002E7407"/>
    <w:rsid w:val="002F195F"/>
    <w:rsid w:val="002F530A"/>
    <w:rsid w:val="002F5C88"/>
    <w:rsid w:val="002F6A4D"/>
    <w:rsid w:val="002F76C5"/>
    <w:rsid w:val="003002A3"/>
    <w:rsid w:val="00300769"/>
    <w:rsid w:val="003009BA"/>
    <w:rsid w:val="00300EFB"/>
    <w:rsid w:val="0030121A"/>
    <w:rsid w:val="003015D1"/>
    <w:rsid w:val="003021B5"/>
    <w:rsid w:val="003022CC"/>
    <w:rsid w:val="0030279F"/>
    <w:rsid w:val="00303502"/>
    <w:rsid w:val="00303972"/>
    <w:rsid w:val="00303F68"/>
    <w:rsid w:val="0030438A"/>
    <w:rsid w:val="00304BFD"/>
    <w:rsid w:val="00305830"/>
    <w:rsid w:val="0030596D"/>
    <w:rsid w:val="00305A16"/>
    <w:rsid w:val="00305E5C"/>
    <w:rsid w:val="0030608B"/>
    <w:rsid w:val="003066B6"/>
    <w:rsid w:val="00307969"/>
    <w:rsid w:val="00311187"/>
    <w:rsid w:val="00311A09"/>
    <w:rsid w:val="00311D6B"/>
    <w:rsid w:val="00311F9D"/>
    <w:rsid w:val="0031306A"/>
    <w:rsid w:val="00314365"/>
    <w:rsid w:val="00314C09"/>
    <w:rsid w:val="0031530A"/>
    <w:rsid w:val="00316190"/>
    <w:rsid w:val="003165D1"/>
    <w:rsid w:val="00316723"/>
    <w:rsid w:val="00316C19"/>
    <w:rsid w:val="00316F3B"/>
    <w:rsid w:val="00317002"/>
    <w:rsid w:val="00317C1E"/>
    <w:rsid w:val="00317CB2"/>
    <w:rsid w:val="00320A63"/>
    <w:rsid w:val="00320C1C"/>
    <w:rsid w:val="00320EA2"/>
    <w:rsid w:val="003213D2"/>
    <w:rsid w:val="00321EB3"/>
    <w:rsid w:val="00321FC9"/>
    <w:rsid w:val="00322BC7"/>
    <w:rsid w:val="00323878"/>
    <w:rsid w:val="003251B2"/>
    <w:rsid w:val="00325C4A"/>
    <w:rsid w:val="003270EB"/>
    <w:rsid w:val="00327E22"/>
    <w:rsid w:val="00330CA1"/>
    <w:rsid w:val="003311AC"/>
    <w:rsid w:val="00331386"/>
    <w:rsid w:val="00331617"/>
    <w:rsid w:val="003317E0"/>
    <w:rsid w:val="00331AE5"/>
    <w:rsid w:val="00331C9E"/>
    <w:rsid w:val="00332424"/>
    <w:rsid w:val="0033315C"/>
    <w:rsid w:val="0033341A"/>
    <w:rsid w:val="003338BD"/>
    <w:rsid w:val="00335E8B"/>
    <w:rsid w:val="00336310"/>
    <w:rsid w:val="00337186"/>
    <w:rsid w:val="003374C9"/>
    <w:rsid w:val="00337896"/>
    <w:rsid w:val="0034033D"/>
    <w:rsid w:val="00340989"/>
    <w:rsid w:val="00340B7F"/>
    <w:rsid w:val="00342C94"/>
    <w:rsid w:val="00342F04"/>
    <w:rsid w:val="00343101"/>
    <w:rsid w:val="0034321E"/>
    <w:rsid w:val="00343497"/>
    <w:rsid w:val="00343E6F"/>
    <w:rsid w:val="00344881"/>
    <w:rsid w:val="0034585B"/>
    <w:rsid w:val="00345E14"/>
    <w:rsid w:val="00347D74"/>
    <w:rsid w:val="00347F7C"/>
    <w:rsid w:val="003533C0"/>
    <w:rsid w:val="003538EF"/>
    <w:rsid w:val="0035550C"/>
    <w:rsid w:val="00356EE2"/>
    <w:rsid w:val="00356F04"/>
    <w:rsid w:val="00356F3C"/>
    <w:rsid w:val="003601BA"/>
    <w:rsid w:val="0036031F"/>
    <w:rsid w:val="00360CD0"/>
    <w:rsid w:val="00361D7F"/>
    <w:rsid w:val="003624D9"/>
    <w:rsid w:val="00364515"/>
    <w:rsid w:val="0036480A"/>
    <w:rsid w:val="00364986"/>
    <w:rsid w:val="003649E2"/>
    <w:rsid w:val="00364F89"/>
    <w:rsid w:val="00365307"/>
    <w:rsid w:val="00365A53"/>
    <w:rsid w:val="00365A5F"/>
    <w:rsid w:val="003663F7"/>
    <w:rsid w:val="0036667F"/>
    <w:rsid w:val="003666A6"/>
    <w:rsid w:val="00366B58"/>
    <w:rsid w:val="00366BCD"/>
    <w:rsid w:val="00366BF2"/>
    <w:rsid w:val="00367CA4"/>
    <w:rsid w:val="0037198A"/>
    <w:rsid w:val="00372513"/>
    <w:rsid w:val="0037311E"/>
    <w:rsid w:val="00373372"/>
    <w:rsid w:val="00373CFF"/>
    <w:rsid w:val="003743F0"/>
    <w:rsid w:val="0037534E"/>
    <w:rsid w:val="00376221"/>
    <w:rsid w:val="003762EA"/>
    <w:rsid w:val="00377B49"/>
    <w:rsid w:val="00377B6B"/>
    <w:rsid w:val="00377BFA"/>
    <w:rsid w:val="00380BA3"/>
    <w:rsid w:val="00381999"/>
    <w:rsid w:val="003819FD"/>
    <w:rsid w:val="00381E51"/>
    <w:rsid w:val="00382F64"/>
    <w:rsid w:val="00383027"/>
    <w:rsid w:val="00383231"/>
    <w:rsid w:val="003834CE"/>
    <w:rsid w:val="0038396D"/>
    <w:rsid w:val="00383982"/>
    <w:rsid w:val="00383AB6"/>
    <w:rsid w:val="003848AE"/>
    <w:rsid w:val="00385E40"/>
    <w:rsid w:val="00386550"/>
    <w:rsid w:val="003866A4"/>
    <w:rsid w:val="003869FC"/>
    <w:rsid w:val="00386BC5"/>
    <w:rsid w:val="003905AE"/>
    <w:rsid w:val="00391378"/>
    <w:rsid w:val="003913F8"/>
    <w:rsid w:val="00392409"/>
    <w:rsid w:val="003925F7"/>
    <w:rsid w:val="003925FC"/>
    <w:rsid w:val="003932CC"/>
    <w:rsid w:val="0039449D"/>
    <w:rsid w:val="00396460"/>
    <w:rsid w:val="003978EC"/>
    <w:rsid w:val="00397B2D"/>
    <w:rsid w:val="003A0D01"/>
    <w:rsid w:val="003A0D7C"/>
    <w:rsid w:val="003A1222"/>
    <w:rsid w:val="003A1626"/>
    <w:rsid w:val="003A2190"/>
    <w:rsid w:val="003A23A1"/>
    <w:rsid w:val="003A287B"/>
    <w:rsid w:val="003A2D78"/>
    <w:rsid w:val="003A3A37"/>
    <w:rsid w:val="003A5073"/>
    <w:rsid w:val="003A5712"/>
    <w:rsid w:val="003A6073"/>
    <w:rsid w:val="003A692E"/>
    <w:rsid w:val="003A6CAC"/>
    <w:rsid w:val="003A7CB8"/>
    <w:rsid w:val="003B0630"/>
    <w:rsid w:val="003B0784"/>
    <w:rsid w:val="003B1AFD"/>
    <w:rsid w:val="003B305C"/>
    <w:rsid w:val="003B36A0"/>
    <w:rsid w:val="003B4167"/>
    <w:rsid w:val="003B4427"/>
    <w:rsid w:val="003B4501"/>
    <w:rsid w:val="003B4B8C"/>
    <w:rsid w:val="003B4FBE"/>
    <w:rsid w:val="003B536C"/>
    <w:rsid w:val="003B5C31"/>
    <w:rsid w:val="003B5D0B"/>
    <w:rsid w:val="003B5FC7"/>
    <w:rsid w:val="003B6AB7"/>
    <w:rsid w:val="003C0F89"/>
    <w:rsid w:val="003C1E45"/>
    <w:rsid w:val="003C25E2"/>
    <w:rsid w:val="003C339E"/>
    <w:rsid w:val="003C42F4"/>
    <w:rsid w:val="003C4B74"/>
    <w:rsid w:val="003C5895"/>
    <w:rsid w:val="003C5AD0"/>
    <w:rsid w:val="003C5B01"/>
    <w:rsid w:val="003C670E"/>
    <w:rsid w:val="003C6957"/>
    <w:rsid w:val="003C7010"/>
    <w:rsid w:val="003C7FC1"/>
    <w:rsid w:val="003D0760"/>
    <w:rsid w:val="003D20B5"/>
    <w:rsid w:val="003D2473"/>
    <w:rsid w:val="003D366E"/>
    <w:rsid w:val="003D3999"/>
    <w:rsid w:val="003D3A89"/>
    <w:rsid w:val="003D4597"/>
    <w:rsid w:val="003D5AA9"/>
    <w:rsid w:val="003D5D8C"/>
    <w:rsid w:val="003D6B45"/>
    <w:rsid w:val="003D7812"/>
    <w:rsid w:val="003E00E6"/>
    <w:rsid w:val="003E192F"/>
    <w:rsid w:val="003E21E7"/>
    <w:rsid w:val="003E3595"/>
    <w:rsid w:val="003E3966"/>
    <w:rsid w:val="003E3AB0"/>
    <w:rsid w:val="003E3B3C"/>
    <w:rsid w:val="003E4F98"/>
    <w:rsid w:val="003E5544"/>
    <w:rsid w:val="003E567E"/>
    <w:rsid w:val="003E67BC"/>
    <w:rsid w:val="003E68C6"/>
    <w:rsid w:val="003E74A4"/>
    <w:rsid w:val="003E7A12"/>
    <w:rsid w:val="003F0F62"/>
    <w:rsid w:val="003F12CB"/>
    <w:rsid w:val="003F1785"/>
    <w:rsid w:val="003F1E75"/>
    <w:rsid w:val="003F4DA9"/>
    <w:rsid w:val="003F583B"/>
    <w:rsid w:val="003F5F21"/>
    <w:rsid w:val="003F66FC"/>
    <w:rsid w:val="003F703A"/>
    <w:rsid w:val="003F757F"/>
    <w:rsid w:val="00400079"/>
    <w:rsid w:val="004009A2"/>
    <w:rsid w:val="00401876"/>
    <w:rsid w:val="00401E0D"/>
    <w:rsid w:val="00402487"/>
    <w:rsid w:val="004025C0"/>
    <w:rsid w:val="00402759"/>
    <w:rsid w:val="0040382D"/>
    <w:rsid w:val="0040384B"/>
    <w:rsid w:val="004038A5"/>
    <w:rsid w:val="00405A6B"/>
    <w:rsid w:val="00405FEC"/>
    <w:rsid w:val="004060A4"/>
    <w:rsid w:val="0041006C"/>
    <w:rsid w:val="00410896"/>
    <w:rsid w:val="00411D48"/>
    <w:rsid w:val="00411E97"/>
    <w:rsid w:val="00412483"/>
    <w:rsid w:val="004128BE"/>
    <w:rsid w:val="00412FFF"/>
    <w:rsid w:val="004130F4"/>
    <w:rsid w:val="00413180"/>
    <w:rsid w:val="00413423"/>
    <w:rsid w:val="00413526"/>
    <w:rsid w:val="00414C08"/>
    <w:rsid w:val="00415C7D"/>
    <w:rsid w:val="00415EE4"/>
    <w:rsid w:val="00415EF2"/>
    <w:rsid w:val="00416947"/>
    <w:rsid w:val="00420197"/>
    <w:rsid w:val="00420407"/>
    <w:rsid w:val="00420F9C"/>
    <w:rsid w:val="00421290"/>
    <w:rsid w:val="004212B3"/>
    <w:rsid w:val="004213C4"/>
    <w:rsid w:val="00422101"/>
    <w:rsid w:val="0042373F"/>
    <w:rsid w:val="00423FA6"/>
    <w:rsid w:val="0042449C"/>
    <w:rsid w:val="00425BC9"/>
    <w:rsid w:val="00425FC8"/>
    <w:rsid w:val="00426213"/>
    <w:rsid w:val="004264C5"/>
    <w:rsid w:val="00427013"/>
    <w:rsid w:val="0042730F"/>
    <w:rsid w:val="004279E9"/>
    <w:rsid w:val="00427ACC"/>
    <w:rsid w:val="004314AC"/>
    <w:rsid w:val="004319E1"/>
    <w:rsid w:val="0043226E"/>
    <w:rsid w:val="00432EBF"/>
    <w:rsid w:val="0043340D"/>
    <w:rsid w:val="00436716"/>
    <w:rsid w:val="004368A5"/>
    <w:rsid w:val="00437160"/>
    <w:rsid w:val="004372FA"/>
    <w:rsid w:val="0043745E"/>
    <w:rsid w:val="00437F7E"/>
    <w:rsid w:val="00440047"/>
    <w:rsid w:val="00440453"/>
    <w:rsid w:val="00440CE4"/>
    <w:rsid w:val="00440F2D"/>
    <w:rsid w:val="00441476"/>
    <w:rsid w:val="00441BBB"/>
    <w:rsid w:val="00441C1F"/>
    <w:rsid w:val="00442C4A"/>
    <w:rsid w:val="0044501A"/>
    <w:rsid w:val="0044502F"/>
    <w:rsid w:val="004457F2"/>
    <w:rsid w:val="00445B93"/>
    <w:rsid w:val="00446740"/>
    <w:rsid w:val="00447B3F"/>
    <w:rsid w:val="00447C00"/>
    <w:rsid w:val="00447CA0"/>
    <w:rsid w:val="00450AF2"/>
    <w:rsid w:val="00450DB5"/>
    <w:rsid w:val="00452168"/>
    <w:rsid w:val="0045297E"/>
    <w:rsid w:val="00452C9D"/>
    <w:rsid w:val="00453C17"/>
    <w:rsid w:val="00453C5D"/>
    <w:rsid w:val="00454136"/>
    <w:rsid w:val="00454FFF"/>
    <w:rsid w:val="0045621A"/>
    <w:rsid w:val="004573C8"/>
    <w:rsid w:val="00457443"/>
    <w:rsid w:val="004574AD"/>
    <w:rsid w:val="0045784D"/>
    <w:rsid w:val="00457DC4"/>
    <w:rsid w:val="004603BD"/>
    <w:rsid w:val="00460596"/>
    <w:rsid w:val="004605B7"/>
    <w:rsid w:val="0046097B"/>
    <w:rsid w:val="00460DBA"/>
    <w:rsid w:val="00460E1C"/>
    <w:rsid w:val="00461424"/>
    <w:rsid w:val="0046266C"/>
    <w:rsid w:val="004627D4"/>
    <w:rsid w:val="00462896"/>
    <w:rsid w:val="00463250"/>
    <w:rsid w:val="00463515"/>
    <w:rsid w:val="00463B7F"/>
    <w:rsid w:val="00463C46"/>
    <w:rsid w:val="00464022"/>
    <w:rsid w:val="00464535"/>
    <w:rsid w:val="00464643"/>
    <w:rsid w:val="00466712"/>
    <w:rsid w:val="00466A2F"/>
    <w:rsid w:val="00466B6F"/>
    <w:rsid w:val="004675AD"/>
    <w:rsid w:val="00470788"/>
    <w:rsid w:val="00470F27"/>
    <w:rsid w:val="004711F4"/>
    <w:rsid w:val="0047156E"/>
    <w:rsid w:val="00471803"/>
    <w:rsid w:val="00471E39"/>
    <w:rsid w:val="004728C4"/>
    <w:rsid w:val="00472AC3"/>
    <w:rsid w:val="00472CB2"/>
    <w:rsid w:val="00473511"/>
    <w:rsid w:val="00473D51"/>
    <w:rsid w:val="00474E36"/>
    <w:rsid w:val="004755EF"/>
    <w:rsid w:val="00475D98"/>
    <w:rsid w:val="00476881"/>
    <w:rsid w:val="00477274"/>
    <w:rsid w:val="00480971"/>
    <w:rsid w:val="00480D66"/>
    <w:rsid w:val="004812A9"/>
    <w:rsid w:val="004827D8"/>
    <w:rsid w:val="004828E3"/>
    <w:rsid w:val="00483335"/>
    <w:rsid w:val="00483F11"/>
    <w:rsid w:val="004844FD"/>
    <w:rsid w:val="004856CF"/>
    <w:rsid w:val="004879C4"/>
    <w:rsid w:val="00490A1F"/>
    <w:rsid w:val="00491894"/>
    <w:rsid w:val="00492ED5"/>
    <w:rsid w:val="0049388D"/>
    <w:rsid w:val="004941FD"/>
    <w:rsid w:val="00494651"/>
    <w:rsid w:val="00494D18"/>
    <w:rsid w:val="00497410"/>
    <w:rsid w:val="00497A6D"/>
    <w:rsid w:val="00497B18"/>
    <w:rsid w:val="00497CBA"/>
    <w:rsid w:val="00497DAA"/>
    <w:rsid w:val="004A0004"/>
    <w:rsid w:val="004A0B35"/>
    <w:rsid w:val="004A0F37"/>
    <w:rsid w:val="004A18FF"/>
    <w:rsid w:val="004A2361"/>
    <w:rsid w:val="004A27E3"/>
    <w:rsid w:val="004A2A78"/>
    <w:rsid w:val="004A3472"/>
    <w:rsid w:val="004A39FA"/>
    <w:rsid w:val="004A3FA4"/>
    <w:rsid w:val="004A46B0"/>
    <w:rsid w:val="004A6AA1"/>
    <w:rsid w:val="004A6B87"/>
    <w:rsid w:val="004A6FDD"/>
    <w:rsid w:val="004A78F8"/>
    <w:rsid w:val="004B10E7"/>
    <w:rsid w:val="004B12BC"/>
    <w:rsid w:val="004B1FC1"/>
    <w:rsid w:val="004B2411"/>
    <w:rsid w:val="004B24A2"/>
    <w:rsid w:val="004B33BE"/>
    <w:rsid w:val="004B38F3"/>
    <w:rsid w:val="004B39AD"/>
    <w:rsid w:val="004B5081"/>
    <w:rsid w:val="004B6E10"/>
    <w:rsid w:val="004B7033"/>
    <w:rsid w:val="004B796C"/>
    <w:rsid w:val="004C051E"/>
    <w:rsid w:val="004C0A29"/>
    <w:rsid w:val="004C0B6B"/>
    <w:rsid w:val="004C0FD8"/>
    <w:rsid w:val="004C1894"/>
    <w:rsid w:val="004C319A"/>
    <w:rsid w:val="004C3C88"/>
    <w:rsid w:val="004C4F59"/>
    <w:rsid w:val="004C52BA"/>
    <w:rsid w:val="004C62FF"/>
    <w:rsid w:val="004C6EB9"/>
    <w:rsid w:val="004C7C52"/>
    <w:rsid w:val="004D0887"/>
    <w:rsid w:val="004D0A77"/>
    <w:rsid w:val="004D1119"/>
    <w:rsid w:val="004D1360"/>
    <w:rsid w:val="004D2E58"/>
    <w:rsid w:val="004D300D"/>
    <w:rsid w:val="004D364F"/>
    <w:rsid w:val="004D3DB7"/>
    <w:rsid w:val="004D4B2D"/>
    <w:rsid w:val="004D602C"/>
    <w:rsid w:val="004D620D"/>
    <w:rsid w:val="004D6401"/>
    <w:rsid w:val="004D68A1"/>
    <w:rsid w:val="004D6C19"/>
    <w:rsid w:val="004D7790"/>
    <w:rsid w:val="004E0325"/>
    <w:rsid w:val="004E1715"/>
    <w:rsid w:val="004E1CB2"/>
    <w:rsid w:val="004E2217"/>
    <w:rsid w:val="004E3A44"/>
    <w:rsid w:val="004E3A86"/>
    <w:rsid w:val="004E4849"/>
    <w:rsid w:val="004E4FF8"/>
    <w:rsid w:val="004E5090"/>
    <w:rsid w:val="004E5924"/>
    <w:rsid w:val="004E5971"/>
    <w:rsid w:val="004E5BAA"/>
    <w:rsid w:val="004E733D"/>
    <w:rsid w:val="004E7BCC"/>
    <w:rsid w:val="004E7CD3"/>
    <w:rsid w:val="004F00F4"/>
    <w:rsid w:val="004F2813"/>
    <w:rsid w:val="004F3404"/>
    <w:rsid w:val="004F412E"/>
    <w:rsid w:val="004F43F6"/>
    <w:rsid w:val="004F47BE"/>
    <w:rsid w:val="004F4822"/>
    <w:rsid w:val="004F5CD8"/>
    <w:rsid w:val="004F6162"/>
    <w:rsid w:val="004F7BDE"/>
    <w:rsid w:val="005000DC"/>
    <w:rsid w:val="005006AF"/>
    <w:rsid w:val="00500870"/>
    <w:rsid w:val="00500EDE"/>
    <w:rsid w:val="005015DF"/>
    <w:rsid w:val="00501C89"/>
    <w:rsid w:val="00501FB4"/>
    <w:rsid w:val="005025C4"/>
    <w:rsid w:val="00502BF3"/>
    <w:rsid w:val="00502E3B"/>
    <w:rsid w:val="0050323A"/>
    <w:rsid w:val="00503880"/>
    <w:rsid w:val="005039C2"/>
    <w:rsid w:val="00503C4A"/>
    <w:rsid w:val="00503C4D"/>
    <w:rsid w:val="00505A3E"/>
    <w:rsid w:val="00505C26"/>
    <w:rsid w:val="005062DC"/>
    <w:rsid w:val="00506D6E"/>
    <w:rsid w:val="005071FB"/>
    <w:rsid w:val="00510FCB"/>
    <w:rsid w:val="00511553"/>
    <w:rsid w:val="00511777"/>
    <w:rsid w:val="00511B7E"/>
    <w:rsid w:val="00511DCE"/>
    <w:rsid w:val="00512B9E"/>
    <w:rsid w:val="00512C5D"/>
    <w:rsid w:val="00512DA9"/>
    <w:rsid w:val="00513586"/>
    <w:rsid w:val="0051373C"/>
    <w:rsid w:val="005147B9"/>
    <w:rsid w:val="00516086"/>
    <w:rsid w:val="0051616D"/>
    <w:rsid w:val="0051634B"/>
    <w:rsid w:val="00516833"/>
    <w:rsid w:val="00516A89"/>
    <w:rsid w:val="00516D85"/>
    <w:rsid w:val="00520258"/>
    <w:rsid w:val="0052068E"/>
    <w:rsid w:val="00520D83"/>
    <w:rsid w:val="00520E21"/>
    <w:rsid w:val="00520F8E"/>
    <w:rsid w:val="00521B77"/>
    <w:rsid w:val="00521EBF"/>
    <w:rsid w:val="005226F0"/>
    <w:rsid w:val="0052273F"/>
    <w:rsid w:val="00523471"/>
    <w:rsid w:val="00524370"/>
    <w:rsid w:val="005243F1"/>
    <w:rsid w:val="0052443B"/>
    <w:rsid w:val="00524BE7"/>
    <w:rsid w:val="00525516"/>
    <w:rsid w:val="00526341"/>
    <w:rsid w:val="00526E4C"/>
    <w:rsid w:val="005273CC"/>
    <w:rsid w:val="005277B3"/>
    <w:rsid w:val="00530632"/>
    <w:rsid w:val="00530B52"/>
    <w:rsid w:val="0053155C"/>
    <w:rsid w:val="0053247D"/>
    <w:rsid w:val="005326A5"/>
    <w:rsid w:val="00532792"/>
    <w:rsid w:val="00534CDE"/>
    <w:rsid w:val="00534F78"/>
    <w:rsid w:val="005359E1"/>
    <w:rsid w:val="00536247"/>
    <w:rsid w:val="0053628B"/>
    <w:rsid w:val="00536B82"/>
    <w:rsid w:val="00542FB2"/>
    <w:rsid w:val="005434DB"/>
    <w:rsid w:val="005437AD"/>
    <w:rsid w:val="005437E4"/>
    <w:rsid w:val="00543BF9"/>
    <w:rsid w:val="0054483E"/>
    <w:rsid w:val="00544DA0"/>
    <w:rsid w:val="0054549C"/>
    <w:rsid w:val="00546CE1"/>
    <w:rsid w:val="0055063F"/>
    <w:rsid w:val="00551437"/>
    <w:rsid w:val="005515A4"/>
    <w:rsid w:val="00551674"/>
    <w:rsid w:val="00551A4A"/>
    <w:rsid w:val="00551E6C"/>
    <w:rsid w:val="00552E9A"/>
    <w:rsid w:val="00553460"/>
    <w:rsid w:val="00553A97"/>
    <w:rsid w:val="00553F18"/>
    <w:rsid w:val="00554764"/>
    <w:rsid w:val="00555119"/>
    <w:rsid w:val="0055581D"/>
    <w:rsid w:val="00556E6D"/>
    <w:rsid w:val="00557ECA"/>
    <w:rsid w:val="0056011E"/>
    <w:rsid w:val="00560CF6"/>
    <w:rsid w:val="00561645"/>
    <w:rsid w:val="0056215E"/>
    <w:rsid w:val="005629F8"/>
    <w:rsid w:val="00564034"/>
    <w:rsid w:val="00565CBB"/>
    <w:rsid w:val="00566175"/>
    <w:rsid w:val="005663EA"/>
    <w:rsid w:val="0056679C"/>
    <w:rsid w:val="0057054A"/>
    <w:rsid w:val="0057106A"/>
    <w:rsid w:val="005713DF"/>
    <w:rsid w:val="00571B0C"/>
    <w:rsid w:val="00571E3B"/>
    <w:rsid w:val="0057252D"/>
    <w:rsid w:val="00572719"/>
    <w:rsid w:val="00573A36"/>
    <w:rsid w:val="00573DF1"/>
    <w:rsid w:val="0057564F"/>
    <w:rsid w:val="00575CF4"/>
    <w:rsid w:val="0057650A"/>
    <w:rsid w:val="00576B7F"/>
    <w:rsid w:val="00576EFC"/>
    <w:rsid w:val="0057742D"/>
    <w:rsid w:val="0058054B"/>
    <w:rsid w:val="005806BC"/>
    <w:rsid w:val="00581206"/>
    <w:rsid w:val="005825DC"/>
    <w:rsid w:val="005836EB"/>
    <w:rsid w:val="00583E50"/>
    <w:rsid w:val="00584F5C"/>
    <w:rsid w:val="00585F9C"/>
    <w:rsid w:val="00586687"/>
    <w:rsid w:val="00586901"/>
    <w:rsid w:val="00587305"/>
    <w:rsid w:val="00587438"/>
    <w:rsid w:val="005917FA"/>
    <w:rsid w:val="00591CAE"/>
    <w:rsid w:val="005920EA"/>
    <w:rsid w:val="00592AE3"/>
    <w:rsid w:val="00592DEA"/>
    <w:rsid w:val="005946AB"/>
    <w:rsid w:val="005946FF"/>
    <w:rsid w:val="00594A8B"/>
    <w:rsid w:val="00595788"/>
    <w:rsid w:val="00595F37"/>
    <w:rsid w:val="0059635A"/>
    <w:rsid w:val="00597721"/>
    <w:rsid w:val="005A010D"/>
    <w:rsid w:val="005A07F6"/>
    <w:rsid w:val="005A1104"/>
    <w:rsid w:val="005A14FA"/>
    <w:rsid w:val="005A2309"/>
    <w:rsid w:val="005A24DC"/>
    <w:rsid w:val="005A2B4B"/>
    <w:rsid w:val="005A3AE8"/>
    <w:rsid w:val="005A3F7A"/>
    <w:rsid w:val="005A4E27"/>
    <w:rsid w:val="005A5036"/>
    <w:rsid w:val="005A51FF"/>
    <w:rsid w:val="005A57FE"/>
    <w:rsid w:val="005A594D"/>
    <w:rsid w:val="005A66A1"/>
    <w:rsid w:val="005B02A5"/>
    <w:rsid w:val="005B179F"/>
    <w:rsid w:val="005B24F4"/>
    <w:rsid w:val="005B3100"/>
    <w:rsid w:val="005B3DAB"/>
    <w:rsid w:val="005B3F7D"/>
    <w:rsid w:val="005B417F"/>
    <w:rsid w:val="005B4623"/>
    <w:rsid w:val="005B4F4A"/>
    <w:rsid w:val="005B4FED"/>
    <w:rsid w:val="005B53DD"/>
    <w:rsid w:val="005B6346"/>
    <w:rsid w:val="005B6A43"/>
    <w:rsid w:val="005B7538"/>
    <w:rsid w:val="005B783E"/>
    <w:rsid w:val="005B792A"/>
    <w:rsid w:val="005B7D80"/>
    <w:rsid w:val="005C02F8"/>
    <w:rsid w:val="005C06EE"/>
    <w:rsid w:val="005C0B4B"/>
    <w:rsid w:val="005C15C7"/>
    <w:rsid w:val="005C1689"/>
    <w:rsid w:val="005C182A"/>
    <w:rsid w:val="005C2312"/>
    <w:rsid w:val="005C2C68"/>
    <w:rsid w:val="005C2F24"/>
    <w:rsid w:val="005C419C"/>
    <w:rsid w:val="005C6240"/>
    <w:rsid w:val="005C6413"/>
    <w:rsid w:val="005C651F"/>
    <w:rsid w:val="005D0404"/>
    <w:rsid w:val="005D0FDB"/>
    <w:rsid w:val="005D12CC"/>
    <w:rsid w:val="005D2FDE"/>
    <w:rsid w:val="005D4D59"/>
    <w:rsid w:val="005D5EAA"/>
    <w:rsid w:val="005D60E6"/>
    <w:rsid w:val="005D623A"/>
    <w:rsid w:val="005D6840"/>
    <w:rsid w:val="005D6A78"/>
    <w:rsid w:val="005D6C82"/>
    <w:rsid w:val="005D72D7"/>
    <w:rsid w:val="005E0B4E"/>
    <w:rsid w:val="005E1A53"/>
    <w:rsid w:val="005E1C7B"/>
    <w:rsid w:val="005E1CA7"/>
    <w:rsid w:val="005E1FE2"/>
    <w:rsid w:val="005E2361"/>
    <w:rsid w:val="005E29F9"/>
    <w:rsid w:val="005E42BB"/>
    <w:rsid w:val="005E445C"/>
    <w:rsid w:val="005E44AB"/>
    <w:rsid w:val="005E44D4"/>
    <w:rsid w:val="005E4ECD"/>
    <w:rsid w:val="005E5DCE"/>
    <w:rsid w:val="005E68F4"/>
    <w:rsid w:val="005E6B28"/>
    <w:rsid w:val="005E7209"/>
    <w:rsid w:val="005E78A5"/>
    <w:rsid w:val="005E7BC9"/>
    <w:rsid w:val="005F09A7"/>
    <w:rsid w:val="005F1C68"/>
    <w:rsid w:val="005F1D81"/>
    <w:rsid w:val="005F2574"/>
    <w:rsid w:val="005F2AED"/>
    <w:rsid w:val="005F375D"/>
    <w:rsid w:val="005F398A"/>
    <w:rsid w:val="005F3DE7"/>
    <w:rsid w:val="005F3EC9"/>
    <w:rsid w:val="005F42E5"/>
    <w:rsid w:val="005F4B9A"/>
    <w:rsid w:val="005F4C3F"/>
    <w:rsid w:val="005F505C"/>
    <w:rsid w:val="005F517F"/>
    <w:rsid w:val="005F5F1C"/>
    <w:rsid w:val="005F65A1"/>
    <w:rsid w:val="005F7A2D"/>
    <w:rsid w:val="005F7F50"/>
    <w:rsid w:val="0060000E"/>
    <w:rsid w:val="00600770"/>
    <w:rsid w:val="006008FA"/>
    <w:rsid w:val="006009AA"/>
    <w:rsid w:val="00601046"/>
    <w:rsid w:val="006014F5"/>
    <w:rsid w:val="00601774"/>
    <w:rsid w:val="006027BF"/>
    <w:rsid w:val="006028DD"/>
    <w:rsid w:val="00603012"/>
    <w:rsid w:val="00603520"/>
    <w:rsid w:val="006035A6"/>
    <w:rsid w:val="006036A9"/>
    <w:rsid w:val="00603757"/>
    <w:rsid w:val="00603839"/>
    <w:rsid w:val="00603A90"/>
    <w:rsid w:val="00603E38"/>
    <w:rsid w:val="00604413"/>
    <w:rsid w:val="00604507"/>
    <w:rsid w:val="00604DEB"/>
    <w:rsid w:val="00604EF6"/>
    <w:rsid w:val="006050FE"/>
    <w:rsid w:val="00605738"/>
    <w:rsid w:val="006057E8"/>
    <w:rsid w:val="006058C9"/>
    <w:rsid w:val="00605F35"/>
    <w:rsid w:val="006071E0"/>
    <w:rsid w:val="006072B8"/>
    <w:rsid w:val="006074EC"/>
    <w:rsid w:val="00610435"/>
    <w:rsid w:val="00610895"/>
    <w:rsid w:val="006121CD"/>
    <w:rsid w:val="00612CAB"/>
    <w:rsid w:val="00613757"/>
    <w:rsid w:val="00614432"/>
    <w:rsid w:val="00614D60"/>
    <w:rsid w:val="00616336"/>
    <w:rsid w:val="00616813"/>
    <w:rsid w:val="00616ADD"/>
    <w:rsid w:val="00616FDD"/>
    <w:rsid w:val="0062019A"/>
    <w:rsid w:val="006208BF"/>
    <w:rsid w:val="006208D9"/>
    <w:rsid w:val="00620A59"/>
    <w:rsid w:val="00620E28"/>
    <w:rsid w:val="00621EEB"/>
    <w:rsid w:val="00622667"/>
    <w:rsid w:val="00626733"/>
    <w:rsid w:val="006267D4"/>
    <w:rsid w:val="00627479"/>
    <w:rsid w:val="0063009B"/>
    <w:rsid w:val="006302FD"/>
    <w:rsid w:val="00630DB3"/>
    <w:rsid w:val="006315B2"/>
    <w:rsid w:val="0063162F"/>
    <w:rsid w:val="00631EBC"/>
    <w:rsid w:val="006322A4"/>
    <w:rsid w:val="0063246E"/>
    <w:rsid w:val="006324DE"/>
    <w:rsid w:val="00632772"/>
    <w:rsid w:val="00632B24"/>
    <w:rsid w:val="00632C48"/>
    <w:rsid w:val="00632D37"/>
    <w:rsid w:val="00633D57"/>
    <w:rsid w:val="006347E2"/>
    <w:rsid w:val="00635F8D"/>
    <w:rsid w:val="00636C0A"/>
    <w:rsid w:val="00640560"/>
    <w:rsid w:val="00640E48"/>
    <w:rsid w:val="00641003"/>
    <w:rsid w:val="006412DB"/>
    <w:rsid w:val="00641988"/>
    <w:rsid w:val="00641C0B"/>
    <w:rsid w:val="00641FF6"/>
    <w:rsid w:val="00642A14"/>
    <w:rsid w:val="00644002"/>
    <w:rsid w:val="006450D1"/>
    <w:rsid w:val="006450EB"/>
    <w:rsid w:val="00645463"/>
    <w:rsid w:val="0064612B"/>
    <w:rsid w:val="00650590"/>
    <w:rsid w:val="006508D6"/>
    <w:rsid w:val="00651DD9"/>
    <w:rsid w:val="0065203F"/>
    <w:rsid w:val="00652D49"/>
    <w:rsid w:val="00653CA7"/>
    <w:rsid w:val="006549DA"/>
    <w:rsid w:val="00654EF2"/>
    <w:rsid w:val="006553E8"/>
    <w:rsid w:val="00655D33"/>
    <w:rsid w:val="006564DD"/>
    <w:rsid w:val="00656EEC"/>
    <w:rsid w:val="00657CFD"/>
    <w:rsid w:val="00660947"/>
    <w:rsid w:val="00661878"/>
    <w:rsid w:val="00661893"/>
    <w:rsid w:val="00662A65"/>
    <w:rsid w:val="00663D0B"/>
    <w:rsid w:val="00663D9F"/>
    <w:rsid w:val="00664B08"/>
    <w:rsid w:val="006654AB"/>
    <w:rsid w:val="00670217"/>
    <w:rsid w:val="00670814"/>
    <w:rsid w:val="006710EF"/>
    <w:rsid w:val="006711ED"/>
    <w:rsid w:val="00671A37"/>
    <w:rsid w:val="00672123"/>
    <w:rsid w:val="006725A9"/>
    <w:rsid w:val="00672AEB"/>
    <w:rsid w:val="00672D4D"/>
    <w:rsid w:val="00673994"/>
    <w:rsid w:val="00674F15"/>
    <w:rsid w:val="00674FC8"/>
    <w:rsid w:val="00675223"/>
    <w:rsid w:val="0067530B"/>
    <w:rsid w:val="006758A3"/>
    <w:rsid w:val="00675CF1"/>
    <w:rsid w:val="00676958"/>
    <w:rsid w:val="006769F4"/>
    <w:rsid w:val="00676DD8"/>
    <w:rsid w:val="00677BCC"/>
    <w:rsid w:val="006803B9"/>
    <w:rsid w:val="00680BA2"/>
    <w:rsid w:val="00680D5C"/>
    <w:rsid w:val="00681FBF"/>
    <w:rsid w:val="006821ED"/>
    <w:rsid w:val="006822C4"/>
    <w:rsid w:val="006827CD"/>
    <w:rsid w:val="0068362A"/>
    <w:rsid w:val="00684143"/>
    <w:rsid w:val="00684183"/>
    <w:rsid w:val="006842E1"/>
    <w:rsid w:val="0068443C"/>
    <w:rsid w:val="00684A2B"/>
    <w:rsid w:val="006876C4"/>
    <w:rsid w:val="006930D3"/>
    <w:rsid w:val="0069392F"/>
    <w:rsid w:val="00696AB9"/>
    <w:rsid w:val="006977E7"/>
    <w:rsid w:val="00697A7D"/>
    <w:rsid w:val="00697CDC"/>
    <w:rsid w:val="006A010D"/>
    <w:rsid w:val="006A01E1"/>
    <w:rsid w:val="006A03F3"/>
    <w:rsid w:val="006A08E7"/>
    <w:rsid w:val="006A0E94"/>
    <w:rsid w:val="006A1822"/>
    <w:rsid w:val="006A1D0D"/>
    <w:rsid w:val="006A2450"/>
    <w:rsid w:val="006A3A3F"/>
    <w:rsid w:val="006A3ADE"/>
    <w:rsid w:val="006A44CB"/>
    <w:rsid w:val="006A465C"/>
    <w:rsid w:val="006A4E5E"/>
    <w:rsid w:val="006A5D7B"/>
    <w:rsid w:val="006A6E1E"/>
    <w:rsid w:val="006A747F"/>
    <w:rsid w:val="006B172D"/>
    <w:rsid w:val="006B1A29"/>
    <w:rsid w:val="006B2D0E"/>
    <w:rsid w:val="006B3D26"/>
    <w:rsid w:val="006B3F8B"/>
    <w:rsid w:val="006B3F98"/>
    <w:rsid w:val="006B6022"/>
    <w:rsid w:val="006B6362"/>
    <w:rsid w:val="006B64F7"/>
    <w:rsid w:val="006B6787"/>
    <w:rsid w:val="006B6CCD"/>
    <w:rsid w:val="006B77D5"/>
    <w:rsid w:val="006C03CF"/>
    <w:rsid w:val="006C14A0"/>
    <w:rsid w:val="006C1B2D"/>
    <w:rsid w:val="006C2CC5"/>
    <w:rsid w:val="006C32B7"/>
    <w:rsid w:val="006C39CA"/>
    <w:rsid w:val="006C3A7A"/>
    <w:rsid w:val="006C49A4"/>
    <w:rsid w:val="006C4A7B"/>
    <w:rsid w:val="006C51F5"/>
    <w:rsid w:val="006C62A8"/>
    <w:rsid w:val="006C6787"/>
    <w:rsid w:val="006C7925"/>
    <w:rsid w:val="006C7C3C"/>
    <w:rsid w:val="006D05FA"/>
    <w:rsid w:val="006D0A51"/>
    <w:rsid w:val="006D14AB"/>
    <w:rsid w:val="006D203B"/>
    <w:rsid w:val="006D3992"/>
    <w:rsid w:val="006D4866"/>
    <w:rsid w:val="006D4ED1"/>
    <w:rsid w:val="006D6021"/>
    <w:rsid w:val="006D71FC"/>
    <w:rsid w:val="006E1A21"/>
    <w:rsid w:val="006E1E2F"/>
    <w:rsid w:val="006E2535"/>
    <w:rsid w:val="006E2C2A"/>
    <w:rsid w:val="006E4C77"/>
    <w:rsid w:val="006E5004"/>
    <w:rsid w:val="006E50F0"/>
    <w:rsid w:val="006E5189"/>
    <w:rsid w:val="006E5B1D"/>
    <w:rsid w:val="006E6310"/>
    <w:rsid w:val="006F0797"/>
    <w:rsid w:val="006F185E"/>
    <w:rsid w:val="006F25E0"/>
    <w:rsid w:val="006F31AA"/>
    <w:rsid w:val="006F3AB6"/>
    <w:rsid w:val="006F3BE9"/>
    <w:rsid w:val="006F64B9"/>
    <w:rsid w:val="006F771E"/>
    <w:rsid w:val="0070019E"/>
    <w:rsid w:val="00700582"/>
    <w:rsid w:val="00700CE0"/>
    <w:rsid w:val="007015BC"/>
    <w:rsid w:val="0070165E"/>
    <w:rsid w:val="00701AE1"/>
    <w:rsid w:val="00701F78"/>
    <w:rsid w:val="007027F2"/>
    <w:rsid w:val="00703D32"/>
    <w:rsid w:val="00704444"/>
    <w:rsid w:val="00704FBD"/>
    <w:rsid w:val="007055FE"/>
    <w:rsid w:val="00707294"/>
    <w:rsid w:val="00710750"/>
    <w:rsid w:val="0071176C"/>
    <w:rsid w:val="007123F5"/>
    <w:rsid w:val="00712FE2"/>
    <w:rsid w:val="00713C20"/>
    <w:rsid w:val="00714B65"/>
    <w:rsid w:val="00716A6F"/>
    <w:rsid w:val="0071782F"/>
    <w:rsid w:val="007201E0"/>
    <w:rsid w:val="00722642"/>
    <w:rsid w:val="007241FE"/>
    <w:rsid w:val="007249D0"/>
    <w:rsid w:val="00724F12"/>
    <w:rsid w:val="0072560F"/>
    <w:rsid w:val="007256DE"/>
    <w:rsid w:val="00725715"/>
    <w:rsid w:val="007257D4"/>
    <w:rsid w:val="00727515"/>
    <w:rsid w:val="00727DC3"/>
    <w:rsid w:val="00727FBC"/>
    <w:rsid w:val="00730047"/>
    <w:rsid w:val="0073022F"/>
    <w:rsid w:val="007308DB"/>
    <w:rsid w:val="00731CC0"/>
    <w:rsid w:val="00732927"/>
    <w:rsid w:val="00732AA8"/>
    <w:rsid w:val="00733232"/>
    <w:rsid w:val="00733A53"/>
    <w:rsid w:val="00733B70"/>
    <w:rsid w:val="007346D0"/>
    <w:rsid w:val="007364C2"/>
    <w:rsid w:val="0073667E"/>
    <w:rsid w:val="00736939"/>
    <w:rsid w:val="00736C75"/>
    <w:rsid w:val="00736CB6"/>
    <w:rsid w:val="0074155C"/>
    <w:rsid w:val="00741C78"/>
    <w:rsid w:val="00741E32"/>
    <w:rsid w:val="00742393"/>
    <w:rsid w:val="00742563"/>
    <w:rsid w:val="00744E4F"/>
    <w:rsid w:val="00744F3A"/>
    <w:rsid w:val="0074553A"/>
    <w:rsid w:val="00745696"/>
    <w:rsid w:val="00746848"/>
    <w:rsid w:val="00747BF1"/>
    <w:rsid w:val="00750BF1"/>
    <w:rsid w:val="0075136D"/>
    <w:rsid w:val="00751A2B"/>
    <w:rsid w:val="00751DE4"/>
    <w:rsid w:val="00752214"/>
    <w:rsid w:val="007524D3"/>
    <w:rsid w:val="00752959"/>
    <w:rsid w:val="00752B85"/>
    <w:rsid w:val="007542E3"/>
    <w:rsid w:val="00754BD9"/>
    <w:rsid w:val="00755863"/>
    <w:rsid w:val="00755DAF"/>
    <w:rsid w:val="00755F69"/>
    <w:rsid w:val="0075628F"/>
    <w:rsid w:val="007566FC"/>
    <w:rsid w:val="00756B1B"/>
    <w:rsid w:val="00757763"/>
    <w:rsid w:val="007578BC"/>
    <w:rsid w:val="0076025B"/>
    <w:rsid w:val="0076126F"/>
    <w:rsid w:val="0076261E"/>
    <w:rsid w:val="00762993"/>
    <w:rsid w:val="0076341D"/>
    <w:rsid w:val="007638C7"/>
    <w:rsid w:val="00764100"/>
    <w:rsid w:val="007645A3"/>
    <w:rsid w:val="00764713"/>
    <w:rsid w:val="00764AB5"/>
    <w:rsid w:val="00764C1F"/>
    <w:rsid w:val="00765139"/>
    <w:rsid w:val="007651E3"/>
    <w:rsid w:val="00765262"/>
    <w:rsid w:val="007654C5"/>
    <w:rsid w:val="00767E51"/>
    <w:rsid w:val="0077033D"/>
    <w:rsid w:val="0077103D"/>
    <w:rsid w:val="0077144C"/>
    <w:rsid w:val="0077221D"/>
    <w:rsid w:val="007738EA"/>
    <w:rsid w:val="00774176"/>
    <w:rsid w:val="00774659"/>
    <w:rsid w:val="00775100"/>
    <w:rsid w:val="00776631"/>
    <w:rsid w:val="00777179"/>
    <w:rsid w:val="007778FC"/>
    <w:rsid w:val="00777CAE"/>
    <w:rsid w:val="007801A5"/>
    <w:rsid w:val="00780EA6"/>
    <w:rsid w:val="00781E73"/>
    <w:rsid w:val="00781E95"/>
    <w:rsid w:val="00782549"/>
    <w:rsid w:val="00782E0E"/>
    <w:rsid w:val="00783AED"/>
    <w:rsid w:val="00783C12"/>
    <w:rsid w:val="007844AC"/>
    <w:rsid w:val="00784A5F"/>
    <w:rsid w:val="00784B4D"/>
    <w:rsid w:val="00784BA5"/>
    <w:rsid w:val="00784E9F"/>
    <w:rsid w:val="00785268"/>
    <w:rsid w:val="00787054"/>
    <w:rsid w:val="00787AAE"/>
    <w:rsid w:val="00787FD1"/>
    <w:rsid w:val="0079004C"/>
    <w:rsid w:val="0079009E"/>
    <w:rsid w:val="00790E64"/>
    <w:rsid w:val="007916D2"/>
    <w:rsid w:val="00791707"/>
    <w:rsid w:val="00791995"/>
    <w:rsid w:val="0079207C"/>
    <w:rsid w:val="00792CE7"/>
    <w:rsid w:val="007938C6"/>
    <w:rsid w:val="007949E1"/>
    <w:rsid w:val="00795CA6"/>
    <w:rsid w:val="00795FD4"/>
    <w:rsid w:val="00796007"/>
    <w:rsid w:val="00797553"/>
    <w:rsid w:val="007979CB"/>
    <w:rsid w:val="007A1B62"/>
    <w:rsid w:val="007A1C46"/>
    <w:rsid w:val="007A20EF"/>
    <w:rsid w:val="007A351F"/>
    <w:rsid w:val="007A385C"/>
    <w:rsid w:val="007A4101"/>
    <w:rsid w:val="007A4421"/>
    <w:rsid w:val="007A4C2A"/>
    <w:rsid w:val="007A5650"/>
    <w:rsid w:val="007A5E75"/>
    <w:rsid w:val="007A636E"/>
    <w:rsid w:val="007A750A"/>
    <w:rsid w:val="007A7A60"/>
    <w:rsid w:val="007A7D5B"/>
    <w:rsid w:val="007B01AA"/>
    <w:rsid w:val="007B0401"/>
    <w:rsid w:val="007B0C5F"/>
    <w:rsid w:val="007B0D43"/>
    <w:rsid w:val="007B1C4C"/>
    <w:rsid w:val="007B2796"/>
    <w:rsid w:val="007B4743"/>
    <w:rsid w:val="007B4A06"/>
    <w:rsid w:val="007B4BD3"/>
    <w:rsid w:val="007B64DF"/>
    <w:rsid w:val="007B79F0"/>
    <w:rsid w:val="007B7BDF"/>
    <w:rsid w:val="007B7D75"/>
    <w:rsid w:val="007B7E0B"/>
    <w:rsid w:val="007C074D"/>
    <w:rsid w:val="007C078B"/>
    <w:rsid w:val="007C202B"/>
    <w:rsid w:val="007C2CE1"/>
    <w:rsid w:val="007C304D"/>
    <w:rsid w:val="007C3147"/>
    <w:rsid w:val="007C49D8"/>
    <w:rsid w:val="007C4C6B"/>
    <w:rsid w:val="007C4DD9"/>
    <w:rsid w:val="007C51D0"/>
    <w:rsid w:val="007C5675"/>
    <w:rsid w:val="007C5746"/>
    <w:rsid w:val="007C7523"/>
    <w:rsid w:val="007D22DE"/>
    <w:rsid w:val="007D26E2"/>
    <w:rsid w:val="007D425A"/>
    <w:rsid w:val="007D45FC"/>
    <w:rsid w:val="007D4A5E"/>
    <w:rsid w:val="007D4D2F"/>
    <w:rsid w:val="007D4E86"/>
    <w:rsid w:val="007D52C3"/>
    <w:rsid w:val="007D598B"/>
    <w:rsid w:val="007D5D7F"/>
    <w:rsid w:val="007D61BA"/>
    <w:rsid w:val="007D666A"/>
    <w:rsid w:val="007D6ED9"/>
    <w:rsid w:val="007E00D6"/>
    <w:rsid w:val="007E025A"/>
    <w:rsid w:val="007E06DA"/>
    <w:rsid w:val="007E0EF6"/>
    <w:rsid w:val="007E19DF"/>
    <w:rsid w:val="007E3570"/>
    <w:rsid w:val="007E3B8A"/>
    <w:rsid w:val="007E3C4D"/>
    <w:rsid w:val="007E5949"/>
    <w:rsid w:val="007F0635"/>
    <w:rsid w:val="007F06B7"/>
    <w:rsid w:val="007F27AA"/>
    <w:rsid w:val="007F2BDC"/>
    <w:rsid w:val="007F2EFE"/>
    <w:rsid w:val="007F5410"/>
    <w:rsid w:val="007F6110"/>
    <w:rsid w:val="007F6F53"/>
    <w:rsid w:val="007F74C9"/>
    <w:rsid w:val="007F7BDB"/>
    <w:rsid w:val="007F7DC5"/>
    <w:rsid w:val="00801B20"/>
    <w:rsid w:val="00802A30"/>
    <w:rsid w:val="00802FBB"/>
    <w:rsid w:val="0080465E"/>
    <w:rsid w:val="00804A1F"/>
    <w:rsid w:val="00804B9E"/>
    <w:rsid w:val="008053BE"/>
    <w:rsid w:val="00805D11"/>
    <w:rsid w:val="008064F0"/>
    <w:rsid w:val="008065D2"/>
    <w:rsid w:val="00806D4C"/>
    <w:rsid w:val="00806FF3"/>
    <w:rsid w:val="008071F7"/>
    <w:rsid w:val="0080777E"/>
    <w:rsid w:val="00807CD2"/>
    <w:rsid w:val="008106FA"/>
    <w:rsid w:val="008114A4"/>
    <w:rsid w:val="008117B6"/>
    <w:rsid w:val="00811875"/>
    <w:rsid w:val="008119E3"/>
    <w:rsid w:val="0081204E"/>
    <w:rsid w:val="00812218"/>
    <w:rsid w:val="00812EA6"/>
    <w:rsid w:val="00815449"/>
    <w:rsid w:val="00815538"/>
    <w:rsid w:val="0081661D"/>
    <w:rsid w:val="00816B64"/>
    <w:rsid w:val="00816CB1"/>
    <w:rsid w:val="00817D83"/>
    <w:rsid w:val="008207AA"/>
    <w:rsid w:val="00820C00"/>
    <w:rsid w:val="00821872"/>
    <w:rsid w:val="00821D81"/>
    <w:rsid w:val="00822C24"/>
    <w:rsid w:val="00822EC1"/>
    <w:rsid w:val="00823126"/>
    <w:rsid w:val="0082350A"/>
    <w:rsid w:val="008244ED"/>
    <w:rsid w:val="00824756"/>
    <w:rsid w:val="008253F7"/>
    <w:rsid w:val="00825E31"/>
    <w:rsid w:val="00825E5B"/>
    <w:rsid w:val="00825E70"/>
    <w:rsid w:val="00825FF3"/>
    <w:rsid w:val="00826776"/>
    <w:rsid w:val="00826E79"/>
    <w:rsid w:val="00826EF6"/>
    <w:rsid w:val="00826F9E"/>
    <w:rsid w:val="00827DE4"/>
    <w:rsid w:val="0083323B"/>
    <w:rsid w:val="00833A3F"/>
    <w:rsid w:val="00834558"/>
    <w:rsid w:val="00835077"/>
    <w:rsid w:val="008352CD"/>
    <w:rsid w:val="00835AEA"/>
    <w:rsid w:val="00836CC7"/>
    <w:rsid w:val="00836E99"/>
    <w:rsid w:val="00837395"/>
    <w:rsid w:val="00837EF8"/>
    <w:rsid w:val="00840583"/>
    <w:rsid w:val="00840B50"/>
    <w:rsid w:val="008419FA"/>
    <w:rsid w:val="00842C1E"/>
    <w:rsid w:val="00845462"/>
    <w:rsid w:val="00845FFA"/>
    <w:rsid w:val="008467F2"/>
    <w:rsid w:val="00846A4C"/>
    <w:rsid w:val="008471AF"/>
    <w:rsid w:val="0084A14B"/>
    <w:rsid w:val="00850258"/>
    <w:rsid w:val="00850514"/>
    <w:rsid w:val="00850BA0"/>
    <w:rsid w:val="0085134F"/>
    <w:rsid w:val="00851541"/>
    <w:rsid w:val="00851A35"/>
    <w:rsid w:val="0085217E"/>
    <w:rsid w:val="008529FD"/>
    <w:rsid w:val="0085341F"/>
    <w:rsid w:val="00853B11"/>
    <w:rsid w:val="0085435A"/>
    <w:rsid w:val="008548E0"/>
    <w:rsid w:val="00856367"/>
    <w:rsid w:val="00857AC1"/>
    <w:rsid w:val="008613C6"/>
    <w:rsid w:val="00861473"/>
    <w:rsid w:val="0086153B"/>
    <w:rsid w:val="00861E0B"/>
    <w:rsid w:val="008624BB"/>
    <w:rsid w:val="00863161"/>
    <w:rsid w:val="00864A07"/>
    <w:rsid w:val="00865E56"/>
    <w:rsid w:val="00865FCE"/>
    <w:rsid w:val="00866B21"/>
    <w:rsid w:val="00866CB7"/>
    <w:rsid w:val="00870056"/>
    <w:rsid w:val="008703DB"/>
    <w:rsid w:val="008708A8"/>
    <w:rsid w:val="008714CA"/>
    <w:rsid w:val="00871B69"/>
    <w:rsid w:val="00872802"/>
    <w:rsid w:val="00873A29"/>
    <w:rsid w:val="008765BA"/>
    <w:rsid w:val="00876687"/>
    <w:rsid w:val="00876A27"/>
    <w:rsid w:val="0088009E"/>
    <w:rsid w:val="00880939"/>
    <w:rsid w:val="008813A3"/>
    <w:rsid w:val="00882142"/>
    <w:rsid w:val="00882A3B"/>
    <w:rsid w:val="008839FE"/>
    <w:rsid w:val="00886224"/>
    <w:rsid w:val="00886BC5"/>
    <w:rsid w:val="00886D16"/>
    <w:rsid w:val="00887059"/>
    <w:rsid w:val="00887F08"/>
    <w:rsid w:val="008930B7"/>
    <w:rsid w:val="00893CB0"/>
    <w:rsid w:val="00894308"/>
    <w:rsid w:val="00894C0E"/>
    <w:rsid w:val="00895269"/>
    <w:rsid w:val="008962DA"/>
    <w:rsid w:val="00896B68"/>
    <w:rsid w:val="00897199"/>
    <w:rsid w:val="008A16D7"/>
    <w:rsid w:val="008A186E"/>
    <w:rsid w:val="008A198B"/>
    <w:rsid w:val="008A1A5F"/>
    <w:rsid w:val="008A1BBC"/>
    <w:rsid w:val="008A1FB5"/>
    <w:rsid w:val="008A2432"/>
    <w:rsid w:val="008A2A55"/>
    <w:rsid w:val="008A2D31"/>
    <w:rsid w:val="008A313B"/>
    <w:rsid w:val="008A36BB"/>
    <w:rsid w:val="008A36EA"/>
    <w:rsid w:val="008A37E6"/>
    <w:rsid w:val="008A43FB"/>
    <w:rsid w:val="008A5E06"/>
    <w:rsid w:val="008A648B"/>
    <w:rsid w:val="008A6743"/>
    <w:rsid w:val="008B1463"/>
    <w:rsid w:val="008B176E"/>
    <w:rsid w:val="008B1E38"/>
    <w:rsid w:val="008B25D3"/>
    <w:rsid w:val="008B3870"/>
    <w:rsid w:val="008B3A80"/>
    <w:rsid w:val="008B428C"/>
    <w:rsid w:val="008B4E79"/>
    <w:rsid w:val="008B4EF5"/>
    <w:rsid w:val="008B512C"/>
    <w:rsid w:val="008B5164"/>
    <w:rsid w:val="008B5656"/>
    <w:rsid w:val="008B5ABB"/>
    <w:rsid w:val="008B625C"/>
    <w:rsid w:val="008B7114"/>
    <w:rsid w:val="008B7830"/>
    <w:rsid w:val="008C13A4"/>
    <w:rsid w:val="008C1427"/>
    <w:rsid w:val="008C194D"/>
    <w:rsid w:val="008C232E"/>
    <w:rsid w:val="008C24C8"/>
    <w:rsid w:val="008C30EB"/>
    <w:rsid w:val="008C36D1"/>
    <w:rsid w:val="008C3ED5"/>
    <w:rsid w:val="008C46E6"/>
    <w:rsid w:val="008C5525"/>
    <w:rsid w:val="008C6545"/>
    <w:rsid w:val="008C6A39"/>
    <w:rsid w:val="008C6CFC"/>
    <w:rsid w:val="008C7873"/>
    <w:rsid w:val="008D0D1F"/>
    <w:rsid w:val="008D11EF"/>
    <w:rsid w:val="008D136A"/>
    <w:rsid w:val="008D32B3"/>
    <w:rsid w:val="008D3955"/>
    <w:rsid w:val="008D3C7C"/>
    <w:rsid w:val="008D3DAB"/>
    <w:rsid w:val="008D48EE"/>
    <w:rsid w:val="008D4EC1"/>
    <w:rsid w:val="008D5567"/>
    <w:rsid w:val="008D5B6A"/>
    <w:rsid w:val="008D6268"/>
    <w:rsid w:val="008D64DC"/>
    <w:rsid w:val="008D66A4"/>
    <w:rsid w:val="008D6DBC"/>
    <w:rsid w:val="008D7AD2"/>
    <w:rsid w:val="008E073E"/>
    <w:rsid w:val="008E17BD"/>
    <w:rsid w:val="008E2C77"/>
    <w:rsid w:val="008E2DFE"/>
    <w:rsid w:val="008E361C"/>
    <w:rsid w:val="008E3F7C"/>
    <w:rsid w:val="008E46EF"/>
    <w:rsid w:val="008E516C"/>
    <w:rsid w:val="008E590E"/>
    <w:rsid w:val="008E6DDB"/>
    <w:rsid w:val="008E7971"/>
    <w:rsid w:val="008F03BC"/>
    <w:rsid w:val="008F0D79"/>
    <w:rsid w:val="008F0EEF"/>
    <w:rsid w:val="008F2293"/>
    <w:rsid w:val="008F35A7"/>
    <w:rsid w:val="008F5048"/>
    <w:rsid w:val="008F52E6"/>
    <w:rsid w:val="008F633B"/>
    <w:rsid w:val="008F6A24"/>
    <w:rsid w:val="008F7496"/>
    <w:rsid w:val="00900461"/>
    <w:rsid w:val="00900537"/>
    <w:rsid w:val="00901785"/>
    <w:rsid w:val="0090194E"/>
    <w:rsid w:val="009027A8"/>
    <w:rsid w:val="00902D12"/>
    <w:rsid w:val="00902F6A"/>
    <w:rsid w:val="009036F6"/>
    <w:rsid w:val="009039F1"/>
    <w:rsid w:val="00905005"/>
    <w:rsid w:val="00905EC9"/>
    <w:rsid w:val="0090682F"/>
    <w:rsid w:val="00906ADA"/>
    <w:rsid w:val="00906B9D"/>
    <w:rsid w:val="00906C6F"/>
    <w:rsid w:val="00907203"/>
    <w:rsid w:val="0091053F"/>
    <w:rsid w:val="009106E7"/>
    <w:rsid w:val="00910905"/>
    <w:rsid w:val="00910E11"/>
    <w:rsid w:val="00911E93"/>
    <w:rsid w:val="00912417"/>
    <w:rsid w:val="00912F75"/>
    <w:rsid w:val="009139F8"/>
    <w:rsid w:val="00913E8C"/>
    <w:rsid w:val="009140B6"/>
    <w:rsid w:val="00914391"/>
    <w:rsid w:val="00915412"/>
    <w:rsid w:val="009154A5"/>
    <w:rsid w:val="00915765"/>
    <w:rsid w:val="0091635C"/>
    <w:rsid w:val="00916384"/>
    <w:rsid w:val="0091639D"/>
    <w:rsid w:val="009164D6"/>
    <w:rsid w:val="00916D09"/>
    <w:rsid w:val="00920B6E"/>
    <w:rsid w:val="00920BAA"/>
    <w:rsid w:val="00922006"/>
    <w:rsid w:val="00922845"/>
    <w:rsid w:val="00922981"/>
    <w:rsid w:val="00922D6E"/>
    <w:rsid w:val="009235A5"/>
    <w:rsid w:val="0092388F"/>
    <w:rsid w:val="00923EC5"/>
    <w:rsid w:val="00925569"/>
    <w:rsid w:val="0092574D"/>
    <w:rsid w:val="00925A03"/>
    <w:rsid w:val="00925CAC"/>
    <w:rsid w:val="00925ED4"/>
    <w:rsid w:val="0092603E"/>
    <w:rsid w:val="009266E5"/>
    <w:rsid w:val="00926E4F"/>
    <w:rsid w:val="00926EEC"/>
    <w:rsid w:val="00926FFC"/>
    <w:rsid w:val="009270BF"/>
    <w:rsid w:val="00930C37"/>
    <w:rsid w:val="00931064"/>
    <w:rsid w:val="00932B68"/>
    <w:rsid w:val="00933045"/>
    <w:rsid w:val="00933B93"/>
    <w:rsid w:val="00934395"/>
    <w:rsid w:val="00935063"/>
    <w:rsid w:val="00935466"/>
    <w:rsid w:val="00935671"/>
    <w:rsid w:val="00936977"/>
    <w:rsid w:val="00936CC2"/>
    <w:rsid w:val="00936DC6"/>
    <w:rsid w:val="0093703B"/>
    <w:rsid w:val="00937A67"/>
    <w:rsid w:val="009405A8"/>
    <w:rsid w:val="00940A44"/>
    <w:rsid w:val="00941DC4"/>
    <w:rsid w:val="00941F6F"/>
    <w:rsid w:val="0094246C"/>
    <w:rsid w:val="00943CCA"/>
    <w:rsid w:val="00943CD5"/>
    <w:rsid w:val="00944552"/>
    <w:rsid w:val="00944F3A"/>
    <w:rsid w:val="00944FF0"/>
    <w:rsid w:val="00945BDA"/>
    <w:rsid w:val="009472C6"/>
    <w:rsid w:val="00947316"/>
    <w:rsid w:val="00947719"/>
    <w:rsid w:val="00950522"/>
    <w:rsid w:val="009507C0"/>
    <w:rsid w:val="00950980"/>
    <w:rsid w:val="0095114E"/>
    <w:rsid w:val="00951AF3"/>
    <w:rsid w:val="009520DD"/>
    <w:rsid w:val="009529E4"/>
    <w:rsid w:val="00952AE8"/>
    <w:rsid w:val="00953124"/>
    <w:rsid w:val="00954B84"/>
    <w:rsid w:val="009557C4"/>
    <w:rsid w:val="009564BF"/>
    <w:rsid w:val="00956689"/>
    <w:rsid w:val="00956D43"/>
    <w:rsid w:val="009600B7"/>
    <w:rsid w:val="009606B1"/>
    <w:rsid w:val="00960722"/>
    <w:rsid w:val="00960C65"/>
    <w:rsid w:val="00960D72"/>
    <w:rsid w:val="009612AA"/>
    <w:rsid w:val="00961DF2"/>
    <w:rsid w:val="0096221A"/>
    <w:rsid w:val="00962440"/>
    <w:rsid w:val="009624AF"/>
    <w:rsid w:val="00962EBF"/>
    <w:rsid w:val="0096435A"/>
    <w:rsid w:val="00964F05"/>
    <w:rsid w:val="0096598A"/>
    <w:rsid w:val="00966860"/>
    <w:rsid w:val="00966FCA"/>
    <w:rsid w:val="00967110"/>
    <w:rsid w:val="0096764C"/>
    <w:rsid w:val="00967C50"/>
    <w:rsid w:val="009700B1"/>
    <w:rsid w:val="00970414"/>
    <w:rsid w:val="00971758"/>
    <w:rsid w:val="00972AEA"/>
    <w:rsid w:val="00975A42"/>
    <w:rsid w:val="00975A76"/>
    <w:rsid w:val="009760B8"/>
    <w:rsid w:val="00976386"/>
    <w:rsid w:val="00976493"/>
    <w:rsid w:val="009777B5"/>
    <w:rsid w:val="00977A9F"/>
    <w:rsid w:val="00977DE7"/>
    <w:rsid w:val="00980EE9"/>
    <w:rsid w:val="00980F81"/>
    <w:rsid w:val="00981264"/>
    <w:rsid w:val="00981670"/>
    <w:rsid w:val="009826FF"/>
    <w:rsid w:val="0098435C"/>
    <w:rsid w:val="00984EAD"/>
    <w:rsid w:val="00986423"/>
    <w:rsid w:val="009908FF"/>
    <w:rsid w:val="00990B83"/>
    <w:rsid w:val="009916AC"/>
    <w:rsid w:val="00991FC6"/>
    <w:rsid w:val="009924B1"/>
    <w:rsid w:val="00992B3C"/>
    <w:rsid w:val="00992D09"/>
    <w:rsid w:val="00993615"/>
    <w:rsid w:val="009943BB"/>
    <w:rsid w:val="00995783"/>
    <w:rsid w:val="00995ADC"/>
    <w:rsid w:val="00996469"/>
    <w:rsid w:val="009967C3"/>
    <w:rsid w:val="00996FE8"/>
    <w:rsid w:val="009977F0"/>
    <w:rsid w:val="009A0037"/>
    <w:rsid w:val="009A0289"/>
    <w:rsid w:val="009A034A"/>
    <w:rsid w:val="009A0646"/>
    <w:rsid w:val="009A226F"/>
    <w:rsid w:val="009A2510"/>
    <w:rsid w:val="009A2CE2"/>
    <w:rsid w:val="009A2D53"/>
    <w:rsid w:val="009A31F4"/>
    <w:rsid w:val="009A33DB"/>
    <w:rsid w:val="009A3666"/>
    <w:rsid w:val="009A388D"/>
    <w:rsid w:val="009A3C7F"/>
    <w:rsid w:val="009A4A7F"/>
    <w:rsid w:val="009A5C50"/>
    <w:rsid w:val="009A5CF1"/>
    <w:rsid w:val="009A5DEC"/>
    <w:rsid w:val="009A7462"/>
    <w:rsid w:val="009B1D8F"/>
    <w:rsid w:val="009B216F"/>
    <w:rsid w:val="009B2675"/>
    <w:rsid w:val="009B2E4A"/>
    <w:rsid w:val="009B2F4B"/>
    <w:rsid w:val="009B42CD"/>
    <w:rsid w:val="009B4CB4"/>
    <w:rsid w:val="009B4DB3"/>
    <w:rsid w:val="009B53ED"/>
    <w:rsid w:val="009B6C93"/>
    <w:rsid w:val="009B70DB"/>
    <w:rsid w:val="009B7743"/>
    <w:rsid w:val="009B7EA3"/>
    <w:rsid w:val="009C0CA3"/>
    <w:rsid w:val="009C1849"/>
    <w:rsid w:val="009C188E"/>
    <w:rsid w:val="009C1D43"/>
    <w:rsid w:val="009C2488"/>
    <w:rsid w:val="009C3576"/>
    <w:rsid w:val="009C3BF5"/>
    <w:rsid w:val="009C3F9E"/>
    <w:rsid w:val="009C41FF"/>
    <w:rsid w:val="009C4F34"/>
    <w:rsid w:val="009C575B"/>
    <w:rsid w:val="009C5D83"/>
    <w:rsid w:val="009C6542"/>
    <w:rsid w:val="009C7224"/>
    <w:rsid w:val="009C74C4"/>
    <w:rsid w:val="009C7F6F"/>
    <w:rsid w:val="009D01DE"/>
    <w:rsid w:val="009D1783"/>
    <w:rsid w:val="009D2366"/>
    <w:rsid w:val="009D2812"/>
    <w:rsid w:val="009D3314"/>
    <w:rsid w:val="009D3AEB"/>
    <w:rsid w:val="009D3C32"/>
    <w:rsid w:val="009D40A3"/>
    <w:rsid w:val="009D4345"/>
    <w:rsid w:val="009D4765"/>
    <w:rsid w:val="009D47D5"/>
    <w:rsid w:val="009D535A"/>
    <w:rsid w:val="009D5EE1"/>
    <w:rsid w:val="009D79EB"/>
    <w:rsid w:val="009D7D60"/>
    <w:rsid w:val="009E10C7"/>
    <w:rsid w:val="009E13DA"/>
    <w:rsid w:val="009E14C5"/>
    <w:rsid w:val="009E194C"/>
    <w:rsid w:val="009E199D"/>
    <w:rsid w:val="009E2176"/>
    <w:rsid w:val="009E2B4A"/>
    <w:rsid w:val="009E2F23"/>
    <w:rsid w:val="009E2FAF"/>
    <w:rsid w:val="009E3223"/>
    <w:rsid w:val="009E3300"/>
    <w:rsid w:val="009E5DC9"/>
    <w:rsid w:val="009E6C67"/>
    <w:rsid w:val="009E7215"/>
    <w:rsid w:val="009E72E3"/>
    <w:rsid w:val="009E796B"/>
    <w:rsid w:val="009F0114"/>
    <w:rsid w:val="009F04BC"/>
    <w:rsid w:val="009F12C8"/>
    <w:rsid w:val="009F12DC"/>
    <w:rsid w:val="009F2080"/>
    <w:rsid w:val="009F23C3"/>
    <w:rsid w:val="009F48C0"/>
    <w:rsid w:val="009F522A"/>
    <w:rsid w:val="009F5975"/>
    <w:rsid w:val="009F7A27"/>
    <w:rsid w:val="00A0226C"/>
    <w:rsid w:val="00A0339D"/>
    <w:rsid w:val="00A054FF"/>
    <w:rsid w:val="00A06C43"/>
    <w:rsid w:val="00A06CF6"/>
    <w:rsid w:val="00A07779"/>
    <w:rsid w:val="00A07A0E"/>
    <w:rsid w:val="00A119A0"/>
    <w:rsid w:val="00A11B32"/>
    <w:rsid w:val="00A11B9A"/>
    <w:rsid w:val="00A1213A"/>
    <w:rsid w:val="00A1268A"/>
    <w:rsid w:val="00A12724"/>
    <w:rsid w:val="00A12AF2"/>
    <w:rsid w:val="00A12CA0"/>
    <w:rsid w:val="00A12E32"/>
    <w:rsid w:val="00A13175"/>
    <w:rsid w:val="00A1412E"/>
    <w:rsid w:val="00A14B19"/>
    <w:rsid w:val="00A15427"/>
    <w:rsid w:val="00A157A7"/>
    <w:rsid w:val="00A158DB"/>
    <w:rsid w:val="00A15975"/>
    <w:rsid w:val="00A15E0D"/>
    <w:rsid w:val="00A1635F"/>
    <w:rsid w:val="00A164BE"/>
    <w:rsid w:val="00A1726B"/>
    <w:rsid w:val="00A1761C"/>
    <w:rsid w:val="00A20626"/>
    <w:rsid w:val="00A20999"/>
    <w:rsid w:val="00A21388"/>
    <w:rsid w:val="00A21C06"/>
    <w:rsid w:val="00A22B49"/>
    <w:rsid w:val="00A22BB9"/>
    <w:rsid w:val="00A231B0"/>
    <w:rsid w:val="00A23686"/>
    <w:rsid w:val="00A2379D"/>
    <w:rsid w:val="00A23D27"/>
    <w:rsid w:val="00A248DF"/>
    <w:rsid w:val="00A25CD5"/>
    <w:rsid w:val="00A266E4"/>
    <w:rsid w:val="00A268CF"/>
    <w:rsid w:val="00A2701D"/>
    <w:rsid w:val="00A27471"/>
    <w:rsid w:val="00A3000C"/>
    <w:rsid w:val="00A30B7C"/>
    <w:rsid w:val="00A31432"/>
    <w:rsid w:val="00A3147A"/>
    <w:rsid w:val="00A315DA"/>
    <w:rsid w:val="00A3225B"/>
    <w:rsid w:val="00A3353C"/>
    <w:rsid w:val="00A33F42"/>
    <w:rsid w:val="00A34B15"/>
    <w:rsid w:val="00A34B9D"/>
    <w:rsid w:val="00A34EAB"/>
    <w:rsid w:val="00A351E1"/>
    <w:rsid w:val="00A364C7"/>
    <w:rsid w:val="00A36BCF"/>
    <w:rsid w:val="00A3716C"/>
    <w:rsid w:val="00A371D4"/>
    <w:rsid w:val="00A3767A"/>
    <w:rsid w:val="00A37C2C"/>
    <w:rsid w:val="00A37FE8"/>
    <w:rsid w:val="00A40605"/>
    <w:rsid w:val="00A42756"/>
    <w:rsid w:val="00A42E5D"/>
    <w:rsid w:val="00A42F55"/>
    <w:rsid w:val="00A43520"/>
    <w:rsid w:val="00A43725"/>
    <w:rsid w:val="00A444A5"/>
    <w:rsid w:val="00A445E6"/>
    <w:rsid w:val="00A44B96"/>
    <w:rsid w:val="00A44CE5"/>
    <w:rsid w:val="00A457BC"/>
    <w:rsid w:val="00A46B28"/>
    <w:rsid w:val="00A50281"/>
    <w:rsid w:val="00A50D38"/>
    <w:rsid w:val="00A50E6E"/>
    <w:rsid w:val="00A515D7"/>
    <w:rsid w:val="00A51CF3"/>
    <w:rsid w:val="00A5281F"/>
    <w:rsid w:val="00A52FAA"/>
    <w:rsid w:val="00A53D60"/>
    <w:rsid w:val="00A54E83"/>
    <w:rsid w:val="00A551FD"/>
    <w:rsid w:val="00A555A0"/>
    <w:rsid w:val="00A55A67"/>
    <w:rsid w:val="00A563F1"/>
    <w:rsid w:val="00A56E1A"/>
    <w:rsid w:val="00A5703B"/>
    <w:rsid w:val="00A578A7"/>
    <w:rsid w:val="00A60336"/>
    <w:rsid w:val="00A60720"/>
    <w:rsid w:val="00A60CCB"/>
    <w:rsid w:val="00A616ED"/>
    <w:rsid w:val="00A61E61"/>
    <w:rsid w:val="00A621C4"/>
    <w:rsid w:val="00A62B7C"/>
    <w:rsid w:val="00A63A2F"/>
    <w:rsid w:val="00A64954"/>
    <w:rsid w:val="00A64C72"/>
    <w:rsid w:val="00A65AAB"/>
    <w:rsid w:val="00A65CA1"/>
    <w:rsid w:val="00A65EA9"/>
    <w:rsid w:val="00A66818"/>
    <w:rsid w:val="00A67EEE"/>
    <w:rsid w:val="00A700D7"/>
    <w:rsid w:val="00A70AC2"/>
    <w:rsid w:val="00A70C1F"/>
    <w:rsid w:val="00A71291"/>
    <w:rsid w:val="00A71A52"/>
    <w:rsid w:val="00A720A1"/>
    <w:rsid w:val="00A73601"/>
    <w:rsid w:val="00A7443B"/>
    <w:rsid w:val="00A750EC"/>
    <w:rsid w:val="00A751CA"/>
    <w:rsid w:val="00A75710"/>
    <w:rsid w:val="00A75C73"/>
    <w:rsid w:val="00A75EA6"/>
    <w:rsid w:val="00A76987"/>
    <w:rsid w:val="00A76A5E"/>
    <w:rsid w:val="00A80052"/>
    <w:rsid w:val="00A80361"/>
    <w:rsid w:val="00A81480"/>
    <w:rsid w:val="00A816C1"/>
    <w:rsid w:val="00A81ED5"/>
    <w:rsid w:val="00A82550"/>
    <w:rsid w:val="00A8291D"/>
    <w:rsid w:val="00A82D89"/>
    <w:rsid w:val="00A82FDF"/>
    <w:rsid w:val="00A83EA7"/>
    <w:rsid w:val="00A84A4A"/>
    <w:rsid w:val="00A84B2F"/>
    <w:rsid w:val="00A856F1"/>
    <w:rsid w:val="00A869BD"/>
    <w:rsid w:val="00A87196"/>
    <w:rsid w:val="00A87EDF"/>
    <w:rsid w:val="00A9023C"/>
    <w:rsid w:val="00A90537"/>
    <w:rsid w:val="00A912F4"/>
    <w:rsid w:val="00A9219B"/>
    <w:rsid w:val="00A927E6"/>
    <w:rsid w:val="00A93929"/>
    <w:rsid w:val="00A951A9"/>
    <w:rsid w:val="00A95CAA"/>
    <w:rsid w:val="00A9620C"/>
    <w:rsid w:val="00A967FC"/>
    <w:rsid w:val="00A96B11"/>
    <w:rsid w:val="00A96B5C"/>
    <w:rsid w:val="00A9750B"/>
    <w:rsid w:val="00AA03A7"/>
    <w:rsid w:val="00AA0920"/>
    <w:rsid w:val="00AA11A4"/>
    <w:rsid w:val="00AA1D55"/>
    <w:rsid w:val="00AA1E1C"/>
    <w:rsid w:val="00AA4144"/>
    <w:rsid w:val="00AA49AB"/>
    <w:rsid w:val="00AA583B"/>
    <w:rsid w:val="00AA5D1D"/>
    <w:rsid w:val="00AA6359"/>
    <w:rsid w:val="00AA76D9"/>
    <w:rsid w:val="00AB0ABA"/>
    <w:rsid w:val="00AB159C"/>
    <w:rsid w:val="00AB2F8F"/>
    <w:rsid w:val="00AB3029"/>
    <w:rsid w:val="00AB3364"/>
    <w:rsid w:val="00AB4102"/>
    <w:rsid w:val="00AB4782"/>
    <w:rsid w:val="00AB50EB"/>
    <w:rsid w:val="00AB569E"/>
    <w:rsid w:val="00AB5BE5"/>
    <w:rsid w:val="00AB60B9"/>
    <w:rsid w:val="00AB62E0"/>
    <w:rsid w:val="00AB6477"/>
    <w:rsid w:val="00AB64BB"/>
    <w:rsid w:val="00AB7371"/>
    <w:rsid w:val="00AB7738"/>
    <w:rsid w:val="00AB78E8"/>
    <w:rsid w:val="00AC003C"/>
    <w:rsid w:val="00AC0EF2"/>
    <w:rsid w:val="00AC12C9"/>
    <w:rsid w:val="00AC1364"/>
    <w:rsid w:val="00AC1748"/>
    <w:rsid w:val="00AC1CB0"/>
    <w:rsid w:val="00AC271B"/>
    <w:rsid w:val="00AC2945"/>
    <w:rsid w:val="00AC2D66"/>
    <w:rsid w:val="00AC3516"/>
    <w:rsid w:val="00AC3C6F"/>
    <w:rsid w:val="00AC52C7"/>
    <w:rsid w:val="00AC658E"/>
    <w:rsid w:val="00AC72C6"/>
    <w:rsid w:val="00AC7A35"/>
    <w:rsid w:val="00AD078F"/>
    <w:rsid w:val="00AD08F2"/>
    <w:rsid w:val="00AD1A75"/>
    <w:rsid w:val="00AD2674"/>
    <w:rsid w:val="00AD2DEF"/>
    <w:rsid w:val="00AD3F82"/>
    <w:rsid w:val="00AD5186"/>
    <w:rsid w:val="00AD57B0"/>
    <w:rsid w:val="00AD593F"/>
    <w:rsid w:val="00AD5C4D"/>
    <w:rsid w:val="00AD5CA7"/>
    <w:rsid w:val="00AD5DAF"/>
    <w:rsid w:val="00AD5FC1"/>
    <w:rsid w:val="00AD6AA9"/>
    <w:rsid w:val="00AD6B40"/>
    <w:rsid w:val="00AD7D53"/>
    <w:rsid w:val="00AD7FD4"/>
    <w:rsid w:val="00AE1137"/>
    <w:rsid w:val="00AE21A0"/>
    <w:rsid w:val="00AE284F"/>
    <w:rsid w:val="00AE3325"/>
    <w:rsid w:val="00AE3A8E"/>
    <w:rsid w:val="00AE3B68"/>
    <w:rsid w:val="00AE40CF"/>
    <w:rsid w:val="00AE4A80"/>
    <w:rsid w:val="00AE5389"/>
    <w:rsid w:val="00AE5EA5"/>
    <w:rsid w:val="00AE5ED6"/>
    <w:rsid w:val="00AE618C"/>
    <w:rsid w:val="00AE6442"/>
    <w:rsid w:val="00AE7164"/>
    <w:rsid w:val="00AE73FA"/>
    <w:rsid w:val="00AE744F"/>
    <w:rsid w:val="00AE7534"/>
    <w:rsid w:val="00AE757A"/>
    <w:rsid w:val="00AE7607"/>
    <w:rsid w:val="00AE7E18"/>
    <w:rsid w:val="00AF05B2"/>
    <w:rsid w:val="00AF060F"/>
    <w:rsid w:val="00AF1AE4"/>
    <w:rsid w:val="00AF27A0"/>
    <w:rsid w:val="00AF33EC"/>
    <w:rsid w:val="00AF341C"/>
    <w:rsid w:val="00AF3F4F"/>
    <w:rsid w:val="00AF4C09"/>
    <w:rsid w:val="00AF4E81"/>
    <w:rsid w:val="00AF58C3"/>
    <w:rsid w:val="00AF5A6D"/>
    <w:rsid w:val="00AF6092"/>
    <w:rsid w:val="00AF6385"/>
    <w:rsid w:val="00AF6694"/>
    <w:rsid w:val="00AF672C"/>
    <w:rsid w:val="00AF7807"/>
    <w:rsid w:val="00AF7B32"/>
    <w:rsid w:val="00B00086"/>
    <w:rsid w:val="00B0130E"/>
    <w:rsid w:val="00B0158D"/>
    <w:rsid w:val="00B0219C"/>
    <w:rsid w:val="00B03887"/>
    <w:rsid w:val="00B03C72"/>
    <w:rsid w:val="00B0498D"/>
    <w:rsid w:val="00B05074"/>
    <w:rsid w:val="00B062DC"/>
    <w:rsid w:val="00B067E3"/>
    <w:rsid w:val="00B06CB0"/>
    <w:rsid w:val="00B07670"/>
    <w:rsid w:val="00B112CB"/>
    <w:rsid w:val="00B116FD"/>
    <w:rsid w:val="00B12FAF"/>
    <w:rsid w:val="00B135D6"/>
    <w:rsid w:val="00B14100"/>
    <w:rsid w:val="00B144E1"/>
    <w:rsid w:val="00B14CC9"/>
    <w:rsid w:val="00B15329"/>
    <w:rsid w:val="00B15B2A"/>
    <w:rsid w:val="00B16C3A"/>
    <w:rsid w:val="00B16CBD"/>
    <w:rsid w:val="00B16F6A"/>
    <w:rsid w:val="00B17D0F"/>
    <w:rsid w:val="00B20EC7"/>
    <w:rsid w:val="00B21C1E"/>
    <w:rsid w:val="00B21E65"/>
    <w:rsid w:val="00B2224F"/>
    <w:rsid w:val="00B22597"/>
    <w:rsid w:val="00B22F6D"/>
    <w:rsid w:val="00B25F9B"/>
    <w:rsid w:val="00B26071"/>
    <w:rsid w:val="00B264E9"/>
    <w:rsid w:val="00B2673D"/>
    <w:rsid w:val="00B276EE"/>
    <w:rsid w:val="00B27906"/>
    <w:rsid w:val="00B30151"/>
    <w:rsid w:val="00B30307"/>
    <w:rsid w:val="00B332D9"/>
    <w:rsid w:val="00B33CEE"/>
    <w:rsid w:val="00B34009"/>
    <w:rsid w:val="00B3472B"/>
    <w:rsid w:val="00B35E85"/>
    <w:rsid w:val="00B36670"/>
    <w:rsid w:val="00B36A99"/>
    <w:rsid w:val="00B37483"/>
    <w:rsid w:val="00B376CA"/>
    <w:rsid w:val="00B37BBC"/>
    <w:rsid w:val="00B4188E"/>
    <w:rsid w:val="00B419A3"/>
    <w:rsid w:val="00B41C21"/>
    <w:rsid w:val="00B425A5"/>
    <w:rsid w:val="00B4331A"/>
    <w:rsid w:val="00B438DC"/>
    <w:rsid w:val="00B43A47"/>
    <w:rsid w:val="00B44130"/>
    <w:rsid w:val="00B44EB9"/>
    <w:rsid w:val="00B45840"/>
    <w:rsid w:val="00B46008"/>
    <w:rsid w:val="00B46164"/>
    <w:rsid w:val="00B46AD2"/>
    <w:rsid w:val="00B47091"/>
    <w:rsid w:val="00B50ABA"/>
    <w:rsid w:val="00B51026"/>
    <w:rsid w:val="00B51921"/>
    <w:rsid w:val="00B51C7A"/>
    <w:rsid w:val="00B52554"/>
    <w:rsid w:val="00B52E73"/>
    <w:rsid w:val="00B53305"/>
    <w:rsid w:val="00B54040"/>
    <w:rsid w:val="00B545F7"/>
    <w:rsid w:val="00B561A4"/>
    <w:rsid w:val="00B57455"/>
    <w:rsid w:val="00B602E4"/>
    <w:rsid w:val="00B60462"/>
    <w:rsid w:val="00B60648"/>
    <w:rsid w:val="00B6092D"/>
    <w:rsid w:val="00B609D9"/>
    <w:rsid w:val="00B60D42"/>
    <w:rsid w:val="00B61199"/>
    <w:rsid w:val="00B619B0"/>
    <w:rsid w:val="00B61DB7"/>
    <w:rsid w:val="00B622DB"/>
    <w:rsid w:val="00B6252A"/>
    <w:rsid w:val="00B637D1"/>
    <w:rsid w:val="00B63B5A"/>
    <w:rsid w:val="00B644D7"/>
    <w:rsid w:val="00B6499F"/>
    <w:rsid w:val="00B64F87"/>
    <w:rsid w:val="00B67065"/>
    <w:rsid w:val="00B67804"/>
    <w:rsid w:val="00B70066"/>
    <w:rsid w:val="00B70F24"/>
    <w:rsid w:val="00B71213"/>
    <w:rsid w:val="00B713D3"/>
    <w:rsid w:val="00B728B3"/>
    <w:rsid w:val="00B743C4"/>
    <w:rsid w:val="00B745E5"/>
    <w:rsid w:val="00B75F30"/>
    <w:rsid w:val="00B75FCB"/>
    <w:rsid w:val="00B76B10"/>
    <w:rsid w:val="00B7744E"/>
    <w:rsid w:val="00B77773"/>
    <w:rsid w:val="00B77FAF"/>
    <w:rsid w:val="00B80097"/>
    <w:rsid w:val="00B805FD"/>
    <w:rsid w:val="00B80B3B"/>
    <w:rsid w:val="00B80B7C"/>
    <w:rsid w:val="00B81575"/>
    <w:rsid w:val="00B81A80"/>
    <w:rsid w:val="00B822B8"/>
    <w:rsid w:val="00B82532"/>
    <w:rsid w:val="00B83B9C"/>
    <w:rsid w:val="00B83FB3"/>
    <w:rsid w:val="00B84435"/>
    <w:rsid w:val="00B8529F"/>
    <w:rsid w:val="00B85F07"/>
    <w:rsid w:val="00B86018"/>
    <w:rsid w:val="00B864BD"/>
    <w:rsid w:val="00B8738C"/>
    <w:rsid w:val="00B87CE4"/>
    <w:rsid w:val="00B87DBF"/>
    <w:rsid w:val="00B904F2"/>
    <w:rsid w:val="00B90ABB"/>
    <w:rsid w:val="00B912D9"/>
    <w:rsid w:val="00B91777"/>
    <w:rsid w:val="00B91AC5"/>
    <w:rsid w:val="00B920C6"/>
    <w:rsid w:val="00B92732"/>
    <w:rsid w:val="00B9277B"/>
    <w:rsid w:val="00B92D75"/>
    <w:rsid w:val="00B9373E"/>
    <w:rsid w:val="00B94B2E"/>
    <w:rsid w:val="00B95971"/>
    <w:rsid w:val="00B965FC"/>
    <w:rsid w:val="00BA3218"/>
    <w:rsid w:val="00BA4F4D"/>
    <w:rsid w:val="00BA587F"/>
    <w:rsid w:val="00BA5914"/>
    <w:rsid w:val="00BA6B8D"/>
    <w:rsid w:val="00BA6F62"/>
    <w:rsid w:val="00BA78B6"/>
    <w:rsid w:val="00BA7F45"/>
    <w:rsid w:val="00BB014B"/>
    <w:rsid w:val="00BB0EA2"/>
    <w:rsid w:val="00BB2740"/>
    <w:rsid w:val="00BB28C6"/>
    <w:rsid w:val="00BB3181"/>
    <w:rsid w:val="00BB3546"/>
    <w:rsid w:val="00BB3B8F"/>
    <w:rsid w:val="00BB448F"/>
    <w:rsid w:val="00BB4E01"/>
    <w:rsid w:val="00BB575B"/>
    <w:rsid w:val="00BB60D5"/>
    <w:rsid w:val="00BB61CA"/>
    <w:rsid w:val="00BB6243"/>
    <w:rsid w:val="00BB6752"/>
    <w:rsid w:val="00BB6D6F"/>
    <w:rsid w:val="00BB6F9C"/>
    <w:rsid w:val="00BC0E17"/>
    <w:rsid w:val="00BC0ED6"/>
    <w:rsid w:val="00BC14CB"/>
    <w:rsid w:val="00BC1DC8"/>
    <w:rsid w:val="00BC2090"/>
    <w:rsid w:val="00BC2623"/>
    <w:rsid w:val="00BC3294"/>
    <w:rsid w:val="00BC32EE"/>
    <w:rsid w:val="00BC41B3"/>
    <w:rsid w:val="00BC4CE8"/>
    <w:rsid w:val="00BC593E"/>
    <w:rsid w:val="00BC5ACA"/>
    <w:rsid w:val="00BC64F6"/>
    <w:rsid w:val="00BC69EE"/>
    <w:rsid w:val="00BD08CF"/>
    <w:rsid w:val="00BD195C"/>
    <w:rsid w:val="00BD1B53"/>
    <w:rsid w:val="00BD28CD"/>
    <w:rsid w:val="00BD3942"/>
    <w:rsid w:val="00BD3ABF"/>
    <w:rsid w:val="00BD407E"/>
    <w:rsid w:val="00BD4833"/>
    <w:rsid w:val="00BD4F2B"/>
    <w:rsid w:val="00BD5424"/>
    <w:rsid w:val="00BD564F"/>
    <w:rsid w:val="00BD782D"/>
    <w:rsid w:val="00BD7A23"/>
    <w:rsid w:val="00BE02F6"/>
    <w:rsid w:val="00BE0350"/>
    <w:rsid w:val="00BE0973"/>
    <w:rsid w:val="00BE0EB1"/>
    <w:rsid w:val="00BE1217"/>
    <w:rsid w:val="00BE15AB"/>
    <w:rsid w:val="00BE2B53"/>
    <w:rsid w:val="00BE2F2A"/>
    <w:rsid w:val="00BE30CD"/>
    <w:rsid w:val="00BE431D"/>
    <w:rsid w:val="00BE4B61"/>
    <w:rsid w:val="00BE5327"/>
    <w:rsid w:val="00BE721C"/>
    <w:rsid w:val="00BE7311"/>
    <w:rsid w:val="00BE73AB"/>
    <w:rsid w:val="00BE7AC9"/>
    <w:rsid w:val="00BE7FA6"/>
    <w:rsid w:val="00BF00E0"/>
    <w:rsid w:val="00BF0F2E"/>
    <w:rsid w:val="00BF2DA2"/>
    <w:rsid w:val="00BF2DC6"/>
    <w:rsid w:val="00BF2FD8"/>
    <w:rsid w:val="00BF321C"/>
    <w:rsid w:val="00BF3355"/>
    <w:rsid w:val="00BF390A"/>
    <w:rsid w:val="00BF3C61"/>
    <w:rsid w:val="00BF4323"/>
    <w:rsid w:val="00BF56F7"/>
    <w:rsid w:val="00BF749F"/>
    <w:rsid w:val="00C00221"/>
    <w:rsid w:val="00C002CC"/>
    <w:rsid w:val="00C004E1"/>
    <w:rsid w:val="00C01777"/>
    <w:rsid w:val="00C02D86"/>
    <w:rsid w:val="00C03243"/>
    <w:rsid w:val="00C03726"/>
    <w:rsid w:val="00C04E7E"/>
    <w:rsid w:val="00C04EEE"/>
    <w:rsid w:val="00C05806"/>
    <w:rsid w:val="00C05B51"/>
    <w:rsid w:val="00C07A03"/>
    <w:rsid w:val="00C10659"/>
    <w:rsid w:val="00C11218"/>
    <w:rsid w:val="00C12828"/>
    <w:rsid w:val="00C13667"/>
    <w:rsid w:val="00C14548"/>
    <w:rsid w:val="00C14553"/>
    <w:rsid w:val="00C15040"/>
    <w:rsid w:val="00C15471"/>
    <w:rsid w:val="00C16496"/>
    <w:rsid w:val="00C1715E"/>
    <w:rsid w:val="00C1769A"/>
    <w:rsid w:val="00C20386"/>
    <w:rsid w:val="00C20469"/>
    <w:rsid w:val="00C209A4"/>
    <w:rsid w:val="00C20E8C"/>
    <w:rsid w:val="00C21AF6"/>
    <w:rsid w:val="00C23298"/>
    <w:rsid w:val="00C24493"/>
    <w:rsid w:val="00C274B3"/>
    <w:rsid w:val="00C3051D"/>
    <w:rsid w:val="00C30BB5"/>
    <w:rsid w:val="00C310F6"/>
    <w:rsid w:val="00C31CC7"/>
    <w:rsid w:val="00C31E91"/>
    <w:rsid w:val="00C31EAC"/>
    <w:rsid w:val="00C32076"/>
    <w:rsid w:val="00C325EF"/>
    <w:rsid w:val="00C33A85"/>
    <w:rsid w:val="00C3429D"/>
    <w:rsid w:val="00C362EF"/>
    <w:rsid w:val="00C3676D"/>
    <w:rsid w:val="00C37900"/>
    <w:rsid w:val="00C4025E"/>
    <w:rsid w:val="00C4067E"/>
    <w:rsid w:val="00C40682"/>
    <w:rsid w:val="00C40D50"/>
    <w:rsid w:val="00C415E5"/>
    <w:rsid w:val="00C41C65"/>
    <w:rsid w:val="00C42DE4"/>
    <w:rsid w:val="00C42FDE"/>
    <w:rsid w:val="00C434EC"/>
    <w:rsid w:val="00C44A01"/>
    <w:rsid w:val="00C45340"/>
    <w:rsid w:val="00C458C0"/>
    <w:rsid w:val="00C461F6"/>
    <w:rsid w:val="00C463A3"/>
    <w:rsid w:val="00C466B1"/>
    <w:rsid w:val="00C47A1B"/>
    <w:rsid w:val="00C47C6E"/>
    <w:rsid w:val="00C51C93"/>
    <w:rsid w:val="00C52431"/>
    <w:rsid w:val="00C526A0"/>
    <w:rsid w:val="00C53FBC"/>
    <w:rsid w:val="00C540A5"/>
    <w:rsid w:val="00C56234"/>
    <w:rsid w:val="00C565B5"/>
    <w:rsid w:val="00C56C21"/>
    <w:rsid w:val="00C60F14"/>
    <w:rsid w:val="00C61F66"/>
    <w:rsid w:val="00C6288E"/>
    <w:rsid w:val="00C62BAA"/>
    <w:rsid w:val="00C62CF0"/>
    <w:rsid w:val="00C62E76"/>
    <w:rsid w:val="00C63FDC"/>
    <w:rsid w:val="00C65954"/>
    <w:rsid w:val="00C65DB4"/>
    <w:rsid w:val="00C669D5"/>
    <w:rsid w:val="00C66A9A"/>
    <w:rsid w:val="00C679B0"/>
    <w:rsid w:val="00C70153"/>
    <w:rsid w:val="00C7045C"/>
    <w:rsid w:val="00C7052E"/>
    <w:rsid w:val="00C7247B"/>
    <w:rsid w:val="00C73521"/>
    <w:rsid w:val="00C73689"/>
    <w:rsid w:val="00C736B4"/>
    <w:rsid w:val="00C73EEE"/>
    <w:rsid w:val="00C742F2"/>
    <w:rsid w:val="00C75704"/>
    <w:rsid w:val="00C7570F"/>
    <w:rsid w:val="00C775A6"/>
    <w:rsid w:val="00C80ABA"/>
    <w:rsid w:val="00C80E04"/>
    <w:rsid w:val="00C81BFB"/>
    <w:rsid w:val="00C81FF1"/>
    <w:rsid w:val="00C822E5"/>
    <w:rsid w:val="00C836AF"/>
    <w:rsid w:val="00C8370D"/>
    <w:rsid w:val="00C8434C"/>
    <w:rsid w:val="00C851A9"/>
    <w:rsid w:val="00C854B3"/>
    <w:rsid w:val="00C856D6"/>
    <w:rsid w:val="00C85C09"/>
    <w:rsid w:val="00C861BC"/>
    <w:rsid w:val="00C8674F"/>
    <w:rsid w:val="00C9048C"/>
    <w:rsid w:val="00C90520"/>
    <w:rsid w:val="00C907E4"/>
    <w:rsid w:val="00C90A65"/>
    <w:rsid w:val="00C90E9C"/>
    <w:rsid w:val="00C915D1"/>
    <w:rsid w:val="00C915DA"/>
    <w:rsid w:val="00C9194A"/>
    <w:rsid w:val="00C919B7"/>
    <w:rsid w:val="00C91A6B"/>
    <w:rsid w:val="00C91C37"/>
    <w:rsid w:val="00C9320C"/>
    <w:rsid w:val="00C9551B"/>
    <w:rsid w:val="00C96E10"/>
    <w:rsid w:val="00C97ABD"/>
    <w:rsid w:val="00C97EE2"/>
    <w:rsid w:val="00CA10EB"/>
    <w:rsid w:val="00CA1946"/>
    <w:rsid w:val="00CA354B"/>
    <w:rsid w:val="00CA4A8D"/>
    <w:rsid w:val="00CA4B2F"/>
    <w:rsid w:val="00CA5758"/>
    <w:rsid w:val="00CA5787"/>
    <w:rsid w:val="00CA5EB8"/>
    <w:rsid w:val="00CA5F10"/>
    <w:rsid w:val="00CA6FD8"/>
    <w:rsid w:val="00CB06EE"/>
    <w:rsid w:val="00CB24CB"/>
    <w:rsid w:val="00CB2C4C"/>
    <w:rsid w:val="00CB3F62"/>
    <w:rsid w:val="00CB4169"/>
    <w:rsid w:val="00CB51E9"/>
    <w:rsid w:val="00CB530D"/>
    <w:rsid w:val="00CB583B"/>
    <w:rsid w:val="00CB5BF9"/>
    <w:rsid w:val="00CB5D42"/>
    <w:rsid w:val="00CB5DAC"/>
    <w:rsid w:val="00CB5F35"/>
    <w:rsid w:val="00CB6126"/>
    <w:rsid w:val="00CB72F1"/>
    <w:rsid w:val="00CC0524"/>
    <w:rsid w:val="00CC0AB3"/>
    <w:rsid w:val="00CC2152"/>
    <w:rsid w:val="00CC221B"/>
    <w:rsid w:val="00CC26F8"/>
    <w:rsid w:val="00CC27F4"/>
    <w:rsid w:val="00CC30A7"/>
    <w:rsid w:val="00CC37F1"/>
    <w:rsid w:val="00CC3859"/>
    <w:rsid w:val="00CC3A58"/>
    <w:rsid w:val="00CC43E6"/>
    <w:rsid w:val="00CC4511"/>
    <w:rsid w:val="00CC4675"/>
    <w:rsid w:val="00CC5A3A"/>
    <w:rsid w:val="00CC72EF"/>
    <w:rsid w:val="00CD063D"/>
    <w:rsid w:val="00CD10A2"/>
    <w:rsid w:val="00CD130C"/>
    <w:rsid w:val="00CD14C0"/>
    <w:rsid w:val="00CD2247"/>
    <w:rsid w:val="00CD24F9"/>
    <w:rsid w:val="00CD2868"/>
    <w:rsid w:val="00CD30E3"/>
    <w:rsid w:val="00CD31FC"/>
    <w:rsid w:val="00CD343F"/>
    <w:rsid w:val="00CD4232"/>
    <w:rsid w:val="00CD4819"/>
    <w:rsid w:val="00CD4EF1"/>
    <w:rsid w:val="00CD5594"/>
    <w:rsid w:val="00CD5A46"/>
    <w:rsid w:val="00CD627C"/>
    <w:rsid w:val="00CD6BBF"/>
    <w:rsid w:val="00CE0CB9"/>
    <w:rsid w:val="00CE1D89"/>
    <w:rsid w:val="00CE1EF9"/>
    <w:rsid w:val="00CE2411"/>
    <w:rsid w:val="00CE4279"/>
    <w:rsid w:val="00CE4371"/>
    <w:rsid w:val="00CE50C4"/>
    <w:rsid w:val="00CE51A6"/>
    <w:rsid w:val="00CE5AA0"/>
    <w:rsid w:val="00CE5AB6"/>
    <w:rsid w:val="00CE5E7C"/>
    <w:rsid w:val="00CE67AF"/>
    <w:rsid w:val="00CF0247"/>
    <w:rsid w:val="00CF0B33"/>
    <w:rsid w:val="00CF2CFB"/>
    <w:rsid w:val="00CF343C"/>
    <w:rsid w:val="00CF35AF"/>
    <w:rsid w:val="00CF4FCE"/>
    <w:rsid w:val="00CF7656"/>
    <w:rsid w:val="00D00AA4"/>
    <w:rsid w:val="00D00B07"/>
    <w:rsid w:val="00D00F92"/>
    <w:rsid w:val="00D0196C"/>
    <w:rsid w:val="00D0214C"/>
    <w:rsid w:val="00D02B6E"/>
    <w:rsid w:val="00D0382C"/>
    <w:rsid w:val="00D06D3A"/>
    <w:rsid w:val="00D07290"/>
    <w:rsid w:val="00D07A24"/>
    <w:rsid w:val="00D10091"/>
    <w:rsid w:val="00D140D8"/>
    <w:rsid w:val="00D143B6"/>
    <w:rsid w:val="00D144F4"/>
    <w:rsid w:val="00D14632"/>
    <w:rsid w:val="00D14EDA"/>
    <w:rsid w:val="00D150FC"/>
    <w:rsid w:val="00D15581"/>
    <w:rsid w:val="00D16668"/>
    <w:rsid w:val="00D166BD"/>
    <w:rsid w:val="00D16F14"/>
    <w:rsid w:val="00D22406"/>
    <w:rsid w:val="00D23E05"/>
    <w:rsid w:val="00D2422E"/>
    <w:rsid w:val="00D244E1"/>
    <w:rsid w:val="00D24693"/>
    <w:rsid w:val="00D24C82"/>
    <w:rsid w:val="00D25400"/>
    <w:rsid w:val="00D25F4B"/>
    <w:rsid w:val="00D267F5"/>
    <w:rsid w:val="00D30271"/>
    <w:rsid w:val="00D3029F"/>
    <w:rsid w:val="00D3261A"/>
    <w:rsid w:val="00D3426E"/>
    <w:rsid w:val="00D34645"/>
    <w:rsid w:val="00D359BD"/>
    <w:rsid w:val="00D368C5"/>
    <w:rsid w:val="00D36DCB"/>
    <w:rsid w:val="00D37C00"/>
    <w:rsid w:val="00D41409"/>
    <w:rsid w:val="00D42055"/>
    <w:rsid w:val="00D42479"/>
    <w:rsid w:val="00D425C1"/>
    <w:rsid w:val="00D43ED1"/>
    <w:rsid w:val="00D44C9E"/>
    <w:rsid w:val="00D470F6"/>
    <w:rsid w:val="00D478B9"/>
    <w:rsid w:val="00D47997"/>
    <w:rsid w:val="00D507DA"/>
    <w:rsid w:val="00D50960"/>
    <w:rsid w:val="00D50A29"/>
    <w:rsid w:val="00D50E7E"/>
    <w:rsid w:val="00D50F61"/>
    <w:rsid w:val="00D513D0"/>
    <w:rsid w:val="00D5236F"/>
    <w:rsid w:val="00D52DDC"/>
    <w:rsid w:val="00D538FA"/>
    <w:rsid w:val="00D53B6A"/>
    <w:rsid w:val="00D540A8"/>
    <w:rsid w:val="00D54100"/>
    <w:rsid w:val="00D54C16"/>
    <w:rsid w:val="00D551D9"/>
    <w:rsid w:val="00D5765E"/>
    <w:rsid w:val="00D60B5B"/>
    <w:rsid w:val="00D60BC3"/>
    <w:rsid w:val="00D617A5"/>
    <w:rsid w:val="00D618D9"/>
    <w:rsid w:val="00D61D55"/>
    <w:rsid w:val="00D62AA4"/>
    <w:rsid w:val="00D6384E"/>
    <w:rsid w:val="00D65BCC"/>
    <w:rsid w:val="00D65F4D"/>
    <w:rsid w:val="00D66A10"/>
    <w:rsid w:val="00D67A85"/>
    <w:rsid w:val="00D706A1"/>
    <w:rsid w:val="00D70733"/>
    <w:rsid w:val="00D70AEC"/>
    <w:rsid w:val="00D71735"/>
    <w:rsid w:val="00D719AC"/>
    <w:rsid w:val="00D72953"/>
    <w:rsid w:val="00D72BDB"/>
    <w:rsid w:val="00D730A0"/>
    <w:rsid w:val="00D738F6"/>
    <w:rsid w:val="00D73B9C"/>
    <w:rsid w:val="00D74221"/>
    <w:rsid w:val="00D7528C"/>
    <w:rsid w:val="00D76855"/>
    <w:rsid w:val="00D77075"/>
    <w:rsid w:val="00D77267"/>
    <w:rsid w:val="00D777BD"/>
    <w:rsid w:val="00D80D41"/>
    <w:rsid w:val="00D82623"/>
    <w:rsid w:val="00D82BAA"/>
    <w:rsid w:val="00D83A26"/>
    <w:rsid w:val="00D83E59"/>
    <w:rsid w:val="00D83FEC"/>
    <w:rsid w:val="00D84BAF"/>
    <w:rsid w:val="00D84BF0"/>
    <w:rsid w:val="00D857F9"/>
    <w:rsid w:val="00D866B6"/>
    <w:rsid w:val="00D86CAE"/>
    <w:rsid w:val="00D86D36"/>
    <w:rsid w:val="00D9022E"/>
    <w:rsid w:val="00D90268"/>
    <w:rsid w:val="00D90850"/>
    <w:rsid w:val="00D90DB9"/>
    <w:rsid w:val="00D90F69"/>
    <w:rsid w:val="00D9191B"/>
    <w:rsid w:val="00D931F2"/>
    <w:rsid w:val="00D937C5"/>
    <w:rsid w:val="00D9465F"/>
    <w:rsid w:val="00D954A3"/>
    <w:rsid w:val="00D95E54"/>
    <w:rsid w:val="00D960AA"/>
    <w:rsid w:val="00D96FD8"/>
    <w:rsid w:val="00D976A3"/>
    <w:rsid w:val="00D977AE"/>
    <w:rsid w:val="00D97899"/>
    <w:rsid w:val="00DA0BAC"/>
    <w:rsid w:val="00DA0CB3"/>
    <w:rsid w:val="00DA1E64"/>
    <w:rsid w:val="00DA2535"/>
    <w:rsid w:val="00DA3D8D"/>
    <w:rsid w:val="00DA5BA2"/>
    <w:rsid w:val="00DA5ED3"/>
    <w:rsid w:val="00DA64B2"/>
    <w:rsid w:val="00DA694E"/>
    <w:rsid w:val="00DB0A4D"/>
    <w:rsid w:val="00DB0B88"/>
    <w:rsid w:val="00DB14AE"/>
    <w:rsid w:val="00DB1E88"/>
    <w:rsid w:val="00DB1F38"/>
    <w:rsid w:val="00DB2990"/>
    <w:rsid w:val="00DB352F"/>
    <w:rsid w:val="00DB356F"/>
    <w:rsid w:val="00DB38D1"/>
    <w:rsid w:val="00DB40CB"/>
    <w:rsid w:val="00DB48D7"/>
    <w:rsid w:val="00DB49D3"/>
    <w:rsid w:val="00DB5032"/>
    <w:rsid w:val="00DB71CA"/>
    <w:rsid w:val="00DB7FFE"/>
    <w:rsid w:val="00DC12CC"/>
    <w:rsid w:val="00DC1567"/>
    <w:rsid w:val="00DC17D2"/>
    <w:rsid w:val="00DC1FB6"/>
    <w:rsid w:val="00DC23B4"/>
    <w:rsid w:val="00DC2942"/>
    <w:rsid w:val="00DC3B4C"/>
    <w:rsid w:val="00DC424D"/>
    <w:rsid w:val="00DC4808"/>
    <w:rsid w:val="00DC4815"/>
    <w:rsid w:val="00DC50C6"/>
    <w:rsid w:val="00DC53C8"/>
    <w:rsid w:val="00DC63F8"/>
    <w:rsid w:val="00DC6F4C"/>
    <w:rsid w:val="00DC7786"/>
    <w:rsid w:val="00DC7CED"/>
    <w:rsid w:val="00DD0181"/>
    <w:rsid w:val="00DD0CC2"/>
    <w:rsid w:val="00DD147A"/>
    <w:rsid w:val="00DD1EB7"/>
    <w:rsid w:val="00DD281C"/>
    <w:rsid w:val="00DD32AA"/>
    <w:rsid w:val="00DD3B76"/>
    <w:rsid w:val="00DD4933"/>
    <w:rsid w:val="00DD4DD1"/>
    <w:rsid w:val="00DD4FF8"/>
    <w:rsid w:val="00DD5270"/>
    <w:rsid w:val="00DD5272"/>
    <w:rsid w:val="00DD5436"/>
    <w:rsid w:val="00DD73A6"/>
    <w:rsid w:val="00DD7CD2"/>
    <w:rsid w:val="00DD7E17"/>
    <w:rsid w:val="00DE0554"/>
    <w:rsid w:val="00DE0CDD"/>
    <w:rsid w:val="00DE0DF8"/>
    <w:rsid w:val="00DE16DE"/>
    <w:rsid w:val="00DE25E4"/>
    <w:rsid w:val="00DE2745"/>
    <w:rsid w:val="00DE319D"/>
    <w:rsid w:val="00DE32D5"/>
    <w:rsid w:val="00DE3A4D"/>
    <w:rsid w:val="00DE4154"/>
    <w:rsid w:val="00DE41BA"/>
    <w:rsid w:val="00DE4492"/>
    <w:rsid w:val="00DE56BB"/>
    <w:rsid w:val="00DE69A9"/>
    <w:rsid w:val="00DF0842"/>
    <w:rsid w:val="00DF288B"/>
    <w:rsid w:val="00DF4324"/>
    <w:rsid w:val="00DF47FD"/>
    <w:rsid w:val="00DF4BD1"/>
    <w:rsid w:val="00DF4F40"/>
    <w:rsid w:val="00DF5287"/>
    <w:rsid w:val="00DF5CA8"/>
    <w:rsid w:val="00DF6199"/>
    <w:rsid w:val="00DF61B9"/>
    <w:rsid w:val="00DF7154"/>
    <w:rsid w:val="00DF7F99"/>
    <w:rsid w:val="00E00594"/>
    <w:rsid w:val="00E00B0A"/>
    <w:rsid w:val="00E01466"/>
    <w:rsid w:val="00E01985"/>
    <w:rsid w:val="00E02B43"/>
    <w:rsid w:val="00E042B7"/>
    <w:rsid w:val="00E0488E"/>
    <w:rsid w:val="00E0503F"/>
    <w:rsid w:val="00E0579E"/>
    <w:rsid w:val="00E05B43"/>
    <w:rsid w:val="00E05C99"/>
    <w:rsid w:val="00E06535"/>
    <w:rsid w:val="00E07661"/>
    <w:rsid w:val="00E0795A"/>
    <w:rsid w:val="00E1069E"/>
    <w:rsid w:val="00E10E39"/>
    <w:rsid w:val="00E1143B"/>
    <w:rsid w:val="00E11AFD"/>
    <w:rsid w:val="00E11C85"/>
    <w:rsid w:val="00E12480"/>
    <w:rsid w:val="00E1318F"/>
    <w:rsid w:val="00E137F7"/>
    <w:rsid w:val="00E149A2"/>
    <w:rsid w:val="00E14D0E"/>
    <w:rsid w:val="00E1515F"/>
    <w:rsid w:val="00E16F92"/>
    <w:rsid w:val="00E171B0"/>
    <w:rsid w:val="00E2051F"/>
    <w:rsid w:val="00E20A72"/>
    <w:rsid w:val="00E2193A"/>
    <w:rsid w:val="00E21E12"/>
    <w:rsid w:val="00E23425"/>
    <w:rsid w:val="00E23885"/>
    <w:rsid w:val="00E238DD"/>
    <w:rsid w:val="00E23ED8"/>
    <w:rsid w:val="00E2408F"/>
    <w:rsid w:val="00E24500"/>
    <w:rsid w:val="00E24DDC"/>
    <w:rsid w:val="00E25B4B"/>
    <w:rsid w:val="00E265F4"/>
    <w:rsid w:val="00E26E7B"/>
    <w:rsid w:val="00E27F94"/>
    <w:rsid w:val="00E30EF3"/>
    <w:rsid w:val="00E31960"/>
    <w:rsid w:val="00E32464"/>
    <w:rsid w:val="00E34F23"/>
    <w:rsid w:val="00E351B1"/>
    <w:rsid w:val="00E35312"/>
    <w:rsid w:val="00E35FAC"/>
    <w:rsid w:val="00E3724A"/>
    <w:rsid w:val="00E372FF"/>
    <w:rsid w:val="00E37E6C"/>
    <w:rsid w:val="00E40373"/>
    <w:rsid w:val="00E4083B"/>
    <w:rsid w:val="00E41C78"/>
    <w:rsid w:val="00E42EA1"/>
    <w:rsid w:val="00E43226"/>
    <w:rsid w:val="00E43DA2"/>
    <w:rsid w:val="00E444D8"/>
    <w:rsid w:val="00E45F50"/>
    <w:rsid w:val="00E46515"/>
    <w:rsid w:val="00E46839"/>
    <w:rsid w:val="00E51347"/>
    <w:rsid w:val="00E51503"/>
    <w:rsid w:val="00E51C78"/>
    <w:rsid w:val="00E51C7E"/>
    <w:rsid w:val="00E527BD"/>
    <w:rsid w:val="00E53725"/>
    <w:rsid w:val="00E53804"/>
    <w:rsid w:val="00E53951"/>
    <w:rsid w:val="00E53AF5"/>
    <w:rsid w:val="00E53C01"/>
    <w:rsid w:val="00E540ED"/>
    <w:rsid w:val="00E54645"/>
    <w:rsid w:val="00E5561F"/>
    <w:rsid w:val="00E55D86"/>
    <w:rsid w:val="00E56443"/>
    <w:rsid w:val="00E5739C"/>
    <w:rsid w:val="00E57707"/>
    <w:rsid w:val="00E57DD3"/>
    <w:rsid w:val="00E6071B"/>
    <w:rsid w:val="00E61118"/>
    <w:rsid w:val="00E61382"/>
    <w:rsid w:val="00E614F5"/>
    <w:rsid w:val="00E6154A"/>
    <w:rsid w:val="00E6167E"/>
    <w:rsid w:val="00E618C1"/>
    <w:rsid w:val="00E62454"/>
    <w:rsid w:val="00E62916"/>
    <w:rsid w:val="00E62A4B"/>
    <w:rsid w:val="00E62CDD"/>
    <w:rsid w:val="00E631E5"/>
    <w:rsid w:val="00E6346E"/>
    <w:rsid w:val="00E638B7"/>
    <w:rsid w:val="00E64C26"/>
    <w:rsid w:val="00E64E06"/>
    <w:rsid w:val="00E65F24"/>
    <w:rsid w:val="00E66A2C"/>
    <w:rsid w:val="00E66CE6"/>
    <w:rsid w:val="00E67AF2"/>
    <w:rsid w:val="00E67BD3"/>
    <w:rsid w:val="00E7216A"/>
    <w:rsid w:val="00E72DF5"/>
    <w:rsid w:val="00E7327F"/>
    <w:rsid w:val="00E733AD"/>
    <w:rsid w:val="00E735E0"/>
    <w:rsid w:val="00E7441E"/>
    <w:rsid w:val="00E7444B"/>
    <w:rsid w:val="00E75495"/>
    <w:rsid w:val="00E75515"/>
    <w:rsid w:val="00E765DE"/>
    <w:rsid w:val="00E770AB"/>
    <w:rsid w:val="00E80A1D"/>
    <w:rsid w:val="00E80D15"/>
    <w:rsid w:val="00E80DDB"/>
    <w:rsid w:val="00E80FA7"/>
    <w:rsid w:val="00E82DD2"/>
    <w:rsid w:val="00E84224"/>
    <w:rsid w:val="00E84D94"/>
    <w:rsid w:val="00E85997"/>
    <w:rsid w:val="00E860DC"/>
    <w:rsid w:val="00E8610F"/>
    <w:rsid w:val="00E86B63"/>
    <w:rsid w:val="00E86E73"/>
    <w:rsid w:val="00E874DD"/>
    <w:rsid w:val="00E87D85"/>
    <w:rsid w:val="00E87E12"/>
    <w:rsid w:val="00E908A9"/>
    <w:rsid w:val="00E914CC"/>
    <w:rsid w:val="00E91C6C"/>
    <w:rsid w:val="00E92EDA"/>
    <w:rsid w:val="00E938D1"/>
    <w:rsid w:val="00E94718"/>
    <w:rsid w:val="00E954B2"/>
    <w:rsid w:val="00E95918"/>
    <w:rsid w:val="00E95F36"/>
    <w:rsid w:val="00E96CA5"/>
    <w:rsid w:val="00E97C4C"/>
    <w:rsid w:val="00E97E79"/>
    <w:rsid w:val="00EA0B33"/>
    <w:rsid w:val="00EA15FB"/>
    <w:rsid w:val="00EA2613"/>
    <w:rsid w:val="00EA2CDA"/>
    <w:rsid w:val="00EA33AB"/>
    <w:rsid w:val="00EA3565"/>
    <w:rsid w:val="00EA37BC"/>
    <w:rsid w:val="00EA3907"/>
    <w:rsid w:val="00EA3AED"/>
    <w:rsid w:val="00EA3F64"/>
    <w:rsid w:val="00EA42A1"/>
    <w:rsid w:val="00EA4707"/>
    <w:rsid w:val="00EA4CD4"/>
    <w:rsid w:val="00EA4CFF"/>
    <w:rsid w:val="00EA5ADE"/>
    <w:rsid w:val="00EA5EE5"/>
    <w:rsid w:val="00EA5F26"/>
    <w:rsid w:val="00EA6284"/>
    <w:rsid w:val="00EA635E"/>
    <w:rsid w:val="00EA6F92"/>
    <w:rsid w:val="00EA7440"/>
    <w:rsid w:val="00EA7606"/>
    <w:rsid w:val="00EA7E64"/>
    <w:rsid w:val="00EB0448"/>
    <w:rsid w:val="00EB0726"/>
    <w:rsid w:val="00EB2125"/>
    <w:rsid w:val="00EB44DA"/>
    <w:rsid w:val="00EB4D62"/>
    <w:rsid w:val="00EB5844"/>
    <w:rsid w:val="00EC02D2"/>
    <w:rsid w:val="00EC1398"/>
    <w:rsid w:val="00EC15DF"/>
    <w:rsid w:val="00EC16ED"/>
    <w:rsid w:val="00EC1EC9"/>
    <w:rsid w:val="00EC2653"/>
    <w:rsid w:val="00EC2DC2"/>
    <w:rsid w:val="00EC3433"/>
    <w:rsid w:val="00EC53D0"/>
    <w:rsid w:val="00EC5859"/>
    <w:rsid w:val="00EC5AB1"/>
    <w:rsid w:val="00EC5CBF"/>
    <w:rsid w:val="00EC6692"/>
    <w:rsid w:val="00EC6C6F"/>
    <w:rsid w:val="00EC7326"/>
    <w:rsid w:val="00ED0164"/>
    <w:rsid w:val="00ED04D3"/>
    <w:rsid w:val="00ED190C"/>
    <w:rsid w:val="00ED27EB"/>
    <w:rsid w:val="00ED2839"/>
    <w:rsid w:val="00ED28CB"/>
    <w:rsid w:val="00ED47AC"/>
    <w:rsid w:val="00ED502E"/>
    <w:rsid w:val="00ED5033"/>
    <w:rsid w:val="00ED561E"/>
    <w:rsid w:val="00ED5B0B"/>
    <w:rsid w:val="00ED7DD0"/>
    <w:rsid w:val="00EE0411"/>
    <w:rsid w:val="00EE100E"/>
    <w:rsid w:val="00EE2909"/>
    <w:rsid w:val="00EE3001"/>
    <w:rsid w:val="00EE358E"/>
    <w:rsid w:val="00EE3687"/>
    <w:rsid w:val="00EE394E"/>
    <w:rsid w:val="00EE3EAF"/>
    <w:rsid w:val="00EE46D5"/>
    <w:rsid w:val="00EE4D05"/>
    <w:rsid w:val="00EE5C95"/>
    <w:rsid w:val="00EE5D70"/>
    <w:rsid w:val="00EE5D8F"/>
    <w:rsid w:val="00EE7A8F"/>
    <w:rsid w:val="00EE7F4D"/>
    <w:rsid w:val="00EF18CA"/>
    <w:rsid w:val="00EF1D65"/>
    <w:rsid w:val="00EF21F0"/>
    <w:rsid w:val="00EF2732"/>
    <w:rsid w:val="00EF3AC9"/>
    <w:rsid w:val="00EF3E16"/>
    <w:rsid w:val="00EF422D"/>
    <w:rsid w:val="00EF6030"/>
    <w:rsid w:val="00EF669E"/>
    <w:rsid w:val="00EF6DE6"/>
    <w:rsid w:val="00EF74BB"/>
    <w:rsid w:val="00EF7CBF"/>
    <w:rsid w:val="00EF7FE4"/>
    <w:rsid w:val="00F0084D"/>
    <w:rsid w:val="00F010F9"/>
    <w:rsid w:val="00F013F4"/>
    <w:rsid w:val="00F01437"/>
    <w:rsid w:val="00F0189B"/>
    <w:rsid w:val="00F019BE"/>
    <w:rsid w:val="00F01C3E"/>
    <w:rsid w:val="00F02A60"/>
    <w:rsid w:val="00F0397E"/>
    <w:rsid w:val="00F04251"/>
    <w:rsid w:val="00F047D4"/>
    <w:rsid w:val="00F04B5E"/>
    <w:rsid w:val="00F0573E"/>
    <w:rsid w:val="00F0591D"/>
    <w:rsid w:val="00F061D7"/>
    <w:rsid w:val="00F069F6"/>
    <w:rsid w:val="00F06D36"/>
    <w:rsid w:val="00F07450"/>
    <w:rsid w:val="00F11A5C"/>
    <w:rsid w:val="00F122AF"/>
    <w:rsid w:val="00F130D6"/>
    <w:rsid w:val="00F146E2"/>
    <w:rsid w:val="00F14ABC"/>
    <w:rsid w:val="00F14EC0"/>
    <w:rsid w:val="00F14EFD"/>
    <w:rsid w:val="00F1529B"/>
    <w:rsid w:val="00F17726"/>
    <w:rsid w:val="00F178D4"/>
    <w:rsid w:val="00F17A14"/>
    <w:rsid w:val="00F17FC0"/>
    <w:rsid w:val="00F206DF"/>
    <w:rsid w:val="00F22345"/>
    <w:rsid w:val="00F23A81"/>
    <w:rsid w:val="00F248EB"/>
    <w:rsid w:val="00F24BBF"/>
    <w:rsid w:val="00F24DDF"/>
    <w:rsid w:val="00F2510E"/>
    <w:rsid w:val="00F257DF"/>
    <w:rsid w:val="00F25A82"/>
    <w:rsid w:val="00F25FA8"/>
    <w:rsid w:val="00F265D2"/>
    <w:rsid w:val="00F26A78"/>
    <w:rsid w:val="00F27035"/>
    <w:rsid w:val="00F2767F"/>
    <w:rsid w:val="00F27A5A"/>
    <w:rsid w:val="00F27E2C"/>
    <w:rsid w:val="00F31C92"/>
    <w:rsid w:val="00F31D8F"/>
    <w:rsid w:val="00F32C8D"/>
    <w:rsid w:val="00F32EEA"/>
    <w:rsid w:val="00F32F79"/>
    <w:rsid w:val="00F332D1"/>
    <w:rsid w:val="00F33A70"/>
    <w:rsid w:val="00F3488F"/>
    <w:rsid w:val="00F3553D"/>
    <w:rsid w:val="00F3788B"/>
    <w:rsid w:val="00F37CD7"/>
    <w:rsid w:val="00F4016A"/>
    <w:rsid w:val="00F40927"/>
    <w:rsid w:val="00F40EAB"/>
    <w:rsid w:val="00F41EE1"/>
    <w:rsid w:val="00F420B4"/>
    <w:rsid w:val="00F42F1B"/>
    <w:rsid w:val="00F44A31"/>
    <w:rsid w:val="00F44D0C"/>
    <w:rsid w:val="00F46BCE"/>
    <w:rsid w:val="00F47218"/>
    <w:rsid w:val="00F47753"/>
    <w:rsid w:val="00F47DEB"/>
    <w:rsid w:val="00F50BA7"/>
    <w:rsid w:val="00F50FEC"/>
    <w:rsid w:val="00F5171F"/>
    <w:rsid w:val="00F51E88"/>
    <w:rsid w:val="00F546E7"/>
    <w:rsid w:val="00F54755"/>
    <w:rsid w:val="00F55CDA"/>
    <w:rsid w:val="00F563A2"/>
    <w:rsid w:val="00F5672E"/>
    <w:rsid w:val="00F57BA2"/>
    <w:rsid w:val="00F57C1B"/>
    <w:rsid w:val="00F60090"/>
    <w:rsid w:val="00F6065F"/>
    <w:rsid w:val="00F60967"/>
    <w:rsid w:val="00F62327"/>
    <w:rsid w:val="00F6266B"/>
    <w:rsid w:val="00F6297D"/>
    <w:rsid w:val="00F63350"/>
    <w:rsid w:val="00F6343C"/>
    <w:rsid w:val="00F63D66"/>
    <w:rsid w:val="00F64A28"/>
    <w:rsid w:val="00F65369"/>
    <w:rsid w:val="00F65FEB"/>
    <w:rsid w:val="00F66720"/>
    <w:rsid w:val="00F670E0"/>
    <w:rsid w:val="00F672BC"/>
    <w:rsid w:val="00F70D8B"/>
    <w:rsid w:val="00F71472"/>
    <w:rsid w:val="00F719A2"/>
    <w:rsid w:val="00F72304"/>
    <w:rsid w:val="00F72A4A"/>
    <w:rsid w:val="00F72EA6"/>
    <w:rsid w:val="00F73007"/>
    <w:rsid w:val="00F73B2B"/>
    <w:rsid w:val="00F76AAE"/>
    <w:rsid w:val="00F8117E"/>
    <w:rsid w:val="00F822A0"/>
    <w:rsid w:val="00F827B9"/>
    <w:rsid w:val="00F82B26"/>
    <w:rsid w:val="00F82B3E"/>
    <w:rsid w:val="00F83697"/>
    <w:rsid w:val="00F838E5"/>
    <w:rsid w:val="00F849D0"/>
    <w:rsid w:val="00F85949"/>
    <w:rsid w:val="00F8631F"/>
    <w:rsid w:val="00F86428"/>
    <w:rsid w:val="00F865B0"/>
    <w:rsid w:val="00F86857"/>
    <w:rsid w:val="00F868FF"/>
    <w:rsid w:val="00F87209"/>
    <w:rsid w:val="00F8771E"/>
    <w:rsid w:val="00F8793E"/>
    <w:rsid w:val="00F90B1A"/>
    <w:rsid w:val="00F91992"/>
    <w:rsid w:val="00F921D5"/>
    <w:rsid w:val="00F92CC0"/>
    <w:rsid w:val="00F9472B"/>
    <w:rsid w:val="00F94ADD"/>
    <w:rsid w:val="00F94C0A"/>
    <w:rsid w:val="00F95BFC"/>
    <w:rsid w:val="00F963D1"/>
    <w:rsid w:val="00F96A72"/>
    <w:rsid w:val="00F97F16"/>
    <w:rsid w:val="00FA0A82"/>
    <w:rsid w:val="00FA1885"/>
    <w:rsid w:val="00FA2372"/>
    <w:rsid w:val="00FA271F"/>
    <w:rsid w:val="00FA2D48"/>
    <w:rsid w:val="00FA3114"/>
    <w:rsid w:val="00FA38A8"/>
    <w:rsid w:val="00FA3921"/>
    <w:rsid w:val="00FA3CB3"/>
    <w:rsid w:val="00FA4F7E"/>
    <w:rsid w:val="00FA4FAA"/>
    <w:rsid w:val="00FA508E"/>
    <w:rsid w:val="00FA6540"/>
    <w:rsid w:val="00FA71B5"/>
    <w:rsid w:val="00FA7DCA"/>
    <w:rsid w:val="00FB0C46"/>
    <w:rsid w:val="00FB1519"/>
    <w:rsid w:val="00FB16CA"/>
    <w:rsid w:val="00FB2039"/>
    <w:rsid w:val="00FB32CB"/>
    <w:rsid w:val="00FB37C6"/>
    <w:rsid w:val="00FB4327"/>
    <w:rsid w:val="00FB4567"/>
    <w:rsid w:val="00FB4573"/>
    <w:rsid w:val="00FB47D2"/>
    <w:rsid w:val="00FB4C56"/>
    <w:rsid w:val="00FB4F8E"/>
    <w:rsid w:val="00FB4F93"/>
    <w:rsid w:val="00FC030B"/>
    <w:rsid w:val="00FC30AA"/>
    <w:rsid w:val="00FC3A0F"/>
    <w:rsid w:val="00FC3CED"/>
    <w:rsid w:val="00FC4E4F"/>
    <w:rsid w:val="00FC50EC"/>
    <w:rsid w:val="00FC51CF"/>
    <w:rsid w:val="00FC5639"/>
    <w:rsid w:val="00FC640A"/>
    <w:rsid w:val="00FC74F1"/>
    <w:rsid w:val="00FD07A1"/>
    <w:rsid w:val="00FD0D61"/>
    <w:rsid w:val="00FD0E0F"/>
    <w:rsid w:val="00FD1B42"/>
    <w:rsid w:val="00FD2606"/>
    <w:rsid w:val="00FD26C9"/>
    <w:rsid w:val="00FD2ABC"/>
    <w:rsid w:val="00FD2B37"/>
    <w:rsid w:val="00FD34B3"/>
    <w:rsid w:val="00FD356B"/>
    <w:rsid w:val="00FD3E9C"/>
    <w:rsid w:val="00FD4433"/>
    <w:rsid w:val="00FD543E"/>
    <w:rsid w:val="00FD6719"/>
    <w:rsid w:val="00FD6BAE"/>
    <w:rsid w:val="00FD6F9C"/>
    <w:rsid w:val="00FD732F"/>
    <w:rsid w:val="00FE0058"/>
    <w:rsid w:val="00FE0088"/>
    <w:rsid w:val="00FE01A5"/>
    <w:rsid w:val="00FE0670"/>
    <w:rsid w:val="00FE148B"/>
    <w:rsid w:val="00FE2F36"/>
    <w:rsid w:val="00FE41D5"/>
    <w:rsid w:val="00FE4289"/>
    <w:rsid w:val="00FE4AE4"/>
    <w:rsid w:val="00FE5088"/>
    <w:rsid w:val="00FE7189"/>
    <w:rsid w:val="00FE77F9"/>
    <w:rsid w:val="00FE7D78"/>
    <w:rsid w:val="00FF02D6"/>
    <w:rsid w:val="00FF0897"/>
    <w:rsid w:val="00FF2F2C"/>
    <w:rsid w:val="00FF3B0E"/>
    <w:rsid w:val="00FF441C"/>
    <w:rsid w:val="00FF5CAB"/>
    <w:rsid w:val="00FF6573"/>
    <w:rsid w:val="00FF6F99"/>
    <w:rsid w:val="00FF78CA"/>
    <w:rsid w:val="014123C1"/>
    <w:rsid w:val="01539888"/>
    <w:rsid w:val="0197C5D6"/>
    <w:rsid w:val="028826BC"/>
    <w:rsid w:val="02A137C7"/>
    <w:rsid w:val="031BD801"/>
    <w:rsid w:val="0363CF86"/>
    <w:rsid w:val="036C1355"/>
    <w:rsid w:val="03A7DE40"/>
    <w:rsid w:val="03AB0C74"/>
    <w:rsid w:val="03F80567"/>
    <w:rsid w:val="041D8031"/>
    <w:rsid w:val="045B4428"/>
    <w:rsid w:val="0488E005"/>
    <w:rsid w:val="0489A4C6"/>
    <w:rsid w:val="04CF9CAA"/>
    <w:rsid w:val="04D4B8F9"/>
    <w:rsid w:val="04D592E9"/>
    <w:rsid w:val="052C55CE"/>
    <w:rsid w:val="06988D6D"/>
    <w:rsid w:val="06B3658F"/>
    <w:rsid w:val="07EFC875"/>
    <w:rsid w:val="0848328E"/>
    <w:rsid w:val="08F50739"/>
    <w:rsid w:val="09457933"/>
    <w:rsid w:val="09820530"/>
    <w:rsid w:val="0994A1BA"/>
    <w:rsid w:val="09B6A7F2"/>
    <w:rsid w:val="0A1DB84F"/>
    <w:rsid w:val="0A3AF179"/>
    <w:rsid w:val="0A502924"/>
    <w:rsid w:val="0AC0028E"/>
    <w:rsid w:val="0AF8E64A"/>
    <w:rsid w:val="0B650A73"/>
    <w:rsid w:val="0BC9232D"/>
    <w:rsid w:val="0BE9C94A"/>
    <w:rsid w:val="0BF8D3B6"/>
    <w:rsid w:val="0D7A9297"/>
    <w:rsid w:val="0E30870C"/>
    <w:rsid w:val="0E7FC96D"/>
    <w:rsid w:val="0EE810F0"/>
    <w:rsid w:val="0F521845"/>
    <w:rsid w:val="0FABFC2A"/>
    <w:rsid w:val="0FE2151B"/>
    <w:rsid w:val="10DA1709"/>
    <w:rsid w:val="10FE43F3"/>
    <w:rsid w:val="113C3D09"/>
    <w:rsid w:val="122DFE49"/>
    <w:rsid w:val="128D0AD6"/>
    <w:rsid w:val="12DA1C9B"/>
    <w:rsid w:val="1334C614"/>
    <w:rsid w:val="13BDCEAD"/>
    <w:rsid w:val="13EAB838"/>
    <w:rsid w:val="1472398E"/>
    <w:rsid w:val="1479A483"/>
    <w:rsid w:val="14A084B3"/>
    <w:rsid w:val="1599F39B"/>
    <w:rsid w:val="15E659C6"/>
    <w:rsid w:val="160E09EF"/>
    <w:rsid w:val="1643FAD0"/>
    <w:rsid w:val="16495A66"/>
    <w:rsid w:val="1671C72B"/>
    <w:rsid w:val="16841821"/>
    <w:rsid w:val="1692B851"/>
    <w:rsid w:val="16DABBD4"/>
    <w:rsid w:val="16FBA4EA"/>
    <w:rsid w:val="172C93BB"/>
    <w:rsid w:val="17370084"/>
    <w:rsid w:val="173E26E4"/>
    <w:rsid w:val="17912901"/>
    <w:rsid w:val="183C277E"/>
    <w:rsid w:val="186F46A9"/>
    <w:rsid w:val="18A3BFCA"/>
    <w:rsid w:val="18B959F6"/>
    <w:rsid w:val="195D506E"/>
    <w:rsid w:val="1A5830C2"/>
    <w:rsid w:val="1A9049EE"/>
    <w:rsid w:val="1B0D0F05"/>
    <w:rsid w:val="1B16F79A"/>
    <w:rsid w:val="1B25CE2B"/>
    <w:rsid w:val="1B42F8BF"/>
    <w:rsid w:val="1BD3D6A3"/>
    <w:rsid w:val="1C1939F2"/>
    <w:rsid w:val="1C635D97"/>
    <w:rsid w:val="1CA5FD69"/>
    <w:rsid w:val="1CB2C7FB"/>
    <w:rsid w:val="1CBB48D4"/>
    <w:rsid w:val="1CF70264"/>
    <w:rsid w:val="1D43F4C2"/>
    <w:rsid w:val="1D6207F3"/>
    <w:rsid w:val="1E1E8BC0"/>
    <w:rsid w:val="1E5E9856"/>
    <w:rsid w:val="1EC1F17A"/>
    <w:rsid w:val="1EE773C5"/>
    <w:rsid w:val="1EFDBAD5"/>
    <w:rsid w:val="1F3A04DD"/>
    <w:rsid w:val="1F89EF49"/>
    <w:rsid w:val="1FCBF865"/>
    <w:rsid w:val="1FFDDFB6"/>
    <w:rsid w:val="201287F1"/>
    <w:rsid w:val="2051D707"/>
    <w:rsid w:val="2088C871"/>
    <w:rsid w:val="208F23B3"/>
    <w:rsid w:val="2097C5D4"/>
    <w:rsid w:val="20BD4633"/>
    <w:rsid w:val="20C66135"/>
    <w:rsid w:val="20DD428B"/>
    <w:rsid w:val="20EB1AD8"/>
    <w:rsid w:val="21213A76"/>
    <w:rsid w:val="2186391E"/>
    <w:rsid w:val="21D09B98"/>
    <w:rsid w:val="21D72D9C"/>
    <w:rsid w:val="220FF3B2"/>
    <w:rsid w:val="22434F78"/>
    <w:rsid w:val="22DF2232"/>
    <w:rsid w:val="22F47A7D"/>
    <w:rsid w:val="2365CACD"/>
    <w:rsid w:val="237E81DF"/>
    <w:rsid w:val="239083CD"/>
    <w:rsid w:val="23B72A1A"/>
    <w:rsid w:val="23DC6A89"/>
    <w:rsid w:val="24739AEF"/>
    <w:rsid w:val="24BDD9E0"/>
    <w:rsid w:val="25369418"/>
    <w:rsid w:val="2557B3FE"/>
    <w:rsid w:val="2599B8F9"/>
    <w:rsid w:val="2627BF29"/>
    <w:rsid w:val="262C1B3F"/>
    <w:rsid w:val="26780DB5"/>
    <w:rsid w:val="26EECBD5"/>
    <w:rsid w:val="273CF9A0"/>
    <w:rsid w:val="2773AE4A"/>
    <w:rsid w:val="27945E94"/>
    <w:rsid w:val="27C7EBA0"/>
    <w:rsid w:val="27CC3882"/>
    <w:rsid w:val="2810A27B"/>
    <w:rsid w:val="28539F03"/>
    <w:rsid w:val="287FA4B5"/>
    <w:rsid w:val="288A9C36"/>
    <w:rsid w:val="29180B35"/>
    <w:rsid w:val="2919A740"/>
    <w:rsid w:val="295D12C8"/>
    <w:rsid w:val="295E8A38"/>
    <w:rsid w:val="298CA5BB"/>
    <w:rsid w:val="29A255A0"/>
    <w:rsid w:val="2A6B2168"/>
    <w:rsid w:val="2A7952A3"/>
    <w:rsid w:val="2BB4A08D"/>
    <w:rsid w:val="2BCB91D7"/>
    <w:rsid w:val="2BD2B080"/>
    <w:rsid w:val="2C5A76A6"/>
    <w:rsid w:val="2C730450"/>
    <w:rsid w:val="2CA920A1"/>
    <w:rsid w:val="2D70E521"/>
    <w:rsid w:val="2DACDEAD"/>
    <w:rsid w:val="2DADB003"/>
    <w:rsid w:val="2DE98A6F"/>
    <w:rsid w:val="2E233EC3"/>
    <w:rsid w:val="2E91D43C"/>
    <w:rsid w:val="2ECDFFBB"/>
    <w:rsid w:val="2EF963E4"/>
    <w:rsid w:val="2F02740E"/>
    <w:rsid w:val="2F905FC3"/>
    <w:rsid w:val="30013713"/>
    <w:rsid w:val="301D6CAA"/>
    <w:rsid w:val="3028D3E2"/>
    <w:rsid w:val="307319BB"/>
    <w:rsid w:val="30C1D0CF"/>
    <w:rsid w:val="311F18D3"/>
    <w:rsid w:val="3124CF7B"/>
    <w:rsid w:val="317839EB"/>
    <w:rsid w:val="317E47D2"/>
    <w:rsid w:val="31DC1918"/>
    <w:rsid w:val="31FA9C1C"/>
    <w:rsid w:val="31FC689D"/>
    <w:rsid w:val="324AB67A"/>
    <w:rsid w:val="32CD829C"/>
    <w:rsid w:val="331BD5E4"/>
    <w:rsid w:val="336E51EE"/>
    <w:rsid w:val="33AFA3F9"/>
    <w:rsid w:val="34845E24"/>
    <w:rsid w:val="34DEB754"/>
    <w:rsid w:val="351AC402"/>
    <w:rsid w:val="355BD18C"/>
    <w:rsid w:val="3568BE0D"/>
    <w:rsid w:val="35CB7FD4"/>
    <w:rsid w:val="362F9EC7"/>
    <w:rsid w:val="363FE1AC"/>
    <w:rsid w:val="364A5FC6"/>
    <w:rsid w:val="379C89EC"/>
    <w:rsid w:val="38965FF6"/>
    <w:rsid w:val="3896D627"/>
    <w:rsid w:val="38C7B136"/>
    <w:rsid w:val="38E6DB02"/>
    <w:rsid w:val="3A0AB422"/>
    <w:rsid w:val="3A52BDB0"/>
    <w:rsid w:val="3A85706A"/>
    <w:rsid w:val="3A9A955A"/>
    <w:rsid w:val="3AE416BA"/>
    <w:rsid w:val="3AE89925"/>
    <w:rsid w:val="3AEFEA51"/>
    <w:rsid w:val="3B78D488"/>
    <w:rsid w:val="3B9136AF"/>
    <w:rsid w:val="3BA1B85E"/>
    <w:rsid w:val="3BBDA8F8"/>
    <w:rsid w:val="3C0919F7"/>
    <w:rsid w:val="3C6BB72F"/>
    <w:rsid w:val="3CFE6DEC"/>
    <w:rsid w:val="3D056089"/>
    <w:rsid w:val="3D08F34D"/>
    <w:rsid w:val="3D39EAE4"/>
    <w:rsid w:val="3D7D4051"/>
    <w:rsid w:val="3D8C1B23"/>
    <w:rsid w:val="3D91551F"/>
    <w:rsid w:val="3DD53AC2"/>
    <w:rsid w:val="3E6A1A26"/>
    <w:rsid w:val="3E7A4D76"/>
    <w:rsid w:val="3EF4E7E1"/>
    <w:rsid w:val="3F472EBF"/>
    <w:rsid w:val="3F7ECD6C"/>
    <w:rsid w:val="3F97AADE"/>
    <w:rsid w:val="40557A67"/>
    <w:rsid w:val="4066A210"/>
    <w:rsid w:val="40DE36C2"/>
    <w:rsid w:val="414FB6FB"/>
    <w:rsid w:val="41734F31"/>
    <w:rsid w:val="41841CA0"/>
    <w:rsid w:val="4196E003"/>
    <w:rsid w:val="41BAF4F1"/>
    <w:rsid w:val="4258742D"/>
    <w:rsid w:val="42D59A78"/>
    <w:rsid w:val="439EB5C9"/>
    <w:rsid w:val="442C77A6"/>
    <w:rsid w:val="442F3AD8"/>
    <w:rsid w:val="444E4C63"/>
    <w:rsid w:val="4464B781"/>
    <w:rsid w:val="4495FF50"/>
    <w:rsid w:val="44DA7DD2"/>
    <w:rsid w:val="45B4B75F"/>
    <w:rsid w:val="45E529B8"/>
    <w:rsid w:val="4631444A"/>
    <w:rsid w:val="4631CFB1"/>
    <w:rsid w:val="4653E6F2"/>
    <w:rsid w:val="46608C40"/>
    <w:rsid w:val="468AEFFB"/>
    <w:rsid w:val="475B1F55"/>
    <w:rsid w:val="475B519A"/>
    <w:rsid w:val="48657900"/>
    <w:rsid w:val="487106B6"/>
    <w:rsid w:val="489ED477"/>
    <w:rsid w:val="48B69D91"/>
    <w:rsid w:val="48C50A25"/>
    <w:rsid w:val="48D54184"/>
    <w:rsid w:val="48FCB578"/>
    <w:rsid w:val="490EB068"/>
    <w:rsid w:val="49697073"/>
    <w:rsid w:val="4994BF66"/>
    <w:rsid w:val="4A17A4CB"/>
    <w:rsid w:val="4A3BABBF"/>
    <w:rsid w:val="4A5AF7DD"/>
    <w:rsid w:val="4B91FB25"/>
    <w:rsid w:val="4C3EB738"/>
    <w:rsid w:val="4C622DF4"/>
    <w:rsid w:val="4C66FE06"/>
    <w:rsid w:val="4CBD53D3"/>
    <w:rsid w:val="4CCBE360"/>
    <w:rsid w:val="4CFB336D"/>
    <w:rsid w:val="4D024EBA"/>
    <w:rsid w:val="4D4CE628"/>
    <w:rsid w:val="4D712520"/>
    <w:rsid w:val="4E4AAC68"/>
    <w:rsid w:val="4EDFD448"/>
    <w:rsid w:val="4F067BBF"/>
    <w:rsid w:val="4F10E9B4"/>
    <w:rsid w:val="4F163BAF"/>
    <w:rsid w:val="4F6E7B65"/>
    <w:rsid w:val="4F7ABDE1"/>
    <w:rsid w:val="4F8C037D"/>
    <w:rsid w:val="4FA65AE4"/>
    <w:rsid w:val="4FA85520"/>
    <w:rsid w:val="4FB391A7"/>
    <w:rsid w:val="4FD7BEA1"/>
    <w:rsid w:val="50107AAB"/>
    <w:rsid w:val="502B30A0"/>
    <w:rsid w:val="502FA4F3"/>
    <w:rsid w:val="504F78B4"/>
    <w:rsid w:val="507E6DBC"/>
    <w:rsid w:val="50F718AF"/>
    <w:rsid w:val="51554EDD"/>
    <w:rsid w:val="5194A4CA"/>
    <w:rsid w:val="51A8EA03"/>
    <w:rsid w:val="51D97937"/>
    <w:rsid w:val="5213F908"/>
    <w:rsid w:val="5235FA98"/>
    <w:rsid w:val="523A9A25"/>
    <w:rsid w:val="5359D693"/>
    <w:rsid w:val="53658DA2"/>
    <w:rsid w:val="53FAFC60"/>
    <w:rsid w:val="53FC3B6F"/>
    <w:rsid w:val="54D4E54D"/>
    <w:rsid w:val="556A9E87"/>
    <w:rsid w:val="55D16F64"/>
    <w:rsid w:val="5630DA08"/>
    <w:rsid w:val="56694362"/>
    <w:rsid w:val="566D4778"/>
    <w:rsid w:val="56C422D6"/>
    <w:rsid w:val="56D8D40A"/>
    <w:rsid w:val="571F71C1"/>
    <w:rsid w:val="57B02054"/>
    <w:rsid w:val="57B4E9E0"/>
    <w:rsid w:val="57E1CBBC"/>
    <w:rsid w:val="57EDFA94"/>
    <w:rsid w:val="57F2E6ED"/>
    <w:rsid w:val="57F6BECA"/>
    <w:rsid w:val="580E237A"/>
    <w:rsid w:val="58211995"/>
    <w:rsid w:val="582432D7"/>
    <w:rsid w:val="58752CD2"/>
    <w:rsid w:val="58B6FAF0"/>
    <w:rsid w:val="59132668"/>
    <w:rsid w:val="59244A79"/>
    <w:rsid w:val="593CB673"/>
    <w:rsid w:val="5941609D"/>
    <w:rsid w:val="595F36AC"/>
    <w:rsid w:val="5988541B"/>
    <w:rsid w:val="59B9E17B"/>
    <w:rsid w:val="59CDE50E"/>
    <w:rsid w:val="5A455D9A"/>
    <w:rsid w:val="5A48B440"/>
    <w:rsid w:val="5A8C8513"/>
    <w:rsid w:val="5AA739D4"/>
    <w:rsid w:val="5B3A3733"/>
    <w:rsid w:val="5C05534F"/>
    <w:rsid w:val="5C323F4F"/>
    <w:rsid w:val="5C453F69"/>
    <w:rsid w:val="5CB5B610"/>
    <w:rsid w:val="5D152075"/>
    <w:rsid w:val="5D5C4C62"/>
    <w:rsid w:val="5D91A304"/>
    <w:rsid w:val="5D9A7BC1"/>
    <w:rsid w:val="5DC6950E"/>
    <w:rsid w:val="5DE3501F"/>
    <w:rsid w:val="5E095ABA"/>
    <w:rsid w:val="5E705F57"/>
    <w:rsid w:val="5F090B7F"/>
    <w:rsid w:val="5F11C241"/>
    <w:rsid w:val="5F913F33"/>
    <w:rsid w:val="5FE86F38"/>
    <w:rsid w:val="606ACDFF"/>
    <w:rsid w:val="608154BF"/>
    <w:rsid w:val="609B4B74"/>
    <w:rsid w:val="60AE3A65"/>
    <w:rsid w:val="60C97057"/>
    <w:rsid w:val="60DA87FE"/>
    <w:rsid w:val="610DE725"/>
    <w:rsid w:val="6162928A"/>
    <w:rsid w:val="6204DFB4"/>
    <w:rsid w:val="6252A51B"/>
    <w:rsid w:val="63257670"/>
    <w:rsid w:val="63479C0E"/>
    <w:rsid w:val="64055581"/>
    <w:rsid w:val="64376BE9"/>
    <w:rsid w:val="644F4E5E"/>
    <w:rsid w:val="64E4F4A5"/>
    <w:rsid w:val="64FC8870"/>
    <w:rsid w:val="65163C60"/>
    <w:rsid w:val="659702FD"/>
    <w:rsid w:val="65C9D291"/>
    <w:rsid w:val="65E70186"/>
    <w:rsid w:val="67248038"/>
    <w:rsid w:val="6807E057"/>
    <w:rsid w:val="68181073"/>
    <w:rsid w:val="69166E8A"/>
    <w:rsid w:val="6942092B"/>
    <w:rsid w:val="6944C757"/>
    <w:rsid w:val="6992F6F2"/>
    <w:rsid w:val="69A7CDB8"/>
    <w:rsid w:val="6A0B330F"/>
    <w:rsid w:val="6A1B36AB"/>
    <w:rsid w:val="6A227E82"/>
    <w:rsid w:val="6A536219"/>
    <w:rsid w:val="6AADC1A8"/>
    <w:rsid w:val="6ABACF46"/>
    <w:rsid w:val="6B849404"/>
    <w:rsid w:val="6BA29ED9"/>
    <w:rsid w:val="6BC10F60"/>
    <w:rsid w:val="6BC56051"/>
    <w:rsid w:val="6BF10DDD"/>
    <w:rsid w:val="6C0DBEE9"/>
    <w:rsid w:val="6C1E4994"/>
    <w:rsid w:val="6C32CA3F"/>
    <w:rsid w:val="6C3C1E71"/>
    <w:rsid w:val="6C3F61DE"/>
    <w:rsid w:val="6CA03278"/>
    <w:rsid w:val="6CE8B674"/>
    <w:rsid w:val="6CFBF7F6"/>
    <w:rsid w:val="6D1608C3"/>
    <w:rsid w:val="6D436EBD"/>
    <w:rsid w:val="6D8AAFF6"/>
    <w:rsid w:val="6D9F191F"/>
    <w:rsid w:val="6DA8ABC3"/>
    <w:rsid w:val="6DB08844"/>
    <w:rsid w:val="6DF3C6D9"/>
    <w:rsid w:val="6E5300C3"/>
    <w:rsid w:val="6E7B0AA2"/>
    <w:rsid w:val="6EE3705C"/>
    <w:rsid w:val="6F4BB146"/>
    <w:rsid w:val="6F7E8924"/>
    <w:rsid w:val="6FC6A53F"/>
    <w:rsid w:val="7025F05C"/>
    <w:rsid w:val="7033B6A1"/>
    <w:rsid w:val="7048B3C4"/>
    <w:rsid w:val="70A50DA2"/>
    <w:rsid w:val="710A5028"/>
    <w:rsid w:val="7118CE57"/>
    <w:rsid w:val="719A6AA7"/>
    <w:rsid w:val="71A5738B"/>
    <w:rsid w:val="72AB74D5"/>
    <w:rsid w:val="734B778D"/>
    <w:rsid w:val="736B5763"/>
    <w:rsid w:val="739299A2"/>
    <w:rsid w:val="73BB1C5C"/>
    <w:rsid w:val="74681354"/>
    <w:rsid w:val="7480C27A"/>
    <w:rsid w:val="752B3304"/>
    <w:rsid w:val="7596113E"/>
    <w:rsid w:val="75C1BD2D"/>
    <w:rsid w:val="75DE9296"/>
    <w:rsid w:val="76058EC7"/>
    <w:rsid w:val="7674E3FF"/>
    <w:rsid w:val="76799FC7"/>
    <w:rsid w:val="76A566F4"/>
    <w:rsid w:val="772A7710"/>
    <w:rsid w:val="7731DB8A"/>
    <w:rsid w:val="7774B48F"/>
    <w:rsid w:val="77DB1008"/>
    <w:rsid w:val="78ADB95B"/>
    <w:rsid w:val="78C886C3"/>
    <w:rsid w:val="78F7A2E1"/>
    <w:rsid w:val="79074A4B"/>
    <w:rsid w:val="7926B892"/>
    <w:rsid w:val="792A349A"/>
    <w:rsid w:val="798A530C"/>
    <w:rsid w:val="79958C03"/>
    <w:rsid w:val="79D1A1CC"/>
    <w:rsid w:val="79F62A3F"/>
    <w:rsid w:val="7A9D8855"/>
    <w:rsid w:val="7AA92428"/>
    <w:rsid w:val="7AC288F3"/>
    <w:rsid w:val="7B4F35F4"/>
    <w:rsid w:val="7B87ACCC"/>
    <w:rsid w:val="7BC61787"/>
    <w:rsid w:val="7C17964A"/>
    <w:rsid w:val="7CCEBF45"/>
    <w:rsid w:val="7D489B00"/>
    <w:rsid w:val="7D74E0B6"/>
    <w:rsid w:val="7D8FDEE6"/>
    <w:rsid w:val="7DC19E58"/>
    <w:rsid w:val="7E0B16AF"/>
    <w:rsid w:val="7E240D72"/>
    <w:rsid w:val="7E397177"/>
    <w:rsid w:val="7ED0E666"/>
    <w:rsid w:val="7F055549"/>
    <w:rsid w:val="7F4FA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9A1D"/>
  <w15:chartTrackingRefBased/>
  <w15:docId w15:val="{30313B32-E9C6-4C24-8574-6597BFE8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339E"/>
    <w:pPr>
      <w:keepNext/>
      <w:spacing w:line="480" w:lineRule="auto"/>
      <w:jc w:val="both"/>
      <w:outlineLvl w:val="0"/>
    </w:pPr>
    <w:rPr>
      <w:i/>
      <w:iCs/>
    </w:rPr>
  </w:style>
  <w:style w:type="paragraph" w:styleId="Heading2">
    <w:name w:val="heading 2"/>
    <w:basedOn w:val="Normal"/>
    <w:next w:val="Normal"/>
    <w:link w:val="Heading2Char"/>
    <w:uiPriority w:val="99"/>
    <w:qFormat/>
    <w:rsid w:val="00210023"/>
    <w:pPr>
      <w:keepNext/>
      <w:numPr>
        <w:numId w:val="33"/>
      </w:numPr>
      <w:spacing w:after="240"/>
      <w:jc w:val="both"/>
      <w:outlineLvl w:val="1"/>
    </w:pPr>
    <w:rPr>
      <w:rFonts w:cs="Arial"/>
      <w:bCs/>
      <w:i/>
      <w:iCs/>
      <w:szCs w:val="28"/>
    </w:rPr>
  </w:style>
  <w:style w:type="paragraph" w:styleId="Heading3">
    <w:name w:val="heading 3"/>
    <w:basedOn w:val="Normal"/>
    <w:next w:val="Normal"/>
    <w:link w:val="Heading3Char"/>
    <w:uiPriority w:val="9"/>
    <w:unhideWhenUsed/>
    <w:qFormat/>
    <w:rsid w:val="00210023"/>
    <w:pPr>
      <w:keepNext/>
      <w:keepLines/>
      <w:numPr>
        <w:numId w:val="34"/>
      </w:numPr>
      <w:spacing w:line="480" w:lineRule="auto"/>
      <w:ind w:left="1080"/>
      <w:jc w:val="both"/>
      <w:outlineLvl w:val="2"/>
    </w:pPr>
    <w:rPr>
      <w:rFonts w:eastAsiaTheme="majorEastAsia" w:cstheme="majorBidi"/>
      <w:u w:val="single"/>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39E"/>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210023"/>
    <w:rPr>
      <w:rFonts w:ascii="Times New Roman" w:eastAsia="Times New Roman" w:hAnsi="Times New Roman" w:cs="Arial"/>
      <w:bCs/>
      <w:i/>
      <w:iCs/>
      <w:sz w:val="24"/>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uiPriority w:val="99"/>
    <w:qFormat/>
    <w:rsid w:val="00E56443"/>
    <w:pPr>
      <w:jc w:val="both"/>
    </w:pPr>
    <w:rPr>
      <w:sz w:val="20"/>
      <w:szCs w:val="20"/>
    </w:rPr>
  </w:style>
  <w:style w:type="character" w:customStyle="1" w:styleId="FootnoteTextChar">
    <w:name w:val="Footnote Text Char"/>
    <w:aliases w:val="FT Char"/>
    <w:basedOn w:val="DefaultParagraphFont"/>
    <w:link w:val="FootnoteText"/>
    <w:uiPriority w:val="99"/>
    <w:rsid w:val="00E56443"/>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basedOn w:val="DefaultParagraphFont"/>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10023"/>
    <w:rPr>
      <w:rFonts w:ascii="Times New Roman" w:eastAsiaTheme="majorEastAsia" w:hAnsi="Times New Roman" w:cstheme="majorBidi"/>
      <w:sz w:val="24"/>
      <w:szCs w:val="24"/>
      <w:u w:val="single"/>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CF765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F7656"/>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spacing w:after="0" w:line="240" w:lineRule="auto"/>
      <w:ind w:left="720"/>
    </w:pPr>
    <w:rPr>
      <w:rFonts w:ascii="Lucida Grande" w:eastAsia="ヒラギノ角ゴ Pro W3" w:hAnsi="Lucida Grande" w:cs="Times New Roman"/>
      <w:color w:val="000000"/>
      <w:sz w:val="24"/>
      <w:szCs w:val="20"/>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1135D8"/>
    <w:pPr>
      <w:suppressLineNumbers/>
      <w:autoSpaceDE w:val="0"/>
      <w:autoSpaceDN w:val="0"/>
      <w:spacing w:line="480" w:lineRule="auto"/>
      <w:ind w:firstLine="720"/>
      <w:jc w:val="both"/>
    </w:pPr>
  </w:style>
  <w:style w:type="character" w:customStyle="1" w:styleId="UnresolvedMention1">
    <w:name w:val="Unresolved Mention1"/>
    <w:basedOn w:val="DefaultParagraphFont"/>
    <w:uiPriority w:val="99"/>
    <w:semiHidden/>
    <w:unhideWhenUsed/>
    <w:rsid w:val="00F91992"/>
    <w:rPr>
      <w:color w:val="605E5C"/>
      <w:shd w:val="clear" w:color="auto" w:fill="E1DFDD"/>
    </w:rPr>
  </w:style>
  <w:style w:type="character" w:customStyle="1" w:styleId="UnresolvedMention2">
    <w:name w:val="Unresolved Mention2"/>
    <w:basedOn w:val="DefaultParagraphFont"/>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styleId="UnresolvedMention">
    <w:name w:val="Unresolved Mention"/>
    <w:basedOn w:val="DefaultParagraphFont"/>
    <w:uiPriority w:val="99"/>
    <w:semiHidden/>
    <w:unhideWhenUsed/>
    <w:rsid w:val="00822C24"/>
    <w:rPr>
      <w:color w:val="605E5C"/>
      <w:shd w:val="clear" w:color="auto" w:fill="E1DFDD"/>
    </w:rPr>
  </w:style>
  <w:style w:type="character" w:styleId="PlaceholderText">
    <w:name w:val="Placeholder Text"/>
    <w:basedOn w:val="DefaultParagraphFont"/>
    <w:uiPriority w:val="99"/>
    <w:semiHidden/>
    <w:rsid w:val="003D6B45"/>
    <w:rPr>
      <w:color w:val="666666"/>
    </w:rPr>
  </w:style>
  <w:style w:type="paragraph" w:customStyle="1" w:styleId="ReportParagraph">
    <w:name w:val="Report Paragraph"/>
    <w:aliases w:val="rp"/>
    <w:basedOn w:val="Normal"/>
    <w:qFormat/>
    <w:rsid w:val="00CA5758"/>
    <w:pPr>
      <w:spacing w:after="240" w:line="480" w:lineRule="auto"/>
      <w:ind w:firstLine="360"/>
      <w:contextualSpacing/>
      <w:jc w:val="both"/>
    </w:pPr>
    <w:rPr>
      <w:rFonts w:eastAsia="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19361375">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7761113">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05347842">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65146638">
      <w:bodyDiv w:val="1"/>
      <w:marLeft w:val="0"/>
      <w:marRight w:val="0"/>
      <w:marTop w:val="0"/>
      <w:marBottom w:val="0"/>
      <w:divBdr>
        <w:top w:val="none" w:sz="0" w:space="0" w:color="auto"/>
        <w:left w:val="none" w:sz="0" w:space="0" w:color="auto"/>
        <w:bottom w:val="none" w:sz="0" w:space="0" w:color="auto"/>
        <w:right w:val="none" w:sz="0" w:space="0" w:color="auto"/>
      </w:divBdr>
    </w:div>
    <w:div w:id="595868341">
      <w:bodyDiv w:val="1"/>
      <w:marLeft w:val="0"/>
      <w:marRight w:val="0"/>
      <w:marTop w:val="0"/>
      <w:marBottom w:val="0"/>
      <w:divBdr>
        <w:top w:val="none" w:sz="0" w:space="0" w:color="auto"/>
        <w:left w:val="none" w:sz="0" w:space="0" w:color="auto"/>
        <w:bottom w:val="none" w:sz="0" w:space="0" w:color="auto"/>
        <w:right w:val="none" w:sz="0" w:space="0" w:color="auto"/>
      </w:divBdr>
    </w:div>
    <w:div w:id="607354488">
      <w:bodyDiv w:val="1"/>
      <w:marLeft w:val="0"/>
      <w:marRight w:val="0"/>
      <w:marTop w:val="0"/>
      <w:marBottom w:val="0"/>
      <w:divBdr>
        <w:top w:val="none" w:sz="0" w:space="0" w:color="auto"/>
        <w:left w:val="none" w:sz="0" w:space="0" w:color="auto"/>
        <w:bottom w:val="none" w:sz="0" w:space="0" w:color="auto"/>
        <w:right w:val="none" w:sz="0" w:space="0" w:color="auto"/>
      </w:divBdr>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0511054">
      <w:bodyDiv w:val="1"/>
      <w:marLeft w:val="0"/>
      <w:marRight w:val="0"/>
      <w:marTop w:val="0"/>
      <w:marBottom w:val="0"/>
      <w:divBdr>
        <w:top w:val="none" w:sz="0" w:space="0" w:color="auto"/>
        <w:left w:val="none" w:sz="0" w:space="0" w:color="auto"/>
        <w:bottom w:val="none" w:sz="0" w:space="0" w:color="auto"/>
        <w:right w:val="none" w:sz="0" w:space="0" w:color="auto"/>
      </w:divBdr>
    </w:div>
    <w:div w:id="824247390">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67525007">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956061948">
      <w:bodyDiv w:val="1"/>
      <w:marLeft w:val="0"/>
      <w:marRight w:val="0"/>
      <w:marTop w:val="0"/>
      <w:marBottom w:val="0"/>
      <w:divBdr>
        <w:top w:val="none" w:sz="0" w:space="0" w:color="auto"/>
        <w:left w:val="none" w:sz="0" w:space="0" w:color="auto"/>
        <w:bottom w:val="none" w:sz="0" w:space="0" w:color="auto"/>
        <w:right w:val="none" w:sz="0" w:space="0" w:color="auto"/>
      </w:divBdr>
    </w:div>
    <w:div w:id="962081092">
      <w:bodyDiv w:val="1"/>
      <w:marLeft w:val="0"/>
      <w:marRight w:val="0"/>
      <w:marTop w:val="0"/>
      <w:marBottom w:val="0"/>
      <w:divBdr>
        <w:top w:val="none" w:sz="0" w:space="0" w:color="auto"/>
        <w:left w:val="none" w:sz="0" w:space="0" w:color="auto"/>
        <w:bottom w:val="none" w:sz="0" w:space="0" w:color="auto"/>
        <w:right w:val="none" w:sz="0" w:space="0" w:color="auto"/>
      </w:divBdr>
    </w:div>
    <w:div w:id="1058937729">
      <w:bodyDiv w:val="1"/>
      <w:marLeft w:val="0"/>
      <w:marRight w:val="0"/>
      <w:marTop w:val="0"/>
      <w:marBottom w:val="0"/>
      <w:divBdr>
        <w:top w:val="none" w:sz="0" w:space="0" w:color="auto"/>
        <w:left w:val="none" w:sz="0" w:space="0" w:color="auto"/>
        <w:bottom w:val="none" w:sz="0" w:space="0" w:color="auto"/>
        <w:right w:val="none" w:sz="0" w:space="0" w:color="auto"/>
      </w:divBdr>
    </w:div>
    <w:div w:id="1111586600">
      <w:bodyDiv w:val="1"/>
      <w:marLeft w:val="0"/>
      <w:marRight w:val="0"/>
      <w:marTop w:val="0"/>
      <w:marBottom w:val="0"/>
      <w:divBdr>
        <w:top w:val="none" w:sz="0" w:space="0" w:color="auto"/>
        <w:left w:val="none" w:sz="0" w:space="0" w:color="auto"/>
        <w:bottom w:val="none" w:sz="0" w:space="0" w:color="auto"/>
        <w:right w:val="none" w:sz="0" w:space="0" w:color="auto"/>
      </w:divBdr>
      <w:divsChild>
        <w:div w:id="485784550">
          <w:marLeft w:val="0"/>
          <w:marRight w:val="0"/>
          <w:marTop w:val="0"/>
          <w:marBottom w:val="0"/>
          <w:divBdr>
            <w:top w:val="none" w:sz="0" w:space="0" w:color="auto"/>
            <w:left w:val="none" w:sz="0" w:space="0" w:color="auto"/>
            <w:bottom w:val="none" w:sz="0" w:space="0" w:color="auto"/>
            <w:right w:val="none" w:sz="0" w:space="0" w:color="auto"/>
          </w:divBdr>
        </w:div>
        <w:div w:id="1637107205">
          <w:marLeft w:val="0"/>
          <w:marRight w:val="0"/>
          <w:marTop w:val="0"/>
          <w:marBottom w:val="0"/>
          <w:divBdr>
            <w:top w:val="none" w:sz="0" w:space="0" w:color="auto"/>
            <w:left w:val="none" w:sz="0" w:space="0" w:color="auto"/>
            <w:bottom w:val="none" w:sz="0" w:space="0" w:color="auto"/>
            <w:right w:val="none" w:sz="0" w:space="0" w:color="auto"/>
          </w:divBdr>
        </w:div>
      </w:divsChild>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283807779">
      <w:bodyDiv w:val="1"/>
      <w:marLeft w:val="0"/>
      <w:marRight w:val="0"/>
      <w:marTop w:val="0"/>
      <w:marBottom w:val="0"/>
      <w:divBdr>
        <w:top w:val="none" w:sz="0" w:space="0" w:color="auto"/>
        <w:left w:val="none" w:sz="0" w:space="0" w:color="auto"/>
        <w:bottom w:val="none" w:sz="0" w:space="0" w:color="auto"/>
        <w:right w:val="none" w:sz="0" w:space="0" w:color="auto"/>
      </w:divBdr>
    </w:div>
    <w:div w:id="1329597153">
      <w:bodyDiv w:val="1"/>
      <w:marLeft w:val="0"/>
      <w:marRight w:val="0"/>
      <w:marTop w:val="0"/>
      <w:marBottom w:val="0"/>
      <w:divBdr>
        <w:top w:val="none" w:sz="0" w:space="0" w:color="auto"/>
        <w:left w:val="none" w:sz="0" w:space="0" w:color="auto"/>
        <w:bottom w:val="none" w:sz="0" w:space="0" w:color="auto"/>
        <w:right w:val="none" w:sz="0" w:space="0" w:color="auto"/>
      </w:divBdr>
    </w:div>
    <w:div w:id="1425347579">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34692554">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01027333">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2040625638">
      <w:bodyDiv w:val="1"/>
      <w:marLeft w:val="0"/>
      <w:marRight w:val="0"/>
      <w:marTop w:val="0"/>
      <w:marBottom w:val="0"/>
      <w:divBdr>
        <w:top w:val="none" w:sz="0" w:space="0" w:color="auto"/>
        <w:left w:val="none" w:sz="0" w:space="0" w:color="auto"/>
        <w:bottom w:val="none" w:sz="0" w:space="0" w:color="auto"/>
        <w:right w:val="none" w:sz="0" w:space="0" w:color="auto"/>
      </w:divBdr>
    </w:div>
    <w:div w:id="2057853034">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0209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yc.gov/site/dcas/agencies/managing-dcas-facilitie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4F5AC-6F7A-4EFA-BBDA-C460636E4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3442</Words>
  <Characters>19622</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23018</CharactersWithSpaces>
  <SharedDoc>false</SharedDoc>
  <HLinks>
    <vt:vector size="36" baseType="variant">
      <vt:variant>
        <vt:i4>5832806</vt:i4>
      </vt:variant>
      <vt:variant>
        <vt:i4>15</vt:i4>
      </vt:variant>
      <vt:variant>
        <vt:i4>0</vt:i4>
      </vt:variant>
      <vt:variant>
        <vt:i4>5</vt:i4>
      </vt:variant>
      <vt:variant>
        <vt:lpwstr>https://www.nyc.gov/assets/operations/downloads/pdf/mmr2025/2025_mmr.pdf</vt:lpwstr>
      </vt:variant>
      <vt:variant>
        <vt:lpwstr/>
      </vt:variant>
      <vt:variant>
        <vt:i4>983043</vt:i4>
      </vt:variant>
      <vt:variant>
        <vt:i4>12</vt:i4>
      </vt:variant>
      <vt:variant>
        <vt:i4>0</vt:i4>
      </vt:variant>
      <vt:variant>
        <vt:i4>5</vt:i4>
      </vt:variant>
      <vt:variant>
        <vt:lpwstr>https://www.nyc.gov/site/dcas/agencies/managing-dcas-facilities.page</vt:lpwstr>
      </vt:variant>
      <vt:variant>
        <vt:lpwstr/>
      </vt:variant>
      <vt:variant>
        <vt:i4>2752623</vt:i4>
      </vt:variant>
      <vt:variant>
        <vt:i4>9</vt:i4>
      </vt:variant>
      <vt:variant>
        <vt:i4>0</vt:i4>
      </vt:variant>
      <vt:variant>
        <vt:i4>5</vt:i4>
      </vt:variant>
      <vt:variant>
        <vt:lpwstr>https://www.nyc.gov/assets/dcas/downloads/pdf/business/nyc-dcas-commercial-real-estate-services.pdf</vt:lpwstr>
      </vt:variant>
      <vt:variant>
        <vt:lpwstr/>
      </vt:variant>
      <vt:variant>
        <vt:i4>1900562</vt:i4>
      </vt:variant>
      <vt:variant>
        <vt:i4>6</vt:i4>
      </vt:variant>
      <vt:variant>
        <vt:i4>0</vt:i4>
      </vt:variant>
      <vt:variant>
        <vt:i4>5</vt:i4>
      </vt:variant>
      <vt:variant>
        <vt:lpwstr>https://www.nyc.gov/site/dcas/business/real-estate-services.page</vt:lpwstr>
      </vt:variant>
      <vt:variant>
        <vt:lpwstr/>
      </vt:variant>
      <vt:variant>
        <vt:i4>589915</vt:i4>
      </vt:variant>
      <vt:variant>
        <vt:i4>3</vt:i4>
      </vt:variant>
      <vt:variant>
        <vt:i4>0</vt:i4>
      </vt:variant>
      <vt:variant>
        <vt:i4>5</vt:i4>
      </vt:variant>
      <vt:variant>
        <vt:lpwstr>https://www.nyc.gov/site/dcas/business/private-space-leased-by-the-city.page</vt:lpwstr>
      </vt:variant>
      <vt:variant>
        <vt:lpwstr/>
      </vt:variant>
      <vt:variant>
        <vt:i4>7471201</vt:i4>
      </vt:variant>
      <vt:variant>
        <vt:i4>0</vt:i4>
      </vt:variant>
      <vt:variant>
        <vt:i4>0</vt:i4>
      </vt:variant>
      <vt:variant>
        <vt:i4>5</vt:i4>
      </vt:variant>
      <vt:variant>
        <vt:lpwstr>https://www.nyc.gov/site/dcas/about/who-we-are.page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Seitzer, David</dc:creator>
  <cp:keywords/>
  <dc:description/>
  <cp:lastModifiedBy>Jeffries, Jillian</cp:lastModifiedBy>
  <cp:revision>2</cp:revision>
  <cp:lastPrinted>2026-02-24T15:53:00Z</cp:lastPrinted>
  <dcterms:created xsi:type="dcterms:W3CDTF">2026-02-25T14:44:00Z</dcterms:created>
  <dcterms:modified xsi:type="dcterms:W3CDTF">2026-02-25T14:44:00Z</dcterms:modified>
</cp:coreProperties>
</file>