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702F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C6AE57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F14D82" w14:textId="48015BA1" w:rsidR="0041520B" w:rsidRPr="00A5189C" w:rsidRDefault="0004593B" w:rsidP="006C314E">
      <w:pPr>
        <w:pStyle w:val="NoSpacing"/>
        <w:spacing w:before="80"/>
        <w:jc w:val="both"/>
        <w:rPr>
          <w:rFonts w:cs="Times New Roman"/>
          <w:szCs w:val="24"/>
        </w:rPr>
      </w:pPr>
      <w:r>
        <w:rPr>
          <w:rFonts w:cs="Times New Roman"/>
          <w:szCs w:val="24"/>
        </w:rPr>
        <w:t>Int. No.</w:t>
      </w:r>
      <w:r w:rsidR="0016298B">
        <w:rPr>
          <w:rFonts w:cs="Times New Roman"/>
          <w:szCs w:val="24"/>
        </w:rPr>
        <w:t xml:space="preserve"> 111</w:t>
      </w:r>
    </w:p>
    <w:p w14:paraId="7337612B" w14:textId="77777777" w:rsidR="0041520B" w:rsidRDefault="0041520B" w:rsidP="0041520B">
      <w:pPr>
        <w:pStyle w:val="NoSpacing"/>
        <w:jc w:val="both"/>
        <w:rPr>
          <w:rFonts w:cs="Times New Roman"/>
          <w:b/>
          <w:szCs w:val="24"/>
        </w:rPr>
      </w:pPr>
    </w:p>
    <w:p w14:paraId="2E97B30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CBB9F29" w14:textId="17831C6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6D7040">
        <w:rPr>
          <w:rFonts w:cs="Times New Roman"/>
          <w:szCs w:val="24"/>
        </w:rPr>
        <w:t xml:space="preserve">Brooks-Powers </w:t>
      </w:r>
    </w:p>
    <w:p w14:paraId="14D5A14B" w14:textId="77777777" w:rsidR="00E3518C" w:rsidRPr="003A304F" w:rsidRDefault="00E3518C" w:rsidP="0041520B">
      <w:pPr>
        <w:pStyle w:val="NoSpacing"/>
        <w:jc w:val="both"/>
        <w:rPr>
          <w:rFonts w:cs="Times New Roman"/>
          <w:szCs w:val="24"/>
        </w:rPr>
      </w:pPr>
    </w:p>
    <w:p w14:paraId="629972F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3DC5AD4" w14:textId="7F735B45" w:rsidR="0041520B" w:rsidRDefault="001218E3" w:rsidP="001218E3">
      <w:pPr>
        <w:pStyle w:val="BodyText"/>
        <w:spacing w:before="80" w:line="240" w:lineRule="auto"/>
        <w:ind w:firstLine="0"/>
      </w:pPr>
      <w:r>
        <w:t xml:space="preserve">A Local Law </w:t>
      </w:r>
      <w:r w:rsidR="007120B7">
        <w:t xml:space="preserve">in relation to </w:t>
      </w:r>
      <w:r w:rsidR="007120B7" w:rsidRPr="007120B7">
        <w:t>requiring the department of transportation to study and report on truck route compliance and warehouse operators</w:t>
      </w:r>
    </w:p>
    <w:p w14:paraId="27953C7A" w14:textId="77777777" w:rsidR="008823EE" w:rsidRDefault="008823EE" w:rsidP="0041520B">
      <w:pPr>
        <w:pStyle w:val="NoSpacing"/>
        <w:jc w:val="both"/>
        <w:rPr>
          <w:rFonts w:cs="Times New Roman"/>
          <w:szCs w:val="24"/>
        </w:rPr>
      </w:pPr>
    </w:p>
    <w:p w14:paraId="233DD66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657359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AEB0BA" w14:textId="3EA3FC16" w:rsidR="0017748E" w:rsidRDefault="009D3F0D" w:rsidP="00CC3F79">
      <w:pPr>
        <w:pStyle w:val="NoSpacing"/>
        <w:spacing w:before="120"/>
        <w:jc w:val="both"/>
        <w:rPr>
          <w:rFonts w:cs="Times New Roman"/>
          <w:szCs w:val="24"/>
        </w:rPr>
      </w:pPr>
      <w:r>
        <w:rPr>
          <w:rFonts w:cs="Times New Roman"/>
          <w:szCs w:val="24"/>
        </w:rPr>
        <w:t xml:space="preserve">This bill would </w:t>
      </w:r>
      <w:r w:rsidR="006D7040">
        <w:rPr>
          <w:rFonts w:cs="Times New Roman"/>
          <w:szCs w:val="24"/>
        </w:rPr>
        <w:t xml:space="preserve">require the Department of Transportation (DOT), in consultation with relevant stakeholders, to conduct a study on compliance with the </w:t>
      </w:r>
      <w:r w:rsidR="000B338C">
        <w:rPr>
          <w:rFonts w:cs="Times New Roman"/>
          <w:szCs w:val="24"/>
        </w:rPr>
        <w:t>New York City Truck Route Network</w:t>
      </w:r>
      <w:r w:rsidR="006D7040">
        <w:rPr>
          <w:rFonts w:cs="Times New Roman"/>
          <w:szCs w:val="24"/>
        </w:rPr>
        <w:t xml:space="preserve"> by trucks used for </w:t>
      </w:r>
      <w:r w:rsidR="000B338C">
        <w:rPr>
          <w:rFonts w:cs="Times New Roman"/>
          <w:szCs w:val="24"/>
        </w:rPr>
        <w:t xml:space="preserve">the </w:t>
      </w:r>
      <w:r w:rsidR="006D7040">
        <w:rPr>
          <w:rFonts w:cs="Times New Roman"/>
          <w:szCs w:val="24"/>
        </w:rPr>
        <w:t xml:space="preserve">transportation of goods to or from warehouses, as well as the feasibility of warehouse operators having obligations or responsibilities with respect to such compliance. DOT would be required to submit a report </w:t>
      </w:r>
      <w:r w:rsidR="00FF3367">
        <w:rPr>
          <w:rFonts w:cs="Times New Roman"/>
          <w:szCs w:val="24"/>
        </w:rPr>
        <w:t>on</w:t>
      </w:r>
      <w:r w:rsidR="006D7040">
        <w:rPr>
          <w:rFonts w:cs="Times New Roman"/>
          <w:szCs w:val="24"/>
        </w:rPr>
        <w:t xml:space="preserve"> the findings of </w:t>
      </w:r>
      <w:r w:rsidR="00FF3367">
        <w:rPr>
          <w:rFonts w:cs="Times New Roman"/>
          <w:szCs w:val="24"/>
        </w:rPr>
        <w:t>such</w:t>
      </w:r>
      <w:r w:rsidR="006D7040">
        <w:rPr>
          <w:rFonts w:cs="Times New Roman"/>
          <w:szCs w:val="24"/>
        </w:rPr>
        <w:t xml:space="preserve"> study within </w:t>
      </w:r>
      <w:r w:rsidR="002F30CB">
        <w:rPr>
          <w:rFonts w:cs="Times New Roman"/>
          <w:szCs w:val="24"/>
        </w:rPr>
        <w:t>one</w:t>
      </w:r>
      <w:r w:rsidR="006D7040">
        <w:rPr>
          <w:rFonts w:cs="Times New Roman"/>
          <w:szCs w:val="24"/>
        </w:rPr>
        <w:t xml:space="preserve"> year of th</w:t>
      </w:r>
      <w:r w:rsidR="00194DC5">
        <w:rPr>
          <w:rFonts w:cs="Times New Roman"/>
          <w:szCs w:val="24"/>
        </w:rPr>
        <w:t>is</w:t>
      </w:r>
      <w:r w:rsidR="006D7040">
        <w:rPr>
          <w:rFonts w:cs="Times New Roman"/>
          <w:szCs w:val="24"/>
        </w:rPr>
        <w:t xml:space="preserve"> local law taking effect.</w:t>
      </w:r>
    </w:p>
    <w:p w14:paraId="0ABE9A21" w14:textId="77777777" w:rsidR="008823EE" w:rsidRDefault="008823EE" w:rsidP="0041520B">
      <w:pPr>
        <w:pStyle w:val="NoSpacing"/>
        <w:jc w:val="both"/>
        <w:rPr>
          <w:rFonts w:cs="Times New Roman"/>
          <w:szCs w:val="24"/>
        </w:rPr>
      </w:pPr>
    </w:p>
    <w:p w14:paraId="4D2B8D3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D4B39F" w14:textId="013CA6C2" w:rsidR="0041520B" w:rsidRPr="00A5189C" w:rsidRDefault="006D7040" w:rsidP="006C314E">
      <w:pPr>
        <w:pStyle w:val="NoSpacing"/>
        <w:spacing w:before="80"/>
        <w:jc w:val="both"/>
        <w:rPr>
          <w:rFonts w:cs="Times New Roman"/>
          <w:szCs w:val="24"/>
        </w:rPr>
      </w:pPr>
      <w:r>
        <w:rPr>
          <w:rFonts w:cs="Times New Roman"/>
          <w:szCs w:val="24"/>
        </w:rPr>
        <w:t>This local law would take effect immediately</w:t>
      </w:r>
    </w:p>
    <w:p w14:paraId="6CFBA949" w14:textId="77777777" w:rsidR="00D92C74" w:rsidRDefault="00D92C74" w:rsidP="0041520B"/>
    <w:p w14:paraId="0D9A3D2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128965F" w14:textId="77777777" w:rsidR="002B309C" w:rsidRPr="002B309C" w:rsidRDefault="008838B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D1DA3DD" w14:textId="4FF52BE7" w:rsidR="002B309C" w:rsidRPr="002B309C" w:rsidRDefault="008838B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D704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52417BF" w14:textId="2A4D4291" w:rsidR="002B309C" w:rsidRPr="002B309C" w:rsidRDefault="008838B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0300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4AFD8A6" w14:textId="77777777" w:rsidR="002B309C" w:rsidRPr="002B309C" w:rsidRDefault="008838B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9171F1D" w14:textId="77777777" w:rsidR="002B309C" w:rsidRPr="002B309C" w:rsidRDefault="008838B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1167F5" w14:textId="77777777" w:rsidR="00A5189C" w:rsidRDefault="00A5189C" w:rsidP="008823EE">
      <w:pPr>
        <w:pStyle w:val="NoSpacing"/>
        <w:jc w:val="both"/>
        <w:rPr>
          <w:rStyle w:val="apple-style-span"/>
          <w:b/>
          <w:bCs/>
          <w:szCs w:val="24"/>
        </w:rPr>
      </w:pPr>
    </w:p>
    <w:p w14:paraId="71CE2CB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D958AE6" w14:textId="77777777" w:rsidR="006C314E" w:rsidRPr="00AC5EE7" w:rsidRDefault="006C314E" w:rsidP="008823EE">
      <w:pPr>
        <w:pStyle w:val="NoSpacing"/>
        <w:jc w:val="both"/>
        <w:rPr>
          <w:rStyle w:val="apple-style-span"/>
          <w:sz w:val="18"/>
          <w:szCs w:val="18"/>
        </w:rPr>
      </w:pPr>
    </w:p>
    <w:p w14:paraId="3CFE5220" w14:textId="59611805" w:rsidR="006C314E" w:rsidRPr="00F45F66" w:rsidRDefault="006D7040" w:rsidP="001218E3">
      <w:pPr>
        <w:rPr>
          <w:color w:val="000000" w:themeColor="text1"/>
          <w:sz w:val="18"/>
          <w:szCs w:val="18"/>
        </w:rPr>
      </w:pPr>
      <w:r w:rsidRPr="00F45F66">
        <w:rPr>
          <w:rStyle w:val="PlaceholderText"/>
          <w:color w:val="000000" w:themeColor="text1"/>
          <w:sz w:val="18"/>
          <w:szCs w:val="18"/>
        </w:rPr>
        <w:t>TM</w:t>
      </w:r>
    </w:p>
    <w:p w14:paraId="03A174CA" w14:textId="46BEA9D7" w:rsidR="00B32C52" w:rsidRDefault="00B32C52" w:rsidP="00B32C52">
      <w:pPr>
        <w:rPr>
          <w:rStyle w:val="apple-style-span"/>
          <w:sz w:val="18"/>
          <w:szCs w:val="18"/>
        </w:rPr>
      </w:pPr>
      <w:r w:rsidRPr="00AC5EE7">
        <w:rPr>
          <w:rStyle w:val="apple-style-span"/>
          <w:sz w:val="18"/>
          <w:szCs w:val="18"/>
        </w:rPr>
        <w:t>LS #</w:t>
      </w:r>
      <w:r w:rsidR="006D7040">
        <w:rPr>
          <w:rStyle w:val="apple-style-span"/>
          <w:sz w:val="18"/>
          <w:szCs w:val="18"/>
        </w:rPr>
        <w:t>20493</w:t>
      </w:r>
    </w:p>
    <w:p w14:paraId="4621654E" w14:textId="68357F51" w:rsidR="003875E9" w:rsidRPr="00AC5EE7" w:rsidRDefault="003875E9" w:rsidP="00B32C52">
      <w:pPr>
        <w:rPr>
          <w:rStyle w:val="apple-style-span"/>
          <w:sz w:val="18"/>
          <w:szCs w:val="18"/>
        </w:rPr>
      </w:pPr>
      <w:r>
        <w:rPr>
          <w:rStyle w:val="apple-style-span"/>
          <w:sz w:val="18"/>
          <w:szCs w:val="18"/>
        </w:rPr>
        <w:t>Int. #1507-2025</w:t>
      </w:r>
    </w:p>
    <w:p w14:paraId="640A10B8" w14:textId="3D7EFFB7" w:rsidR="00B32C52" w:rsidRPr="009B7689" w:rsidRDefault="003875E9" w:rsidP="003875E9">
      <w:pPr>
        <w:rPr>
          <w:sz w:val="18"/>
          <w:szCs w:val="18"/>
        </w:rPr>
      </w:pPr>
      <w:r>
        <w:rPr>
          <w:sz w:val="18"/>
          <w:szCs w:val="18"/>
        </w:rPr>
        <w:t>1/7/2026 4:10 PM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E8E1" w14:textId="77777777" w:rsidR="004C7AE6" w:rsidRDefault="004C7AE6" w:rsidP="00272634">
      <w:r>
        <w:separator/>
      </w:r>
    </w:p>
  </w:endnote>
  <w:endnote w:type="continuationSeparator" w:id="0">
    <w:p w14:paraId="1D846EE1" w14:textId="77777777" w:rsidR="004C7AE6" w:rsidRDefault="004C7AE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0DC7" w14:textId="77777777" w:rsidR="004C7AE6" w:rsidRDefault="004C7AE6" w:rsidP="00272634">
      <w:r>
        <w:separator/>
      </w:r>
    </w:p>
  </w:footnote>
  <w:footnote w:type="continuationSeparator" w:id="0">
    <w:p w14:paraId="02462D22" w14:textId="77777777" w:rsidR="004C7AE6" w:rsidRDefault="004C7AE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4F1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450278">
    <w:abstractNumId w:val="0"/>
  </w:num>
  <w:num w:numId="2" w16cid:durableId="604119301">
    <w:abstractNumId w:val="2"/>
  </w:num>
  <w:num w:numId="3" w16cid:durableId="690035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D7040"/>
    <w:rsid w:val="00006640"/>
    <w:rsid w:val="0004593B"/>
    <w:rsid w:val="000765AF"/>
    <w:rsid w:val="00080B67"/>
    <w:rsid w:val="000B338C"/>
    <w:rsid w:val="000E4F15"/>
    <w:rsid w:val="0010786F"/>
    <w:rsid w:val="001218E3"/>
    <w:rsid w:val="00134583"/>
    <w:rsid w:val="001349AE"/>
    <w:rsid w:val="0016298B"/>
    <w:rsid w:val="00170729"/>
    <w:rsid w:val="0017748E"/>
    <w:rsid w:val="00194DC5"/>
    <w:rsid w:val="001D6A4A"/>
    <w:rsid w:val="001E3407"/>
    <w:rsid w:val="00216A92"/>
    <w:rsid w:val="00220726"/>
    <w:rsid w:val="00221F8F"/>
    <w:rsid w:val="00272634"/>
    <w:rsid w:val="00280543"/>
    <w:rsid w:val="002B309C"/>
    <w:rsid w:val="002D78A5"/>
    <w:rsid w:val="002F30CB"/>
    <w:rsid w:val="00314831"/>
    <w:rsid w:val="0033433B"/>
    <w:rsid w:val="00345D79"/>
    <w:rsid w:val="00346C32"/>
    <w:rsid w:val="0035723D"/>
    <w:rsid w:val="003875E9"/>
    <w:rsid w:val="003A304F"/>
    <w:rsid w:val="003D6D23"/>
    <w:rsid w:val="003E2F46"/>
    <w:rsid w:val="003E57E6"/>
    <w:rsid w:val="0040300D"/>
    <w:rsid w:val="0041520B"/>
    <w:rsid w:val="00424E79"/>
    <w:rsid w:val="00474067"/>
    <w:rsid w:val="00491D72"/>
    <w:rsid w:val="004B589D"/>
    <w:rsid w:val="004C7AE6"/>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B36CE"/>
    <w:rsid w:val="006C314E"/>
    <w:rsid w:val="006D1A1E"/>
    <w:rsid w:val="006D7040"/>
    <w:rsid w:val="006F5093"/>
    <w:rsid w:val="00701FD6"/>
    <w:rsid w:val="007120B7"/>
    <w:rsid w:val="00751580"/>
    <w:rsid w:val="00781399"/>
    <w:rsid w:val="0082024D"/>
    <w:rsid w:val="00820C10"/>
    <w:rsid w:val="00837EB5"/>
    <w:rsid w:val="0086326E"/>
    <w:rsid w:val="008749A3"/>
    <w:rsid w:val="008823EE"/>
    <w:rsid w:val="008E3627"/>
    <w:rsid w:val="009243C8"/>
    <w:rsid w:val="00932BFA"/>
    <w:rsid w:val="00957F28"/>
    <w:rsid w:val="00962A70"/>
    <w:rsid w:val="009654CB"/>
    <w:rsid w:val="0099608B"/>
    <w:rsid w:val="009971F9"/>
    <w:rsid w:val="009B087E"/>
    <w:rsid w:val="009B7689"/>
    <w:rsid w:val="009D3F0D"/>
    <w:rsid w:val="009D7ECB"/>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0EF5"/>
    <w:rsid w:val="00DB46CB"/>
    <w:rsid w:val="00E3518C"/>
    <w:rsid w:val="00E444FF"/>
    <w:rsid w:val="00E47F9F"/>
    <w:rsid w:val="00EF0E87"/>
    <w:rsid w:val="00F21FC5"/>
    <w:rsid w:val="00F42BA3"/>
    <w:rsid w:val="00F4558B"/>
    <w:rsid w:val="00F45F66"/>
    <w:rsid w:val="00F51D32"/>
    <w:rsid w:val="00F656F0"/>
    <w:rsid w:val="00F74B3D"/>
    <w:rsid w:val="00F8773C"/>
    <w:rsid w:val="00FF3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F207"/>
  <w15:docId w15:val="{B01D572E-6BF5-4985-A005-A3BCFDE3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eaed6e780353880300e1e0ea539d3e52">
  <xsd:schema xmlns:xsd="http://www.w3.org/2001/XMLSchema" xmlns:xs="http://www.w3.org/2001/XMLSchema" xmlns:p="http://schemas.microsoft.com/office/2006/metadata/properties" xmlns:ns3="6b88c992-88d6-4258-b078-ce5cb1c5affd" targetNamespace="http://schemas.microsoft.com/office/2006/metadata/properties" ma:root="true" ma:fieldsID="d4762a71894c1ddb7485ecee2c7845ec"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Props1.xml><?xml version="1.0" encoding="utf-8"?>
<ds:datastoreItem xmlns:ds="http://schemas.openxmlformats.org/officeDocument/2006/customXml" ds:itemID="{BC7CDE66-F0FC-4561-B620-F20E21143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A76CA-AC26-4719-AA00-6517178FA3B1}">
  <ds:schemaRefs>
    <ds:schemaRef ds:uri="http://schemas.microsoft.com/sharepoint/v3/contenttype/forms"/>
  </ds:schemaRefs>
</ds:datastoreItem>
</file>

<file path=customXml/itemProps3.xml><?xml version="1.0" encoding="utf-8"?>
<ds:datastoreItem xmlns:ds="http://schemas.openxmlformats.org/officeDocument/2006/customXml" ds:itemID="{7D03274C-556F-4355-8B1E-29A2F1F65711}">
  <ds:schemaRefs>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6b88c992-88d6-4258-b078-ce5cb1c5aff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Theodore</dc:creator>
  <cp:lastModifiedBy>Delancey, Thaddea</cp:lastModifiedBy>
  <cp:revision>2</cp:revision>
  <cp:lastPrinted>2018-02-28T16:57:00Z</cp:lastPrinted>
  <dcterms:created xsi:type="dcterms:W3CDTF">2026-02-09T14:18:00Z</dcterms:created>
  <dcterms:modified xsi:type="dcterms:W3CDTF">2026-02-09T14:18:00Z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