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514D" w14:textId="77777777" w:rsidR="004622DF" w:rsidRPr="004622DF" w:rsidRDefault="004622DF" w:rsidP="004622DF">
      <w:pPr>
        <w:spacing w:after="120"/>
        <w:jc w:val="center"/>
        <w:rPr>
          <w:b/>
          <w:bCs/>
          <w:sz w:val="28"/>
          <w:szCs w:val="28"/>
          <w:u w:val="single"/>
        </w:rPr>
      </w:pPr>
      <w:r w:rsidRPr="004622DF">
        <w:rPr>
          <w:b/>
          <w:bCs/>
          <w:sz w:val="28"/>
          <w:szCs w:val="28"/>
          <w:u w:val="single"/>
        </w:rPr>
        <w:t>New York City Council</w:t>
      </w:r>
    </w:p>
    <w:p w14:paraId="24FBC307" w14:textId="77777777" w:rsidR="004622DF" w:rsidRPr="004622DF" w:rsidRDefault="004622DF" w:rsidP="004622DF">
      <w:pPr>
        <w:spacing w:after="120"/>
        <w:jc w:val="center"/>
        <w:rPr>
          <w:b/>
          <w:bCs/>
          <w:sz w:val="28"/>
          <w:szCs w:val="28"/>
          <w:u w:val="single"/>
        </w:rPr>
      </w:pPr>
      <w:r w:rsidRPr="004622DF">
        <w:rPr>
          <w:b/>
          <w:bCs/>
          <w:sz w:val="28"/>
          <w:szCs w:val="28"/>
          <w:u w:val="single"/>
        </w:rPr>
        <w:t>Memorandum in Support of Legislation</w:t>
      </w:r>
    </w:p>
    <w:p w14:paraId="6975A507" w14:textId="77777777" w:rsidR="004622DF" w:rsidRPr="004622DF" w:rsidRDefault="004622DF" w:rsidP="004622DF">
      <w:pPr>
        <w:rPr>
          <w:rFonts w:eastAsia="Times New Roman" w:cs="Times New Roman"/>
          <w:i/>
          <w:iCs/>
          <w:kern w:val="0"/>
          <w14:ligatures w14:val="none"/>
        </w:rPr>
      </w:pPr>
      <w:r w:rsidRPr="004622DF">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6148F44D" w14:textId="77777777" w:rsidR="004622DF" w:rsidRPr="004622DF" w:rsidRDefault="004622DF" w:rsidP="004622DF">
      <w:pPr>
        <w:rPr>
          <w:rFonts w:eastAsia="Times New Roman" w:cs="Times New Roman"/>
          <w:i/>
          <w:iCs/>
          <w:kern w:val="0"/>
          <w14:ligatures w14:val="none"/>
        </w:rPr>
      </w:pPr>
    </w:p>
    <w:p w14:paraId="46D12A5B" w14:textId="77777777" w:rsidR="004622DF" w:rsidRPr="004622DF" w:rsidRDefault="004622DF" w:rsidP="004622DF">
      <w:pPr>
        <w:spacing w:before="120" w:after="120"/>
        <w:outlineLvl w:val="0"/>
        <w:rPr>
          <w:b/>
          <w:bCs/>
          <w:u w:val="single"/>
        </w:rPr>
      </w:pPr>
      <w:r w:rsidRPr="004622DF">
        <w:rPr>
          <w:b/>
          <w:bCs/>
          <w:u w:val="single"/>
        </w:rPr>
        <w:t>Introduction Number:</w:t>
      </w:r>
    </w:p>
    <w:p w14:paraId="6152AC9D" w14:textId="77777777" w:rsidR="004622DF" w:rsidRPr="004622DF" w:rsidRDefault="004622DF" w:rsidP="004622DF">
      <w:pPr>
        <w:textAlignment w:val="baseline"/>
        <w:rPr>
          <w:rFonts w:ascii="Aptos" w:eastAsia="Times New Roman" w:hAnsi="Aptos" w:cs="Segoe UI"/>
          <w:color w:val="000000"/>
          <w:kern w:val="0"/>
          <w14:ligatures w14:val="none"/>
        </w:rPr>
      </w:pPr>
      <w:r w:rsidRPr="004622DF">
        <w:rPr>
          <w:rFonts w:eastAsia="Times New Roman" w:cs="Times New Roman"/>
          <w:kern w:val="0"/>
          <w14:ligatures w14:val="none"/>
        </w:rPr>
        <w:t xml:space="preserve">Int. No. </w:t>
      </w:r>
      <w:r w:rsidRPr="004622DF">
        <w:rPr>
          <w:rFonts w:ascii="Aptos" w:eastAsia="Times New Roman" w:hAnsi="Aptos" w:cs="Segoe UI"/>
          <w:color w:val="000000"/>
          <w:kern w:val="0"/>
          <w14:ligatures w14:val="none"/>
        </w:rPr>
        <w:t>0871-2024</w:t>
      </w:r>
    </w:p>
    <w:p w14:paraId="3BB4EEC8" w14:textId="77777777" w:rsidR="004622DF" w:rsidRPr="004622DF" w:rsidRDefault="004622DF" w:rsidP="004622DF">
      <w:pPr>
        <w:textAlignment w:val="baseline"/>
        <w:rPr>
          <w:rFonts w:eastAsia="Times New Roman" w:cs="Times New Roman"/>
          <w:kern w:val="0"/>
          <w14:ligatures w14:val="none"/>
        </w:rPr>
      </w:pPr>
    </w:p>
    <w:p w14:paraId="27395024" w14:textId="77777777" w:rsidR="004622DF" w:rsidRPr="004622DF" w:rsidRDefault="004622DF" w:rsidP="004622DF">
      <w:pPr>
        <w:spacing w:before="120" w:after="120"/>
        <w:outlineLvl w:val="0"/>
        <w:rPr>
          <w:b/>
          <w:bCs/>
        </w:rPr>
      </w:pPr>
      <w:r w:rsidRPr="004622DF">
        <w:rPr>
          <w:b/>
          <w:bCs/>
          <w:u w:val="single"/>
        </w:rPr>
        <w:t>Prime Sponsors:</w:t>
      </w:r>
    </w:p>
    <w:p w14:paraId="5CC4349E" w14:textId="77777777" w:rsidR="004622DF" w:rsidRPr="004622DF" w:rsidRDefault="004622DF" w:rsidP="004622DF">
      <w:pPr>
        <w:rPr>
          <w:rFonts w:eastAsia="Times New Roman" w:cs="Times New Roman"/>
          <w:kern w:val="0"/>
          <w14:ligatures w14:val="none"/>
        </w:rPr>
      </w:pPr>
      <w:r w:rsidRPr="004622DF">
        <w:rPr>
          <w:rFonts w:eastAsia="Times New Roman" w:cs="Times New Roman"/>
          <w:kern w:val="0"/>
          <w14:ligatures w14:val="none"/>
        </w:rPr>
        <w:t>Council Member Kamillah Hanks</w:t>
      </w:r>
    </w:p>
    <w:p w14:paraId="6E236C6F" w14:textId="77777777" w:rsidR="004622DF" w:rsidRPr="004622DF" w:rsidRDefault="004622DF" w:rsidP="004622DF">
      <w:pPr>
        <w:rPr>
          <w:rFonts w:eastAsia="Times New Roman" w:cs="Times New Roman"/>
          <w:kern w:val="0"/>
          <w14:ligatures w14:val="none"/>
        </w:rPr>
      </w:pPr>
    </w:p>
    <w:p w14:paraId="6003D2C3" w14:textId="77777777" w:rsidR="004622DF" w:rsidRPr="004622DF" w:rsidRDefault="004622DF" w:rsidP="004622DF">
      <w:pPr>
        <w:spacing w:before="120" w:after="120"/>
        <w:outlineLvl w:val="0"/>
        <w:rPr>
          <w:b/>
          <w:bCs/>
          <w:u w:val="single"/>
        </w:rPr>
      </w:pPr>
      <w:r w:rsidRPr="004622DF">
        <w:rPr>
          <w:b/>
          <w:bCs/>
          <w:u w:val="single"/>
        </w:rPr>
        <w:t>Bill Title:</w:t>
      </w:r>
    </w:p>
    <w:p w14:paraId="0DB9672C" w14:textId="77777777" w:rsidR="004622DF" w:rsidRPr="004622DF" w:rsidRDefault="004622DF" w:rsidP="004622DF">
      <w:pPr>
        <w:rPr>
          <w:rFonts w:eastAsia="Times New Roman" w:cs="Times New Roman"/>
          <w:color w:val="000000"/>
          <w:kern w:val="0"/>
          <w:shd w:val="clear" w:color="auto" w:fill="FFFFFF"/>
          <w14:ligatures w14:val="none"/>
        </w:rPr>
      </w:pPr>
      <w:r w:rsidRPr="004622DF">
        <w:rPr>
          <w:rFonts w:eastAsia="Times New Roman" w:cs="Times New Roman"/>
          <w:color w:val="000000"/>
          <w:kern w:val="0"/>
          <w:shd w:val="clear" w:color="auto" w:fill="FFFFFF"/>
          <w14:ligatures w14:val="none"/>
        </w:rPr>
        <w:t>A Local Law to amend the administrative code of the city of New York, in relation to extending reasonable workplace accommodations to caregivers</w:t>
      </w:r>
    </w:p>
    <w:p w14:paraId="1CB7BEC8" w14:textId="77777777" w:rsidR="004622DF" w:rsidRPr="004622DF" w:rsidRDefault="004622DF" w:rsidP="004622DF">
      <w:pPr>
        <w:rPr>
          <w:rFonts w:eastAsia="Times New Roman" w:cs="Times New Roman"/>
          <w:kern w:val="0"/>
          <w14:ligatures w14:val="none"/>
        </w:rPr>
      </w:pPr>
    </w:p>
    <w:p w14:paraId="501EB02F" w14:textId="77777777" w:rsidR="004622DF" w:rsidRPr="004622DF" w:rsidRDefault="004622DF" w:rsidP="004622DF">
      <w:pPr>
        <w:spacing w:before="120" w:after="120"/>
        <w:outlineLvl w:val="0"/>
        <w:rPr>
          <w:b/>
          <w:bCs/>
          <w:u w:val="single"/>
        </w:rPr>
      </w:pPr>
      <w:r w:rsidRPr="004622DF">
        <w:rPr>
          <w:b/>
          <w:bCs/>
          <w:u w:val="single"/>
        </w:rPr>
        <w:t>Submitted by:</w:t>
      </w:r>
    </w:p>
    <w:p w14:paraId="4459D763" w14:textId="77777777" w:rsidR="004622DF" w:rsidRPr="004622DF" w:rsidRDefault="004622DF" w:rsidP="004622DF">
      <w:pPr>
        <w:rPr>
          <w:rFonts w:eastAsia="Times New Roman" w:cs="Times New Roman"/>
          <w:kern w:val="0"/>
          <w14:ligatures w14:val="none"/>
        </w:rPr>
      </w:pPr>
      <w:r w:rsidRPr="004622DF">
        <w:rPr>
          <w:rFonts w:eastAsia="Times New Roman" w:cs="Times New Roman"/>
          <w:kern w:val="0"/>
          <w14:ligatures w14:val="none"/>
        </w:rPr>
        <w:t>Council Member Hanks</w:t>
      </w:r>
    </w:p>
    <w:p w14:paraId="45A8C269" w14:textId="77777777" w:rsidR="004622DF" w:rsidRPr="004622DF" w:rsidRDefault="004622DF" w:rsidP="004622DF">
      <w:pPr>
        <w:rPr>
          <w:rFonts w:eastAsia="Times New Roman" w:cs="Times New Roman"/>
          <w:kern w:val="0"/>
          <w14:ligatures w14:val="none"/>
        </w:rPr>
      </w:pPr>
    </w:p>
    <w:p w14:paraId="763720FD" w14:textId="77777777" w:rsidR="004622DF" w:rsidRPr="004622DF" w:rsidRDefault="004622DF" w:rsidP="004622DF">
      <w:pPr>
        <w:spacing w:before="120" w:after="120"/>
        <w:outlineLvl w:val="0"/>
        <w:rPr>
          <w:b/>
          <w:bCs/>
          <w:u w:val="single"/>
        </w:rPr>
      </w:pPr>
      <w:r w:rsidRPr="004622DF">
        <w:rPr>
          <w:b/>
          <w:bCs/>
          <w:u w:val="single"/>
        </w:rPr>
        <w:t>Justification:</w:t>
      </w:r>
    </w:p>
    <w:p w14:paraId="3BF98ADD" w14:textId="77777777" w:rsidR="004622DF" w:rsidRPr="004622DF" w:rsidRDefault="004622DF" w:rsidP="004622DF">
      <w:pPr>
        <w:spacing w:before="100" w:beforeAutospacing="1" w:after="100" w:afterAutospacing="1"/>
        <w:rPr>
          <w:rFonts w:eastAsia="Times New Roman" w:cs="Times New Roman"/>
          <w:kern w:val="0"/>
          <w14:ligatures w14:val="none"/>
        </w:rPr>
      </w:pPr>
      <w:r w:rsidRPr="004622DF">
        <w:rPr>
          <w:rFonts w:eastAsia="Times New Roman" w:cs="Times New Roman"/>
          <w:kern w:val="0"/>
          <w14:ligatures w14:val="none"/>
        </w:rPr>
        <w:t>Many New Yorkers balance work responsibilities with caregiving obligations for children, elderly family members, or individuals with disabilities. Despite the growing number of workers serving as caregivers, current workplace accommodation protections do not explicitly extend to caregiver status, leaving many employees vulnerable to unnecessary hardship or job insecurity.</w:t>
      </w:r>
    </w:p>
    <w:p w14:paraId="6F510AFC" w14:textId="77777777" w:rsidR="004622DF" w:rsidRPr="004622DF" w:rsidRDefault="004622DF" w:rsidP="004622DF">
      <w:pPr>
        <w:spacing w:before="100" w:beforeAutospacing="1" w:after="100" w:afterAutospacing="1"/>
        <w:rPr>
          <w:rFonts w:eastAsia="Times New Roman" w:cs="Times New Roman"/>
          <w:kern w:val="0"/>
          <w14:ligatures w14:val="none"/>
        </w:rPr>
      </w:pPr>
      <w:r w:rsidRPr="004622DF">
        <w:rPr>
          <w:rFonts w:eastAsia="Times New Roman" w:cs="Times New Roman"/>
          <w:kern w:val="0"/>
          <w14:ligatures w14:val="none"/>
        </w:rPr>
        <w:t>By extending the right to reasonable workplace accommodations to caregivers and requiring employers to engage in cooperative dialogue, this bill promotes fairness, supports workforce participation, and helps ensure that caregivers can meet both their professional and family responsibilities without facing discrimination.</w:t>
      </w:r>
    </w:p>
    <w:p w14:paraId="131F696C" w14:textId="77777777" w:rsidR="004622DF" w:rsidRPr="004622DF" w:rsidRDefault="004622DF" w:rsidP="004622DF">
      <w:pPr>
        <w:spacing w:before="100" w:beforeAutospacing="1" w:after="100" w:afterAutospacing="1"/>
        <w:rPr>
          <w:rFonts w:eastAsia="Times New Roman" w:cs="Times New Roman"/>
          <w:kern w:val="0"/>
          <w14:ligatures w14:val="none"/>
        </w:rPr>
      </w:pPr>
    </w:p>
    <w:p w14:paraId="371C2216" w14:textId="77777777" w:rsidR="004622DF" w:rsidRPr="004622DF" w:rsidRDefault="004622DF" w:rsidP="004622DF">
      <w:pPr>
        <w:spacing w:before="100" w:beforeAutospacing="1" w:after="100" w:afterAutospacing="1"/>
        <w:rPr>
          <w:rFonts w:eastAsia="Times New Roman" w:cs="Times New Roman"/>
          <w:kern w:val="0"/>
          <w14:ligatures w14:val="none"/>
        </w:rPr>
      </w:pPr>
    </w:p>
    <w:p w14:paraId="4D547544" w14:textId="77777777" w:rsidR="004622DF" w:rsidRPr="004622DF" w:rsidRDefault="004622DF" w:rsidP="004622DF">
      <w:pPr>
        <w:spacing w:before="100" w:beforeAutospacing="1" w:after="100" w:afterAutospacing="1"/>
        <w:rPr>
          <w:rFonts w:eastAsia="Times New Roman" w:cs="Times New Roman"/>
          <w:kern w:val="0"/>
          <w14:ligatures w14:val="none"/>
        </w:rPr>
      </w:pPr>
    </w:p>
    <w:p w14:paraId="3C239249" w14:textId="77777777" w:rsidR="004622DF" w:rsidRPr="004622DF" w:rsidRDefault="004622DF" w:rsidP="004622DF">
      <w:pPr>
        <w:spacing w:before="100" w:beforeAutospacing="1" w:after="100" w:afterAutospacing="1"/>
        <w:rPr>
          <w:rFonts w:eastAsia="Times New Roman" w:cs="Times New Roman"/>
          <w:kern w:val="0"/>
          <w14:ligatures w14:val="none"/>
        </w:rPr>
      </w:pPr>
    </w:p>
    <w:p w14:paraId="3BAFD987" w14:textId="77777777" w:rsidR="004622DF" w:rsidRPr="004622DF" w:rsidRDefault="004622DF" w:rsidP="004622DF">
      <w:pPr>
        <w:spacing w:before="100" w:beforeAutospacing="1" w:after="100" w:afterAutospacing="1"/>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9996" w14:textId="77777777" w:rsidR="00FB4236" w:rsidRDefault="00FB4236" w:rsidP="006420B2">
      <w:r>
        <w:separator/>
      </w:r>
    </w:p>
  </w:endnote>
  <w:endnote w:type="continuationSeparator" w:id="0">
    <w:p w14:paraId="3FE217CE" w14:textId="77777777" w:rsidR="00FB4236" w:rsidRDefault="00FB4236"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4DF" w14:textId="77777777" w:rsidR="00FB4236" w:rsidRDefault="00FB4236" w:rsidP="006420B2">
      <w:r>
        <w:separator/>
      </w:r>
    </w:p>
  </w:footnote>
  <w:footnote w:type="continuationSeparator" w:id="0">
    <w:p w14:paraId="2A6BC689" w14:textId="77777777" w:rsidR="00FB4236" w:rsidRDefault="00FB4236"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2473BE"/>
    <w:rsid w:val="00264A09"/>
    <w:rsid w:val="0034091B"/>
    <w:rsid w:val="004622DF"/>
    <w:rsid w:val="00467794"/>
    <w:rsid w:val="00507051"/>
    <w:rsid w:val="006235B4"/>
    <w:rsid w:val="006420B2"/>
    <w:rsid w:val="00661880"/>
    <w:rsid w:val="00757943"/>
    <w:rsid w:val="008C1FD9"/>
    <w:rsid w:val="009128D6"/>
    <w:rsid w:val="009A3FA6"/>
    <w:rsid w:val="009D60D7"/>
    <w:rsid w:val="00A33B06"/>
    <w:rsid w:val="00A75A49"/>
    <w:rsid w:val="00AD2351"/>
    <w:rsid w:val="00C93E6C"/>
    <w:rsid w:val="00CE202E"/>
    <w:rsid w:val="00D13B72"/>
    <w:rsid w:val="00DE38D8"/>
    <w:rsid w:val="00E91859"/>
    <w:rsid w:val="00FB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2026-03-23T14:11:00Z</dcterms:modified>
</cp:coreProperties>
</file>