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A1342" w14:textId="2CC5B2F7" w:rsidR="004E1CF2" w:rsidRDefault="004E1CF2" w:rsidP="00E97376">
      <w:pPr>
        <w:ind w:firstLine="0"/>
        <w:jc w:val="center"/>
      </w:pPr>
      <w:r>
        <w:t>Int. No.</w:t>
      </w:r>
      <w:r w:rsidR="0001451E">
        <w:t xml:space="preserve"> 118</w:t>
      </w:r>
    </w:p>
    <w:p w14:paraId="2BF17D41" w14:textId="77777777" w:rsidR="00E97376" w:rsidRDefault="00E97376" w:rsidP="00E97376">
      <w:pPr>
        <w:ind w:firstLine="0"/>
        <w:jc w:val="center"/>
      </w:pPr>
    </w:p>
    <w:p w14:paraId="1ADB11F9" w14:textId="77777777" w:rsidR="00385E2C" w:rsidRDefault="00385E2C" w:rsidP="00385E2C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Brooks-Powers, Won, Nurse and Louis</w:t>
      </w:r>
    </w:p>
    <w:p w14:paraId="58F1DBB3" w14:textId="77777777" w:rsidR="00E97376" w:rsidRPr="00A6132B" w:rsidRDefault="00E97376" w:rsidP="007101A2">
      <w:pPr>
        <w:pStyle w:val="BodyText"/>
        <w:spacing w:line="240" w:lineRule="auto"/>
        <w:ind w:firstLine="0"/>
        <w:jc w:val="center"/>
      </w:pPr>
    </w:p>
    <w:p w14:paraId="1EE02F1D" w14:textId="77777777" w:rsidR="00181EED" w:rsidRPr="00181EED" w:rsidRDefault="00181EED" w:rsidP="007101A2">
      <w:pPr>
        <w:pStyle w:val="BodyText"/>
        <w:spacing w:line="240" w:lineRule="auto"/>
        <w:ind w:firstLine="0"/>
        <w:rPr>
          <w:vanish/>
        </w:rPr>
      </w:pPr>
      <w:r w:rsidRPr="00181EED">
        <w:rPr>
          <w:vanish/>
        </w:rPr>
        <w:t>..Title</w:t>
      </w:r>
    </w:p>
    <w:p w14:paraId="453F07E4" w14:textId="1529CC0B" w:rsidR="004E1CF2" w:rsidRDefault="00181EED" w:rsidP="007101A2">
      <w:pPr>
        <w:pStyle w:val="BodyText"/>
        <w:spacing w:line="240" w:lineRule="auto"/>
        <w:ind w:firstLine="0"/>
      </w:pPr>
      <w:r>
        <w:t>A Local Law i</w:t>
      </w:r>
      <w:r w:rsidR="004E1CF2">
        <w:t>n relation to</w:t>
      </w:r>
      <w:r w:rsidR="007F4087">
        <w:t xml:space="preserve"> </w:t>
      </w:r>
      <w:r w:rsidR="001D32B8">
        <w:t>requiring the department of environmental protection to conduct a</w:t>
      </w:r>
      <w:r w:rsidR="002046AD">
        <w:t xml:space="preserve"> green climate screen pilot pro</w:t>
      </w:r>
      <w:r w:rsidR="001D32B8">
        <w:t>ject</w:t>
      </w:r>
    </w:p>
    <w:p w14:paraId="7F857385" w14:textId="259D116C" w:rsidR="00181EED" w:rsidRPr="00181EED" w:rsidRDefault="00181EED" w:rsidP="007101A2">
      <w:pPr>
        <w:pStyle w:val="BodyText"/>
        <w:spacing w:line="240" w:lineRule="auto"/>
        <w:ind w:firstLine="0"/>
        <w:rPr>
          <w:vanish/>
        </w:rPr>
      </w:pPr>
      <w:r w:rsidRPr="00181EED">
        <w:rPr>
          <w:vanish/>
        </w:rPr>
        <w:t>..Body</w:t>
      </w:r>
    </w:p>
    <w:p w14:paraId="1E1E9F1B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17CA8A28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5022CE9D" w14:textId="77777777" w:rsidR="004E1CF2" w:rsidRDefault="004E1CF2" w:rsidP="006662DF">
      <w:pPr>
        <w:jc w:val="both"/>
      </w:pPr>
    </w:p>
    <w:p w14:paraId="625D2BB5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A69EB83" w14:textId="37B79D33" w:rsidR="004F3D4E" w:rsidRDefault="00A23916" w:rsidP="00B701FC">
      <w:pPr>
        <w:spacing w:line="480" w:lineRule="auto"/>
        <w:jc w:val="both"/>
      </w:pPr>
      <w:r w:rsidRPr="00A23916">
        <w:t>Section 1. a. Definitions. As used in this local law, the following terms have the following meanings:</w:t>
      </w:r>
    </w:p>
    <w:p w14:paraId="04AC610B" w14:textId="7AC10857" w:rsidR="00A23916" w:rsidRDefault="002046AD" w:rsidP="00A23916">
      <w:pPr>
        <w:spacing w:line="480" w:lineRule="auto"/>
        <w:jc w:val="both"/>
      </w:pPr>
      <w:r>
        <w:t>Department</w:t>
      </w:r>
      <w:r w:rsidR="00A23916">
        <w:t xml:space="preserve">. </w:t>
      </w:r>
      <w:r>
        <w:t>The term “department” means the department</w:t>
      </w:r>
      <w:r w:rsidR="00EB6247">
        <w:t xml:space="preserve"> of environmental protection. </w:t>
      </w:r>
    </w:p>
    <w:p w14:paraId="3B3B134C" w14:textId="755FA64A" w:rsidR="00B701FC" w:rsidRDefault="004F3D4E" w:rsidP="00B701FC">
      <w:pPr>
        <w:spacing w:line="480" w:lineRule="auto"/>
        <w:jc w:val="both"/>
      </w:pPr>
      <w:r>
        <w:t>Disadvantaged communities.</w:t>
      </w:r>
      <w:r w:rsidRPr="004F3D4E">
        <w:t xml:space="preserve"> The term “disadvantaged communities” has the same meaning as </w:t>
      </w:r>
      <w:r w:rsidR="00503CA6">
        <w:t xml:space="preserve">set forth </w:t>
      </w:r>
      <w:r w:rsidRPr="004F3D4E">
        <w:t>in section 75-0101 of the environmental conservation law.</w:t>
      </w:r>
    </w:p>
    <w:p w14:paraId="5FC64495" w14:textId="65C3E50A" w:rsidR="00B701FC" w:rsidRDefault="00B701FC" w:rsidP="006B575A">
      <w:pPr>
        <w:spacing w:line="480" w:lineRule="auto"/>
        <w:jc w:val="both"/>
      </w:pPr>
      <w:r w:rsidRPr="00B701FC">
        <w:t xml:space="preserve">Flood-prone neighborhood. The term “flood-prone neighborhood” means </w:t>
      </w:r>
      <w:r>
        <w:t xml:space="preserve">a </w:t>
      </w:r>
      <w:r w:rsidR="00770E44">
        <w:t>neighborhood tabulation</w:t>
      </w:r>
      <w:r>
        <w:t xml:space="preserve"> area</w:t>
      </w:r>
      <w:r w:rsidR="00007044">
        <w:t xml:space="preserve"> </w:t>
      </w:r>
      <w:r>
        <w:t xml:space="preserve">that the department identifies </w:t>
      </w:r>
      <w:r w:rsidR="006B575A">
        <w:t xml:space="preserve">as </w:t>
      </w:r>
      <w:r w:rsidR="002556BD">
        <w:t>prone to</w:t>
      </w:r>
      <w:r w:rsidR="00E339F2">
        <w:t xml:space="preserve"> stormwater or groundwater flooding based on the frequency and severity of historic and projected stormwater or groundwater flooding incidents within such areas</w:t>
      </w:r>
      <w:r w:rsidR="006B575A">
        <w:t>.</w:t>
      </w:r>
    </w:p>
    <w:p w14:paraId="64139FC3" w14:textId="434CD523" w:rsidR="002D5591" w:rsidRDefault="002D5591" w:rsidP="00A23916">
      <w:pPr>
        <w:spacing w:line="480" w:lineRule="auto"/>
        <w:jc w:val="both"/>
      </w:pPr>
      <w:r>
        <w:t xml:space="preserve">Green </w:t>
      </w:r>
      <w:r w:rsidR="001D32B8">
        <w:t>c</w:t>
      </w:r>
      <w:r>
        <w:t xml:space="preserve">limate </w:t>
      </w:r>
      <w:r w:rsidR="001D32B8">
        <w:t>s</w:t>
      </w:r>
      <w:r>
        <w:t>creen. The term</w:t>
      </w:r>
      <w:r w:rsidR="00CC39DE">
        <w:t xml:space="preserve"> “green climate screen” means a vertical and freestanding vegetation-covered structure lined with mineral wool, or another highly-absorbent material, that receives stormwater runoff f</w:t>
      </w:r>
      <w:r w:rsidR="00DC0EE5">
        <w:t>r</w:t>
      </w:r>
      <w:r w:rsidR="00CC39DE">
        <w:t>om an adjacent building through a gravity-driven conveyance system, designed for evapotranspiration of stormwater and noise mitigation</w:t>
      </w:r>
      <w:r w:rsidR="0060423B">
        <w:t>.</w:t>
      </w:r>
    </w:p>
    <w:p w14:paraId="3B34B26C" w14:textId="4D3DE7BC" w:rsidR="00007044" w:rsidRDefault="00007044" w:rsidP="00A23916">
      <w:pPr>
        <w:spacing w:line="480" w:lineRule="auto"/>
        <w:jc w:val="both"/>
      </w:pPr>
      <w:r w:rsidRPr="00007044">
        <w:t>Neighborhood tabulation area. The term “neighborhood tabulation area” means a geographical area defined by the department of city planning for the purposes of providing neighborhood-level data.</w:t>
      </w:r>
    </w:p>
    <w:p w14:paraId="5FE4E197" w14:textId="4C56CB88" w:rsidR="006344C3" w:rsidRDefault="002046AD" w:rsidP="006344C3">
      <w:pPr>
        <w:spacing w:line="480" w:lineRule="auto"/>
        <w:jc w:val="both"/>
      </w:pPr>
      <w:r>
        <w:t>b. The department, in consultation with the department for design and construction</w:t>
      </w:r>
      <w:r w:rsidR="00935C48">
        <w:t xml:space="preserve"> and any other relevant agency</w:t>
      </w:r>
      <w:r>
        <w:t xml:space="preserve">, </w:t>
      </w:r>
      <w:r w:rsidR="00F4515E">
        <w:t>shall</w:t>
      </w:r>
      <w:r>
        <w:t xml:space="preserve"> </w:t>
      </w:r>
      <w:r w:rsidR="002D5591">
        <w:t xml:space="preserve">conduct a </w:t>
      </w:r>
      <w:r w:rsidR="00715377">
        <w:t>2</w:t>
      </w:r>
      <w:r w:rsidR="002D5591">
        <w:t>-</w:t>
      </w:r>
      <w:r w:rsidR="00F4515E">
        <w:t>year pilot project for the install</w:t>
      </w:r>
      <w:r>
        <w:t xml:space="preserve">ation of green climate screens </w:t>
      </w:r>
      <w:r w:rsidR="00007044" w:rsidRPr="00007044">
        <w:t xml:space="preserve">in at least </w:t>
      </w:r>
      <w:r w:rsidR="00007044">
        <w:t>5</w:t>
      </w:r>
      <w:r w:rsidR="00007044" w:rsidRPr="00007044">
        <w:t xml:space="preserve"> neighborhood tabulation areas that are, or include, both </w:t>
      </w:r>
      <w:r w:rsidR="00007044">
        <w:t xml:space="preserve">flood-prone </w:t>
      </w:r>
      <w:r w:rsidR="00007044">
        <w:lastRenderedPageBreak/>
        <w:t xml:space="preserve">neighborhoods and </w:t>
      </w:r>
      <w:r w:rsidR="00007044" w:rsidRPr="00007044">
        <w:t>disadvantaged communities</w:t>
      </w:r>
      <w:r w:rsidR="00007044">
        <w:t>.</w:t>
      </w:r>
      <w:r w:rsidR="00007044" w:rsidRPr="00007044">
        <w:t xml:space="preserve"> </w:t>
      </w:r>
      <w:r w:rsidR="006344C3" w:rsidRPr="006344C3">
        <w:t xml:space="preserve">As part of such pilot project, the department shall implement the best available research methodologies to </w:t>
      </w:r>
      <w:r w:rsidR="006344C3">
        <w:t>monitor sto</w:t>
      </w:r>
      <w:r w:rsidR="00B701FC">
        <w:t>r</w:t>
      </w:r>
      <w:r w:rsidR="006344C3">
        <w:t xml:space="preserve">mwater capture and noise </w:t>
      </w:r>
      <w:r>
        <w:t>mitigation</w:t>
      </w:r>
      <w:r w:rsidR="006344C3" w:rsidRPr="006344C3">
        <w:t xml:space="preserve">. </w:t>
      </w:r>
    </w:p>
    <w:p w14:paraId="232C6D53" w14:textId="1BB57DD5" w:rsidR="00927A4A" w:rsidRDefault="006344C3" w:rsidP="002046AD">
      <w:pPr>
        <w:spacing w:line="480" w:lineRule="auto"/>
        <w:jc w:val="both"/>
      </w:pPr>
      <w:r>
        <w:t xml:space="preserve">c. No later than </w:t>
      </w:r>
      <w:r w:rsidR="00272E99">
        <w:t>May 1, 2028</w:t>
      </w:r>
      <w:r>
        <w:t>, t</w:t>
      </w:r>
      <w:r w:rsidRPr="006344C3">
        <w:t>he department shall post on its website and submit to the mayor and the speaker of the council a report on the results of the pilot.</w:t>
      </w:r>
      <w:r>
        <w:t xml:space="preserve"> Such report shall include</w:t>
      </w:r>
      <w:r w:rsidR="00927A4A">
        <w:t>:</w:t>
      </w:r>
    </w:p>
    <w:p w14:paraId="43655A09" w14:textId="7A8121C7" w:rsidR="00927A4A" w:rsidRDefault="00927A4A" w:rsidP="002046AD">
      <w:pPr>
        <w:spacing w:line="480" w:lineRule="auto"/>
        <w:jc w:val="both"/>
      </w:pPr>
      <w:r>
        <w:t>1. Data collected by the department</w:t>
      </w:r>
      <w:r w:rsidR="00752BCF">
        <w:t xml:space="preserve"> related to the effect</w:t>
      </w:r>
      <w:r w:rsidR="00A65D32">
        <w:t>s</w:t>
      </w:r>
      <w:r w:rsidR="00752BCF">
        <w:t xml:space="preserve"> of green climate screens </w:t>
      </w:r>
      <w:r w:rsidR="00A65D32">
        <w:t>on stormwater capture and noise mitigation</w:t>
      </w:r>
      <w:r>
        <w:t xml:space="preserve">; </w:t>
      </w:r>
    </w:p>
    <w:p w14:paraId="5B84A7C8" w14:textId="43B4BF80" w:rsidR="00927A4A" w:rsidRDefault="00927A4A" w:rsidP="00927A4A">
      <w:pPr>
        <w:spacing w:line="480" w:lineRule="auto"/>
        <w:jc w:val="both"/>
      </w:pPr>
      <w:r>
        <w:t xml:space="preserve">2. An </w:t>
      </w:r>
      <w:r w:rsidRPr="00927A4A">
        <w:t>assess</w:t>
      </w:r>
      <w:r>
        <w:t>ment of</w:t>
      </w:r>
      <w:r w:rsidRPr="00927A4A">
        <w:t xml:space="preserve"> the range of options for green climate screens and the technical feasibility, environmental impacts, and all anticipated costs of such options</w:t>
      </w:r>
      <w:r>
        <w:t xml:space="preserve">; and </w:t>
      </w:r>
    </w:p>
    <w:p w14:paraId="6AAF5151" w14:textId="1E552FE1" w:rsidR="002046AD" w:rsidRDefault="00927A4A" w:rsidP="00927A4A">
      <w:pPr>
        <w:spacing w:line="480" w:lineRule="auto"/>
        <w:jc w:val="both"/>
      </w:pPr>
      <w:r>
        <w:t>3. A</w:t>
      </w:r>
      <w:r w:rsidR="006344C3">
        <w:t xml:space="preserve">ny </w:t>
      </w:r>
      <w:r w:rsidR="002046AD">
        <w:t xml:space="preserve">plans </w:t>
      </w:r>
      <w:r w:rsidR="006344C3">
        <w:t>f</w:t>
      </w:r>
      <w:r w:rsidR="002046AD">
        <w:t xml:space="preserve">or expansion of the project, including possible site locations </w:t>
      </w:r>
      <w:r>
        <w:t xml:space="preserve">for additional green climate screen installations, </w:t>
      </w:r>
      <w:r w:rsidR="002046AD">
        <w:t>and opportunities for community input and co-planning.</w:t>
      </w:r>
    </w:p>
    <w:p w14:paraId="62CF8D1B" w14:textId="77777777" w:rsidR="002046AD" w:rsidRPr="002046AD" w:rsidRDefault="002046AD" w:rsidP="002046AD">
      <w:pPr>
        <w:spacing w:line="480" w:lineRule="auto"/>
        <w:ind w:firstLine="0"/>
        <w:jc w:val="both"/>
        <w:sectPr w:rsidR="002046AD" w:rsidRPr="002046A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ab/>
        <w:t>§ 2. This local law takes effect immediately.</w:t>
      </w:r>
    </w:p>
    <w:p w14:paraId="4F65283D" w14:textId="77777777" w:rsidR="00B47730" w:rsidRPr="005F7931" w:rsidRDefault="00B47730" w:rsidP="007101A2">
      <w:pPr>
        <w:ind w:firstLine="0"/>
        <w:jc w:val="both"/>
        <w:rPr>
          <w:sz w:val="18"/>
          <w:szCs w:val="18"/>
        </w:rPr>
      </w:pPr>
    </w:p>
    <w:p w14:paraId="76C5876B" w14:textId="77777777" w:rsidR="00EB262D" w:rsidRDefault="006856A3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NNB</w:t>
      </w:r>
    </w:p>
    <w:p w14:paraId="12E91D38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6856A3">
        <w:rPr>
          <w:sz w:val="18"/>
          <w:szCs w:val="18"/>
        </w:rPr>
        <w:t>20008</w:t>
      </w:r>
    </w:p>
    <w:p w14:paraId="6FF4AB62" w14:textId="19FC78DD" w:rsidR="00FA6C4F" w:rsidRDefault="00FA6C4F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#1395-2025</w:t>
      </w:r>
    </w:p>
    <w:p w14:paraId="14129EE0" w14:textId="4E13EEC4" w:rsidR="004E1CF2" w:rsidRPr="006850B7" w:rsidRDefault="004F7D93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1/6/2026 9:11 AM</w:t>
      </w:r>
    </w:p>
    <w:p w14:paraId="2965AD53" w14:textId="77777777" w:rsidR="00AE212E" w:rsidRDefault="00AE212E" w:rsidP="007101A2">
      <w:pPr>
        <w:ind w:firstLine="0"/>
        <w:rPr>
          <w:sz w:val="18"/>
          <w:szCs w:val="18"/>
        </w:rPr>
      </w:pPr>
    </w:p>
    <w:p w14:paraId="3CB71A9A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9D82B" w14:textId="77777777" w:rsidR="00CF0378" w:rsidRDefault="00CF0378">
      <w:r>
        <w:separator/>
      </w:r>
    </w:p>
    <w:p w14:paraId="6526B12D" w14:textId="77777777" w:rsidR="00CF0378" w:rsidRDefault="00CF0378"/>
  </w:endnote>
  <w:endnote w:type="continuationSeparator" w:id="0">
    <w:p w14:paraId="677F3533" w14:textId="77777777" w:rsidR="00CF0378" w:rsidRDefault="00CF0378">
      <w:r>
        <w:continuationSeparator/>
      </w:r>
    </w:p>
    <w:p w14:paraId="1628CB6F" w14:textId="77777777" w:rsidR="00CF0378" w:rsidRDefault="00CF03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E966E7" w14:textId="1F9D94D2" w:rsidR="00277FB9" w:rsidRDefault="00277FB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3E6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11D6910" w14:textId="77777777" w:rsidR="00277FB9" w:rsidRDefault="00277FB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286012" w14:textId="77777777" w:rsidR="00277FB9" w:rsidRDefault="00277FB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46A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FA6ABB" w14:textId="77777777" w:rsidR="00277FB9" w:rsidRDefault="00277F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0E370" w14:textId="77777777" w:rsidR="00CF0378" w:rsidRDefault="00CF0378">
      <w:r>
        <w:separator/>
      </w:r>
    </w:p>
    <w:p w14:paraId="760216FA" w14:textId="77777777" w:rsidR="00CF0378" w:rsidRDefault="00CF0378"/>
  </w:footnote>
  <w:footnote w:type="continuationSeparator" w:id="0">
    <w:p w14:paraId="13B23297" w14:textId="77777777" w:rsidR="00CF0378" w:rsidRDefault="00CF0378">
      <w:r>
        <w:continuationSeparator/>
      </w:r>
    </w:p>
    <w:p w14:paraId="364B8C58" w14:textId="77777777" w:rsidR="00CF0378" w:rsidRDefault="00CF037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046588"/>
    <w:multiLevelType w:val="hybridMultilevel"/>
    <w:tmpl w:val="905A6348"/>
    <w:lvl w:ilvl="0" w:tplc="5DFAD0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02738141">
    <w:abstractNumId w:val="0"/>
  </w:num>
  <w:num w:numId="2" w16cid:durableId="14621155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6A3"/>
    <w:rsid w:val="00007044"/>
    <w:rsid w:val="000135A3"/>
    <w:rsid w:val="0001451E"/>
    <w:rsid w:val="00035181"/>
    <w:rsid w:val="000451B2"/>
    <w:rsid w:val="000502BC"/>
    <w:rsid w:val="000553C1"/>
    <w:rsid w:val="00056BB0"/>
    <w:rsid w:val="00064AFB"/>
    <w:rsid w:val="0009173E"/>
    <w:rsid w:val="00094A70"/>
    <w:rsid w:val="000D4A7F"/>
    <w:rsid w:val="001073BD"/>
    <w:rsid w:val="0011294E"/>
    <w:rsid w:val="00115B31"/>
    <w:rsid w:val="0014768F"/>
    <w:rsid w:val="001509BF"/>
    <w:rsid w:val="00150A27"/>
    <w:rsid w:val="001606E0"/>
    <w:rsid w:val="00165627"/>
    <w:rsid w:val="00167107"/>
    <w:rsid w:val="00180BD2"/>
    <w:rsid w:val="00181EED"/>
    <w:rsid w:val="00190790"/>
    <w:rsid w:val="00193393"/>
    <w:rsid w:val="00195A80"/>
    <w:rsid w:val="001D13D9"/>
    <w:rsid w:val="001D32B8"/>
    <w:rsid w:val="001D4249"/>
    <w:rsid w:val="002046AD"/>
    <w:rsid w:val="00205741"/>
    <w:rsid w:val="00207323"/>
    <w:rsid w:val="00212366"/>
    <w:rsid w:val="002131F5"/>
    <w:rsid w:val="0021642E"/>
    <w:rsid w:val="0022099D"/>
    <w:rsid w:val="00241F94"/>
    <w:rsid w:val="002429B3"/>
    <w:rsid w:val="0025076D"/>
    <w:rsid w:val="002556BD"/>
    <w:rsid w:val="00270162"/>
    <w:rsid w:val="00272E99"/>
    <w:rsid w:val="00277FB9"/>
    <w:rsid w:val="00280955"/>
    <w:rsid w:val="002832EA"/>
    <w:rsid w:val="00292C42"/>
    <w:rsid w:val="002B1CFD"/>
    <w:rsid w:val="002B3A21"/>
    <w:rsid w:val="002C4435"/>
    <w:rsid w:val="002D1DE9"/>
    <w:rsid w:val="002D5591"/>
    <w:rsid w:val="002D5F4F"/>
    <w:rsid w:val="002F196D"/>
    <w:rsid w:val="002F269C"/>
    <w:rsid w:val="00301E5D"/>
    <w:rsid w:val="00320D3B"/>
    <w:rsid w:val="0033027F"/>
    <w:rsid w:val="00341755"/>
    <w:rsid w:val="003447CD"/>
    <w:rsid w:val="00352CA7"/>
    <w:rsid w:val="00354A01"/>
    <w:rsid w:val="003720CF"/>
    <w:rsid w:val="00385E2C"/>
    <w:rsid w:val="003874A1"/>
    <w:rsid w:val="00387754"/>
    <w:rsid w:val="003A0E4C"/>
    <w:rsid w:val="003A29EF"/>
    <w:rsid w:val="003A75C2"/>
    <w:rsid w:val="003E3E63"/>
    <w:rsid w:val="003F26F9"/>
    <w:rsid w:val="003F3109"/>
    <w:rsid w:val="0040303A"/>
    <w:rsid w:val="0040405C"/>
    <w:rsid w:val="00432688"/>
    <w:rsid w:val="00444642"/>
    <w:rsid w:val="00447A01"/>
    <w:rsid w:val="004537DF"/>
    <w:rsid w:val="004948B5"/>
    <w:rsid w:val="004B097C"/>
    <w:rsid w:val="004E1CF2"/>
    <w:rsid w:val="004F3343"/>
    <w:rsid w:val="004F3D4E"/>
    <w:rsid w:val="004F7D93"/>
    <w:rsid w:val="005020E8"/>
    <w:rsid w:val="00503CA6"/>
    <w:rsid w:val="005279F5"/>
    <w:rsid w:val="00540481"/>
    <w:rsid w:val="00550E96"/>
    <w:rsid w:val="00554C35"/>
    <w:rsid w:val="005579C1"/>
    <w:rsid w:val="0057761E"/>
    <w:rsid w:val="00586366"/>
    <w:rsid w:val="005963AE"/>
    <w:rsid w:val="005A0907"/>
    <w:rsid w:val="005A1EBD"/>
    <w:rsid w:val="005B5DE4"/>
    <w:rsid w:val="005C6980"/>
    <w:rsid w:val="005D323A"/>
    <w:rsid w:val="005D4A03"/>
    <w:rsid w:val="005D5155"/>
    <w:rsid w:val="005E655A"/>
    <w:rsid w:val="005E7681"/>
    <w:rsid w:val="005F3AA6"/>
    <w:rsid w:val="005F7931"/>
    <w:rsid w:val="0060229C"/>
    <w:rsid w:val="0060423B"/>
    <w:rsid w:val="00630AB3"/>
    <w:rsid w:val="006344C3"/>
    <w:rsid w:val="006662DF"/>
    <w:rsid w:val="00681A93"/>
    <w:rsid w:val="006850B7"/>
    <w:rsid w:val="006856A3"/>
    <w:rsid w:val="0068600D"/>
    <w:rsid w:val="00687344"/>
    <w:rsid w:val="006A691C"/>
    <w:rsid w:val="006B26AF"/>
    <w:rsid w:val="006B575A"/>
    <w:rsid w:val="006B590A"/>
    <w:rsid w:val="006B5AB9"/>
    <w:rsid w:val="006C2BE9"/>
    <w:rsid w:val="006C4C6D"/>
    <w:rsid w:val="006D3E3C"/>
    <w:rsid w:val="006D562C"/>
    <w:rsid w:val="006F5CC7"/>
    <w:rsid w:val="007101A2"/>
    <w:rsid w:val="00715377"/>
    <w:rsid w:val="007218EB"/>
    <w:rsid w:val="0072551E"/>
    <w:rsid w:val="00727F04"/>
    <w:rsid w:val="00750030"/>
    <w:rsid w:val="00752BCF"/>
    <w:rsid w:val="00756EA1"/>
    <w:rsid w:val="00767CD4"/>
    <w:rsid w:val="00770B9A"/>
    <w:rsid w:val="00770E44"/>
    <w:rsid w:val="007A1A40"/>
    <w:rsid w:val="007B293E"/>
    <w:rsid w:val="007B6497"/>
    <w:rsid w:val="007C1D9D"/>
    <w:rsid w:val="007C6893"/>
    <w:rsid w:val="007E73C5"/>
    <w:rsid w:val="007E79D5"/>
    <w:rsid w:val="007F4087"/>
    <w:rsid w:val="00806569"/>
    <w:rsid w:val="008167F4"/>
    <w:rsid w:val="0083646C"/>
    <w:rsid w:val="0085260B"/>
    <w:rsid w:val="00853E42"/>
    <w:rsid w:val="00872BFD"/>
    <w:rsid w:val="00880099"/>
    <w:rsid w:val="008A3D50"/>
    <w:rsid w:val="008A6B67"/>
    <w:rsid w:val="008D613D"/>
    <w:rsid w:val="008E2707"/>
    <w:rsid w:val="008E28FA"/>
    <w:rsid w:val="008E4E10"/>
    <w:rsid w:val="008F0B17"/>
    <w:rsid w:val="00900ACB"/>
    <w:rsid w:val="00920D98"/>
    <w:rsid w:val="009213E1"/>
    <w:rsid w:val="00925D71"/>
    <w:rsid w:val="0092646D"/>
    <w:rsid w:val="00927A4A"/>
    <w:rsid w:val="00935C48"/>
    <w:rsid w:val="009822E5"/>
    <w:rsid w:val="00985AE3"/>
    <w:rsid w:val="00990ECE"/>
    <w:rsid w:val="00A03635"/>
    <w:rsid w:val="00A10451"/>
    <w:rsid w:val="00A23916"/>
    <w:rsid w:val="00A269C2"/>
    <w:rsid w:val="00A46ACE"/>
    <w:rsid w:val="00A531EC"/>
    <w:rsid w:val="00A6132B"/>
    <w:rsid w:val="00A654D0"/>
    <w:rsid w:val="00A65D32"/>
    <w:rsid w:val="00A678A2"/>
    <w:rsid w:val="00A72605"/>
    <w:rsid w:val="00AD1881"/>
    <w:rsid w:val="00AE212E"/>
    <w:rsid w:val="00AF39A5"/>
    <w:rsid w:val="00B11534"/>
    <w:rsid w:val="00B13D89"/>
    <w:rsid w:val="00B15D83"/>
    <w:rsid w:val="00B1635A"/>
    <w:rsid w:val="00B30100"/>
    <w:rsid w:val="00B47730"/>
    <w:rsid w:val="00B701FC"/>
    <w:rsid w:val="00BA4408"/>
    <w:rsid w:val="00BA599A"/>
    <w:rsid w:val="00BB6434"/>
    <w:rsid w:val="00BC1806"/>
    <w:rsid w:val="00BD4E49"/>
    <w:rsid w:val="00BF76F0"/>
    <w:rsid w:val="00C328B0"/>
    <w:rsid w:val="00C92A35"/>
    <w:rsid w:val="00C93F56"/>
    <w:rsid w:val="00C96CEE"/>
    <w:rsid w:val="00CA09E2"/>
    <w:rsid w:val="00CA104B"/>
    <w:rsid w:val="00CA2899"/>
    <w:rsid w:val="00CA30A1"/>
    <w:rsid w:val="00CA6B5C"/>
    <w:rsid w:val="00CB018E"/>
    <w:rsid w:val="00CC2F96"/>
    <w:rsid w:val="00CC39DE"/>
    <w:rsid w:val="00CC4ED3"/>
    <w:rsid w:val="00CE602C"/>
    <w:rsid w:val="00CF0378"/>
    <w:rsid w:val="00CF17D2"/>
    <w:rsid w:val="00D056D7"/>
    <w:rsid w:val="00D12FA4"/>
    <w:rsid w:val="00D30A34"/>
    <w:rsid w:val="00D52CE9"/>
    <w:rsid w:val="00D94395"/>
    <w:rsid w:val="00D975BE"/>
    <w:rsid w:val="00DB6BFB"/>
    <w:rsid w:val="00DC0EE5"/>
    <w:rsid w:val="00DC4DD9"/>
    <w:rsid w:val="00DC57C0"/>
    <w:rsid w:val="00DE6E46"/>
    <w:rsid w:val="00DF7976"/>
    <w:rsid w:val="00E0423E"/>
    <w:rsid w:val="00E064F0"/>
    <w:rsid w:val="00E06550"/>
    <w:rsid w:val="00E13406"/>
    <w:rsid w:val="00E255B3"/>
    <w:rsid w:val="00E310B4"/>
    <w:rsid w:val="00E339F2"/>
    <w:rsid w:val="00E34500"/>
    <w:rsid w:val="00E37C8F"/>
    <w:rsid w:val="00E42EF6"/>
    <w:rsid w:val="00E542FC"/>
    <w:rsid w:val="00E611AD"/>
    <w:rsid w:val="00E611DE"/>
    <w:rsid w:val="00E84A4E"/>
    <w:rsid w:val="00E96AB4"/>
    <w:rsid w:val="00E97376"/>
    <w:rsid w:val="00EA1083"/>
    <w:rsid w:val="00EB262D"/>
    <w:rsid w:val="00EB4F54"/>
    <w:rsid w:val="00EB5A95"/>
    <w:rsid w:val="00EB6247"/>
    <w:rsid w:val="00EC5C26"/>
    <w:rsid w:val="00ED266D"/>
    <w:rsid w:val="00ED2846"/>
    <w:rsid w:val="00ED6ADF"/>
    <w:rsid w:val="00EE3473"/>
    <w:rsid w:val="00EF1E62"/>
    <w:rsid w:val="00F0418B"/>
    <w:rsid w:val="00F23C44"/>
    <w:rsid w:val="00F322BB"/>
    <w:rsid w:val="00F33321"/>
    <w:rsid w:val="00F34140"/>
    <w:rsid w:val="00F4236F"/>
    <w:rsid w:val="00F4515E"/>
    <w:rsid w:val="00FA44EF"/>
    <w:rsid w:val="00FA5BBD"/>
    <w:rsid w:val="00FA63F7"/>
    <w:rsid w:val="00FA6C4F"/>
    <w:rsid w:val="00FB2FD6"/>
    <w:rsid w:val="00FC547E"/>
    <w:rsid w:val="00FD0988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EDC6DE"/>
  <w15:docId w15:val="{6DA908C0-887F-450B-A8A8-AAFF7C394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046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46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46AD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46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46AD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8A3D50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27A4A"/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1606E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89be48-00c3-4dce-a54e-5fa37f38efa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EF29BDC6B6F34CA149E4B01BA6DE82" ma:contentTypeVersion="17" ma:contentTypeDescription="Create a new document." ma:contentTypeScope="" ma:versionID="0ec2f62f9f2b225bcbc7f0250e7e7fc3">
  <xsd:schema xmlns:xsd="http://www.w3.org/2001/XMLSchema" xmlns:xs="http://www.w3.org/2001/XMLSchema" xmlns:p="http://schemas.microsoft.com/office/2006/metadata/properties" xmlns:ns3="0a89be48-00c3-4dce-a54e-5fa37f38efab" xmlns:ns4="b0585e4f-ee23-4833-9bbe-8be3b0a875ac" targetNamespace="http://schemas.microsoft.com/office/2006/metadata/properties" ma:root="true" ma:fieldsID="a9da1ae97d833fc7cb65007d3d859725" ns3:_="" ns4:_="">
    <xsd:import namespace="0a89be48-00c3-4dce-a54e-5fa37f38efab"/>
    <xsd:import namespace="b0585e4f-ee23-4833-9bbe-8be3b0a875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9be48-00c3-4dce-a54e-5fa37f38ef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585e4f-ee23-4833-9bbe-8be3b0a875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9917E4-17C0-4040-8F8A-392775E8DD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14FD41-93C1-4FAB-9D29-5CC0FA8D6850}">
  <ds:schemaRefs>
    <ds:schemaRef ds:uri="http://schemas.microsoft.com/office/2006/metadata/properties"/>
    <ds:schemaRef ds:uri="http://schemas.microsoft.com/office/infopath/2007/PartnerControls"/>
    <ds:schemaRef ds:uri="0a89be48-00c3-4dce-a54e-5fa37f38efab"/>
  </ds:schemaRefs>
</ds:datastoreItem>
</file>

<file path=customXml/itemProps3.xml><?xml version="1.0" encoding="utf-8"?>
<ds:datastoreItem xmlns:ds="http://schemas.openxmlformats.org/officeDocument/2006/customXml" ds:itemID="{87A3F9D5-9BCB-4AB6-8550-6D5AD9D664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0430E9-47DA-4097-AA26-0B1EB98388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89be48-00c3-4dce-a54e-5fa37f38efab"/>
    <ds:schemaRef ds:uri="b0585e4f-ee23-4833-9bbe-8be3b0a875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Bynum, Natasha</dc:creator>
  <cp:keywords/>
  <dc:description/>
  <cp:lastModifiedBy>Martin, William</cp:lastModifiedBy>
  <cp:revision>4</cp:revision>
  <cp:lastPrinted>2013-04-22T14:57:00Z</cp:lastPrinted>
  <dcterms:created xsi:type="dcterms:W3CDTF">2026-02-10T14:20:00Z</dcterms:created>
  <dcterms:modified xsi:type="dcterms:W3CDTF">2026-02-16T17:31:00Z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0x01010065EF29BDC6B6F34CA149E4B01BA6DE82</vt:lpwstr>
  </property>
</Properties>
</file>