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1"/>
        <w:gridCol w:w="4871"/>
      </w:tblGrid>
      <w:tr w:rsidR="00774323" w:rsidRPr="00012730" w14:paraId="112228CF" w14:textId="77777777" w:rsidTr="2108D83F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64DDF33A" w14:textId="77777777" w:rsidR="00334409" w:rsidRDefault="00334409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</w:p>
          <w:p w14:paraId="555104A3" w14:textId="46F06EA0" w:rsidR="00774323" w:rsidRPr="005804A7" w:rsidRDefault="00DA0D31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2108D83F"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4125D3AF" w:rsidRPr="2108D83F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2A171BC9" w:rsidR="00774323" w:rsidRDefault="00FA3C1A" w:rsidP="00D65F7D">
            <w:r w:rsidRPr="4923D150">
              <w:rPr>
                <w:b/>
                <w:bCs/>
                <w:smallCaps/>
              </w:rPr>
              <w:t>In</w:t>
            </w:r>
            <w:r w:rsidR="4125D3AF" w:rsidRPr="4923D150">
              <w:rPr>
                <w:b/>
                <w:bCs/>
                <w:smallCaps/>
              </w:rPr>
              <w:t>t. No</w:t>
            </w:r>
            <w:r w:rsidR="00334409" w:rsidRPr="4923D150">
              <w:rPr>
                <w:b/>
                <w:bCs/>
                <w:smallCaps/>
              </w:rPr>
              <w:t>.</w:t>
            </w:r>
            <w:r w:rsidR="4125D3AF" w:rsidRPr="4923D150">
              <w:rPr>
                <w:b/>
                <w:bCs/>
              </w:rPr>
              <w:t>:</w:t>
            </w:r>
            <w:r w:rsidR="005931AF" w:rsidRPr="4923D150">
              <w:rPr>
                <w:b/>
                <w:bCs/>
              </w:rPr>
              <w:t xml:space="preserve"> </w:t>
            </w:r>
            <w:r>
              <w:t>139</w:t>
            </w:r>
            <w:r w:rsidR="121D68E9">
              <w:t>-A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4192312C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FA3C1A">
              <w:t>General Welfare</w:t>
            </w:r>
          </w:p>
        </w:tc>
      </w:tr>
      <w:tr w:rsidR="00774323" w:rsidRPr="00012730" w14:paraId="4800543F" w14:textId="77777777" w:rsidTr="2108D83F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10CD54CE" w:rsidR="00774323" w:rsidRPr="009C36A0" w:rsidRDefault="00774323" w:rsidP="0079604B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79604B" w:rsidRPr="0079604B">
              <w:rPr>
                <w:bCs/>
              </w:rPr>
              <w:t xml:space="preserve">A Local Law to amend the administrative code of the city of New York, in relation to requiring the department of social services to provide a benefits interview confirmation notice  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303CAC9D" w:rsidR="008C4D3E" w:rsidRDefault="4125D3AF" w:rsidP="2108D83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2108D83F">
              <w:rPr>
                <w:b/>
                <w:bCs/>
                <w:smallCaps/>
              </w:rPr>
              <w:t>Sponsors</w:t>
            </w:r>
            <w:r w:rsidRPr="2108D83F">
              <w:rPr>
                <w:b/>
                <w:bCs/>
              </w:rPr>
              <w:t xml:space="preserve">: </w:t>
            </w:r>
            <w:r>
              <w:tab/>
            </w:r>
            <w:r w:rsidR="00F1347D">
              <w:t xml:space="preserve">Council Members </w:t>
            </w:r>
            <w:r w:rsidR="008C2DAD">
              <w:t>Cabán, Hudson, Hanif</w:t>
            </w:r>
            <w:r w:rsidR="00775CDD">
              <w:t xml:space="preserve">, </w:t>
            </w:r>
            <w:r w:rsidR="008C2DAD">
              <w:t>Louis</w:t>
            </w:r>
            <w:r w:rsidR="00775CDD">
              <w:t xml:space="preserve"> and Narcisse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96F827" w14:textId="7BB431C4" w:rsidR="003C1E73" w:rsidRPr="003C1E73" w:rsidRDefault="4125D3AF" w:rsidP="4125D3AF">
      <w:pPr>
        <w:pStyle w:val="NoSpacing"/>
        <w:spacing w:before="120"/>
        <w:jc w:val="both"/>
        <w:rPr>
          <w:b/>
          <w:bCs/>
        </w:rPr>
      </w:pPr>
      <w:r w:rsidRPr="4923D150">
        <w:rPr>
          <w:b/>
          <w:bCs/>
          <w:smallCaps/>
        </w:rPr>
        <w:t>Summary of Legislation:</w:t>
      </w:r>
      <w:r w:rsidR="00FE4E2C" w:rsidRPr="4923D150">
        <w:rPr>
          <w:b/>
          <w:bCs/>
          <w:smallCaps/>
        </w:rPr>
        <w:t xml:space="preserve"> </w:t>
      </w:r>
      <w:r w:rsidR="00C216A4">
        <w:t>Int. No. 139</w:t>
      </w:r>
      <w:r w:rsidR="33FC1D89">
        <w:t xml:space="preserve">-A </w:t>
      </w:r>
      <w:r w:rsidR="003C1E73" w:rsidRPr="4923D150">
        <w:rPr>
          <w:rFonts w:cs="Times New Roman"/>
        </w:rPr>
        <w:t>would require the Department of Social Services (DSS) to provide confirmation notice electronically via ACCESS HRA to applicants of public assistance regarding their benefits interview. The notice would include a confirmation number, the date, time and location of the interview, the type of benefit for which the interview was conducted, and any other relevant information.</w:t>
      </w:r>
    </w:p>
    <w:p w14:paraId="44BE81C4" w14:textId="44407749" w:rsidR="00774323" w:rsidRDefault="00774323" w:rsidP="42049C51">
      <w:pPr>
        <w:spacing w:before="100" w:beforeAutospacing="1"/>
        <w:contextualSpacing/>
      </w:pPr>
      <w:r w:rsidRPr="42049C51">
        <w:rPr>
          <w:b/>
          <w:bCs/>
          <w:smallCaps/>
        </w:rPr>
        <w:t>Effective Date:</w:t>
      </w:r>
      <w:r>
        <w:t xml:space="preserve"> </w:t>
      </w:r>
      <w:r w:rsidR="00D74D9B">
        <w:t xml:space="preserve">1 year after </w:t>
      </w:r>
      <w:r w:rsidR="7ED83405">
        <w:t xml:space="preserve">becoming </w:t>
      </w:r>
      <w:proofErr w:type="gramStart"/>
      <w:r w:rsidR="7ED83405">
        <w:t>law</w:t>
      </w:r>
      <w:proofErr w:type="gramEnd"/>
    </w:p>
    <w:p w14:paraId="52844995" w14:textId="77777777" w:rsidR="00774323" w:rsidRDefault="00774323" w:rsidP="00271774">
      <w:pPr>
        <w:jc w:val="left"/>
        <w:rPr>
          <w:b/>
          <w:smallCaps/>
        </w:rPr>
      </w:pPr>
    </w:p>
    <w:p w14:paraId="3FD9360A" w14:textId="77777777" w:rsidR="005F47DE" w:rsidRDefault="005F47DE" w:rsidP="005F47DE">
      <w:pPr>
        <w:pBdr>
          <w:top w:val="single" w:sz="4" w:space="1" w:color="auto"/>
        </w:pBdr>
        <w:rPr>
          <w:b/>
          <w:bCs/>
          <w:smallCaps/>
        </w:rPr>
      </w:pPr>
    </w:p>
    <w:p w14:paraId="3807B00C" w14:textId="7F92DA9A" w:rsidR="00774323" w:rsidRPr="00012730" w:rsidRDefault="4125D3AF" w:rsidP="00271774">
      <w:pPr>
        <w:pBdr>
          <w:top w:val="single" w:sz="4" w:space="1" w:color="auto"/>
        </w:pBd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728"/>
        <w:gridCol w:w="1728"/>
        <w:gridCol w:w="1728"/>
      </w:tblGrid>
      <w:tr w:rsidR="00040152" w:rsidRPr="00012730" w14:paraId="17690BE7" w14:textId="77777777" w:rsidTr="2108D83F">
        <w:trPr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6A56800C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2108D83F">
              <w:rPr>
                <w:b/>
                <w:bCs/>
                <w:sz w:val="20"/>
                <w:szCs w:val="20"/>
              </w:rPr>
              <w:t xml:space="preserve">Effective </w:t>
            </w:r>
            <w:r w:rsidR="00CF454F" w:rsidRPr="2108D83F">
              <w:rPr>
                <w:b/>
                <w:bCs/>
                <w:sz w:val="20"/>
                <w:szCs w:val="20"/>
              </w:rPr>
              <w:t>FY27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5723BF9D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2108D83F">
              <w:rPr>
                <w:b/>
                <w:bCs/>
                <w:sz w:val="20"/>
                <w:szCs w:val="20"/>
              </w:rPr>
              <w:t xml:space="preserve">FY Succeeding Effective </w:t>
            </w:r>
            <w:r w:rsidR="00CF454F" w:rsidRPr="2108D83F">
              <w:rPr>
                <w:b/>
                <w:bCs/>
                <w:sz w:val="20"/>
                <w:szCs w:val="20"/>
              </w:rPr>
              <w:t>FY28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29B754C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2108D83F">
              <w:rPr>
                <w:b/>
                <w:bCs/>
                <w:sz w:val="20"/>
                <w:szCs w:val="20"/>
              </w:rPr>
              <w:t xml:space="preserve">Full Fiscal Impact </w:t>
            </w:r>
            <w:r w:rsidR="00CF454F" w:rsidRPr="2108D83F">
              <w:rPr>
                <w:b/>
                <w:bCs/>
                <w:sz w:val="20"/>
                <w:szCs w:val="20"/>
              </w:rPr>
              <w:t>FY28</w:t>
            </w:r>
          </w:p>
        </w:tc>
      </w:tr>
      <w:tr w:rsidR="00040152" w:rsidRPr="00012730" w14:paraId="5C045F4F" w14:textId="77777777" w:rsidTr="2108D83F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2108D83F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2108D83F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63D9375C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711D7E">
        <w:rPr>
          <w:bCs/>
        </w:rPr>
        <w:t>2027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208A2B44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AB628E">
        <w:t>202</w:t>
      </w:r>
      <w:r w:rsidR="00711D7E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722E0441" w:rsidR="00774323" w:rsidRPr="007625EA" w:rsidRDefault="00774323" w:rsidP="00774323">
      <w:pPr>
        <w:rPr>
          <w:spacing w:val="-3"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>:</w:t>
      </w:r>
      <w:r w:rsidR="007625EA">
        <w:rPr>
          <w:b/>
          <w:smallCaps/>
        </w:rPr>
        <w:t xml:space="preserve"> </w:t>
      </w:r>
      <w:r w:rsidR="00D16D7E" w:rsidRPr="00D16D7E">
        <w:t xml:space="preserve">It is estimated that there would be no impact on </w:t>
      </w:r>
      <w:r w:rsidR="002763B5">
        <w:t xml:space="preserve">the City’s </w:t>
      </w:r>
      <w:r w:rsidR="00D16D7E" w:rsidRPr="00D16D7E">
        <w:t xml:space="preserve">revenues resulting from the enactment of this legislation.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66125C6A" w14:textId="19D49AD3" w:rsidR="00637DB7" w:rsidRPr="00271774" w:rsidRDefault="007356E3" w:rsidP="007356E3">
      <w:pPr>
        <w:rPr>
          <w:color w:val="000000" w:themeColor="text1"/>
        </w:rPr>
      </w:pPr>
      <w:r w:rsidRPr="1CEDF001">
        <w:rPr>
          <w:b/>
          <w:bCs/>
          <w:smallCaps/>
        </w:rPr>
        <w:t>Impact on Expenditures:</w:t>
      </w:r>
      <w:r>
        <w:t xml:space="preserve"> </w:t>
      </w:r>
      <w:r w:rsidR="00877599">
        <w:t xml:space="preserve">The Council </w:t>
      </w:r>
      <w:r w:rsidR="00877599" w:rsidRPr="54EB6D4C">
        <w:rPr>
          <w:color w:val="000000" w:themeColor="text1"/>
        </w:rPr>
        <w:t xml:space="preserve">estimates that there would be no additional resources necessary to fulfill the requirements </w:t>
      </w:r>
      <w:r w:rsidR="00935B3E">
        <w:rPr>
          <w:color w:val="000000" w:themeColor="text1"/>
        </w:rPr>
        <w:t>of this legislation</w:t>
      </w:r>
      <w:r w:rsidR="002763B5">
        <w:rPr>
          <w:color w:val="000000" w:themeColor="text1"/>
        </w:rPr>
        <w:t>,</w:t>
      </w:r>
      <w:r w:rsidR="00935B3E">
        <w:rPr>
          <w:color w:val="000000" w:themeColor="text1"/>
        </w:rPr>
        <w:t xml:space="preserve"> as they </w:t>
      </w:r>
      <w:r w:rsidR="00EA01DF">
        <w:rPr>
          <w:color w:val="000000" w:themeColor="text1"/>
        </w:rPr>
        <w:t xml:space="preserve">are closely aligned with </w:t>
      </w:r>
      <w:r w:rsidR="00E23CD1" w:rsidRPr="00E23CD1">
        <w:rPr>
          <w:color w:val="000000" w:themeColor="text1"/>
        </w:rPr>
        <w:t xml:space="preserve">existing </w:t>
      </w:r>
      <w:r w:rsidR="00531A57" w:rsidRPr="00637DB7">
        <w:rPr>
          <w:color w:val="000000"/>
          <w:shd w:val="clear" w:color="auto" w:fill="FFFFFF"/>
        </w:rPr>
        <w:t xml:space="preserve">capabilities of DSS’s benefits systems </w:t>
      </w:r>
      <w:r w:rsidR="00531A57">
        <w:rPr>
          <w:color w:val="000000"/>
          <w:shd w:val="clear" w:color="auto" w:fill="FFFFFF"/>
        </w:rPr>
        <w:t xml:space="preserve">that </w:t>
      </w:r>
      <w:r w:rsidR="00E23CD1" w:rsidRPr="00E23CD1">
        <w:rPr>
          <w:color w:val="000000" w:themeColor="text1"/>
        </w:rPr>
        <w:t>are</w:t>
      </w:r>
      <w:r w:rsidR="00817619">
        <w:rPr>
          <w:color w:val="000000" w:themeColor="text1"/>
        </w:rPr>
        <w:t xml:space="preserve"> already</w:t>
      </w:r>
      <w:r w:rsidR="00E23CD1" w:rsidRPr="00E23CD1">
        <w:rPr>
          <w:color w:val="000000" w:themeColor="text1"/>
        </w:rPr>
        <w:t xml:space="preserve"> </w:t>
      </w:r>
      <w:r w:rsidR="0055394E">
        <w:rPr>
          <w:color w:val="000000" w:themeColor="text1"/>
        </w:rPr>
        <w:t xml:space="preserve">adequately </w:t>
      </w:r>
      <w:r w:rsidR="00122500">
        <w:rPr>
          <w:color w:val="000000" w:themeColor="text1"/>
        </w:rPr>
        <w:t>budgeted</w:t>
      </w:r>
      <w:r w:rsidR="00E23CD1">
        <w:rPr>
          <w:color w:val="000000" w:themeColor="text1"/>
        </w:rPr>
        <w:t xml:space="preserve">. </w:t>
      </w:r>
      <w:r w:rsidR="00AA7C58">
        <w:rPr>
          <w:color w:val="000000" w:themeColor="text1"/>
        </w:rPr>
        <w:t xml:space="preserve">DSS </w:t>
      </w:r>
      <w:r w:rsidR="001C45B9" w:rsidRPr="001C45B9">
        <w:rPr>
          <w:color w:val="000000" w:themeColor="text1"/>
        </w:rPr>
        <w:t xml:space="preserve">has a </w:t>
      </w:r>
      <w:r w:rsidR="00AA7C58">
        <w:rPr>
          <w:color w:val="000000" w:themeColor="text1"/>
        </w:rPr>
        <w:t xml:space="preserve">budget </w:t>
      </w:r>
      <w:r w:rsidR="001C45B9" w:rsidRPr="001C45B9">
        <w:rPr>
          <w:color w:val="000000" w:themeColor="text1"/>
        </w:rPr>
        <w:t xml:space="preserve">program area dedicated to Information Technology </w:t>
      </w:r>
      <w:r w:rsidR="00053004">
        <w:rPr>
          <w:color w:val="000000" w:themeColor="text1"/>
        </w:rPr>
        <w:t xml:space="preserve">(IT) </w:t>
      </w:r>
      <w:r w:rsidR="001C45B9" w:rsidRPr="001C45B9">
        <w:rPr>
          <w:color w:val="000000" w:themeColor="text1"/>
        </w:rPr>
        <w:t>Services, with a robust expense budget and headcount, for maintenance and upgrades of benefit systems.</w:t>
      </w:r>
      <w:r w:rsidR="00053004">
        <w:rPr>
          <w:color w:val="000000" w:themeColor="text1"/>
        </w:rPr>
        <w:t xml:space="preserve"> Additionally, should additional headcount be necessary to </w:t>
      </w:r>
      <w:r w:rsidR="00FB1A4E">
        <w:rPr>
          <w:color w:val="000000" w:themeColor="text1"/>
        </w:rPr>
        <w:t xml:space="preserve">implement this </w:t>
      </w:r>
      <w:r w:rsidR="28037F20">
        <w:rPr>
          <w:color w:val="000000" w:themeColor="text1"/>
        </w:rPr>
        <w:t>legislation,</w:t>
      </w:r>
      <w:r w:rsidR="00FB1A4E">
        <w:rPr>
          <w:color w:val="000000" w:themeColor="text1"/>
        </w:rPr>
        <w:t xml:space="preserve"> </w:t>
      </w:r>
      <w:r w:rsidR="00637DB7" w:rsidRPr="00637DB7">
        <w:rPr>
          <w:color w:val="000000"/>
          <w:shd w:val="clear" w:color="auto" w:fill="FFFFFF"/>
        </w:rPr>
        <w:t>HRA</w:t>
      </w:r>
      <w:r w:rsidR="00FB1A4E">
        <w:rPr>
          <w:color w:val="000000"/>
          <w:shd w:val="clear" w:color="auto" w:fill="FFFFFF"/>
        </w:rPr>
        <w:t xml:space="preserve"> has over</w:t>
      </w:r>
      <w:r w:rsidR="00637DB7" w:rsidRPr="00637DB7">
        <w:rPr>
          <w:color w:val="000000"/>
          <w:shd w:val="clear" w:color="auto" w:fill="FFFFFF"/>
        </w:rPr>
        <w:t xml:space="preserve"> 1,500 vacant positions</w:t>
      </w:r>
      <w:r w:rsidR="00FB1A4E" w:rsidRPr="2108D83F">
        <w:rPr>
          <w:color w:val="000000" w:themeColor="text1"/>
        </w:rPr>
        <w:t xml:space="preserve"> that</w:t>
      </w:r>
      <w:r w:rsidR="00637DB7" w:rsidRPr="2108D83F">
        <w:rPr>
          <w:color w:val="000000" w:themeColor="text1"/>
        </w:rPr>
        <w:t> could be utilized.</w:t>
      </w:r>
    </w:p>
    <w:p w14:paraId="1800A950" w14:textId="77777777" w:rsidR="00774323" w:rsidRDefault="00774323" w:rsidP="00774323"/>
    <w:p w14:paraId="6C6C33CF" w14:textId="61D108E0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7F3822">
        <w:t>N/A</w:t>
      </w:r>
    </w:p>
    <w:p w14:paraId="0E0C6C8F" w14:textId="77777777" w:rsidR="00774323" w:rsidRDefault="00774323" w:rsidP="00774323"/>
    <w:p w14:paraId="0DAD7435" w14:textId="6DDD485D" w:rsidR="00774323" w:rsidRPr="00A157EC" w:rsidRDefault="4125D3AF" w:rsidP="0036646C">
      <w:r w:rsidRPr="2108D83F">
        <w:rPr>
          <w:b/>
          <w:bCs/>
          <w:smallCaps/>
        </w:rPr>
        <w:t>Source of Information:</w:t>
      </w:r>
      <w:r>
        <w:tab/>
      </w:r>
      <w:r w:rsidR="00B13ED5">
        <w:t>New York City Council Finance Division</w:t>
      </w:r>
      <w:r>
        <w:tab/>
      </w:r>
      <w:r>
        <w:tab/>
      </w:r>
      <w:r>
        <w:tab/>
      </w:r>
      <w:r>
        <w:tab/>
        <w:t xml:space="preserve"> </w:t>
      </w:r>
      <w:r>
        <w:tab/>
      </w:r>
    </w:p>
    <w:p w14:paraId="59DD1F37" w14:textId="239F3FE6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lastRenderedPageBreak/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ED1EAE">
        <w:t>Elisabeth</w:t>
      </w:r>
      <w:proofErr w:type="gramEnd"/>
      <w:r w:rsidR="00ED1EAE">
        <w:t xml:space="preserve"> Childers-Garcia</w:t>
      </w:r>
      <w:r w:rsidR="00B13ED5">
        <w:t xml:space="preserve">, </w:t>
      </w:r>
      <w:r w:rsidR="001E3661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146D7A12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ED1EAE">
        <w:t>Julia</w:t>
      </w:r>
      <w:proofErr w:type="gramEnd"/>
      <w:r w:rsidR="00ED1EAE">
        <w:t xml:space="preserve"> K. Haramis</w:t>
      </w:r>
      <w:r w:rsidR="00B13ED5" w:rsidRPr="00B13ED5">
        <w:t xml:space="preserve">, </w:t>
      </w:r>
      <w:r w:rsidR="00ED1EAE">
        <w:t>Assistant Director</w:t>
      </w:r>
    </w:p>
    <w:p w14:paraId="06942FDD" w14:textId="542F7C90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F3426D">
        <w:t xml:space="preserve">Chima </w:t>
      </w:r>
      <w:proofErr w:type="spellStart"/>
      <w:r w:rsidR="00F3426D">
        <w:t>Obichere</w:t>
      </w:r>
      <w:proofErr w:type="spellEnd"/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11562755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4E47D891" w:rsidRPr="00B13ED5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6FF3060C" w14:textId="77777777" w:rsidR="007D0A62" w:rsidRDefault="007D0A62" w:rsidP="007D0A62">
      <w:pPr>
        <w:pBdr>
          <w:top w:val="single" w:sz="4" w:space="1" w:color="auto"/>
        </w:pBdr>
        <w:rPr>
          <w:b/>
          <w:bCs/>
          <w:smallCaps/>
        </w:rPr>
      </w:pPr>
    </w:p>
    <w:p w14:paraId="2D66C661" w14:textId="68485938" w:rsidR="0036646C" w:rsidRDefault="4125D3AF" w:rsidP="00271774">
      <w:pPr>
        <w:pBdr>
          <w:top w:val="single" w:sz="4" w:space="1" w:color="auto"/>
        </w:pBdr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4C66A2" w:rsidRPr="00271774">
        <w:rPr>
          <w:bCs/>
        </w:rPr>
        <w:t>The Office of Management and Budget did not provide an estimate</w:t>
      </w:r>
      <w:r w:rsidR="004C66A2" w:rsidRPr="007D0A62">
        <w:rPr>
          <w:bCs/>
        </w:rPr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64886F24" w14:textId="77777777" w:rsidR="00062B5B" w:rsidRDefault="00774323" w:rsidP="007625EA"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28F8C530" w14:textId="64D1A0E0" w:rsidR="00774323" w:rsidRDefault="00062B5B" w:rsidP="007625EA">
      <w:pPr>
        <w:rPr>
          <w:szCs w:val="22"/>
        </w:rPr>
      </w:pPr>
      <w:hyperlink r:id="rId8" w:history="1">
        <w:r w:rsidRPr="00E32449">
          <w:rPr>
            <w:rStyle w:val="Hyperlink"/>
          </w:rPr>
          <w:t>https://legistar.council.nyc.gov/LegislationDetail.aspx?ID=7861754&amp;GUID=C6939986-FA6D-4F3E-BB8C-3A0E83BFD5D0&amp;Options=&amp;Search=</w:t>
        </w:r>
      </w:hyperlink>
      <w:r>
        <w:t xml:space="preserve"> </w:t>
      </w:r>
    </w:p>
    <w:p w14:paraId="14645206" w14:textId="044B0B82" w:rsidR="005931AF" w:rsidRDefault="00774323" w:rsidP="005931AF">
      <w:pPr>
        <w:spacing w:before="120"/>
      </w:pPr>
      <w:r>
        <w:rPr>
          <w:b/>
          <w:smallCaps/>
        </w:rPr>
        <w:t>Date Prepared</w:t>
      </w:r>
      <w:r w:rsidRPr="00297066">
        <w:rPr>
          <w:b/>
          <w:smallCaps/>
        </w:rPr>
        <w:t>:</w:t>
      </w:r>
      <w:r w:rsidR="005A1189" w:rsidRPr="00297066">
        <w:t xml:space="preserve"> </w:t>
      </w:r>
      <w:r w:rsidR="00297066">
        <w:t xml:space="preserve">May </w:t>
      </w:r>
      <w:r w:rsidR="00A86F79">
        <w:t>12</w:t>
      </w:r>
      <w:r w:rsidR="00CD430B" w:rsidRPr="00297066">
        <w:t>, 2026</w:t>
      </w:r>
    </w:p>
    <w:p w14:paraId="6EFCB5CC" w14:textId="5B8CC5C7" w:rsidR="005931AF" w:rsidRPr="005931AF" w:rsidRDefault="005931AF" w:rsidP="2108D83F">
      <w:pPr>
        <w:spacing w:before="120"/>
        <w:rPr>
          <w:b/>
          <w:bCs/>
          <w:smallCaps/>
        </w:rPr>
      </w:pPr>
      <w:r w:rsidRPr="2108D83F">
        <w:rPr>
          <w:b/>
          <w:bCs/>
          <w:smallCaps/>
        </w:rPr>
        <w:t>Hearing</w:t>
      </w:r>
      <w:r w:rsidR="004C66A2" w:rsidRPr="2108D83F">
        <w:rPr>
          <w:b/>
          <w:bCs/>
          <w:smallCaps/>
        </w:rPr>
        <w:t xml:space="preserve"> </w:t>
      </w:r>
      <w:r w:rsidRPr="2108D83F">
        <w:rPr>
          <w:b/>
          <w:bCs/>
          <w:smallCaps/>
        </w:rPr>
        <w:t xml:space="preserve">Date: </w:t>
      </w:r>
      <w:r w:rsidR="0000693A">
        <w:t xml:space="preserve">May </w:t>
      </w:r>
      <w:r w:rsidR="00F3426D">
        <w:t>14</w:t>
      </w:r>
      <w:r w:rsidR="003E12E7">
        <w:t>, 2026</w:t>
      </w:r>
      <w:r w:rsidRPr="2108D83F">
        <w:rPr>
          <w:b/>
          <w:bCs/>
          <w:smallCaps/>
        </w:rPr>
        <w:t xml:space="preserve"> </w:t>
      </w:r>
    </w:p>
    <w:p w14:paraId="4E02D59B" w14:textId="63BC9A21" w:rsidR="00106D75" w:rsidRDefault="00106D75"/>
    <w:sectPr w:rsidR="00106D75" w:rsidSect="00150787">
      <w:headerReference w:type="default" r:id="rId9"/>
      <w:footerReference w:type="default" r:id="rId10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772BC" w14:textId="77777777" w:rsidR="00BF7D3D" w:rsidRDefault="00BF7D3D" w:rsidP="00774323">
      <w:r>
        <w:separator/>
      </w:r>
    </w:p>
  </w:endnote>
  <w:endnote w:type="continuationSeparator" w:id="0">
    <w:p w14:paraId="470FE17E" w14:textId="77777777" w:rsidR="00BF7D3D" w:rsidRDefault="00BF7D3D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84A4D" w14:textId="70C24251" w:rsidR="009F182C" w:rsidRPr="00271774" w:rsidRDefault="4923D150" w:rsidP="4923D150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4923D150">
      <w:rPr>
        <w:rFonts w:eastAsiaTheme="majorEastAsia"/>
      </w:rPr>
      <w:t>Int. No. 139-A</w:t>
    </w:r>
    <w:r w:rsidR="00AB7AAE">
      <w:tab/>
    </w:r>
    <w:r w:rsidR="00AB7AAE">
      <w:tab/>
    </w:r>
    <w:r w:rsidR="00AB7AAE">
      <w:tab/>
    </w:r>
    <w:r w:rsidRPr="4923D150">
      <w:rPr>
        <w:rFonts w:eastAsiaTheme="majorEastAsia"/>
      </w:rPr>
      <w:t xml:space="preserve">          </w:t>
    </w:r>
    <w:r w:rsidR="00AB7AAE" w:rsidRPr="4923D150">
      <w:rPr>
        <w:rFonts w:eastAsiaTheme="majorEastAsia"/>
        <w:noProof/>
      </w:rPr>
      <w:fldChar w:fldCharType="begin"/>
    </w:r>
    <w:r w:rsidR="00AB7AAE" w:rsidRPr="4923D150">
      <w:rPr>
        <w:rFonts w:eastAsiaTheme="majorEastAsia"/>
      </w:rPr>
      <w:instrText xml:space="preserve"> PAGE   \* MERGEFORMAT </w:instrText>
    </w:r>
    <w:r w:rsidR="00AB7AAE" w:rsidRPr="4923D150">
      <w:rPr>
        <w:rFonts w:eastAsiaTheme="majorEastAsia"/>
      </w:rPr>
      <w:fldChar w:fldCharType="separate"/>
    </w:r>
    <w:r w:rsidR="00297066">
      <w:rPr>
        <w:rFonts w:eastAsiaTheme="majorEastAsia"/>
        <w:noProof/>
      </w:rPr>
      <w:t>2</w:t>
    </w:r>
    <w:r w:rsidR="00AB7AAE" w:rsidRPr="4923D150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7C8F6" w14:textId="77777777" w:rsidR="00BF7D3D" w:rsidRDefault="00BF7D3D" w:rsidP="00774323">
      <w:r>
        <w:separator/>
      </w:r>
    </w:p>
  </w:footnote>
  <w:footnote w:type="continuationSeparator" w:id="0">
    <w:p w14:paraId="2516A556" w14:textId="77777777" w:rsidR="00BF7D3D" w:rsidRDefault="00BF7D3D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923D150" w14:paraId="4D2F6F2D" w14:textId="77777777" w:rsidTr="4923D150">
      <w:trPr>
        <w:trHeight w:val="300"/>
      </w:trPr>
      <w:tc>
        <w:tcPr>
          <w:tcW w:w="3600" w:type="dxa"/>
        </w:tcPr>
        <w:p w14:paraId="264CCD23" w14:textId="512EC6F0" w:rsidR="4923D150" w:rsidRDefault="4923D150" w:rsidP="4923D150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3E783E69" w14:textId="43A4D47F" w:rsidR="4923D150" w:rsidRDefault="4923D150" w:rsidP="4923D150">
          <w:pPr>
            <w:pStyle w:val="Header"/>
            <w:jc w:val="center"/>
          </w:pPr>
        </w:p>
      </w:tc>
      <w:tc>
        <w:tcPr>
          <w:tcW w:w="3600" w:type="dxa"/>
        </w:tcPr>
        <w:p w14:paraId="6640D39C" w14:textId="458886A9" w:rsidR="4923D150" w:rsidRDefault="4923D150" w:rsidP="4923D150">
          <w:pPr>
            <w:pStyle w:val="Header"/>
            <w:ind w:right="-115"/>
            <w:jc w:val="right"/>
          </w:pPr>
        </w:p>
      </w:tc>
    </w:tr>
  </w:tbl>
  <w:p w14:paraId="706CFC4A" w14:textId="22E844B0" w:rsidR="4923D150" w:rsidRDefault="4923D150" w:rsidP="4923D1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0693A"/>
    <w:rsid w:val="00040152"/>
    <w:rsid w:val="00053004"/>
    <w:rsid w:val="00062B5B"/>
    <w:rsid w:val="000A603E"/>
    <w:rsid w:val="000B7DCB"/>
    <w:rsid w:val="00106BC5"/>
    <w:rsid w:val="00106D75"/>
    <w:rsid w:val="00122500"/>
    <w:rsid w:val="00181545"/>
    <w:rsid w:val="001A08A0"/>
    <w:rsid w:val="001B565C"/>
    <w:rsid w:val="001B738C"/>
    <w:rsid w:val="001C45B9"/>
    <w:rsid w:val="001E3661"/>
    <w:rsid w:val="002336EE"/>
    <w:rsid w:val="00271774"/>
    <w:rsid w:val="002763B5"/>
    <w:rsid w:val="0028496D"/>
    <w:rsid w:val="00297066"/>
    <w:rsid w:val="002D7752"/>
    <w:rsid w:val="003260DB"/>
    <w:rsid w:val="00334409"/>
    <w:rsid w:val="0036646C"/>
    <w:rsid w:val="003A1FE5"/>
    <w:rsid w:val="003C1E73"/>
    <w:rsid w:val="003C3261"/>
    <w:rsid w:val="003E12E7"/>
    <w:rsid w:val="00403308"/>
    <w:rsid w:val="004233A0"/>
    <w:rsid w:val="00465CC8"/>
    <w:rsid w:val="00476787"/>
    <w:rsid w:val="00484CCC"/>
    <w:rsid w:val="00492D3A"/>
    <w:rsid w:val="0049617F"/>
    <w:rsid w:val="004A30A3"/>
    <w:rsid w:val="004B0EE4"/>
    <w:rsid w:val="004C4D1B"/>
    <w:rsid w:val="004C66A2"/>
    <w:rsid w:val="005024D4"/>
    <w:rsid w:val="00502C4D"/>
    <w:rsid w:val="00510716"/>
    <w:rsid w:val="00531A57"/>
    <w:rsid w:val="00541A4E"/>
    <w:rsid w:val="0055394E"/>
    <w:rsid w:val="005861B6"/>
    <w:rsid w:val="00586564"/>
    <w:rsid w:val="005931AF"/>
    <w:rsid w:val="005A1189"/>
    <w:rsid w:val="005E253A"/>
    <w:rsid w:val="005F47DE"/>
    <w:rsid w:val="00630D0D"/>
    <w:rsid w:val="00637DB7"/>
    <w:rsid w:val="00650275"/>
    <w:rsid w:val="00674AFE"/>
    <w:rsid w:val="0067633B"/>
    <w:rsid w:val="006A16AE"/>
    <w:rsid w:val="006B0A85"/>
    <w:rsid w:val="00711D7E"/>
    <w:rsid w:val="007303D9"/>
    <w:rsid w:val="007356E3"/>
    <w:rsid w:val="007475A4"/>
    <w:rsid w:val="007625EA"/>
    <w:rsid w:val="00774323"/>
    <w:rsid w:val="00775CDD"/>
    <w:rsid w:val="0079604B"/>
    <w:rsid w:val="007D0A62"/>
    <w:rsid w:val="007F3822"/>
    <w:rsid w:val="007F72B2"/>
    <w:rsid w:val="00817619"/>
    <w:rsid w:val="00826E25"/>
    <w:rsid w:val="00845D74"/>
    <w:rsid w:val="008676FF"/>
    <w:rsid w:val="00877599"/>
    <w:rsid w:val="00880242"/>
    <w:rsid w:val="0088644D"/>
    <w:rsid w:val="008A6479"/>
    <w:rsid w:val="008C2DAD"/>
    <w:rsid w:val="008C4D3E"/>
    <w:rsid w:val="008D3DEE"/>
    <w:rsid w:val="008E58BC"/>
    <w:rsid w:val="008F454B"/>
    <w:rsid w:val="008F4975"/>
    <w:rsid w:val="0090788A"/>
    <w:rsid w:val="00917914"/>
    <w:rsid w:val="00935B3E"/>
    <w:rsid w:val="0094282C"/>
    <w:rsid w:val="009434BC"/>
    <w:rsid w:val="009453B9"/>
    <w:rsid w:val="00957413"/>
    <w:rsid w:val="009619E1"/>
    <w:rsid w:val="009D2B27"/>
    <w:rsid w:val="009F182C"/>
    <w:rsid w:val="009F5BA8"/>
    <w:rsid w:val="009F7074"/>
    <w:rsid w:val="00A157EC"/>
    <w:rsid w:val="00A3283F"/>
    <w:rsid w:val="00A401E5"/>
    <w:rsid w:val="00A456B3"/>
    <w:rsid w:val="00A57D0A"/>
    <w:rsid w:val="00A86F79"/>
    <w:rsid w:val="00AA04BF"/>
    <w:rsid w:val="00AA7C58"/>
    <w:rsid w:val="00AB628E"/>
    <w:rsid w:val="00AB7AAE"/>
    <w:rsid w:val="00AE6F70"/>
    <w:rsid w:val="00B1086C"/>
    <w:rsid w:val="00B13ED5"/>
    <w:rsid w:val="00B563C8"/>
    <w:rsid w:val="00B72011"/>
    <w:rsid w:val="00B85D32"/>
    <w:rsid w:val="00B96773"/>
    <w:rsid w:val="00BA7F63"/>
    <w:rsid w:val="00BC238C"/>
    <w:rsid w:val="00BF7D3D"/>
    <w:rsid w:val="00C216A4"/>
    <w:rsid w:val="00C328E1"/>
    <w:rsid w:val="00C454F6"/>
    <w:rsid w:val="00C51F21"/>
    <w:rsid w:val="00C572D3"/>
    <w:rsid w:val="00CB2419"/>
    <w:rsid w:val="00CD430B"/>
    <w:rsid w:val="00CD4BBE"/>
    <w:rsid w:val="00CF454F"/>
    <w:rsid w:val="00D160B7"/>
    <w:rsid w:val="00D16D7E"/>
    <w:rsid w:val="00D43F6B"/>
    <w:rsid w:val="00D74D9B"/>
    <w:rsid w:val="00DA0D31"/>
    <w:rsid w:val="00DF12B6"/>
    <w:rsid w:val="00DF46E5"/>
    <w:rsid w:val="00E23CD1"/>
    <w:rsid w:val="00E5590C"/>
    <w:rsid w:val="00EA01DF"/>
    <w:rsid w:val="00EB5E31"/>
    <w:rsid w:val="00ED1EAE"/>
    <w:rsid w:val="00ED1EF6"/>
    <w:rsid w:val="00F1347D"/>
    <w:rsid w:val="00F3426D"/>
    <w:rsid w:val="00F47BF9"/>
    <w:rsid w:val="00F77C8C"/>
    <w:rsid w:val="00FA3C1A"/>
    <w:rsid w:val="00FB1A4E"/>
    <w:rsid w:val="00FE2A84"/>
    <w:rsid w:val="00FE4E2C"/>
    <w:rsid w:val="0696B954"/>
    <w:rsid w:val="121D68E9"/>
    <w:rsid w:val="158A9E05"/>
    <w:rsid w:val="1F7E0175"/>
    <w:rsid w:val="2108D83F"/>
    <w:rsid w:val="2600AEDA"/>
    <w:rsid w:val="275B6EC5"/>
    <w:rsid w:val="28037F20"/>
    <w:rsid w:val="33FC1D89"/>
    <w:rsid w:val="4125D3AF"/>
    <w:rsid w:val="42049C51"/>
    <w:rsid w:val="47B9FF3B"/>
    <w:rsid w:val="4923D150"/>
    <w:rsid w:val="4E47D891"/>
    <w:rsid w:val="5006A58D"/>
    <w:rsid w:val="5D80686F"/>
    <w:rsid w:val="62346F18"/>
    <w:rsid w:val="7ED8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62B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2B5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65CC8"/>
  </w:style>
  <w:style w:type="character" w:styleId="FollowedHyperlink">
    <w:name w:val="FollowedHyperlink"/>
    <w:basedOn w:val="DefaultParagraphFont"/>
    <w:uiPriority w:val="99"/>
    <w:semiHidden/>
    <w:unhideWhenUsed/>
    <w:rsid w:val="00CD430B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/LegislationDetail.aspx?ID=7861754&amp;GUID=C6939986-FA6D-4F3E-BB8C-3A0E83BFD5D0&amp;Options=&amp;Search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5079E-A68C-4DD1-8BD6-A8B19FE3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2026-05-12T14:14:00Z</dcterms:created>
  <dcterms:modified xsi:type="dcterms:W3CDTF">2026-05-12T14:14:00Z</dcterms:modified>
</cp:coreProperties>
</file>