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2B3B" w14:textId="77777777" w:rsidR="007C69FD" w:rsidRDefault="007102C5">
      <w:pPr>
        <w:spacing w:before="62"/>
        <w:jc w:val="right"/>
      </w:pPr>
      <w:r>
        <w:rPr>
          <w:sz w:val="24"/>
          <w:szCs w:val="24"/>
          <w:u w:val="single"/>
        </w:rPr>
        <w:t>General</w:t>
      </w:r>
      <w:r>
        <w:rPr>
          <w:spacing w:val="-11"/>
          <w:sz w:val="24"/>
          <w:szCs w:val="24"/>
          <w:u w:val="single"/>
        </w:rPr>
        <w:t xml:space="preserve"> </w:t>
      </w:r>
      <w:r>
        <w:rPr>
          <w:sz w:val="24"/>
          <w:szCs w:val="24"/>
          <w:u w:val="single"/>
        </w:rPr>
        <w:t>Welfare</w:t>
      </w:r>
      <w:r>
        <w:rPr>
          <w:spacing w:val="-14"/>
          <w:sz w:val="24"/>
          <w:szCs w:val="24"/>
          <w:u w:val="single"/>
        </w:rPr>
        <w:t xml:space="preserve"> </w:t>
      </w:r>
      <w:r>
        <w:rPr>
          <w:sz w:val="24"/>
          <w:szCs w:val="24"/>
          <w:u w:val="single"/>
        </w:rPr>
        <w:t>Committee</w:t>
      </w:r>
      <w:r>
        <w:rPr>
          <w:spacing w:val="-13"/>
          <w:sz w:val="24"/>
          <w:szCs w:val="24"/>
          <w:u w:val="single"/>
        </w:rPr>
        <w:t xml:space="preserve"> </w:t>
      </w:r>
      <w:r>
        <w:rPr>
          <w:sz w:val="24"/>
          <w:szCs w:val="24"/>
          <w:u w:val="single"/>
        </w:rPr>
        <w:t>Staff</w:t>
      </w:r>
    </w:p>
    <w:p w14:paraId="70C34182" w14:textId="77777777" w:rsidR="007C69FD" w:rsidRDefault="007102C5">
      <w:pPr>
        <w:jc w:val="right"/>
      </w:pPr>
      <w:r>
        <w:rPr>
          <w:sz w:val="24"/>
          <w:szCs w:val="24"/>
        </w:rPr>
        <w:t>Aminta</w:t>
      </w:r>
      <w:r>
        <w:rPr>
          <w:spacing w:val="-10"/>
          <w:sz w:val="24"/>
          <w:szCs w:val="24"/>
        </w:rPr>
        <w:t xml:space="preserve"> </w:t>
      </w:r>
      <w:r>
        <w:rPr>
          <w:sz w:val="24"/>
          <w:szCs w:val="24"/>
        </w:rPr>
        <w:t>Kilawan,</w:t>
      </w:r>
      <w:r>
        <w:rPr>
          <w:spacing w:val="-10"/>
          <w:sz w:val="24"/>
          <w:szCs w:val="24"/>
        </w:rPr>
        <w:t xml:space="preserve"> </w:t>
      </w:r>
      <w:r>
        <w:rPr>
          <w:i/>
          <w:iCs/>
          <w:sz w:val="24"/>
          <w:szCs w:val="24"/>
        </w:rPr>
        <w:t>Senior</w:t>
      </w:r>
      <w:r>
        <w:rPr>
          <w:i/>
          <w:iCs/>
          <w:spacing w:val="-7"/>
          <w:sz w:val="24"/>
          <w:szCs w:val="24"/>
        </w:rPr>
        <w:t xml:space="preserve"> </w:t>
      </w:r>
      <w:r>
        <w:rPr>
          <w:i/>
          <w:iCs/>
          <w:sz w:val="24"/>
          <w:szCs w:val="24"/>
        </w:rPr>
        <w:t>Legislative Counsel</w:t>
      </w:r>
    </w:p>
    <w:p w14:paraId="0DB51895" w14:textId="77777777" w:rsidR="007C69FD" w:rsidRDefault="007102C5">
      <w:pPr>
        <w:jc w:val="right"/>
      </w:pPr>
      <w:r>
        <w:rPr>
          <w:sz w:val="24"/>
          <w:szCs w:val="24"/>
        </w:rPr>
        <w:t xml:space="preserve">Nina Rosenberg, </w:t>
      </w:r>
      <w:r>
        <w:rPr>
          <w:i/>
          <w:iCs/>
          <w:sz w:val="24"/>
          <w:szCs w:val="24"/>
        </w:rPr>
        <w:t>Senior Policy Analyst</w:t>
      </w:r>
    </w:p>
    <w:p w14:paraId="777CC572" w14:textId="77777777" w:rsidR="007C69FD" w:rsidRDefault="007102C5">
      <w:pPr>
        <w:jc w:val="right"/>
      </w:pPr>
      <w:r>
        <w:rPr>
          <w:sz w:val="24"/>
          <w:szCs w:val="24"/>
        </w:rPr>
        <w:t>Justin Campos</w:t>
      </w:r>
      <w:r>
        <w:rPr>
          <w:i/>
          <w:iCs/>
          <w:sz w:val="24"/>
          <w:szCs w:val="24"/>
        </w:rPr>
        <w:t>, Policy Analyst</w:t>
      </w:r>
    </w:p>
    <w:p w14:paraId="08AFA4E6" w14:textId="77777777" w:rsidR="007C69FD" w:rsidRDefault="007102C5">
      <w:pPr>
        <w:jc w:val="right"/>
      </w:pPr>
      <w:r>
        <w:rPr>
          <w:sz w:val="24"/>
          <w:szCs w:val="24"/>
        </w:rPr>
        <w:t>Julia Haramis</w:t>
      </w:r>
      <w:r>
        <w:rPr>
          <w:i/>
          <w:iCs/>
          <w:sz w:val="24"/>
          <w:szCs w:val="24"/>
        </w:rPr>
        <w:t>, Finance Unit Head</w:t>
      </w:r>
    </w:p>
    <w:p w14:paraId="5555B00B" w14:textId="77777777" w:rsidR="007C69FD" w:rsidRDefault="007102C5">
      <w:pPr>
        <w:jc w:val="right"/>
      </w:pPr>
      <w:r>
        <w:rPr>
          <w:sz w:val="24"/>
          <w:szCs w:val="24"/>
        </w:rPr>
        <w:t>Phariha Rahman</w:t>
      </w:r>
      <w:r>
        <w:rPr>
          <w:i/>
          <w:iCs/>
          <w:sz w:val="24"/>
          <w:szCs w:val="24"/>
        </w:rPr>
        <w:t>, Finance Analyst</w:t>
      </w:r>
    </w:p>
    <w:p w14:paraId="534F8171" w14:textId="77777777" w:rsidR="007C69FD" w:rsidRDefault="007102C5">
      <w:pPr>
        <w:jc w:val="right"/>
      </w:pPr>
      <w:r>
        <w:rPr>
          <w:sz w:val="24"/>
          <w:szCs w:val="24"/>
        </w:rPr>
        <w:t>Elisabeth Childers-Garcia</w:t>
      </w:r>
      <w:r>
        <w:rPr>
          <w:i/>
          <w:iCs/>
          <w:sz w:val="24"/>
          <w:szCs w:val="24"/>
        </w:rPr>
        <w:t>, Finance Analyst</w:t>
      </w:r>
    </w:p>
    <w:p w14:paraId="2C25B806" w14:textId="77777777" w:rsidR="007C69FD" w:rsidRDefault="007C69FD">
      <w:pPr>
        <w:pStyle w:val="BodyText"/>
        <w:rPr>
          <w:i/>
        </w:rPr>
      </w:pPr>
    </w:p>
    <w:p w14:paraId="3E118E34" w14:textId="10F9ABB8" w:rsidR="007C69FD" w:rsidRDefault="007102C5">
      <w:pPr>
        <w:pStyle w:val="BodyText"/>
      </w:pPr>
      <w:r>
        <w:rPr>
          <w:noProof/>
        </w:rPr>
        <w:drawing>
          <wp:anchor distT="0" distB="0" distL="114300" distR="114300" simplePos="0" relativeHeight="251657728" behindDoc="0" locked="0" layoutInCell="1" allowOverlap="1" wp14:anchorId="387880D0" wp14:editId="1B0459E7">
            <wp:simplePos x="0" y="0"/>
            <wp:positionH relativeFrom="page">
              <wp:align>center</wp:align>
            </wp:positionH>
            <wp:positionV relativeFrom="paragraph">
              <wp:posOffset>266065</wp:posOffset>
            </wp:positionV>
            <wp:extent cx="1510665" cy="1717040"/>
            <wp:effectExtent l="0" t="0" r="0" b="0"/>
            <wp:wrapTopAndBottom/>
            <wp:docPr id="2" name="Image 2" descr="C:\Users\PRosenberg\AppData\Local\Microsoft\Windows\INetCache\Content.MSO\8F9AA1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PRosenberg\AppData\Local\Microsoft\Windows\INetCache\Content.MSO\8F9AA1E.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0665" cy="171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93A6E" w14:textId="77777777" w:rsidR="007C69FD" w:rsidRDefault="007C69FD">
      <w:pPr>
        <w:pStyle w:val="BodyText"/>
        <w:spacing w:before="159"/>
        <w:jc w:val="center"/>
        <w:rPr>
          <w:i/>
          <w:iCs/>
        </w:rPr>
      </w:pPr>
    </w:p>
    <w:p w14:paraId="25936A20" w14:textId="77777777" w:rsidR="007C69FD" w:rsidRDefault="007102C5">
      <w:pPr>
        <w:pStyle w:val="Heading1"/>
        <w:spacing w:before="46" w:line="550" w:lineRule="atLeast"/>
        <w:ind w:left="0" w:hanging="59"/>
        <w:jc w:val="center"/>
        <w:rPr>
          <w:u w:val="none"/>
        </w:rPr>
      </w:pPr>
      <w:r>
        <w:rPr>
          <w:u w:val="none"/>
        </w:rPr>
        <w:t xml:space="preserve">THE COUNCIL OF THE CITY OF NEW YORK </w:t>
      </w:r>
    </w:p>
    <w:p w14:paraId="235B1123" w14:textId="77777777" w:rsidR="007C69FD" w:rsidRDefault="007102C5">
      <w:pPr>
        <w:pStyle w:val="Heading1"/>
        <w:spacing w:before="46" w:line="550" w:lineRule="atLeast"/>
        <w:ind w:left="0" w:hanging="59"/>
        <w:jc w:val="center"/>
      </w:pPr>
      <w:r>
        <w:t>COMMITTEE</w:t>
      </w:r>
      <w:r>
        <w:rPr>
          <w:spacing w:val="-7"/>
        </w:rPr>
        <w:t xml:space="preserve"> </w:t>
      </w:r>
      <w:r>
        <w:t>REPORT</w:t>
      </w:r>
      <w:r>
        <w:rPr>
          <w:spacing w:val="-6"/>
        </w:rPr>
        <w:t xml:space="preserve"> </w:t>
      </w:r>
      <w:r>
        <w:t>OF</w:t>
      </w:r>
      <w:r>
        <w:rPr>
          <w:spacing w:val="-8"/>
        </w:rPr>
        <w:t xml:space="preserve"> </w:t>
      </w:r>
      <w:r>
        <w:t>THE</w:t>
      </w:r>
      <w:r>
        <w:rPr>
          <w:spacing w:val="-9"/>
        </w:rPr>
        <w:t xml:space="preserve"> </w:t>
      </w:r>
      <w:r>
        <w:t>LEGISLATIVE</w:t>
      </w:r>
      <w:r>
        <w:rPr>
          <w:spacing w:val="-7"/>
        </w:rPr>
        <w:t xml:space="preserve"> </w:t>
      </w:r>
      <w:r>
        <w:t>DIVISION</w:t>
      </w:r>
    </w:p>
    <w:p w14:paraId="77AD3870" w14:textId="77777777" w:rsidR="007C69FD" w:rsidRDefault="007102C5">
      <w:pPr>
        <w:spacing w:before="2"/>
        <w:jc w:val="center"/>
      </w:pPr>
      <w:r>
        <w:rPr>
          <w:iCs/>
          <w:sz w:val="24"/>
          <w:szCs w:val="24"/>
        </w:rPr>
        <w:t>Andrea</w:t>
      </w:r>
      <w:r>
        <w:rPr>
          <w:iCs/>
          <w:spacing w:val="-1"/>
          <w:sz w:val="24"/>
          <w:szCs w:val="24"/>
        </w:rPr>
        <w:t xml:space="preserve"> </w:t>
      </w:r>
      <w:r>
        <w:rPr>
          <w:iCs/>
          <w:sz w:val="24"/>
          <w:szCs w:val="24"/>
        </w:rPr>
        <w:t>Vazquez</w:t>
      </w:r>
      <w:r>
        <w:rPr>
          <w:i/>
          <w:sz w:val="24"/>
          <w:szCs w:val="24"/>
        </w:rPr>
        <w:t>,</w:t>
      </w:r>
      <w:r>
        <w:rPr>
          <w:i/>
          <w:spacing w:val="-1"/>
          <w:sz w:val="24"/>
          <w:szCs w:val="24"/>
        </w:rPr>
        <w:t xml:space="preserve"> </w:t>
      </w:r>
      <w:r>
        <w:rPr>
          <w:i/>
          <w:spacing w:val="-2"/>
          <w:sz w:val="24"/>
          <w:szCs w:val="24"/>
        </w:rPr>
        <w:t>Director</w:t>
      </w:r>
    </w:p>
    <w:p w14:paraId="4B5B20E4" w14:textId="77777777" w:rsidR="007C69FD" w:rsidRDefault="007102C5">
      <w:pPr>
        <w:jc w:val="center"/>
      </w:pPr>
      <w:r>
        <w:rPr>
          <w:iCs/>
          <w:sz w:val="24"/>
          <w:szCs w:val="24"/>
        </w:rPr>
        <w:t>Smita</w:t>
      </w:r>
      <w:r>
        <w:rPr>
          <w:iCs/>
          <w:spacing w:val="-3"/>
          <w:sz w:val="24"/>
          <w:szCs w:val="24"/>
        </w:rPr>
        <w:t xml:space="preserve"> </w:t>
      </w:r>
      <w:r>
        <w:rPr>
          <w:iCs/>
          <w:sz w:val="24"/>
          <w:szCs w:val="24"/>
        </w:rPr>
        <w:t>Deshmukh</w:t>
      </w:r>
      <w:r>
        <w:rPr>
          <w:i/>
          <w:sz w:val="24"/>
          <w:szCs w:val="24"/>
        </w:rPr>
        <w:t>,</w:t>
      </w:r>
      <w:r>
        <w:rPr>
          <w:i/>
          <w:spacing w:val="-1"/>
          <w:sz w:val="24"/>
          <w:szCs w:val="24"/>
        </w:rPr>
        <w:t xml:space="preserve"> </w:t>
      </w:r>
      <w:r>
        <w:rPr>
          <w:i/>
          <w:sz w:val="24"/>
          <w:szCs w:val="24"/>
        </w:rPr>
        <w:t>Deputy Director, Human</w:t>
      </w:r>
      <w:r>
        <w:rPr>
          <w:i/>
          <w:spacing w:val="-1"/>
          <w:sz w:val="24"/>
          <w:szCs w:val="24"/>
        </w:rPr>
        <w:t xml:space="preserve"> </w:t>
      </w:r>
      <w:r>
        <w:rPr>
          <w:i/>
          <w:sz w:val="24"/>
          <w:szCs w:val="24"/>
        </w:rPr>
        <w:t>and</w:t>
      </w:r>
      <w:r>
        <w:rPr>
          <w:i/>
          <w:spacing w:val="-1"/>
          <w:sz w:val="24"/>
          <w:szCs w:val="24"/>
        </w:rPr>
        <w:t xml:space="preserve"> </w:t>
      </w:r>
      <w:r>
        <w:rPr>
          <w:i/>
          <w:sz w:val="24"/>
          <w:szCs w:val="24"/>
        </w:rPr>
        <w:t xml:space="preserve">Social </w:t>
      </w:r>
      <w:r>
        <w:rPr>
          <w:i/>
          <w:spacing w:val="-2"/>
          <w:sz w:val="24"/>
          <w:szCs w:val="24"/>
        </w:rPr>
        <w:t>Services</w:t>
      </w:r>
    </w:p>
    <w:p w14:paraId="02099C94" w14:textId="77777777" w:rsidR="007C69FD" w:rsidRDefault="007C69FD">
      <w:pPr>
        <w:pStyle w:val="BodyText"/>
        <w:jc w:val="center"/>
        <w:rPr>
          <w:i/>
        </w:rPr>
      </w:pPr>
    </w:p>
    <w:p w14:paraId="45C893C3" w14:textId="77777777" w:rsidR="007C69FD" w:rsidRDefault="007102C5">
      <w:pPr>
        <w:pStyle w:val="Heading1"/>
        <w:ind w:left="0" w:firstLine="0"/>
        <w:jc w:val="center"/>
      </w:pPr>
      <w:r>
        <w:t>COMMITTEE</w:t>
      </w:r>
      <w:r>
        <w:rPr>
          <w:spacing w:val="-4"/>
        </w:rPr>
        <w:t xml:space="preserve"> </w:t>
      </w:r>
      <w:r>
        <w:t>ON</w:t>
      </w:r>
      <w:r>
        <w:rPr>
          <w:spacing w:val="-3"/>
        </w:rPr>
        <w:t xml:space="preserve"> </w:t>
      </w:r>
      <w:r>
        <w:t>GENERAL</w:t>
      </w:r>
      <w:r>
        <w:rPr>
          <w:spacing w:val="-3"/>
        </w:rPr>
        <w:t xml:space="preserve"> </w:t>
      </w:r>
      <w:r>
        <w:rPr>
          <w:spacing w:val="-2"/>
        </w:rPr>
        <w:t>WELFARE</w:t>
      </w:r>
    </w:p>
    <w:p w14:paraId="3AD969F2" w14:textId="77777777" w:rsidR="007C69FD" w:rsidRDefault="007102C5">
      <w:pPr>
        <w:spacing w:before="1"/>
        <w:jc w:val="center"/>
      </w:pPr>
      <w:r>
        <w:rPr>
          <w:i/>
          <w:sz w:val="24"/>
          <w:szCs w:val="24"/>
        </w:rPr>
        <w:t>Hon.</w:t>
      </w:r>
      <w:r>
        <w:rPr>
          <w:i/>
          <w:spacing w:val="-1"/>
          <w:sz w:val="24"/>
          <w:szCs w:val="24"/>
        </w:rPr>
        <w:t xml:space="preserve"> </w:t>
      </w:r>
      <w:r>
        <w:rPr>
          <w:i/>
          <w:sz w:val="24"/>
          <w:szCs w:val="24"/>
        </w:rPr>
        <w:t>Crystal</w:t>
      </w:r>
      <w:r>
        <w:rPr>
          <w:i/>
          <w:spacing w:val="-1"/>
          <w:sz w:val="24"/>
          <w:szCs w:val="24"/>
        </w:rPr>
        <w:t xml:space="preserve"> </w:t>
      </w:r>
      <w:r>
        <w:rPr>
          <w:i/>
          <w:sz w:val="24"/>
          <w:szCs w:val="24"/>
        </w:rPr>
        <w:t xml:space="preserve">Hudson, </w:t>
      </w:r>
      <w:r>
        <w:rPr>
          <w:i/>
          <w:spacing w:val="-2"/>
          <w:sz w:val="24"/>
          <w:szCs w:val="24"/>
        </w:rPr>
        <w:t>Chair</w:t>
      </w:r>
    </w:p>
    <w:p w14:paraId="41C24C0B" w14:textId="4A5A5600" w:rsidR="007C69FD" w:rsidRDefault="00DD68A8">
      <w:pPr>
        <w:pStyle w:val="Heading2"/>
        <w:spacing w:before="276"/>
        <w:ind w:left="0"/>
        <w:jc w:val="center"/>
      </w:pPr>
      <w:r>
        <w:t>May</w:t>
      </w:r>
      <w:r w:rsidR="00D56EAA">
        <w:t xml:space="preserve"> </w:t>
      </w:r>
      <w:r w:rsidR="00FB4F3C">
        <w:t>13,</w:t>
      </w:r>
      <w:r w:rsidR="007102C5">
        <w:rPr>
          <w:spacing w:val="-2"/>
        </w:rPr>
        <w:t xml:space="preserve"> </w:t>
      </w:r>
      <w:r w:rsidR="007102C5">
        <w:rPr>
          <w:spacing w:val="-4"/>
        </w:rPr>
        <w:t>2026</w:t>
      </w:r>
    </w:p>
    <w:p w14:paraId="55EC27BF" w14:textId="77777777" w:rsidR="007C69FD" w:rsidRDefault="007C69FD">
      <w:pPr>
        <w:jc w:val="center"/>
        <w:rPr>
          <w:b/>
          <w:i/>
          <w:sz w:val="24"/>
          <w:szCs w:val="24"/>
        </w:rPr>
      </w:pPr>
    </w:p>
    <w:p w14:paraId="5FBDBDD9" w14:textId="77777777" w:rsidR="007C69FD" w:rsidRDefault="007C69FD">
      <w:pPr>
        <w:jc w:val="center"/>
        <w:rPr>
          <w:b/>
          <w:i/>
          <w:sz w:val="24"/>
          <w:szCs w:val="24"/>
        </w:rPr>
      </w:pPr>
    </w:p>
    <w:p w14:paraId="0D292A84" w14:textId="77777777" w:rsidR="007C69FD" w:rsidRDefault="007C69FD">
      <w:pPr>
        <w:jc w:val="center"/>
        <w:rPr>
          <w:b/>
          <w:i/>
          <w:sz w:val="24"/>
          <w:szCs w:val="24"/>
        </w:rPr>
      </w:pPr>
    </w:p>
    <w:p w14:paraId="7F50C704" w14:textId="77777777" w:rsidR="007C69FD" w:rsidRDefault="007C69FD">
      <w:pPr>
        <w:jc w:val="center"/>
        <w:rPr>
          <w:b/>
          <w:i/>
          <w:sz w:val="24"/>
          <w:szCs w:val="24"/>
        </w:rPr>
        <w:sectPr w:rsidR="007C69FD">
          <w:footerReference w:type="default" r:id="rId9"/>
          <w:pgSz w:w="12240" w:h="15840"/>
          <w:pgMar w:top="1440" w:right="1440" w:bottom="1440" w:left="1440" w:header="720" w:footer="720" w:gutter="0"/>
          <w:pgNumType w:start="1"/>
          <w:cols w:space="720"/>
        </w:sectPr>
      </w:pPr>
    </w:p>
    <w:tbl>
      <w:tblPr>
        <w:tblW w:w="9355" w:type="dxa"/>
        <w:jc w:val="center"/>
        <w:tblCellMar>
          <w:left w:w="10" w:type="dxa"/>
          <w:right w:w="10" w:type="dxa"/>
        </w:tblCellMar>
        <w:tblLook w:val="04A0" w:firstRow="1" w:lastRow="0" w:firstColumn="1" w:lastColumn="0" w:noHBand="0" w:noVBand="1"/>
      </w:tblPr>
      <w:tblGrid>
        <w:gridCol w:w="4599"/>
        <w:gridCol w:w="4756"/>
      </w:tblGrid>
      <w:tr w:rsidR="007C69FD" w14:paraId="78FBE30E" w14:textId="77777777" w:rsidTr="00D17C85">
        <w:trPr>
          <w:trHeight w:val="300"/>
          <w:jc w:val="center"/>
        </w:trPr>
        <w:tc>
          <w:tcPr>
            <w:tcW w:w="4599" w:type="dxa"/>
            <w:tcMar>
              <w:top w:w="0" w:type="dxa"/>
              <w:left w:w="108" w:type="dxa"/>
              <w:bottom w:w="0" w:type="dxa"/>
              <w:right w:w="108" w:type="dxa"/>
            </w:tcMar>
          </w:tcPr>
          <w:p w14:paraId="5A988AF1" w14:textId="77777777" w:rsidR="007C69FD" w:rsidRDefault="007102C5">
            <w:r>
              <w:rPr>
                <w:sz w:val="24"/>
                <w:szCs w:val="24"/>
              </w:rPr>
              <w:t xml:space="preserve"> </w:t>
            </w:r>
          </w:p>
        </w:tc>
        <w:tc>
          <w:tcPr>
            <w:tcW w:w="4756" w:type="dxa"/>
            <w:tcMar>
              <w:top w:w="0" w:type="dxa"/>
              <w:left w:w="108" w:type="dxa"/>
              <w:bottom w:w="0" w:type="dxa"/>
              <w:right w:w="108" w:type="dxa"/>
            </w:tcMar>
          </w:tcPr>
          <w:p w14:paraId="29172BE6" w14:textId="77777777" w:rsidR="007C69FD" w:rsidRDefault="007102C5">
            <w:r>
              <w:rPr>
                <w:sz w:val="24"/>
                <w:szCs w:val="24"/>
              </w:rPr>
              <w:t xml:space="preserve"> </w:t>
            </w:r>
          </w:p>
        </w:tc>
      </w:tr>
      <w:tr w:rsidR="007C69FD" w14:paraId="1B17118F" w14:textId="77777777" w:rsidTr="00D17C85">
        <w:trPr>
          <w:trHeight w:val="300"/>
          <w:jc w:val="center"/>
        </w:trPr>
        <w:tc>
          <w:tcPr>
            <w:tcW w:w="4599" w:type="dxa"/>
            <w:tcMar>
              <w:top w:w="0" w:type="dxa"/>
              <w:left w:w="108" w:type="dxa"/>
              <w:bottom w:w="0" w:type="dxa"/>
              <w:right w:w="108" w:type="dxa"/>
            </w:tcMar>
          </w:tcPr>
          <w:p w14:paraId="72427B61" w14:textId="2BD7791D" w:rsidR="007C69FD" w:rsidRDefault="00476D98">
            <w:r>
              <w:rPr>
                <w:b/>
                <w:bCs/>
                <w:sz w:val="24"/>
                <w:szCs w:val="24"/>
              </w:rPr>
              <w:t xml:space="preserve">Proposed Int. No. </w:t>
            </w:r>
            <w:r w:rsidR="00DD68A8">
              <w:rPr>
                <w:b/>
                <w:bCs/>
                <w:sz w:val="24"/>
                <w:szCs w:val="24"/>
              </w:rPr>
              <w:t>139</w:t>
            </w:r>
            <w:r>
              <w:rPr>
                <w:b/>
                <w:bCs/>
                <w:sz w:val="24"/>
                <w:szCs w:val="24"/>
              </w:rPr>
              <w:t>-A</w:t>
            </w:r>
          </w:p>
        </w:tc>
        <w:tc>
          <w:tcPr>
            <w:tcW w:w="4756" w:type="dxa"/>
            <w:tcMar>
              <w:top w:w="0" w:type="dxa"/>
              <w:left w:w="108" w:type="dxa"/>
              <w:bottom w:w="0" w:type="dxa"/>
              <w:right w:w="108" w:type="dxa"/>
            </w:tcMar>
          </w:tcPr>
          <w:p w14:paraId="7B843CA2" w14:textId="361930C0" w:rsidR="007C69FD" w:rsidRPr="00D17C85" w:rsidRDefault="007102C5">
            <w:pPr>
              <w:rPr>
                <w:sz w:val="24"/>
                <w:szCs w:val="24"/>
              </w:rPr>
            </w:pPr>
            <w:r w:rsidRPr="00D17C85">
              <w:rPr>
                <w:sz w:val="24"/>
                <w:szCs w:val="24"/>
              </w:rPr>
              <w:t>By Council Member</w:t>
            </w:r>
            <w:r w:rsidR="00D17C85" w:rsidRPr="00D17C85">
              <w:rPr>
                <w:sz w:val="24"/>
                <w:szCs w:val="24"/>
              </w:rPr>
              <w:t>s</w:t>
            </w:r>
            <w:r w:rsidRPr="00D17C85">
              <w:rPr>
                <w:sz w:val="24"/>
                <w:szCs w:val="24"/>
              </w:rPr>
              <w:t xml:space="preserve"> </w:t>
            </w:r>
            <w:r w:rsidR="00DD68A8" w:rsidRPr="00DD68A8">
              <w:rPr>
                <w:sz w:val="24"/>
                <w:szCs w:val="24"/>
              </w:rPr>
              <w:t>Cabán, Hudson, Hanif, Louis and Narcisse</w:t>
            </w:r>
          </w:p>
        </w:tc>
      </w:tr>
      <w:tr w:rsidR="007C69FD" w14:paraId="6D5DB0B5" w14:textId="77777777" w:rsidTr="00D17C85">
        <w:trPr>
          <w:trHeight w:val="300"/>
          <w:jc w:val="center"/>
        </w:trPr>
        <w:tc>
          <w:tcPr>
            <w:tcW w:w="4599" w:type="dxa"/>
            <w:tcMar>
              <w:top w:w="0" w:type="dxa"/>
              <w:left w:w="108" w:type="dxa"/>
              <w:bottom w:w="0" w:type="dxa"/>
              <w:right w:w="108" w:type="dxa"/>
            </w:tcMar>
          </w:tcPr>
          <w:p w14:paraId="5F09546B" w14:textId="77777777" w:rsidR="007C69FD" w:rsidRDefault="007102C5">
            <w:r>
              <w:rPr>
                <w:sz w:val="24"/>
                <w:szCs w:val="24"/>
              </w:rPr>
              <w:t xml:space="preserve"> </w:t>
            </w:r>
          </w:p>
        </w:tc>
        <w:tc>
          <w:tcPr>
            <w:tcW w:w="4756" w:type="dxa"/>
            <w:tcMar>
              <w:top w:w="0" w:type="dxa"/>
              <w:left w:w="108" w:type="dxa"/>
              <w:bottom w:w="0" w:type="dxa"/>
              <w:right w:w="108" w:type="dxa"/>
            </w:tcMar>
          </w:tcPr>
          <w:p w14:paraId="03F872ED" w14:textId="77777777" w:rsidR="007C69FD" w:rsidRDefault="007102C5">
            <w:r>
              <w:rPr>
                <w:sz w:val="24"/>
                <w:szCs w:val="24"/>
              </w:rPr>
              <w:t xml:space="preserve"> </w:t>
            </w:r>
          </w:p>
        </w:tc>
      </w:tr>
      <w:tr w:rsidR="007C69FD" w14:paraId="499C846E" w14:textId="77777777" w:rsidTr="00D17C85">
        <w:trPr>
          <w:trHeight w:val="300"/>
          <w:jc w:val="center"/>
        </w:trPr>
        <w:tc>
          <w:tcPr>
            <w:tcW w:w="4599" w:type="dxa"/>
            <w:tcMar>
              <w:top w:w="0" w:type="dxa"/>
              <w:left w:w="108" w:type="dxa"/>
              <w:bottom w:w="0" w:type="dxa"/>
              <w:right w:w="108" w:type="dxa"/>
            </w:tcMar>
          </w:tcPr>
          <w:p w14:paraId="3E50FBF3" w14:textId="77777777" w:rsidR="007C69FD" w:rsidRDefault="007102C5">
            <w:r>
              <w:rPr>
                <w:b/>
                <w:bCs/>
                <w:sz w:val="24"/>
                <w:szCs w:val="24"/>
              </w:rPr>
              <w:t>TITLE</w:t>
            </w:r>
          </w:p>
        </w:tc>
        <w:tc>
          <w:tcPr>
            <w:tcW w:w="4756" w:type="dxa"/>
            <w:tcMar>
              <w:top w:w="0" w:type="dxa"/>
              <w:left w:w="108" w:type="dxa"/>
              <w:bottom w:w="0" w:type="dxa"/>
              <w:right w:w="108" w:type="dxa"/>
            </w:tcMar>
          </w:tcPr>
          <w:p w14:paraId="43DE7E35" w14:textId="445FC1F4" w:rsidR="007C69FD" w:rsidRDefault="007102C5">
            <w:r>
              <w:rPr>
                <w:sz w:val="24"/>
                <w:szCs w:val="24"/>
              </w:rPr>
              <w:t xml:space="preserve">A Local Law to amend the administrative code of the city of New York, </w:t>
            </w:r>
            <w:r w:rsidR="00DD68A8" w:rsidRPr="00DD68A8">
              <w:rPr>
                <w:sz w:val="24"/>
                <w:szCs w:val="24"/>
              </w:rPr>
              <w:t>in relation to requiring the department of social services to provide a benefits interview confirmation notice</w:t>
            </w:r>
          </w:p>
        </w:tc>
      </w:tr>
      <w:tr w:rsidR="007C69FD" w14:paraId="20FDDECE" w14:textId="77777777" w:rsidTr="00D17C85">
        <w:trPr>
          <w:trHeight w:val="300"/>
          <w:jc w:val="center"/>
        </w:trPr>
        <w:tc>
          <w:tcPr>
            <w:tcW w:w="4599" w:type="dxa"/>
            <w:tcMar>
              <w:top w:w="0" w:type="dxa"/>
              <w:left w:w="108" w:type="dxa"/>
              <w:bottom w:w="0" w:type="dxa"/>
              <w:right w:w="108" w:type="dxa"/>
            </w:tcMar>
          </w:tcPr>
          <w:p w14:paraId="14914D40" w14:textId="77777777" w:rsidR="007C69FD" w:rsidRDefault="007102C5">
            <w:r>
              <w:rPr>
                <w:sz w:val="24"/>
                <w:szCs w:val="24"/>
              </w:rPr>
              <w:t xml:space="preserve"> </w:t>
            </w:r>
          </w:p>
        </w:tc>
        <w:tc>
          <w:tcPr>
            <w:tcW w:w="4756" w:type="dxa"/>
            <w:tcMar>
              <w:top w:w="0" w:type="dxa"/>
              <w:left w:w="108" w:type="dxa"/>
              <w:bottom w:w="0" w:type="dxa"/>
              <w:right w:w="108" w:type="dxa"/>
            </w:tcMar>
          </w:tcPr>
          <w:p w14:paraId="254D4933" w14:textId="77777777" w:rsidR="007C69FD" w:rsidRDefault="007102C5">
            <w:r>
              <w:rPr>
                <w:sz w:val="24"/>
                <w:szCs w:val="24"/>
              </w:rPr>
              <w:t xml:space="preserve"> </w:t>
            </w:r>
          </w:p>
        </w:tc>
      </w:tr>
    </w:tbl>
    <w:p w14:paraId="4E829EF1" w14:textId="77777777" w:rsidR="007C69FD" w:rsidRDefault="007C69FD">
      <w:pPr>
        <w:spacing w:after="240"/>
        <w:rPr>
          <w:b/>
          <w:bCs/>
          <w:sz w:val="24"/>
          <w:szCs w:val="24"/>
        </w:rPr>
      </w:pPr>
    </w:p>
    <w:p w14:paraId="04186796" w14:textId="77777777" w:rsidR="007C69FD" w:rsidRDefault="007102C5">
      <w:pPr>
        <w:pStyle w:val="ListParagraph"/>
        <w:numPr>
          <w:ilvl w:val="0"/>
          <w:numId w:val="1"/>
        </w:numPr>
        <w:spacing w:after="240"/>
        <w:rPr>
          <w:b/>
          <w:bCs/>
          <w:sz w:val="24"/>
          <w:szCs w:val="24"/>
        </w:rPr>
      </w:pPr>
      <w:r>
        <w:rPr>
          <w:b/>
          <w:bCs/>
          <w:sz w:val="24"/>
          <w:szCs w:val="24"/>
        </w:rPr>
        <w:lastRenderedPageBreak/>
        <w:t>INTRODUCTION</w:t>
      </w:r>
    </w:p>
    <w:p w14:paraId="35F04FAF" w14:textId="66C6DDF5" w:rsidR="00476D98" w:rsidRDefault="65F2A6C6" w:rsidP="00DD68A8">
      <w:pPr>
        <w:pStyle w:val="BodyText"/>
        <w:spacing w:line="480" w:lineRule="auto"/>
        <w:ind w:firstLine="719"/>
      </w:pPr>
      <w:r>
        <w:t>O</w:t>
      </w:r>
      <w:r w:rsidRPr="00FB4F3C">
        <w:t>n May 13th, 2026, the Committee</w:t>
      </w:r>
      <w:r>
        <w:t xml:space="preserve"> on General Welfare, chaired by Council Member Crystal Hudson, will consider Proposed Int. No. 139-A, sponsored by Council Member Tiffany Cabán, in relation to requiring the department of social services to provide a benefits interview confirmation notice.</w:t>
      </w:r>
    </w:p>
    <w:p w14:paraId="4B159027" w14:textId="60C43CA5" w:rsidR="00476D98" w:rsidRDefault="007102C5" w:rsidP="22EF05C4">
      <w:pPr>
        <w:pStyle w:val="BodyText"/>
        <w:spacing w:line="480" w:lineRule="auto"/>
        <w:ind w:firstLine="719"/>
      </w:pPr>
      <w:r>
        <w:t>On March 9, 2026, the Committee on General Welfare</w:t>
      </w:r>
      <w:r w:rsidR="005469DA">
        <w:t xml:space="preserve"> (the “Committee”)</w:t>
      </w:r>
      <w:r>
        <w:t xml:space="preserve">, </w:t>
      </w:r>
      <w:r w:rsidR="00476D98">
        <w:t xml:space="preserve">heard </w:t>
      </w:r>
      <w:r w:rsidR="1D920606">
        <w:t xml:space="preserve">Int. No. </w:t>
      </w:r>
      <w:r w:rsidR="00DD68A8">
        <w:t>139</w:t>
      </w:r>
      <w:r w:rsidR="1D920606">
        <w:t xml:space="preserve">. </w:t>
      </w:r>
      <w:r>
        <w:t xml:space="preserve">Those invited to testify </w:t>
      </w:r>
      <w:r w:rsidR="00476D98">
        <w:t xml:space="preserve">at both hearings </w:t>
      </w:r>
      <w:r>
        <w:t>include</w:t>
      </w:r>
      <w:r w:rsidR="00476D98">
        <w:t>d</w:t>
      </w:r>
      <w:r>
        <w:t xml:space="preserve"> representatives from the New York City (“NYC” or “City”) Department of Social Services (“DSS”), other interested stakeholders, and members of the public.</w:t>
      </w:r>
    </w:p>
    <w:p w14:paraId="1547F4D3" w14:textId="77777777" w:rsidR="007C69FD" w:rsidRDefault="007102C5">
      <w:pPr>
        <w:pStyle w:val="BodyText"/>
        <w:numPr>
          <w:ilvl w:val="0"/>
          <w:numId w:val="1"/>
        </w:numPr>
        <w:spacing w:line="480" w:lineRule="auto"/>
        <w:rPr>
          <w:b/>
          <w:bCs/>
          <w:u w:val="single"/>
        </w:rPr>
      </w:pPr>
      <w:r>
        <w:rPr>
          <w:b/>
          <w:bCs/>
          <w:u w:val="single"/>
        </w:rPr>
        <w:t>BACKGROUND</w:t>
      </w:r>
    </w:p>
    <w:p w14:paraId="0B8D4967" w14:textId="65E09E18" w:rsidR="007C69FD" w:rsidRDefault="00203311">
      <w:pPr>
        <w:pStyle w:val="BodyText"/>
        <w:numPr>
          <w:ilvl w:val="1"/>
          <w:numId w:val="1"/>
        </w:numPr>
        <w:spacing w:line="480" w:lineRule="auto"/>
        <w:rPr>
          <w:b/>
          <w:bCs/>
          <w:i/>
          <w:iCs/>
        </w:rPr>
      </w:pPr>
      <w:r>
        <w:rPr>
          <w:b/>
          <w:bCs/>
          <w:i/>
          <w:iCs/>
        </w:rPr>
        <w:t xml:space="preserve">Proposed Int. No. </w:t>
      </w:r>
      <w:r w:rsidR="00DD68A8">
        <w:rPr>
          <w:b/>
          <w:bCs/>
          <w:i/>
          <w:iCs/>
        </w:rPr>
        <w:t>139</w:t>
      </w:r>
      <w:r>
        <w:rPr>
          <w:b/>
          <w:bCs/>
          <w:i/>
          <w:iCs/>
        </w:rPr>
        <w:t>-A</w:t>
      </w:r>
      <w:r w:rsidR="007102C5">
        <w:rPr>
          <w:b/>
          <w:bCs/>
          <w:i/>
          <w:iCs/>
        </w:rPr>
        <w:t xml:space="preserve"> (</w:t>
      </w:r>
      <w:r w:rsidR="009810B2" w:rsidRPr="009810B2">
        <w:rPr>
          <w:b/>
          <w:bCs/>
          <w:i/>
          <w:iCs/>
        </w:rPr>
        <w:t>Cabán</w:t>
      </w:r>
      <w:r w:rsidR="007102C5">
        <w:rPr>
          <w:b/>
          <w:bCs/>
          <w:i/>
          <w:iCs/>
        </w:rPr>
        <w:t>)</w:t>
      </w:r>
    </w:p>
    <w:p w14:paraId="6952348F" w14:textId="1CAFB88C" w:rsidR="00753F09" w:rsidRDefault="00753F09" w:rsidP="00753F09">
      <w:pPr>
        <w:pStyle w:val="BodyText"/>
        <w:spacing w:line="480" w:lineRule="auto"/>
        <w:ind w:firstLine="720"/>
      </w:pPr>
      <w:r>
        <w:t>Proposed Int.</w:t>
      </w:r>
      <w:r>
        <w:rPr>
          <w:spacing w:val="-5"/>
        </w:rPr>
        <w:t xml:space="preserve"> </w:t>
      </w:r>
      <w:r>
        <w:t>No.</w:t>
      </w:r>
      <w:r>
        <w:rPr>
          <w:spacing w:val="-6"/>
        </w:rPr>
        <w:t xml:space="preserve"> </w:t>
      </w:r>
      <w:r>
        <w:t>139-A</w:t>
      </w:r>
      <w:r>
        <w:rPr>
          <w:spacing w:val="-6"/>
        </w:rPr>
        <w:t xml:space="preserve"> </w:t>
      </w:r>
      <w:r>
        <w:t>seeks</w:t>
      </w:r>
      <w:r>
        <w:rPr>
          <w:spacing w:val="-6"/>
        </w:rPr>
        <w:t xml:space="preserve"> </w:t>
      </w:r>
      <w:r>
        <w:t>to</w:t>
      </w:r>
      <w:r>
        <w:rPr>
          <w:spacing w:val="-5"/>
        </w:rPr>
        <w:t xml:space="preserve"> </w:t>
      </w:r>
      <w:r>
        <w:t>improve</w:t>
      </w:r>
      <w:r>
        <w:rPr>
          <w:spacing w:val="-8"/>
        </w:rPr>
        <w:t xml:space="preserve"> </w:t>
      </w:r>
      <w:r>
        <w:t>transparency</w:t>
      </w:r>
      <w:r>
        <w:rPr>
          <w:spacing w:val="-6"/>
        </w:rPr>
        <w:t xml:space="preserve"> </w:t>
      </w:r>
      <w:r>
        <w:t>of</w:t>
      </w:r>
      <w:r>
        <w:rPr>
          <w:spacing w:val="-7"/>
        </w:rPr>
        <w:t xml:space="preserve"> </w:t>
      </w:r>
      <w:r>
        <w:t>the</w:t>
      </w:r>
      <w:r>
        <w:rPr>
          <w:spacing w:val="-4"/>
        </w:rPr>
        <w:t xml:space="preserve"> </w:t>
      </w:r>
      <w:r>
        <w:t>benefits</w:t>
      </w:r>
      <w:r>
        <w:rPr>
          <w:spacing w:val="-5"/>
        </w:rPr>
        <w:t xml:space="preserve"> </w:t>
      </w:r>
      <w:r>
        <w:t>application</w:t>
      </w:r>
      <w:r>
        <w:rPr>
          <w:spacing w:val="-6"/>
        </w:rPr>
        <w:t xml:space="preserve"> </w:t>
      </w:r>
      <w:r>
        <w:t>process</w:t>
      </w:r>
      <w:r>
        <w:rPr>
          <w:spacing w:val="-5"/>
        </w:rPr>
        <w:t xml:space="preserve"> </w:t>
      </w:r>
      <w:r>
        <w:t>by</w:t>
      </w:r>
      <w:r>
        <w:rPr>
          <w:spacing w:val="-6"/>
        </w:rPr>
        <w:t xml:space="preserve"> </w:t>
      </w:r>
      <w:r>
        <w:t xml:space="preserve">making interview confirmation notices available to applicants. Currently, applicants are provided with a confirmation notice of their application submission within 48 hours after the application was submitted, however they are not provided </w:t>
      </w:r>
      <w:proofErr w:type="gramStart"/>
      <w:r>
        <w:t>a confirmation</w:t>
      </w:r>
      <w:proofErr w:type="gramEnd"/>
      <w:r>
        <w:t xml:space="preserve"> notice regarding the completion of any necessary interviews that take place subsequently during the application process. </w:t>
      </w:r>
    </w:p>
    <w:p w14:paraId="3C92C35A" w14:textId="62BBB8BD" w:rsidR="007C69FD" w:rsidRDefault="007102C5" w:rsidP="00753F09">
      <w:pPr>
        <w:pStyle w:val="BodyText"/>
        <w:numPr>
          <w:ilvl w:val="0"/>
          <w:numId w:val="1"/>
        </w:numPr>
        <w:spacing w:line="480" w:lineRule="auto"/>
        <w:rPr>
          <w:b/>
          <w:bCs/>
          <w:u w:val="single"/>
        </w:rPr>
      </w:pPr>
      <w:r>
        <w:rPr>
          <w:b/>
          <w:bCs/>
          <w:u w:val="single"/>
        </w:rPr>
        <w:t>LEGISLATIVE ANALYSIS</w:t>
      </w:r>
    </w:p>
    <w:p w14:paraId="461998C9" w14:textId="53CE340E" w:rsidR="007C69FD" w:rsidRDefault="00203311" w:rsidP="007F0236">
      <w:pPr>
        <w:pStyle w:val="ListParagraph"/>
        <w:numPr>
          <w:ilvl w:val="1"/>
          <w:numId w:val="1"/>
        </w:numPr>
        <w:tabs>
          <w:tab w:val="left" w:pos="1439"/>
        </w:tabs>
        <w:spacing w:after="240" w:line="480" w:lineRule="auto"/>
        <w:rPr>
          <w:b/>
          <w:bCs/>
          <w:i/>
          <w:iCs/>
          <w:sz w:val="24"/>
          <w:szCs w:val="24"/>
          <w:u w:val="none"/>
        </w:rPr>
      </w:pPr>
      <w:r>
        <w:rPr>
          <w:b/>
          <w:bCs/>
          <w:i/>
          <w:iCs/>
          <w:sz w:val="24"/>
          <w:szCs w:val="24"/>
          <w:u w:val="none"/>
        </w:rPr>
        <w:t xml:space="preserve">Proposed Int. No. </w:t>
      </w:r>
      <w:r w:rsidR="009810B2">
        <w:rPr>
          <w:b/>
          <w:bCs/>
          <w:i/>
          <w:iCs/>
          <w:sz w:val="24"/>
          <w:szCs w:val="24"/>
          <w:u w:val="none"/>
        </w:rPr>
        <w:t>139</w:t>
      </w:r>
      <w:r>
        <w:rPr>
          <w:b/>
          <w:bCs/>
          <w:i/>
          <w:iCs/>
          <w:sz w:val="24"/>
          <w:szCs w:val="24"/>
          <w:u w:val="none"/>
        </w:rPr>
        <w:t>-A</w:t>
      </w:r>
    </w:p>
    <w:p w14:paraId="5F07301C" w14:textId="77777777" w:rsidR="007C69FD" w:rsidRDefault="007102C5">
      <w:pPr>
        <w:spacing w:after="240"/>
        <w:ind w:firstLine="719"/>
        <w:rPr>
          <w:b/>
          <w:bCs/>
          <w:sz w:val="24"/>
          <w:szCs w:val="24"/>
        </w:rPr>
      </w:pPr>
      <w:r>
        <w:rPr>
          <w:b/>
          <w:bCs/>
          <w:sz w:val="24"/>
          <w:szCs w:val="24"/>
        </w:rPr>
        <w:t>Bill Analysis</w:t>
      </w:r>
    </w:p>
    <w:p w14:paraId="38EC6E7D" w14:textId="3ADA7E63" w:rsidR="009810B2" w:rsidRPr="009810B2" w:rsidRDefault="009810B2" w:rsidP="009810B2">
      <w:pPr>
        <w:pStyle w:val="BodyText"/>
        <w:spacing w:line="480" w:lineRule="auto"/>
        <w:ind w:firstLine="719"/>
      </w:pPr>
      <w:r w:rsidRPr="009810B2">
        <w:t xml:space="preserve">This bill would require the Department of Social Services (DSS) to provide confirmation notice electronically via ACCESS HRA to applicants of public assistance regarding their benefits interview. The notice would include a confirmation number, the date, time and location of the </w:t>
      </w:r>
      <w:r w:rsidRPr="009810B2">
        <w:lastRenderedPageBreak/>
        <w:t>interview, the type of benefit for which the interview was conducted, and any other relevant information.</w:t>
      </w:r>
    </w:p>
    <w:p w14:paraId="6960F1F2" w14:textId="0C112BC5" w:rsidR="009F5156" w:rsidRDefault="00B2623D" w:rsidP="009810B2">
      <w:pPr>
        <w:pStyle w:val="BodyText"/>
        <w:spacing w:line="480" w:lineRule="auto"/>
        <w:ind w:firstLine="719"/>
      </w:pPr>
      <w:r>
        <w:t xml:space="preserve">Since introduction, this bill </w:t>
      </w:r>
      <w:proofErr w:type="gramStart"/>
      <w:r>
        <w:t>was</w:t>
      </w:r>
      <w:proofErr w:type="gramEnd"/>
      <w:r>
        <w:t xml:space="preserve"> amended to </w:t>
      </w:r>
      <w:r w:rsidR="009810B2">
        <w:t xml:space="preserve">provide a </w:t>
      </w:r>
      <w:r w:rsidR="3975F055">
        <w:t>one-year</w:t>
      </w:r>
      <w:r w:rsidR="009810B2">
        <w:t xml:space="preserve"> implementation timeline instead of a </w:t>
      </w:r>
      <w:r w:rsidR="5DB8007A">
        <w:t>90-day</w:t>
      </w:r>
      <w:r w:rsidR="009810B2">
        <w:t xml:space="preserve"> implementation timeline</w:t>
      </w:r>
      <w:r>
        <w:t>.</w:t>
      </w:r>
      <w:r w:rsidR="009810B2">
        <w:t xml:space="preserve"> Since introduction, the bill also requires that the receipt indicate which benefit a client’s interview was conducted for.</w:t>
      </w:r>
    </w:p>
    <w:p w14:paraId="5A00C61F" w14:textId="77777777" w:rsidR="00F36AD2" w:rsidRDefault="00F36AD2" w:rsidP="009810B2">
      <w:pPr>
        <w:pStyle w:val="BodyText"/>
        <w:spacing w:line="480" w:lineRule="auto"/>
        <w:ind w:firstLine="719"/>
      </w:pPr>
    </w:p>
    <w:p w14:paraId="01EC7AA7" w14:textId="77777777" w:rsidR="00F36AD2" w:rsidRDefault="00F36AD2" w:rsidP="009810B2">
      <w:pPr>
        <w:pStyle w:val="BodyText"/>
        <w:spacing w:line="480" w:lineRule="auto"/>
        <w:ind w:firstLine="719"/>
      </w:pPr>
    </w:p>
    <w:p w14:paraId="3106AEC5" w14:textId="77777777" w:rsidR="00F36AD2" w:rsidRDefault="00F36AD2" w:rsidP="009810B2">
      <w:pPr>
        <w:pStyle w:val="BodyText"/>
        <w:spacing w:line="480" w:lineRule="auto"/>
        <w:ind w:firstLine="719"/>
      </w:pPr>
    </w:p>
    <w:p w14:paraId="0246E8D8" w14:textId="77777777" w:rsidR="00F36AD2" w:rsidRDefault="00F36AD2" w:rsidP="009810B2">
      <w:pPr>
        <w:pStyle w:val="BodyText"/>
        <w:spacing w:line="480" w:lineRule="auto"/>
        <w:ind w:firstLine="719"/>
      </w:pPr>
    </w:p>
    <w:p w14:paraId="67D37606" w14:textId="77777777" w:rsidR="00F36AD2" w:rsidRDefault="00F36AD2" w:rsidP="009810B2">
      <w:pPr>
        <w:pStyle w:val="BodyText"/>
        <w:spacing w:line="480" w:lineRule="auto"/>
        <w:ind w:firstLine="719"/>
      </w:pPr>
    </w:p>
    <w:p w14:paraId="299D55DD" w14:textId="77777777" w:rsidR="00F36AD2" w:rsidRDefault="00F36AD2" w:rsidP="009810B2">
      <w:pPr>
        <w:pStyle w:val="BodyText"/>
        <w:spacing w:line="480" w:lineRule="auto"/>
        <w:ind w:firstLine="719"/>
      </w:pPr>
    </w:p>
    <w:p w14:paraId="0D33AE6C" w14:textId="77777777" w:rsidR="00F36AD2" w:rsidRDefault="00F36AD2" w:rsidP="009810B2">
      <w:pPr>
        <w:pStyle w:val="BodyText"/>
        <w:spacing w:line="480" w:lineRule="auto"/>
        <w:ind w:firstLine="719"/>
      </w:pPr>
    </w:p>
    <w:p w14:paraId="13E2DF50" w14:textId="77777777" w:rsidR="00F36AD2" w:rsidRDefault="00F36AD2" w:rsidP="009810B2">
      <w:pPr>
        <w:pStyle w:val="BodyText"/>
        <w:spacing w:line="480" w:lineRule="auto"/>
        <w:ind w:firstLine="719"/>
      </w:pPr>
    </w:p>
    <w:p w14:paraId="194B4ED3" w14:textId="77777777" w:rsidR="00F36AD2" w:rsidRDefault="00F36AD2" w:rsidP="009810B2">
      <w:pPr>
        <w:pStyle w:val="BodyText"/>
        <w:spacing w:line="480" w:lineRule="auto"/>
        <w:ind w:firstLine="719"/>
      </w:pPr>
    </w:p>
    <w:p w14:paraId="38C82C3A" w14:textId="77777777" w:rsidR="00F36AD2" w:rsidRDefault="00F36AD2" w:rsidP="009810B2">
      <w:pPr>
        <w:pStyle w:val="BodyText"/>
        <w:spacing w:line="480" w:lineRule="auto"/>
        <w:ind w:firstLine="719"/>
      </w:pPr>
    </w:p>
    <w:p w14:paraId="54763DB7" w14:textId="77777777" w:rsidR="00F36AD2" w:rsidRDefault="00F36AD2" w:rsidP="009810B2">
      <w:pPr>
        <w:pStyle w:val="BodyText"/>
        <w:spacing w:line="480" w:lineRule="auto"/>
        <w:ind w:firstLine="719"/>
      </w:pPr>
    </w:p>
    <w:p w14:paraId="1292E7BD" w14:textId="77777777" w:rsidR="00F36AD2" w:rsidRDefault="00F36AD2" w:rsidP="009810B2">
      <w:pPr>
        <w:pStyle w:val="BodyText"/>
        <w:spacing w:line="480" w:lineRule="auto"/>
        <w:ind w:firstLine="719"/>
      </w:pPr>
    </w:p>
    <w:p w14:paraId="750FC2BE" w14:textId="77777777" w:rsidR="00F36AD2" w:rsidRDefault="00F36AD2" w:rsidP="009810B2">
      <w:pPr>
        <w:pStyle w:val="BodyText"/>
        <w:spacing w:line="480" w:lineRule="auto"/>
        <w:ind w:firstLine="719"/>
      </w:pPr>
    </w:p>
    <w:p w14:paraId="69E6D320" w14:textId="77777777" w:rsidR="00F36AD2" w:rsidRDefault="00F36AD2" w:rsidP="009810B2">
      <w:pPr>
        <w:pStyle w:val="BodyText"/>
        <w:spacing w:line="480" w:lineRule="auto"/>
        <w:ind w:firstLine="719"/>
      </w:pPr>
    </w:p>
    <w:p w14:paraId="113E06E6" w14:textId="77777777" w:rsidR="00F36AD2" w:rsidRDefault="00F36AD2" w:rsidP="009810B2">
      <w:pPr>
        <w:pStyle w:val="BodyText"/>
        <w:spacing w:line="480" w:lineRule="auto"/>
        <w:ind w:firstLine="719"/>
      </w:pPr>
    </w:p>
    <w:p w14:paraId="4A881002" w14:textId="77777777" w:rsidR="00F36AD2" w:rsidRDefault="00F36AD2" w:rsidP="009810B2">
      <w:pPr>
        <w:pStyle w:val="BodyText"/>
        <w:spacing w:line="480" w:lineRule="auto"/>
        <w:ind w:firstLine="719"/>
      </w:pPr>
    </w:p>
    <w:p w14:paraId="4B6B67C3" w14:textId="77777777" w:rsidR="00F36AD2" w:rsidRDefault="00F36AD2" w:rsidP="009810B2">
      <w:pPr>
        <w:pStyle w:val="BodyText"/>
        <w:spacing w:line="480" w:lineRule="auto"/>
        <w:ind w:firstLine="719"/>
      </w:pPr>
    </w:p>
    <w:p w14:paraId="128E987E" w14:textId="77777777" w:rsidR="00F36AD2" w:rsidRDefault="00F36AD2" w:rsidP="009810B2">
      <w:pPr>
        <w:pStyle w:val="BodyText"/>
        <w:spacing w:line="480" w:lineRule="auto"/>
        <w:ind w:firstLine="719"/>
      </w:pPr>
    </w:p>
    <w:p w14:paraId="7B63796A" w14:textId="77777777" w:rsidR="00F36AD2" w:rsidRDefault="00F36AD2" w:rsidP="00F36AD2">
      <w:pPr>
        <w:jc w:val="center"/>
      </w:pPr>
    </w:p>
    <w:p w14:paraId="4C7EEF7F" w14:textId="50F5A90F" w:rsidR="00F36AD2" w:rsidRPr="00F36AD2" w:rsidRDefault="00F36AD2" w:rsidP="00F36AD2">
      <w:pPr>
        <w:jc w:val="center"/>
        <w:rPr>
          <w:sz w:val="24"/>
          <w:szCs w:val="24"/>
        </w:rPr>
      </w:pPr>
      <w:r w:rsidRPr="00F36AD2">
        <w:rPr>
          <w:sz w:val="24"/>
          <w:szCs w:val="24"/>
        </w:rPr>
        <w:lastRenderedPageBreak/>
        <w:t>Proposed Int. No. 139-A</w:t>
      </w:r>
    </w:p>
    <w:p w14:paraId="3CB6A8C3" w14:textId="77777777" w:rsidR="00F36AD2" w:rsidRPr="00F36AD2" w:rsidRDefault="00F36AD2" w:rsidP="00F36AD2">
      <w:pPr>
        <w:jc w:val="center"/>
        <w:rPr>
          <w:sz w:val="24"/>
          <w:szCs w:val="24"/>
        </w:rPr>
      </w:pPr>
    </w:p>
    <w:p w14:paraId="46752192" w14:textId="77777777" w:rsidR="00F36AD2" w:rsidRPr="00F36AD2" w:rsidRDefault="00F36AD2" w:rsidP="00F36AD2">
      <w:pPr>
        <w:adjustRightInd w:val="0"/>
        <w:jc w:val="both"/>
        <w:rPr>
          <w:rFonts w:eastAsia="Calibri"/>
          <w:sz w:val="24"/>
          <w:szCs w:val="24"/>
        </w:rPr>
      </w:pPr>
      <w:r w:rsidRPr="00F36AD2">
        <w:rPr>
          <w:rFonts w:eastAsia="Calibri"/>
          <w:sz w:val="24"/>
          <w:szCs w:val="24"/>
        </w:rPr>
        <w:t>By Council Members Cabán, Hudson, Hanif, Louis and Narcisse</w:t>
      </w:r>
    </w:p>
    <w:p w14:paraId="1695CAFD" w14:textId="77777777" w:rsidR="00F36AD2" w:rsidRPr="00F36AD2" w:rsidRDefault="00F36AD2" w:rsidP="00F36AD2">
      <w:pPr>
        <w:adjustRightInd w:val="0"/>
        <w:jc w:val="both"/>
        <w:rPr>
          <w:rFonts w:eastAsia="Calibri"/>
          <w:sz w:val="24"/>
          <w:szCs w:val="24"/>
        </w:rPr>
      </w:pPr>
    </w:p>
    <w:p w14:paraId="0B990370" w14:textId="77777777" w:rsidR="00F36AD2" w:rsidRPr="00F36AD2" w:rsidRDefault="00F36AD2" w:rsidP="00F36AD2">
      <w:pPr>
        <w:pStyle w:val="BodyText"/>
        <w:rPr>
          <w:vanish/>
        </w:rPr>
      </w:pPr>
      <w:r w:rsidRPr="00F36AD2">
        <w:rPr>
          <w:vanish/>
        </w:rPr>
        <w:t>..Title</w:t>
      </w:r>
    </w:p>
    <w:p w14:paraId="082583A8" w14:textId="77777777" w:rsidR="00F36AD2" w:rsidRPr="00F36AD2" w:rsidRDefault="00F36AD2" w:rsidP="00F36AD2">
      <w:pPr>
        <w:pStyle w:val="BodyText"/>
      </w:pPr>
      <w:r w:rsidRPr="00F36AD2">
        <w:t xml:space="preserve">A Local Law to amend the administrative code of the city of New York, in relation to requiring the department of social services to provide a benefits interview confirmation notice </w:t>
      </w:r>
    </w:p>
    <w:p w14:paraId="22387EB4" w14:textId="77777777" w:rsidR="00F36AD2" w:rsidRPr="00F36AD2" w:rsidRDefault="00F36AD2" w:rsidP="00F36AD2">
      <w:pPr>
        <w:pStyle w:val="BodyText"/>
        <w:rPr>
          <w:vanish/>
        </w:rPr>
      </w:pPr>
      <w:r w:rsidRPr="00F36AD2">
        <w:rPr>
          <w:vanish/>
        </w:rPr>
        <w:t>..Body</w:t>
      </w:r>
    </w:p>
    <w:p w14:paraId="6C617B7B" w14:textId="77777777" w:rsidR="00F36AD2" w:rsidRPr="00F36AD2" w:rsidRDefault="00F36AD2" w:rsidP="00F36AD2">
      <w:pPr>
        <w:pStyle w:val="BodyText"/>
        <w:rPr>
          <w:u w:val="single"/>
        </w:rPr>
      </w:pPr>
    </w:p>
    <w:p w14:paraId="72CB1172" w14:textId="77777777" w:rsidR="00F36AD2" w:rsidRPr="00F36AD2" w:rsidRDefault="00F36AD2" w:rsidP="00F36AD2">
      <w:pPr>
        <w:jc w:val="both"/>
        <w:rPr>
          <w:sz w:val="24"/>
          <w:szCs w:val="24"/>
        </w:rPr>
      </w:pPr>
      <w:r w:rsidRPr="00F36AD2">
        <w:rPr>
          <w:sz w:val="24"/>
          <w:szCs w:val="24"/>
          <w:u w:val="single"/>
        </w:rPr>
        <w:t>Be it enacted by the Council as follows:</w:t>
      </w:r>
    </w:p>
    <w:p w14:paraId="736934AD" w14:textId="77777777" w:rsidR="00F36AD2" w:rsidRPr="00F36AD2" w:rsidRDefault="00F36AD2" w:rsidP="00F36AD2">
      <w:pPr>
        <w:jc w:val="both"/>
        <w:rPr>
          <w:sz w:val="24"/>
          <w:szCs w:val="24"/>
        </w:rPr>
      </w:pPr>
    </w:p>
    <w:p w14:paraId="2616D134" w14:textId="77777777" w:rsidR="00F36AD2" w:rsidRPr="00F36AD2" w:rsidRDefault="00F36AD2" w:rsidP="00F36AD2">
      <w:pPr>
        <w:spacing w:line="480" w:lineRule="auto"/>
        <w:jc w:val="both"/>
        <w:rPr>
          <w:sz w:val="24"/>
          <w:szCs w:val="24"/>
        </w:rPr>
        <w:sectPr w:rsidR="00F36AD2" w:rsidRPr="00F36AD2" w:rsidSect="00F36AD2">
          <w:footerReference w:type="default" r:id="rId10"/>
          <w:footerReference w:type="first" r:id="rId11"/>
          <w:type w:val="continuous"/>
          <w:pgSz w:w="12240" w:h="15840"/>
          <w:pgMar w:top="1440" w:right="1440" w:bottom="1440" w:left="1440" w:header="720" w:footer="720" w:gutter="0"/>
          <w:cols w:space="720"/>
          <w:docGrid w:linePitch="360"/>
        </w:sectPr>
      </w:pPr>
    </w:p>
    <w:p w14:paraId="54647136" w14:textId="77777777" w:rsidR="00F36AD2" w:rsidRPr="00F36AD2" w:rsidRDefault="00F36AD2" w:rsidP="00F36AD2">
      <w:pPr>
        <w:spacing w:line="480" w:lineRule="auto"/>
        <w:ind w:firstLine="720"/>
        <w:jc w:val="both"/>
        <w:rPr>
          <w:sz w:val="24"/>
          <w:szCs w:val="24"/>
        </w:rPr>
      </w:pPr>
      <w:r w:rsidRPr="00F36AD2">
        <w:rPr>
          <w:sz w:val="24"/>
          <w:szCs w:val="24"/>
        </w:rPr>
        <w:t>Section 1. The title of section 21-153 of the administrative code of the city of New York, as added by local law number 88 for the year 2025, is amended to read as follows:</w:t>
      </w:r>
    </w:p>
    <w:p w14:paraId="2C57FCBC" w14:textId="18A0F9A3" w:rsidR="00F36AD2" w:rsidRPr="00F36AD2" w:rsidRDefault="00F36AD2" w:rsidP="00F36AD2">
      <w:pPr>
        <w:spacing w:line="480" w:lineRule="auto"/>
        <w:ind w:firstLine="720"/>
        <w:jc w:val="both"/>
        <w:rPr>
          <w:sz w:val="24"/>
          <w:szCs w:val="24"/>
        </w:rPr>
      </w:pPr>
      <w:r w:rsidRPr="00F36AD2">
        <w:rPr>
          <w:sz w:val="24"/>
          <w:szCs w:val="24"/>
        </w:rPr>
        <w:t xml:space="preserve">§ 21-153 Benefits application [notice] </w:t>
      </w:r>
      <w:r w:rsidRPr="00F36AD2">
        <w:rPr>
          <w:sz w:val="24"/>
          <w:szCs w:val="24"/>
          <w:u w:val="single"/>
        </w:rPr>
        <w:t>and interview confirmation notices</w:t>
      </w:r>
      <w:r w:rsidRPr="00F36AD2">
        <w:rPr>
          <w:sz w:val="24"/>
          <w:szCs w:val="24"/>
        </w:rPr>
        <w:t xml:space="preserve"> and document receipts. </w:t>
      </w:r>
    </w:p>
    <w:p w14:paraId="46878326" w14:textId="77777777" w:rsidR="00F36AD2" w:rsidRPr="00F36AD2" w:rsidRDefault="00F36AD2" w:rsidP="00F36AD2">
      <w:pPr>
        <w:spacing w:line="480" w:lineRule="auto"/>
        <w:ind w:firstLine="720"/>
        <w:jc w:val="both"/>
        <w:rPr>
          <w:sz w:val="24"/>
          <w:szCs w:val="24"/>
        </w:rPr>
      </w:pPr>
      <w:r w:rsidRPr="00F36AD2">
        <w:rPr>
          <w:sz w:val="24"/>
          <w:szCs w:val="24"/>
        </w:rPr>
        <w:t xml:space="preserve">§ 2. Section 21-153 of the administrative code of the city of New York, as added by local law number 88 for the year 2025, is amended by adding a new subdivision e to read as follows: </w:t>
      </w:r>
    </w:p>
    <w:p w14:paraId="57BF3440" w14:textId="77777777" w:rsidR="00F36AD2" w:rsidRPr="00F36AD2" w:rsidRDefault="00F36AD2" w:rsidP="00F36AD2">
      <w:pPr>
        <w:spacing w:line="480" w:lineRule="auto"/>
        <w:ind w:firstLine="720"/>
        <w:jc w:val="both"/>
        <w:rPr>
          <w:sz w:val="24"/>
          <w:szCs w:val="24"/>
          <w:u w:val="single"/>
          <w:shd w:val="clear" w:color="auto" w:fill="FFFFFF"/>
        </w:rPr>
      </w:pPr>
      <w:r w:rsidRPr="00F36AD2">
        <w:rPr>
          <w:sz w:val="24"/>
          <w:szCs w:val="24"/>
          <w:u w:val="single"/>
        </w:rPr>
        <w:t xml:space="preserve">e. Benefits interview confirmation notice. No later than 72 hours after conducting an eligibility or recertification interview with an applicant </w:t>
      </w:r>
      <w:r w:rsidRPr="00F36AD2">
        <w:rPr>
          <w:sz w:val="24"/>
          <w:szCs w:val="24"/>
          <w:u w:val="single"/>
          <w:shd w:val="clear" w:color="auto" w:fill="FFFFFF"/>
        </w:rPr>
        <w:t xml:space="preserve">for cash assistance, including, but not limited to, emergency assistance grants as such term </w:t>
      </w:r>
      <w:proofErr w:type="gramStart"/>
      <w:r w:rsidRPr="00F36AD2">
        <w:rPr>
          <w:sz w:val="24"/>
          <w:szCs w:val="24"/>
          <w:u w:val="single"/>
          <w:shd w:val="clear" w:color="auto" w:fill="FFFFFF"/>
        </w:rPr>
        <w:t>is</w:t>
      </w:r>
      <w:proofErr w:type="gramEnd"/>
      <w:r w:rsidRPr="00F36AD2">
        <w:rPr>
          <w:sz w:val="24"/>
          <w:szCs w:val="24"/>
          <w:u w:val="single"/>
          <w:shd w:val="clear" w:color="auto" w:fill="FFFFFF"/>
        </w:rPr>
        <w:t xml:space="preserve"> defined in subdivision a of section 21-150, and </w:t>
      </w:r>
      <w:r w:rsidRPr="00F36AD2">
        <w:rPr>
          <w:sz w:val="24"/>
          <w:szCs w:val="24"/>
          <w:u w:val="single"/>
        </w:rPr>
        <w:t>supplemental nutrition assistance program benefits</w:t>
      </w:r>
      <w:r w:rsidRPr="00F36AD2" w:rsidDel="005D7446">
        <w:rPr>
          <w:sz w:val="24"/>
          <w:szCs w:val="24"/>
          <w:u w:val="single"/>
        </w:rPr>
        <w:t>,</w:t>
      </w:r>
      <w:r w:rsidRPr="00F36AD2">
        <w:rPr>
          <w:sz w:val="24"/>
          <w:szCs w:val="24"/>
          <w:u w:val="single"/>
          <w:shd w:val="clear" w:color="auto" w:fill="FFFFFF"/>
        </w:rPr>
        <w:t xml:space="preserve"> the department shall provide such </w:t>
      </w:r>
      <w:proofErr w:type="gramStart"/>
      <w:r w:rsidRPr="00F36AD2">
        <w:rPr>
          <w:sz w:val="24"/>
          <w:szCs w:val="24"/>
          <w:u w:val="single"/>
          <w:shd w:val="clear" w:color="auto" w:fill="FFFFFF"/>
        </w:rPr>
        <w:t>applicant</w:t>
      </w:r>
      <w:proofErr w:type="gramEnd"/>
      <w:r w:rsidRPr="00F36AD2">
        <w:rPr>
          <w:sz w:val="24"/>
          <w:szCs w:val="24"/>
          <w:u w:val="single"/>
          <w:shd w:val="clear" w:color="auto" w:fill="FFFFFF"/>
        </w:rPr>
        <w:t xml:space="preserve"> with a confirmation notice. Such confirmation notice shall, at minimum, be provided in electronic copy on ACCESS HRA, as such term is defined in subdivision a of section 21-150. Such confirmation notice shall include, at a minimum:</w:t>
      </w:r>
    </w:p>
    <w:p w14:paraId="5D446738" w14:textId="23C7C00B" w:rsidR="00F36AD2" w:rsidRPr="00F36AD2" w:rsidRDefault="00F36AD2" w:rsidP="00F36AD2">
      <w:pPr>
        <w:spacing w:line="480" w:lineRule="auto"/>
        <w:ind w:left="360" w:firstLine="360"/>
        <w:jc w:val="both"/>
        <w:rPr>
          <w:sz w:val="24"/>
          <w:szCs w:val="24"/>
          <w:u w:val="single"/>
          <w:shd w:val="clear" w:color="auto" w:fill="FFFFFF"/>
        </w:rPr>
      </w:pPr>
      <w:r w:rsidRPr="00F36AD2">
        <w:rPr>
          <w:sz w:val="24"/>
          <w:szCs w:val="24"/>
          <w:u w:val="single"/>
          <w:shd w:val="clear" w:color="auto" w:fill="FFFFFF"/>
        </w:rPr>
        <w:t xml:space="preserve">1. A confirmation </w:t>
      </w:r>
      <w:proofErr w:type="gramStart"/>
      <w:r w:rsidRPr="00F36AD2">
        <w:rPr>
          <w:sz w:val="24"/>
          <w:szCs w:val="24"/>
          <w:u w:val="single"/>
          <w:shd w:val="clear" w:color="auto" w:fill="FFFFFF"/>
        </w:rPr>
        <w:t>number;</w:t>
      </w:r>
      <w:proofErr w:type="gramEnd"/>
    </w:p>
    <w:p w14:paraId="2438C5BC" w14:textId="3E60305A" w:rsidR="00F36AD2" w:rsidRPr="00F36AD2" w:rsidRDefault="00F36AD2" w:rsidP="00F36AD2">
      <w:pPr>
        <w:spacing w:line="480" w:lineRule="auto"/>
        <w:ind w:firstLine="720"/>
        <w:jc w:val="both"/>
        <w:rPr>
          <w:sz w:val="24"/>
          <w:szCs w:val="24"/>
          <w:u w:val="single"/>
          <w:shd w:val="clear" w:color="auto" w:fill="FFFFFF"/>
        </w:rPr>
      </w:pPr>
      <w:r w:rsidRPr="00F36AD2">
        <w:rPr>
          <w:sz w:val="24"/>
          <w:szCs w:val="24"/>
          <w:u w:val="single"/>
          <w:shd w:val="clear" w:color="auto" w:fill="FFFFFF"/>
        </w:rPr>
        <w:t xml:space="preserve">2. The date of the </w:t>
      </w:r>
      <w:proofErr w:type="gramStart"/>
      <w:r w:rsidRPr="00F36AD2">
        <w:rPr>
          <w:sz w:val="24"/>
          <w:szCs w:val="24"/>
          <w:u w:val="single"/>
          <w:shd w:val="clear" w:color="auto" w:fill="FFFFFF"/>
        </w:rPr>
        <w:t>interview;</w:t>
      </w:r>
      <w:proofErr w:type="gramEnd"/>
      <w:r w:rsidRPr="00F36AD2">
        <w:rPr>
          <w:sz w:val="24"/>
          <w:szCs w:val="24"/>
          <w:u w:val="single"/>
          <w:shd w:val="clear" w:color="auto" w:fill="FFFFFF"/>
        </w:rPr>
        <w:t xml:space="preserve"> </w:t>
      </w:r>
    </w:p>
    <w:p w14:paraId="31067079" w14:textId="77777777" w:rsidR="00F36AD2" w:rsidRPr="00F36AD2" w:rsidRDefault="00F36AD2" w:rsidP="00F36AD2">
      <w:pPr>
        <w:spacing w:line="480" w:lineRule="auto"/>
        <w:ind w:firstLine="720"/>
        <w:jc w:val="both"/>
        <w:rPr>
          <w:sz w:val="24"/>
          <w:szCs w:val="24"/>
          <w:u w:val="single"/>
          <w:shd w:val="clear" w:color="auto" w:fill="FFFFFF"/>
        </w:rPr>
      </w:pPr>
      <w:r w:rsidRPr="00F36AD2">
        <w:rPr>
          <w:sz w:val="24"/>
          <w:szCs w:val="24"/>
          <w:u w:val="single"/>
          <w:shd w:val="clear" w:color="auto" w:fill="FFFFFF"/>
        </w:rPr>
        <w:t xml:space="preserve">3. The location of the </w:t>
      </w:r>
      <w:proofErr w:type="gramStart"/>
      <w:r w:rsidRPr="00F36AD2">
        <w:rPr>
          <w:sz w:val="24"/>
          <w:szCs w:val="24"/>
          <w:u w:val="single"/>
          <w:shd w:val="clear" w:color="auto" w:fill="FFFFFF"/>
        </w:rPr>
        <w:t>interview;</w:t>
      </w:r>
      <w:proofErr w:type="gramEnd"/>
      <w:r w:rsidRPr="00F36AD2">
        <w:rPr>
          <w:sz w:val="24"/>
          <w:szCs w:val="24"/>
          <w:u w:val="single"/>
          <w:shd w:val="clear" w:color="auto" w:fill="FFFFFF"/>
        </w:rPr>
        <w:t xml:space="preserve"> </w:t>
      </w:r>
    </w:p>
    <w:p w14:paraId="5F15AE1E" w14:textId="77777777" w:rsidR="00F36AD2" w:rsidRPr="00F36AD2" w:rsidRDefault="00F36AD2" w:rsidP="00F36AD2">
      <w:pPr>
        <w:spacing w:line="480" w:lineRule="auto"/>
        <w:ind w:firstLine="720"/>
        <w:jc w:val="both"/>
        <w:rPr>
          <w:sz w:val="24"/>
          <w:szCs w:val="24"/>
          <w:u w:val="single"/>
          <w:shd w:val="clear" w:color="auto" w:fill="FFFFFF"/>
        </w:rPr>
      </w:pPr>
      <w:r w:rsidRPr="00F36AD2">
        <w:rPr>
          <w:sz w:val="24"/>
          <w:szCs w:val="24"/>
          <w:u w:val="single"/>
          <w:shd w:val="clear" w:color="auto" w:fill="FFFFFF"/>
        </w:rPr>
        <w:t xml:space="preserve">4. The type of benefit for which the interview was conducted; and </w:t>
      </w:r>
    </w:p>
    <w:p w14:paraId="5DC59EC5" w14:textId="77777777" w:rsidR="00F36AD2" w:rsidRPr="00F36AD2" w:rsidRDefault="00F36AD2" w:rsidP="00F36AD2">
      <w:pPr>
        <w:spacing w:line="480" w:lineRule="auto"/>
        <w:ind w:firstLine="720"/>
        <w:jc w:val="both"/>
        <w:rPr>
          <w:sz w:val="24"/>
          <w:szCs w:val="24"/>
          <w:u w:val="single"/>
          <w:shd w:val="clear" w:color="auto" w:fill="FFFFFF"/>
        </w:rPr>
      </w:pPr>
      <w:r w:rsidRPr="00F36AD2">
        <w:rPr>
          <w:sz w:val="24"/>
          <w:szCs w:val="24"/>
          <w:u w:val="single"/>
          <w:shd w:val="clear" w:color="auto" w:fill="FFFFFF"/>
        </w:rPr>
        <w:t xml:space="preserve">5. Any other information regarding the interview deemed relevant by the department.  </w:t>
      </w:r>
    </w:p>
    <w:p w14:paraId="0168DEA9" w14:textId="77777777" w:rsidR="00F36AD2" w:rsidRPr="005A7F47" w:rsidRDefault="00F36AD2" w:rsidP="00F36AD2">
      <w:pPr>
        <w:spacing w:line="480" w:lineRule="auto"/>
        <w:jc w:val="both"/>
        <w:rPr>
          <w:shd w:val="clear" w:color="auto" w:fill="FFFFFF"/>
        </w:rPr>
        <w:sectPr w:rsidR="00F36AD2" w:rsidRPr="005A7F47" w:rsidSect="00F36AD2">
          <w:type w:val="continuous"/>
          <w:pgSz w:w="12240" w:h="15840"/>
          <w:pgMar w:top="1440" w:right="1440" w:bottom="1440" w:left="1440" w:header="720" w:footer="720" w:gutter="0"/>
          <w:lnNumType w:countBy="1"/>
          <w:cols w:space="720"/>
          <w:titlePg/>
          <w:docGrid w:linePitch="360"/>
        </w:sectPr>
      </w:pPr>
      <w:r w:rsidRPr="00F36AD2">
        <w:rPr>
          <w:sz w:val="24"/>
          <w:szCs w:val="24"/>
        </w:rPr>
        <w:tab/>
        <w:t xml:space="preserve">§ 3. </w:t>
      </w:r>
      <w:r w:rsidRPr="00F36AD2">
        <w:rPr>
          <w:sz w:val="24"/>
          <w:szCs w:val="24"/>
          <w:shd w:val="clear" w:color="auto" w:fill="FFFFFF"/>
        </w:rPr>
        <w:t>This local law takes effect 1 year after it becomes law.</w:t>
      </w:r>
    </w:p>
    <w:p w14:paraId="461EB8AF" w14:textId="77777777" w:rsidR="00F36AD2" w:rsidRDefault="00F36AD2" w:rsidP="00F36AD2">
      <w:pPr>
        <w:jc w:val="both"/>
        <w:rPr>
          <w:sz w:val="18"/>
          <w:szCs w:val="18"/>
        </w:rPr>
      </w:pPr>
      <w:r>
        <w:rPr>
          <w:sz w:val="18"/>
          <w:szCs w:val="18"/>
        </w:rPr>
        <w:lastRenderedPageBreak/>
        <w:t>CY/ACK</w:t>
      </w:r>
    </w:p>
    <w:p w14:paraId="239FF678" w14:textId="77777777" w:rsidR="00F36AD2" w:rsidRDefault="00F36AD2" w:rsidP="00F36AD2">
      <w:pPr>
        <w:jc w:val="both"/>
        <w:rPr>
          <w:sz w:val="18"/>
          <w:szCs w:val="18"/>
        </w:rPr>
      </w:pPr>
      <w:r>
        <w:rPr>
          <w:sz w:val="18"/>
          <w:szCs w:val="18"/>
        </w:rPr>
        <w:t>LS #19728</w:t>
      </w:r>
    </w:p>
    <w:p w14:paraId="4ABF1024" w14:textId="77777777" w:rsidR="00F36AD2" w:rsidRDefault="00F36AD2" w:rsidP="00F36AD2">
      <w:pPr>
        <w:jc w:val="both"/>
        <w:rPr>
          <w:sz w:val="18"/>
          <w:szCs w:val="18"/>
        </w:rPr>
      </w:pPr>
      <w:proofErr w:type="gramStart"/>
      <w:r>
        <w:rPr>
          <w:sz w:val="18"/>
          <w:szCs w:val="18"/>
        </w:rPr>
        <w:t>Int. #</w:t>
      </w:r>
      <w:proofErr w:type="gramEnd"/>
      <w:r>
        <w:rPr>
          <w:sz w:val="18"/>
          <w:szCs w:val="18"/>
        </w:rPr>
        <w:t>1430-2025</w:t>
      </w:r>
    </w:p>
    <w:p w14:paraId="1EDB17E9" w14:textId="77777777" w:rsidR="00F36AD2" w:rsidRDefault="00F36AD2" w:rsidP="00F36AD2">
      <w:pPr>
        <w:rPr>
          <w:sz w:val="18"/>
          <w:szCs w:val="18"/>
        </w:rPr>
      </w:pPr>
      <w:r>
        <w:rPr>
          <w:sz w:val="18"/>
          <w:szCs w:val="18"/>
        </w:rPr>
        <w:t>5/6/2026 6:39pm</w:t>
      </w:r>
    </w:p>
    <w:p w14:paraId="64AFEF5F" w14:textId="77777777" w:rsidR="00F36AD2" w:rsidRPr="009810B2" w:rsidRDefault="00F36AD2" w:rsidP="009810B2">
      <w:pPr>
        <w:pStyle w:val="BodyText"/>
        <w:spacing w:line="480" w:lineRule="auto"/>
        <w:ind w:firstLine="719"/>
      </w:pPr>
    </w:p>
    <w:sectPr w:rsidR="00F36AD2" w:rsidRPr="009810B2" w:rsidSect="009F5156">
      <w:headerReference w:type="even" r:id="rId12"/>
      <w:headerReference w:type="default" r:id="rId13"/>
      <w:footerReference w:type="default" r:id="rId14"/>
      <w:headerReference w:type="first" r:id="rId15"/>
      <w:footerReference w:type="firs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83826" w14:textId="77777777" w:rsidR="00983450" w:rsidRDefault="00983450">
      <w:r>
        <w:separator/>
      </w:r>
    </w:p>
  </w:endnote>
  <w:endnote w:type="continuationSeparator" w:id="0">
    <w:p w14:paraId="691FD106" w14:textId="77777777" w:rsidR="00983450" w:rsidRDefault="0098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0488" w14:textId="0457F05C" w:rsidR="007102C5" w:rsidRDefault="007102C5">
    <w:pPr>
      <w:pStyle w:val="BodyText"/>
      <w:spacing w:line="12" w:lineRule="auto"/>
    </w:pPr>
    <w:r>
      <w:rPr>
        <w:noProof/>
      </w:rPr>
      <mc:AlternateContent>
        <mc:Choice Requires="wps">
          <w:drawing>
            <wp:anchor distT="0" distB="0" distL="114300" distR="114300" simplePos="0" relativeHeight="251657728" behindDoc="1" locked="0" layoutInCell="1" allowOverlap="1" wp14:anchorId="29E21521" wp14:editId="57416F4E">
              <wp:simplePos x="0" y="0"/>
              <wp:positionH relativeFrom="page">
                <wp:posOffset>3797935</wp:posOffset>
              </wp:positionH>
              <wp:positionV relativeFrom="page">
                <wp:posOffset>9115425</wp:posOffset>
              </wp:positionV>
              <wp:extent cx="177800" cy="194310"/>
              <wp:effectExtent l="0" t="0" r="0" b="0"/>
              <wp:wrapNone/>
              <wp:docPr id="10533523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a:noFill/>
                      <a:ln>
                        <a:noFill/>
                        <a:prstDash/>
                      </a:ln>
                    </wps:spPr>
                    <wps:txbx>
                      <w:txbxContent>
                        <w:p w14:paraId="2245410D" w14:textId="276E0156" w:rsidR="007102C5" w:rsidRDefault="007102C5">
                          <w:pPr>
                            <w:pStyle w:val="BodyText"/>
                            <w:spacing w:before="10"/>
                            <w:ind w:left="20"/>
                          </w:pPr>
                          <w:r>
                            <w:rPr>
                              <w:spacing w:val="-5"/>
                            </w:rPr>
                            <w:fldChar w:fldCharType="begin"/>
                          </w:r>
                          <w:r>
                            <w:rPr>
                              <w:spacing w:val="-5"/>
                            </w:rPr>
                            <w:instrText xml:space="preserve"> PAGE </w:instrText>
                          </w:r>
                          <w:r>
                            <w:rPr>
                              <w:spacing w:val="-5"/>
                            </w:rPr>
                            <w:fldChar w:fldCharType="separate"/>
                          </w:r>
                          <w:r w:rsidR="005469DA">
                            <w:rPr>
                              <w:noProof/>
                              <w:spacing w:val="-5"/>
                            </w:rPr>
                            <w:t>1</w:t>
                          </w:r>
                          <w:r>
                            <w:rPr>
                              <w:spacing w:val="-5"/>
                            </w:rPr>
                            <w:fldChar w:fldCharType="end"/>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29E21521" id="_x0000_t202" coordsize="21600,21600" o:spt="202" path="m,l,21600r21600,l21600,xe">
              <v:stroke joinstyle="miter"/>
              <v:path gradientshapeok="t" o:connecttype="rect"/>
            </v:shapetype>
            <v:shape id="Text Box 1" o:spid="_x0000_s1026" type="#_x0000_t202" style="position:absolute;margin-left:299.05pt;margin-top:717.75pt;width:14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" filled="f" stroked="f">
              <v:textbox inset="0,0,0,0">
                <w:txbxContent>
                  <w:p w14:paraId="2245410D" w14:textId="276E0156" w:rsidR="007102C5" w:rsidRDefault="007102C5">
                    <w:pPr>
                      <w:pStyle w:val="BodyText"/>
                      <w:spacing w:before="10"/>
                      <w:ind w:left="20"/>
                    </w:pPr>
                    <w:r>
                      <w:rPr>
                        <w:spacing w:val="-5"/>
                      </w:rPr>
                      <w:fldChar w:fldCharType="begin"/>
                    </w:r>
                    <w:r>
                      <w:rPr>
                        <w:spacing w:val="-5"/>
                      </w:rPr>
                      <w:instrText xml:space="preserve"> PAGE </w:instrText>
                    </w:r>
                    <w:r>
                      <w:rPr>
                        <w:spacing w:val="-5"/>
                      </w:rPr>
                      <w:fldChar w:fldCharType="separate"/>
                    </w:r>
                    <w:r w:rsidR="005469DA">
                      <w:rPr>
                        <w:noProof/>
                        <w:spacing w:val="-5"/>
                      </w:rPr>
                      <w:t>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6310F86" w14:textId="77777777" w:rsidR="00F36AD2" w:rsidRDefault="00F36AD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32D6544" w14:textId="77777777" w:rsidR="00F36AD2" w:rsidRDefault="00F36A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A70FDD5" w14:textId="77777777" w:rsidR="00F36AD2" w:rsidRDefault="00F36A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C6B56A" w14:textId="77777777" w:rsidR="00F36AD2" w:rsidRDefault="00F36A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EF21" w14:textId="631B622C" w:rsidR="009F5156" w:rsidRDefault="009F5156">
    <w:pPr>
      <w:pStyle w:val="Footer"/>
      <w:jc w:val="center"/>
    </w:pPr>
    <w:r>
      <w:fldChar w:fldCharType="begin"/>
    </w:r>
    <w:r>
      <w:instrText xml:space="preserve"> PAGE   \* MERGEFORMAT </w:instrText>
    </w:r>
    <w:r>
      <w:fldChar w:fldCharType="separate"/>
    </w:r>
    <w:r w:rsidR="005469DA">
      <w:rPr>
        <w:noProof/>
      </w:rPr>
      <w:t>18</w:t>
    </w:r>
    <w:r>
      <w:rPr>
        <w:noProof/>
      </w:rPr>
      <w:fldChar w:fldCharType="end"/>
    </w:r>
  </w:p>
  <w:p w14:paraId="5DE59BAE" w14:textId="77777777" w:rsidR="009F5156" w:rsidRDefault="009F515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F047" w14:textId="77777777" w:rsidR="009F5156" w:rsidRDefault="009F5156">
    <w:pPr>
      <w:pStyle w:val="Footer"/>
      <w:jc w:val="center"/>
    </w:pPr>
    <w:r>
      <w:fldChar w:fldCharType="begin"/>
    </w:r>
    <w:r>
      <w:instrText xml:space="preserve"> PAGE   \* MERGEFORMAT </w:instrText>
    </w:r>
    <w:r>
      <w:fldChar w:fldCharType="separate"/>
    </w:r>
    <w:r>
      <w:rPr>
        <w:noProof/>
      </w:rPr>
      <w:t>2</w:t>
    </w:r>
    <w:r>
      <w:rPr>
        <w:noProof/>
      </w:rPr>
      <w:fldChar w:fldCharType="end"/>
    </w:r>
  </w:p>
  <w:p w14:paraId="52E4B533" w14:textId="77777777" w:rsidR="009F5156" w:rsidRDefault="009F5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53E6D" w14:textId="77777777" w:rsidR="00983450" w:rsidRDefault="00983450">
      <w:r>
        <w:rPr>
          <w:color w:val="000000"/>
        </w:rPr>
        <w:separator/>
      </w:r>
    </w:p>
  </w:footnote>
  <w:footnote w:type="continuationSeparator" w:id="0">
    <w:p w14:paraId="07C0391C" w14:textId="77777777" w:rsidR="00983450" w:rsidRDefault="00983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F03C" w14:textId="77777777" w:rsidR="009F5156" w:rsidRDefault="009F5156">
    <w:pPr>
      <w:pStyle w:val="Header"/>
    </w:pPr>
    <w:r>
      <w:rPr>
        <w:noProof/>
      </w:rPr>
      <mc:AlternateContent>
        <mc:Choice Requires="wps">
          <w:drawing>
            <wp:anchor distT="0" distB="0" distL="114300" distR="114300" simplePos="0" relativeHeight="251662848" behindDoc="1" locked="0" layoutInCell="0" allowOverlap="1" wp14:anchorId="5BDBD68E" wp14:editId="1BC2F322">
              <wp:simplePos x="0" y="0"/>
              <wp:positionH relativeFrom="margin">
                <wp:align>center</wp:align>
              </wp:positionH>
              <wp:positionV relativeFrom="margin">
                <wp:align>center</wp:align>
              </wp:positionV>
              <wp:extent cx="7182485" cy="1196975"/>
              <wp:effectExtent l="0" t="2066925" r="0" b="2051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E47459"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DBD68E" id="_x0000_t202" coordsize="21600,21600" o:spt="202" path="m,l,21600r21600,l21600,xe">
              <v:stroke joinstyle="miter"/>
              <v:path gradientshapeok="t" o:connecttype="rect"/>
            </v:shapetype>
            <v:shape id="Text Box 8" o:spid="_x0000_s1027" type="#_x0000_t202" style="position:absolute;margin-left:0;margin-top:0;width:565.55pt;height:94.2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5j9wEAAMw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" o:allowincell="f" filled="f" stroked="f">
              <v:stroke joinstyle="round"/>
              <o:lock v:ext="edit" shapetype="t"/>
              <v:textbox style="mso-fit-shape-to-text:t">
                <w:txbxContent>
                  <w:p w14:paraId="49E47459"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CDEA" w14:textId="77777777" w:rsidR="009F5156" w:rsidRDefault="009F5156">
    <w:pPr>
      <w:pStyle w:val="Header"/>
    </w:pPr>
    <w:r>
      <w:rPr>
        <w:noProof/>
      </w:rPr>
      <mc:AlternateContent>
        <mc:Choice Requires="wps">
          <w:drawing>
            <wp:anchor distT="0" distB="0" distL="114300" distR="114300" simplePos="0" relativeHeight="251663872" behindDoc="1" locked="0" layoutInCell="0" allowOverlap="1" wp14:anchorId="20F62842" wp14:editId="1E733BB4">
              <wp:simplePos x="0" y="0"/>
              <wp:positionH relativeFrom="margin">
                <wp:align>center</wp:align>
              </wp:positionH>
              <wp:positionV relativeFrom="margin">
                <wp:align>center</wp:align>
              </wp:positionV>
              <wp:extent cx="7182485" cy="1196975"/>
              <wp:effectExtent l="0" t="2066925" r="0" b="2051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9463D5"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F62842" id="_x0000_t202" coordsize="21600,21600" o:spt="202" path="m,l,21600r21600,l21600,xe">
              <v:stroke joinstyle="miter"/>
              <v:path gradientshapeok="t" o:connecttype="rect"/>
            </v:shapetype>
            <v:shape id="Text Box 7" o:spid="_x0000_s1028" type="#_x0000_t202" style="position:absolute;margin-left:0;margin-top:0;width:565.55pt;height:94.2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2D+QEAAMw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WKsqPo2gkfkW1JG49xSUivufe4GafNibe6BckfgawbxSEteY&#10;1L8R2AyvAt1IIRD75+4tKIlHSoxiVphoiPpOQKaj/B1Ex2bJiRPT8fDI+YQa73q3Jhcf2yTownMU&#10;RJFJOsd4x0z+/p1OXX7C1S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trNg/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119463D5"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F65EC" w14:textId="77777777" w:rsidR="009F5156" w:rsidRDefault="009F5156">
    <w:pPr>
      <w:pStyle w:val="Header"/>
    </w:pPr>
    <w:r>
      <w:rPr>
        <w:noProof/>
      </w:rPr>
      <mc:AlternateContent>
        <mc:Choice Requires="wps">
          <w:drawing>
            <wp:anchor distT="0" distB="0" distL="114300" distR="114300" simplePos="0" relativeHeight="251661824" behindDoc="1" locked="0" layoutInCell="0" allowOverlap="1" wp14:anchorId="45C6260E" wp14:editId="5DAED3BB">
              <wp:simplePos x="0" y="0"/>
              <wp:positionH relativeFrom="margin">
                <wp:align>center</wp:align>
              </wp:positionH>
              <wp:positionV relativeFrom="margin">
                <wp:align>center</wp:align>
              </wp:positionV>
              <wp:extent cx="7182485" cy="1196975"/>
              <wp:effectExtent l="0" t="2066925" r="0" b="2051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6D0FDE"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C6260E" id="_x0000_t202" coordsize="21600,21600" o:spt="202" path="m,l,21600r21600,l21600,xe">
              <v:stroke joinstyle="miter"/>
              <v:path gradientshapeok="t" o:connecttype="rect"/>
            </v:shapetype>
            <v:shape id="Text Box 6" o:spid="_x0000_s1029" type="#_x0000_t202" style="position:absolute;margin-left:0;margin-top:0;width:565.55pt;height:94.2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boYM3P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506D0FDE"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DA5"/>
    <w:multiLevelType w:val="multilevel"/>
    <w:tmpl w:val="2C528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251FF1"/>
    <w:multiLevelType w:val="multilevel"/>
    <w:tmpl w:val="2C528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66A7AAC"/>
    <w:multiLevelType w:val="multilevel"/>
    <w:tmpl w:val="2C528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190E6D"/>
    <w:multiLevelType w:val="multilevel"/>
    <w:tmpl w:val="44CA50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13149290">
    <w:abstractNumId w:val="1"/>
  </w:num>
  <w:num w:numId="2" w16cid:durableId="495655150">
    <w:abstractNumId w:val="3"/>
  </w:num>
  <w:num w:numId="3" w16cid:durableId="1331758216">
    <w:abstractNumId w:val="0"/>
  </w:num>
  <w:num w:numId="4" w16cid:durableId="1755738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9FD"/>
    <w:rsid w:val="00043221"/>
    <w:rsid w:val="000724B9"/>
    <w:rsid w:val="00150B45"/>
    <w:rsid w:val="001B7049"/>
    <w:rsid w:val="00203311"/>
    <w:rsid w:val="00231569"/>
    <w:rsid w:val="00251B86"/>
    <w:rsid w:val="00277A35"/>
    <w:rsid w:val="002C278E"/>
    <w:rsid w:val="0033503B"/>
    <w:rsid w:val="003827EF"/>
    <w:rsid w:val="004257D1"/>
    <w:rsid w:val="00436689"/>
    <w:rsid w:val="00476D98"/>
    <w:rsid w:val="0049312C"/>
    <w:rsid w:val="00512719"/>
    <w:rsid w:val="005469DA"/>
    <w:rsid w:val="006300E5"/>
    <w:rsid w:val="006B3A94"/>
    <w:rsid w:val="006F0C6A"/>
    <w:rsid w:val="007102C5"/>
    <w:rsid w:val="00717B80"/>
    <w:rsid w:val="00750151"/>
    <w:rsid w:val="00753F09"/>
    <w:rsid w:val="00756C9C"/>
    <w:rsid w:val="007B2116"/>
    <w:rsid w:val="007C69FD"/>
    <w:rsid w:val="007F0236"/>
    <w:rsid w:val="007F2AEB"/>
    <w:rsid w:val="007F6E48"/>
    <w:rsid w:val="00816DFD"/>
    <w:rsid w:val="008D06C1"/>
    <w:rsid w:val="009406DB"/>
    <w:rsid w:val="00954DD3"/>
    <w:rsid w:val="009810B2"/>
    <w:rsid w:val="00983450"/>
    <w:rsid w:val="009D221B"/>
    <w:rsid w:val="009F1130"/>
    <w:rsid w:val="009F5156"/>
    <w:rsid w:val="00B2623D"/>
    <w:rsid w:val="00B54087"/>
    <w:rsid w:val="00B56452"/>
    <w:rsid w:val="00B62976"/>
    <w:rsid w:val="00B63696"/>
    <w:rsid w:val="00BD446C"/>
    <w:rsid w:val="00C01A49"/>
    <w:rsid w:val="00C72D0C"/>
    <w:rsid w:val="00D17C85"/>
    <w:rsid w:val="00D56EAA"/>
    <w:rsid w:val="00D93033"/>
    <w:rsid w:val="00DD68A8"/>
    <w:rsid w:val="00ED0E7E"/>
    <w:rsid w:val="00EF7A63"/>
    <w:rsid w:val="00F36AD2"/>
    <w:rsid w:val="00FB4F3C"/>
    <w:rsid w:val="1898E562"/>
    <w:rsid w:val="1C66B431"/>
    <w:rsid w:val="1D920606"/>
    <w:rsid w:val="22EF05C4"/>
    <w:rsid w:val="24D0043B"/>
    <w:rsid w:val="2FBC93E4"/>
    <w:rsid w:val="3975F055"/>
    <w:rsid w:val="41D607FD"/>
    <w:rsid w:val="433E982A"/>
    <w:rsid w:val="44CC0F07"/>
    <w:rsid w:val="44F8FEE7"/>
    <w:rsid w:val="464B0AAA"/>
    <w:rsid w:val="47C4353F"/>
    <w:rsid w:val="5DB8007A"/>
    <w:rsid w:val="5FC86FD8"/>
    <w:rsid w:val="629A6D6D"/>
    <w:rsid w:val="65F2A6C6"/>
    <w:rsid w:val="72F93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116A3"/>
  <w15:docId w15:val="{C2440484-D0EB-43C4-998E-7B601F51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autoSpaceDN w:val="0"/>
      <w:textAlignment w:val="baseline"/>
    </w:pPr>
    <w:rPr>
      <w:rFonts w:ascii="Times New Roman" w:eastAsia="Times New Roman" w:hAnsi="Times New Roman" w:cs="Times New Roman"/>
      <w:sz w:val="22"/>
      <w:szCs w:val="22"/>
    </w:rPr>
  </w:style>
  <w:style w:type="paragraph" w:styleId="Heading1">
    <w:name w:val="heading 1"/>
    <w:basedOn w:val="Normal"/>
    <w:uiPriority w:val="9"/>
    <w:qFormat/>
    <w:pPr>
      <w:ind w:left="1440" w:hanging="686"/>
      <w:outlineLvl w:val="0"/>
    </w:pPr>
    <w:rPr>
      <w:b/>
      <w:bCs/>
      <w:sz w:val="24"/>
      <w:szCs w:val="24"/>
      <w:u w:val="single" w:color="000000"/>
    </w:rPr>
  </w:style>
  <w:style w:type="paragraph" w:styleId="Heading2">
    <w:name w:val="heading 2"/>
    <w:basedOn w:val="Normal"/>
    <w:uiPriority w:val="9"/>
    <w:unhideWhenUsed/>
    <w:qFormat/>
    <w:pPr>
      <w:ind w:left="72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szCs w:val="24"/>
    </w:rPr>
  </w:style>
  <w:style w:type="paragraph" w:styleId="ListParagraph">
    <w:name w:val="List Paragraph"/>
    <w:basedOn w:val="Normal"/>
    <w:pPr>
      <w:ind w:left="720" w:hanging="480"/>
    </w:pPr>
    <w:rPr>
      <w:u w:val="single" w:color="000000"/>
    </w:rPr>
  </w:style>
  <w:style w:type="paragraph" w:customStyle="1" w:styleId="TableParagraph">
    <w:name w:val="Table Paragraph"/>
    <w:basedOn w:val="Normal"/>
    <w:pPr>
      <w:ind w:left="17"/>
      <w:jc w:val="center"/>
    </w:pPr>
  </w:style>
  <w:style w:type="paragraph" w:styleId="FootnoteText">
    <w:name w:val="footnote text"/>
    <w:basedOn w:val="Normal"/>
    <w:rPr>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FootnoteReference">
    <w:name w:val="footnote reference"/>
    <w:rPr>
      <w:position w:val="0"/>
      <w:vertAlign w:val="superscript"/>
    </w:rPr>
  </w:style>
  <w:style w:type="character" w:styleId="Hyperlink">
    <w:name w:val="Hyperlink"/>
    <w:rPr>
      <w:color w:val="0000FF"/>
      <w:u w:val="single"/>
    </w:rPr>
  </w:style>
  <w:style w:type="character" w:customStyle="1" w:styleId="UnresolvedMention1">
    <w:name w:val="Unresolved Mention1"/>
    <w:rPr>
      <w:color w:val="605E5C"/>
      <w:shd w:val="clear" w:color="auto" w:fill="E1DFDD"/>
    </w:rPr>
  </w:style>
  <w:style w:type="paragraph" w:styleId="Header">
    <w:name w:val="header"/>
    <w:basedOn w:val="Normal"/>
    <w:uiPriority w:val="99"/>
    <w:pPr>
      <w:tabs>
        <w:tab w:val="center" w:pos="4680"/>
        <w:tab w:val="right" w:pos="9360"/>
      </w:tabs>
    </w:pPr>
  </w:style>
  <w:style w:type="character" w:customStyle="1" w:styleId="HeaderChar">
    <w:name w:val="Header Char"/>
    <w:uiPriority w:val="99"/>
    <w:rPr>
      <w:rFonts w:ascii="Times New Roman" w:eastAsia="Times New Roman" w:hAnsi="Times New Roman" w:cs="Times New Roman"/>
    </w:rPr>
  </w:style>
  <w:style w:type="paragraph" w:styleId="Footer">
    <w:name w:val="footer"/>
    <w:basedOn w:val="Normal"/>
    <w:uiPriority w:val="99"/>
    <w:pPr>
      <w:tabs>
        <w:tab w:val="center" w:pos="4680"/>
        <w:tab w:val="right" w:pos="9360"/>
      </w:tabs>
    </w:pPr>
  </w:style>
  <w:style w:type="character" w:customStyle="1" w:styleId="FooterChar">
    <w:name w:val="Footer Char"/>
    <w:uiPriority w:val="99"/>
    <w:rPr>
      <w:rFonts w:ascii="Times New Roman" w:eastAsia="Times New Roman" w:hAnsi="Times New Roman" w:cs="Times New Roman"/>
    </w:rPr>
  </w:style>
  <w:style w:type="character" w:styleId="LineNumber">
    <w:name w:val="line number"/>
    <w:basedOn w:val="DefaultParagraphFont"/>
  </w:style>
  <w:style w:type="paragraph" w:styleId="NormalWeb">
    <w:name w:val="Normal (Web)"/>
    <w:basedOn w:val="Normal"/>
    <w:pPr>
      <w:widowControl/>
      <w:autoSpaceDE/>
      <w:spacing w:before="100" w:after="100"/>
    </w:pPr>
    <w:rPr>
      <w:sz w:val="24"/>
      <w:szCs w:val="24"/>
    </w:rPr>
  </w:style>
  <w:style w:type="paragraph" w:styleId="Revision">
    <w:name w:val="Revision"/>
    <w:pPr>
      <w:suppressAutoHyphens/>
      <w:autoSpaceDN w:val="0"/>
      <w:textAlignment w:val="baseline"/>
    </w:pPr>
    <w:rPr>
      <w:rFonts w:ascii="Times New Roman" w:eastAsia="Times New Roman" w:hAnsi="Times New Roman" w:cs="Times New Roman"/>
      <w:sz w:val="22"/>
      <w:szCs w:val="22"/>
    </w:rPr>
  </w:style>
  <w:style w:type="character" w:styleId="CommentReference">
    <w:name w:val="annotation reference"/>
    <w:rPr>
      <w:sz w:val="16"/>
      <w:szCs w:val="16"/>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rFonts w:ascii="Times New Roman" w:eastAsia="Times New Roman" w:hAnsi="Times New Roman" w:cs="Times New Roman"/>
      <w:b/>
      <w:bCs/>
      <w:sz w:val="20"/>
      <w:szCs w:val="20"/>
    </w:rPr>
  </w:style>
  <w:style w:type="paragraph" w:styleId="NoSpacing">
    <w:name w:val="No Spacing"/>
    <w:pPr>
      <w:suppressAutoHyphens/>
      <w:autoSpaceDN w:val="0"/>
      <w:textAlignment w:val="baseline"/>
    </w:pPr>
    <w:rPr>
      <w:rFonts w:cs="Times New Roman"/>
      <w:sz w:val="22"/>
      <w:szCs w:val="22"/>
    </w:rPr>
  </w:style>
  <w:style w:type="character" w:customStyle="1" w:styleId="apple-converted-space">
    <w:name w:val="apple-converted-space"/>
    <w:basedOn w:val="DefaultParagraphFont"/>
    <w:rsid w:val="00D1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E9EC4-CCB0-44FC-AF7B-7F8333016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652</Words>
  <Characters>3719</Characters>
  <Application>Microsoft Office Word</Application>
  <DocSecurity>4</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Kilawan, Aminta</dc:creator>
  <cp:keywords/>
  <cp:lastModifiedBy>Jeffries, Jillian</cp:lastModifiedBy>
  <cp:revision>2</cp:revision>
  <dcterms:created xsi:type="dcterms:W3CDTF">2026-05-13T14:27:00Z</dcterms:created>
  <dcterms:modified xsi:type="dcterms:W3CDTF">2026-05-13T14:27:00Z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Microsoft® Word for Microsoft 365</vt:lpwstr>
  </property>
  <property fmtid="{D5CDD505-2E9C-101B-9397-08002B2CF9AE}" pid="4" name="LastSaved">
    <vt:filetime>2025-12-03T00:00:00Z</vt:filetime>
  </property>
  <property fmtid="{D5CDD505-2E9C-101B-9397-08002B2CF9AE}" pid="5" name="Producer">
    <vt:lpwstr>Microsoft® Word for Microsoft 365</vt:lpwstr>
  </property>
</Properties>
</file>