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2CB7" w14:textId="22EA1C4A" w:rsidR="00F83175" w:rsidRDefault="00F83175" w:rsidP="00F83175">
      <w:pPr>
        <w:ind w:firstLine="0"/>
        <w:jc w:val="center"/>
      </w:pPr>
      <w:r>
        <w:t>Int. No.</w:t>
      </w:r>
      <w:r w:rsidR="00887C3F">
        <w:t xml:space="preserve"> </w:t>
      </w:r>
      <w:r w:rsidR="00DB6FCF">
        <w:t>131</w:t>
      </w:r>
    </w:p>
    <w:p w14:paraId="5BDE2CB8" w14:textId="77777777" w:rsidR="00F83175" w:rsidRDefault="00F83175" w:rsidP="00F83175">
      <w:pPr>
        <w:ind w:firstLine="0"/>
        <w:jc w:val="center"/>
      </w:pPr>
    </w:p>
    <w:p w14:paraId="2169167F" w14:textId="77777777" w:rsidR="00084F4A" w:rsidRDefault="00084F4A" w:rsidP="00084F4A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Cabán, Ossé, Hudson, Louis, Hanif, Krishnan and Avilés</w:t>
      </w:r>
    </w:p>
    <w:p w14:paraId="5BDE2CBA" w14:textId="77777777" w:rsidR="008F0884" w:rsidRDefault="008F0884" w:rsidP="008F0884">
      <w:pPr>
        <w:ind w:firstLine="0"/>
        <w:jc w:val="both"/>
      </w:pPr>
    </w:p>
    <w:p w14:paraId="5BDE2CBB" w14:textId="77777777" w:rsidR="00E72499" w:rsidRPr="00E72499" w:rsidRDefault="00E72499" w:rsidP="00F83175">
      <w:pPr>
        <w:pStyle w:val="BodyText"/>
        <w:spacing w:line="240" w:lineRule="auto"/>
        <w:ind w:firstLine="0"/>
        <w:rPr>
          <w:vanish/>
        </w:rPr>
      </w:pPr>
      <w:r w:rsidRPr="00E72499">
        <w:rPr>
          <w:vanish/>
        </w:rPr>
        <w:t>..Title</w:t>
      </w:r>
    </w:p>
    <w:p w14:paraId="5BDE2CBC" w14:textId="77777777" w:rsidR="00E72499" w:rsidRDefault="00E72499" w:rsidP="00F83175">
      <w:pPr>
        <w:pStyle w:val="BodyText"/>
        <w:spacing w:line="240" w:lineRule="auto"/>
        <w:ind w:firstLine="0"/>
      </w:pPr>
      <w:r>
        <w:t>A Local Law t</w:t>
      </w:r>
      <w:r w:rsidR="00F83175">
        <w:t xml:space="preserve">o amend the </w:t>
      </w:r>
      <w:r w:rsidR="00273E34">
        <w:t>administrative code of the city of New York</w:t>
      </w:r>
      <w:r w:rsidR="00F83175">
        <w:t xml:space="preserve">, in relation to </w:t>
      </w:r>
      <w:r w:rsidR="00A201AC">
        <w:t>the definition of gender in the human rights law</w:t>
      </w:r>
    </w:p>
    <w:p w14:paraId="5BDE2CBD" w14:textId="77777777" w:rsidR="00F83175" w:rsidRPr="00E72499" w:rsidRDefault="00E72499" w:rsidP="00F83175">
      <w:pPr>
        <w:pStyle w:val="BodyText"/>
        <w:spacing w:line="240" w:lineRule="auto"/>
        <w:ind w:firstLine="0"/>
        <w:rPr>
          <w:vanish/>
        </w:rPr>
      </w:pPr>
      <w:r w:rsidRPr="00E72499">
        <w:rPr>
          <w:vanish/>
        </w:rPr>
        <w:t>..Body</w:t>
      </w:r>
    </w:p>
    <w:p w14:paraId="5BDE2CBE" w14:textId="77777777" w:rsidR="00F83175" w:rsidRDefault="00F83175" w:rsidP="00F83175">
      <w:pPr>
        <w:pStyle w:val="BodyText"/>
        <w:spacing w:line="240" w:lineRule="auto"/>
        <w:ind w:firstLine="0"/>
        <w:rPr>
          <w:u w:val="single"/>
        </w:rPr>
      </w:pPr>
    </w:p>
    <w:p w14:paraId="5BDE2CBF" w14:textId="77777777" w:rsidR="00F83175" w:rsidRDefault="00F83175" w:rsidP="00F83175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BDE2CC0" w14:textId="77777777" w:rsidR="00F83175" w:rsidRDefault="00F83175" w:rsidP="00F83175">
      <w:pPr>
        <w:jc w:val="both"/>
      </w:pPr>
    </w:p>
    <w:p w14:paraId="5BDE2CC1" w14:textId="77777777" w:rsidR="00F83175" w:rsidRDefault="00F83175" w:rsidP="00F83175">
      <w:pPr>
        <w:spacing w:line="480" w:lineRule="auto"/>
        <w:jc w:val="both"/>
        <w:sectPr w:rsidR="00F83175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DE2CC2" w14:textId="77777777" w:rsidR="007B65F7" w:rsidRDefault="00F83175" w:rsidP="007B65F7">
      <w:pPr>
        <w:spacing w:line="480" w:lineRule="auto"/>
        <w:jc w:val="both"/>
      </w:pPr>
      <w:r>
        <w:t xml:space="preserve">Section 1. </w:t>
      </w:r>
      <w:r w:rsidR="007B65F7">
        <w:rPr>
          <w:color w:val="000000"/>
          <w:shd w:val="clear" w:color="auto" w:fill="FFFFFF"/>
        </w:rPr>
        <w:t>The definition of “gender” in section 8-102 of the administrative code of the city of New York</w:t>
      </w:r>
      <w:r w:rsidR="007B65F7">
        <w:t xml:space="preserve">, as added by local law </w:t>
      </w:r>
      <w:r w:rsidR="003A78B3">
        <w:t xml:space="preserve">number </w:t>
      </w:r>
      <w:r w:rsidR="007B65F7">
        <w:t xml:space="preserve">63 </w:t>
      </w:r>
      <w:r w:rsidR="00A528A3">
        <w:t>for the year</w:t>
      </w:r>
      <w:r w:rsidR="007B65F7">
        <w:t xml:space="preserve"> 2018, is amended to read as follows:</w:t>
      </w:r>
    </w:p>
    <w:p w14:paraId="5BDE2CC3" w14:textId="77777777" w:rsidR="00F83175" w:rsidRPr="007B65F7" w:rsidRDefault="007B65F7" w:rsidP="00F83175">
      <w:pPr>
        <w:spacing w:line="480" w:lineRule="auto"/>
        <w:jc w:val="both"/>
      </w:pPr>
      <w:r>
        <w:t>Gender. The term “gender”</w:t>
      </w:r>
      <w:r w:rsidRPr="007B65F7">
        <w:t xml:space="preserve"> includes actual or perceived sex, </w:t>
      </w:r>
      <w:r w:rsidRPr="002C66D7">
        <w:rPr>
          <w:u w:val="single"/>
        </w:rPr>
        <w:t>sex characteristics, including intersex traits,</w:t>
      </w:r>
      <w:r>
        <w:t xml:space="preserve"> </w:t>
      </w:r>
      <w:r w:rsidRPr="007B65F7">
        <w:t>gender identity and gender expression, including a person</w:t>
      </w:r>
      <w:r w:rsidR="00191EC9">
        <w:t>’</w:t>
      </w:r>
      <w:r w:rsidRPr="007B65F7">
        <w:t>s actual or perceived gender-related self-image, appearance, behavior, expression or other gender-related characteristic, regardless of the sex assigned to that person at birth.</w:t>
      </w:r>
    </w:p>
    <w:p w14:paraId="5BDE2CC4" w14:textId="77777777" w:rsidR="00F83175" w:rsidRPr="007B65F7" w:rsidRDefault="00F83175" w:rsidP="007B65F7">
      <w:pPr>
        <w:spacing w:line="480" w:lineRule="auto"/>
        <w:jc w:val="both"/>
        <w:rPr>
          <w:u w:val="single"/>
        </w:rPr>
        <w:sectPr w:rsidR="00F83175" w:rsidRPr="007B65F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7B65F7">
        <w:t xml:space="preserve"> This local law takes effect immediately.</w:t>
      </w:r>
    </w:p>
    <w:p w14:paraId="5BDE2CC5" w14:textId="77777777" w:rsidR="00E72499" w:rsidRDefault="00E72499" w:rsidP="00F83175">
      <w:pPr>
        <w:ind w:firstLine="0"/>
        <w:jc w:val="both"/>
        <w:rPr>
          <w:sz w:val="18"/>
          <w:szCs w:val="18"/>
        </w:rPr>
      </w:pPr>
    </w:p>
    <w:p w14:paraId="5BDE2CC6" w14:textId="77777777" w:rsidR="00E72499" w:rsidRDefault="00E72499" w:rsidP="00F83175">
      <w:pPr>
        <w:ind w:firstLine="0"/>
        <w:jc w:val="both"/>
        <w:rPr>
          <w:sz w:val="18"/>
          <w:szCs w:val="18"/>
        </w:rPr>
      </w:pPr>
    </w:p>
    <w:p w14:paraId="5BDE2CC7" w14:textId="77777777" w:rsidR="00E72499" w:rsidRDefault="00E72499" w:rsidP="00F83175">
      <w:pPr>
        <w:ind w:firstLine="0"/>
        <w:jc w:val="both"/>
        <w:rPr>
          <w:sz w:val="18"/>
          <w:szCs w:val="18"/>
        </w:rPr>
      </w:pPr>
    </w:p>
    <w:p w14:paraId="5BDE2CC8" w14:textId="77777777" w:rsidR="00E72499" w:rsidRDefault="00E72499" w:rsidP="00F83175">
      <w:pPr>
        <w:ind w:firstLine="0"/>
        <w:jc w:val="both"/>
        <w:rPr>
          <w:sz w:val="18"/>
          <w:szCs w:val="18"/>
        </w:rPr>
      </w:pPr>
    </w:p>
    <w:p w14:paraId="5BDE2CC9" w14:textId="77777777" w:rsidR="00E72499" w:rsidRDefault="00E72499" w:rsidP="00F83175">
      <w:pPr>
        <w:ind w:firstLine="0"/>
        <w:jc w:val="both"/>
        <w:rPr>
          <w:sz w:val="18"/>
          <w:szCs w:val="18"/>
        </w:rPr>
      </w:pPr>
    </w:p>
    <w:p w14:paraId="5BDE2CCA" w14:textId="77777777" w:rsidR="00E72499" w:rsidRDefault="00E72499" w:rsidP="00F83175">
      <w:pPr>
        <w:ind w:firstLine="0"/>
        <w:jc w:val="both"/>
        <w:rPr>
          <w:sz w:val="18"/>
          <w:szCs w:val="18"/>
        </w:rPr>
      </w:pPr>
    </w:p>
    <w:p w14:paraId="5BDE2CCB" w14:textId="77777777" w:rsidR="00E72499" w:rsidRDefault="00E72499" w:rsidP="00F83175">
      <w:pPr>
        <w:ind w:firstLine="0"/>
        <w:jc w:val="both"/>
        <w:rPr>
          <w:sz w:val="18"/>
          <w:szCs w:val="18"/>
        </w:rPr>
      </w:pPr>
    </w:p>
    <w:p w14:paraId="5BDE2CCC" w14:textId="77777777" w:rsidR="00F83175" w:rsidRDefault="007B65F7" w:rsidP="00F8317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SA</w:t>
      </w:r>
    </w:p>
    <w:p w14:paraId="5BDE2CCD" w14:textId="77777777" w:rsidR="00F83175" w:rsidRDefault="00F83175" w:rsidP="00F8317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7B65F7">
        <w:rPr>
          <w:sz w:val="18"/>
          <w:szCs w:val="18"/>
        </w:rPr>
        <w:t>19290</w:t>
      </w:r>
    </w:p>
    <w:p w14:paraId="4AF8D5BC" w14:textId="424D7373" w:rsidR="00E24CA4" w:rsidRDefault="00E24CA4" w:rsidP="00F8317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#1270-2025</w:t>
      </w:r>
    </w:p>
    <w:p w14:paraId="5BDE2CCF" w14:textId="4CED6072" w:rsidR="00F83175" w:rsidRDefault="00E24CA4" w:rsidP="00F83175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3:53 PM</w:t>
      </w:r>
    </w:p>
    <w:p w14:paraId="5BDE2CD0" w14:textId="77777777" w:rsidR="00F83175" w:rsidRDefault="00F83175" w:rsidP="00F83175">
      <w:pPr>
        <w:ind w:firstLine="0"/>
        <w:rPr>
          <w:sz w:val="18"/>
          <w:szCs w:val="18"/>
        </w:rPr>
      </w:pPr>
    </w:p>
    <w:p w14:paraId="5BDE2CD1" w14:textId="77777777" w:rsidR="00C92962" w:rsidRDefault="00C92962"/>
    <w:sectPr w:rsidR="00C9296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1D7A" w14:textId="77777777" w:rsidR="009979F7" w:rsidRDefault="009979F7">
      <w:r>
        <w:separator/>
      </w:r>
    </w:p>
  </w:endnote>
  <w:endnote w:type="continuationSeparator" w:id="0">
    <w:p w14:paraId="5F209E6A" w14:textId="77777777" w:rsidR="009979F7" w:rsidRDefault="0099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DE2CD6" w14:textId="77777777" w:rsidR="003C768B" w:rsidRDefault="00CE22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4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E2CD7" w14:textId="77777777" w:rsidR="003C768B" w:rsidRDefault="003C76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DE2CD8" w14:textId="77777777" w:rsidR="003C768B" w:rsidRDefault="00CE22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E2CD9" w14:textId="77777777" w:rsidR="003C768B" w:rsidRDefault="003C7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7AB01" w14:textId="77777777" w:rsidR="009979F7" w:rsidRDefault="009979F7">
      <w:r>
        <w:separator/>
      </w:r>
    </w:p>
  </w:footnote>
  <w:footnote w:type="continuationSeparator" w:id="0">
    <w:p w14:paraId="7571F01D" w14:textId="77777777" w:rsidR="009979F7" w:rsidRDefault="00997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175"/>
    <w:rsid w:val="00040450"/>
    <w:rsid w:val="00075F69"/>
    <w:rsid w:val="00084F4A"/>
    <w:rsid w:val="001768A2"/>
    <w:rsid w:val="00191EC9"/>
    <w:rsid w:val="001B4DA1"/>
    <w:rsid w:val="00205AFE"/>
    <w:rsid w:val="00273E34"/>
    <w:rsid w:val="002A516F"/>
    <w:rsid w:val="002A610A"/>
    <w:rsid w:val="0033056B"/>
    <w:rsid w:val="00340493"/>
    <w:rsid w:val="00352419"/>
    <w:rsid w:val="003A78B3"/>
    <w:rsid w:val="003C768B"/>
    <w:rsid w:val="004A495F"/>
    <w:rsid w:val="00556AFB"/>
    <w:rsid w:val="00573407"/>
    <w:rsid w:val="005D1105"/>
    <w:rsid w:val="006118F9"/>
    <w:rsid w:val="00617D48"/>
    <w:rsid w:val="006335E5"/>
    <w:rsid w:val="007571E7"/>
    <w:rsid w:val="00775158"/>
    <w:rsid w:val="007B65F7"/>
    <w:rsid w:val="007F722C"/>
    <w:rsid w:val="00805453"/>
    <w:rsid w:val="00871804"/>
    <w:rsid w:val="00887C3F"/>
    <w:rsid w:val="008F0884"/>
    <w:rsid w:val="009334F3"/>
    <w:rsid w:val="009702C2"/>
    <w:rsid w:val="009979F7"/>
    <w:rsid w:val="009D4205"/>
    <w:rsid w:val="00A201AC"/>
    <w:rsid w:val="00A45B0B"/>
    <w:rsid w:val="00A528A3"/>
    <w:rsid w:val="00AA2F1C"/>
    <w:rsid w:val="00B26DDA"/>
    <w:rsid w:val="00C73321"/>
    <w:rsid w:val="00C92962"/>
    <w:rsid w:val="00CC737F"/>
    <w:rsid w:val="00CC77BA"/>
    <w:rsid w:val="00CE225B"/>
    <w:rsid w:val="00CF1435"/>
    <w:rsid w:val="00D80535"/>
    <w:rsid w:val="00DB6FCF"/>
    <w:rsid w:val="00DF496B"/>
    <w:rsid w:val="00E24CA4"/>
    <w:rsid w:val="00E41315"/>
    <w:rsid w:val="00E54467"/>
    <w:rsid w:val="00E72499"/>
    <w:rsid w:val="00EC58FA"/>
    <w:rsid w:val="00F068C2"/>
    <w:rsid w:val="00F409CF"/>
    <w:rsid w:val="00F41A47"/>
    <w:rsid w:val="00F631CD"/>
    <w:rsid w:val="00F83175"/>
    <w:rsid w:val="00FE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E2CB7"/>
  <w15:chartTrackingRefBased/>
  <w15:docId w15:val="{D6B455A7-2794-4F6B-9FDA-46A02FDA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17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31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17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83175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F8317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83175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F83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9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Stephanie</dc:creator>
  <cp:keywords/>
  <dc:description/>
  <cp:lastModifiedBy>Martin, William</cp:lastModifiedBy>
  <cp:revision>10</cp:revision>
  <dcterms:created xsi:type="dcterms:W3CDTF">2026-02-10T17:00:00Z</dcterms:created>
  <dcterms:modified xsi:type="dcterms:W3CDTF">2026-03-20T18:08:00Z</dcterms:modified>
</cp:coreProperties>
</file>