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F35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76E1AE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60A2DEA" w14:textId="46D6C992" w:rsidR="0041520B" w:rsidRPr="00A5189C" w:rsidRDefault="0004593B" w:rsidP="006C314E">
      <w:pPr>
        <w:pStyle w:val="NoSpacing"/>
        <w:spacing w:before="80"/>
        <w:jc w:val="both"/>
        <w:rPr>
          <w:rFonts w:cs="Times New Roman"/>
          <w:szCs w:val="24"/>
        </w:rPr>
      </w:pPr>
      <w:r>
        <w:rPr>
          <w:rFonts w:cs="Times New Roman"/>
          <w:szCs w:val="24"/>
        </w:rPr>
        <w:t>Int. No.</w:t>
      </w:r>
      <w:r w:rsidR="00311B12" w:rsidRPr="00311B12">
        <w:rPr>
          <w:rFonts w:cs="Times New Roman"/>
          <w:szCs w:val="24"/>
        </w:rPr>
        <w:t xml:space="preserve"> </w:t>
      </w:r>
      <w:r w:rsidR="003A345B">
        <w:rPr>
          <w:rFonts w:cs="Times New Roman"/>
          <w:szCs w:val="24"/>
        </w:rPr>
        <w:t>149</w:t>
      </w:r>
    </w:p>
    <w:p w14:paraId="4F902D5E" w14:textId="77777777" w:rsidR="0041520B" w:rsidRDefault="0041520B" w:rsidP="0041520B">
      <w:pPr>
        <w:pStyle w:val="NoSpacing"/>
        <w:jc w:val="both"/>
        <w:rPr>
          <w:rFonts w:cs="Times New Roman"/>
          <w:b/>
          <w:szCs w:val="24"/>
        </w:rPr>
      </w:pPr>
    </w:p>
    <w:p w14:paraId="6929544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0978DAC" w14:textId="3DAE6060" w:rsidR="00642172" w:rsidRDefault="00642172" w:rsidP="00642172">
      <w:pPr>
        <w:autoSpaceDE w:val="0"/>
        <w:autoSpaceDN w:val="0"/>
        <w:adjustRightInd w:val="0"/>
        <w:jc w:val="both"/>
        <w:rPr>
          <w:rFonts w:eastAsiaTheme="minorHAnsi"/>
          <w:szCs w:val="24"/>
        </w:rPr>
      </w:pPr>
      <w:r>
        <w:rPr>
          <w:rFonts w:eastAsiaTheme="minorHAnsi"/>
          <w:szCs w:val="24"/>
        </w:rPr>
        <w:t xml:space="preserve">By Council Members </w:t>
      </w:r>
      <w:r w:rsidR="00531E94" w:rsidRPr="00531E94">
        <w:rPr>
          <w:rFonts w:eastAsiaTheme="minorHAnsi"/>
          <w:szCs w:val="24"/>
        </w:rPr>
        <w:t>Carr, Restler, Stevens</w:t>
      </w:r>
      <w:r w:rsidR="00FA0FB2">
        <w:rPr>
          <w:rFonts w:eastAsiaTheme="minorHAnsi"/>
          <w:szCs w:val="24"/>
        </w:rPr>
        <w:t xml:space="preserve"> and </w:t>
      </w:r>
      <w:r w:rsidR="00531E94" w:rsidRPr="00531E94">
        <w:rPr>
          <w:rFonts w:eastAsiaTheme="minorHAnsi"/>
          <w:szCs w:val="24"/>
        </w:rPr>
        <w:t>Dinowitz</w:t>
      </w:r>
      <w:r w:rsidR="003A345B">
        <w:rPr>
          <w:rFonts w:eastAsiaTheme="minorHAnsi"/>
          <w:szCs w:val="24"/>
        </w:rPr>
        <w:t xml:space="preserve"> </w:t>
      </w:r>
    </w:p>
    <w:p w14:paraId="536D1A02" w14:textId="77777777" w:rsidR="00E3518C" w:rsidRPr="003A304F" w:rsidRDefault="00E3518C" w:rsidP="0041520B">
      <w:pPr>
        <w:pStyle w:val="NoSpacing"/>
        <w:jc w:val="both"/>
        <w:rPr>
          <w:rFonts w:cs="Times New Roman"/>
          <w:szCs w:val="24"/>
        </w:rPr>
      </w:pPr>
    </w:p>
    <w:p w14:paraId="1B8B9F29" w14:textId="77777777" w:rsidR="0041520B" w:rsidRPr="00C91D7A"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65B8F7" w14:textId="3E62AE37" w:rsidR="0041520B" w:rsidRPr="00C91D7A" w:rsidRDefault="001218E3" w:rsidP="001218E3">
      <w:pPr>
        <w:pStyle w:val="BodyText"/>
        <w:spacing w:before="80" w:line="240" w:lineRule="auto"/>
        <w:ind w:firstLine="0"/>
      </w:pPr>
      <w:r w:rsidRPr="00C91D7A">
        <w:t>A Local Law to</w:t>
      </w:r>
      <w:r w:rsidR="00A9132D" w:rsidRPr="00C91D7A">
        <w:t xml:space="preserve"> </w:t>
      </w:r>
      <w:r w:rsidR="00B24297" w:rsidRPr="00C91D7A">
        <w:t>amend the administrative code of the city of New York</w:t>
      </w:r>
      <w:r w:rsidR="00BD0CEA" w:rsidRPr="00C91D7A">
        <w:t xml:space="preserve">, </w:t>
      </w:r>
      <w:r w:rsidR="00C813DF" w:rsidRPr="00C91D7A">
        <w:t>in relation to the ability of supreme court justices in the twelfth and thirteenth judicial districts to order summary inquiries into official misconduct</w:t>
      </w:r>
    </w:p>
    <w:p w14:paraId="1775CA1A" w14:textId="77777777" w:rsidR="008823EE" w:rsidRDefault="008823EE" w:rsidP="0041520B">
      <w:pPr>
        <w:pStyle w:val="NoSpacing"/>
        <w:jc w:val="both"/>
        <w:rPr>
          <w:rFonts w:cs="Times New Roman"/>
          <w:szCs w:val="24"/>
        </w:rPr>
      </w:pPr>
    </w:p>
    <w:p w14:paraId="1CD7104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1983C8D" w14:textId="44BCAC97"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535FCC4" w14:textId="77777777" w:rsidR="00CD3677" w:rsidRPr="00C20D76" w:rsidRDefault="00CD3677" w:rsidP="0041520B">
      <w:pPr>
        <w:pStyle w:val="NoSpacing"/>
        <w:jc w:val="both"/>
        <w:rPr>
          <w:rFonts w:cs="Times New Roman"/>
          <w:b/>
          <w:szCs w:val="24"/>
        </w:rPr>
      </w:pPr>
    </w:p>
    <w:p w14:paraId="66E1CBFF" w14:textId="4F2C7809" w:rsidR="008823EE" w:rsidRDefault="009D3F0D" w:rsidP="00CD3677">
      <w:pPr>
        <w:pStyle w:val="NoSpacing"/>
        <w:jc w:val="both"/>
        <w:rPr>
          <w:rFonts w:cs="Times New Roman"/>
          <w:color w:val="FF0000"/>
          <w:szCs w:val="24"/>
        </w:rPr>
      </w:pPr>
      <w:r w:rsidRPr="00C91D7A">
        <w:rPr>
          <w:rFonts w:cs="Times New Roman"/>
          <w:szCs w:val="24"/>
        </w:rPr>
        <w:t xml:space="preserve">This bill would </w:t>
      </w:r>
      <w:r w:rsidR="00F475AB" w:rsidRPr="00C91D7A">
        <w:rPr>
          <w:rFonts w:cs="Times New Roman"/>
          <w:szCs w:val="24"/>
        </w:rPr>
        <w:t>update section 1109 of the Charter to reflect the creation of the Twelfth and Thirteenth Judicial Districts. Currently, section 1109 permits any supreme court justice “in the first, second or eleventh judicial district” to order a summary inquiry into alleged misconduct regarding the property, government, or affairs of the City. When the Legislature reassigned Bronx County to the Twelfth District and Richmond County to the Thirteenth District, it did not update section 1109 accordingly. This bill would make the necessary updates to section 1109 to clarify that justices in Bronx and Richmond Counties continue to be able to order summary inquiries.</w:t>
      </w:r>
    </w:p>
    <w:p w14:paraId="179DA764" w14:textId="7C8D728B" w:rsidR="00F475AB" w:rsidRDefault="00F475AB" w:rsidP="00F475AB">
      <w:pPr>
        <w:pStyle w:val="NoSpacing"/>
        <w:spacing w:before="120"/>
        <w:jc w:val="both"/>
        <w:rPr>
          <w:rFonts w:cs="Times New Roman"/>
          <w:szCs w:val="24"/>
        </w:rPr>
      </w:pPr>
    </w:p>
    <w:p w14:paraId="7F5BECF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FDA0B" w14:textId="50BD5186" w:rsidR="0041520B" w:rsidRPr="00A5189C" w:rsidRDefault="00F475AB" w:rsidP="006C314E">
      <w:pPr>
        <w:pStyle w:val="NoSpacing"/>
        <w:spacing w:before="80"/>
        <w:jc w:val="both"/>
        <w:rPr>
          <w:rFonts w:cs="Times New Roman"/>
          <w:szCs w:val="24"/>
        </w:rPr>
      </w:pPr>
      <w:r>
        <w:rPr>
          <w:rFonts w:cs="Times New Roman"/>
          <w:szCs w:val="24"/>
        </w:rPr>
        <w:t>Immediately</w:t>
      </w:r>
    </w:p>
    <w:p w14:paraId="037C7E97" w14:textId="77777777" w:rsidR="00D92C74" w:rsidRDefault="00D92C74" w:rsidP="0041520B"/>
    <w:p w14:paraId="5A1108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A8E3EAF"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079A1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4AF280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E9EFC1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43ADC7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29C6A2" w14:textId="77777777" w:rsidR="00A5189C" w:rsidRDefault="00A5189C" w:rsidP="008823EE">
      <w:pPr>
        <w:pStyle w:val="NoSpacing"/>
        <w:jc w:val="both"/>
        <w:rPr>
          <w:rStyle w:val="apple-style-span"/>
          <w:b/>
          <w:bCs/>
          <w:szCs w:val="24"/>
        </w:rPr>
      </w:pPr>
    </w:p>
    <w:p w14:paraId="7AB60E2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085C678" w14:textId="003B9B42" w:rsidR="00B32C52" w:rsidRDefault="00B32C52" w:rsidP="00A45193">
      <w:pPr>
        <w:rPr>
          <w:sz w:val="18"/>
          <w:szCs w:val="18"/>
        </w:rPr>
      </w:pPr>
    </w:p>
    <w:p w14:paraId="1643D6B9" w14:textId="77777777" w:rsidR="008D7474" w:rsidRDefault="008D7474" w:rsidP="008D7474">
      <w:pPr>
        <w:jc w:val="both"/>
        <w:rPr>
          <w:sz w:val="18"/>
          <w:szCs w:val="18"/>
        </w:rPr>
      </w:pPr>
    </w:p>
    <w:p w14:paraId="43913DC1" w14:textId="77777777" w:rsidR="008D7474" w:rsidRDefault="008D7474" w:rsidP="008D7474">
      <w:pPr>
        <w:jc w:val="both"/>
        <w:rPr>
          <w:sz w:val="18"/>
          <w:szCs w:val="18"/>
        </w:rPr>
      </w:pPr>
      <w:r>
        <w:rPr>
          <w:sz w:val="18"/>
          <w:szCs w:val="18"/>
        </w:rPr>
        <w:t>YN</w:t>
      </w:r>
    </w:p>
    <w:p w14:paraId="35FADC55" w14:textId="29090ECF" w:rsidR="008D7474" w:rsidRDefault="008D7474" w:rsidP="008D7474">
      <w:pPr>
        <w:jc w:val="both"/>
        <w:rPr>
          <w:sz w:val="18"/>
          <w:szCs w:val="18"/>
        </w:rPr>
      </w:pPr>
      <w:r>
        <w:rPr>
          <w:sz w:val="18"/>
          <w:szCs w:val="18"/>
        </w:rPr>
        <w:t>LS #6982</w:t>
      </w:r>
    </w:p>
    <w:p w14:paraId="73E3887C" w14:textId="77777777" w:rsidR="008D7474" w:rsidRDefault="008D7474" w:rsidP="008D7474">
      <w:pPr>
        <w:jc w:val="both"/>
        <w:rPr>
          <w:sz w:val="18"/>
          <w:szCs w:val="18"/>
        </w:rPr>
      </w:pPr>
      <w:r>
        <w:rPr>
          <w:sz w:val="18"/>
          <w:szCs w:val="18"/>
        </w:rPr>
        <w:lastRenderedPageBreak/>
        <w:t>Int. #1118-2024</w:t>
      </w:r>
    </w:p>
    <w:p w14:paraId="7AF7F48E" w14:textId="77777777" w:rsidR="008D7474" w:rsidRDefault="008D7474" w:rsidP="008D7474">
      <w:pPr>
        <w:rPr>
          <w:sz w:val="18"/>
          <w:szCs w:val="18"/>
        </w:rPr>
      </w:pPr>
      <w:r>
        <w:rPr>
          <w:sz w:val="18"/>
          <w:szCs w:val="18"/>
        </w:rPr>
        <w:t>1/6/2026 10:03 AM</w:t>
      </w:r>
    </w:p>
    <w:p w14:paraId="22579D8C" w14:textId="77777777" w:rsidR="008D7474" w:rsidRPr="009B7689" w:rsidRDefault="008D7474" w:rsidP="00A45193">
      <w:pPr>
        <w:rPr>
          <w:sz w:val="18"/>
          <w:szCs w:val="18"/>
        </w:rPr>
      </w:pPr>
    </w:p>
    <w:sectPr w:rsidR="008D7474"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749A5" w14:textId="77777777" w:rsidR="007273BC" w:rsidRDefault="007273BC" w:rsidP="00272634">
      <w:r>
        <w:separator/>
      </w:r>
    </w:p>
  </w:endnote>
  <w:endnote w:type="continuationSeparator" w:id="0">
    <w:p w14:paraId="187239AF" w14:textId="77777777" w:rsidR="007273BC" w:rsidRDefault="007273B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283F8" w14:textId="77777777" w:rsidR="007273BC" w:rsidRDefault="007273BC" w:rsidP="00272634">
      <w:r>
        <w:separator/>
      </w:r>
    </w:p>
  </w:footnote>
  <w:footnote w:type="continuationSeparator" w:id="0">
    <w:p w14:paraId="4811DF1A" w14:textId="77777777" w:rsidR="007273BC" w:rsidRDefault="007273B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9E4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0366327">
    <w:abstractNumId w:val="0"/>
  </w:num>
  <w:num w:numId="2" w16cid:durableId="1186938433">
    <w:abstractNumId w:val="2"/>
  </w:num>
  <w:num w:numId="3" w16cid:durableId="1058941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75F21"/>
    <w:rsid w:val="00006640"/>
    <w:rsid w:val="0004593B"/>
    <w:rsid w:val="000765AF"/>
    <w:rsid w:val="00080B67"/>
    <w:rsid w:val="000A31E1"/>
    <w:rsid w:val="000E4F15"/>
    <w:rsid w:val="0010786F"/>
    <w:rsid w:val="001218E3"/>
    <w:rsid w:val="0012606A"/>
    <w:rsid w:val="00134583"/>
    <w:rsid w:val="001349AE"/>
    <w:rsid w:val="00157D71"/>
    <w:rsid w:val="00175F21"/>
    <w:rsid w:val="0017748E"/>
    <w:rsid w:val="001E3407"/>
    <w:rsid w:val="00216A92"/>
    <w:rsid w:val="00220726"/>
    <w:rsid w:val="00271C40"/>
    <w:rsid w:val="00272634"/>
    <w:rsid w:val="00280543"/>
    <w:rsid w:val="00296D63"/>
    <w:rsid w:val="002B309C"/>
    <w:rsid w:val="002D78A5"/>
    <w:rsid w:val="00311B12"/>
    <w:rsid w:val="00314831"/>
    <w:rsid w:val="0033433B"/>
    <w:rsid w:val="00345D79"/>
    <w:rsid w:val="0035723D"/>
    <w:rsid w:val="003A304F"/>
    <w:rsid w:val="003A345B"/>
    <w:rsid w:val="003D1559"/>
    <w:rsid w:val="003D6D23"/>
    <w:rsid w:val="003E2F46"/>
    <w:rsid w:val="003E57E6"/>
    <w:rsid w:val="0041520B"/>
    <w:rsid w:val="00424E79"/>
    <w:rsid w:val="00474067"/>
    <w:rsid w:val="00494DE2"/>
    <w:rsid w:val="004B589D"/>
    <w:rsid w:val="005021D5"/>
    <w:rsid w:val="00512FB5"/>
    <w:rsid w:val="0052093C"/>
    <w:rsid w:val="00531E94"/>
    <w:rsid w:val="005331A0"/>
    <w:rsid w:val="00542DC2"/>
    <w:rsid w:val="00545104"/>
    <w:rsid w:val="00563377"/>
    <w:rsid w:val="00597FA2"/>
    <w:rsid w:val="005B1E8E"/>
    <w:rsid w:val="005D07D2"/>
    <w:rsid w:val="005E5537"/>
    <w:rsid w:val="005E60DC"/>
    <w:rsid w:val="005F684A"/>
    <w:rsid w:val="00606846"/>
    <w:rsid w:val="00615680"/>
    <w:rsid w:val="00617310"/>
    <w:rsid w:val="006209CB"/>
    <w:rsid w:val="00642172"/>
    <w:rsid w:val="00651D12"/>
    <w:rsid w:val="006B0536"/>
    <w:rsid w:val="006C30B2"/>
    <w:rsid w:val="006C314E"/>
    <w:rsid w:val="006F5093"/>
    <w:rsid w:val="00701FD6"/>
    <w:rsid w:val="007273BC"/>
    <w:rsid w:val="00751580"/>
    <w:rsid w:val="00781399"/>
    <w:rsid w:val="00806C61"/>
    <w:rsid w:val="0082024D"/>
    <w:rsid w:val="00820C10"/>
    <w:rsid w:val="00837EB5"/>
    <w:rsid w:val="0086326E"/>
    <w:rsid w:val="008749A3"/>
    <w:rsid w:val="008823EE"/>
    <w:rsid w:val="008D7474"/>
    <w:rsid w:val="009243C8"/>
    <w:rsid w:val="00932BFA"/>
    <w:rsid w:val="00957F28"/>
    <w:rsid w:val="00962A70"/>
    <w:rsid w:val="009654CB"/>
    <w:rsid w:val="0099608B"/>
    <w:rsid w:val="009B087E"/>
    <w:rsid w:val="009B7689"/>
    <w:rsid w:val="009D3F0D"/>
    <w:rsid w:val="009D7005"/>
    <w:rsid w:val="00A0603B"/>
    <w:rsid w:val="00A23AED"/>
    <w:rsid w:val="00A45193"/>
    <w:rsid w:val="00A5189C"/>
    <w:rsid w:val="00A54037"/>
    <w:rsid w:val="00A6526E"/>
    <w:rsid w:val="00A679FC"/>
    <w:rsid w:val="00A87143"/>
    <w:rsid w:val="00A9132D"/>
    <w:rsid w:val="00AB6EBE"/>
    <w:rsid w:val="00AC5EE7"/>
    <w:rsid w:val="00AD7EC0"/>
    <w:rsid w:val="00AE4DE1"/>
    <w:rsid w:val="00AF56D8"/>
    <w:rsid w:val="00B24297"/>
    <w:rsid w:val="00B32C52"/>
    <w:rsid w:val="00B578BD"/>
    <w:rsid w:val="00B9759C"/>
    <w:rsid w:val="00BA1D4D"/>
    <w:rsid w:val="00BD0CEA"/>
    <w:rsid w:val="00BD2104"/>
    <w:rsid w:val="00BD51CA"/>
    <w:rsid w:val="00BF274A"/>
    <w:rsid w:val="00C20C57"/>
    <w:rsid w:val="00C20D76"/>
    <w:rsid w:val="00C22CDF"/>
    <w:rsid w:val="00C564A2"/>
    <w:rsid w:val="00C67FA9"/>
    <w:rsid w:val="00C813DF"/>
    <w:rsid w:val="00C91D7A"/>
    <w:rsid w:val="00CC3989"/>
    <w:rsid w:val="00CC3F79"/>
    <w:rsid w:val="00CD3677"/>
    <w:rsid w:val="00CF1435"/>
    <w:rsid w:val="00D0018B"/>
    <w:rsid w:val="00D25C62"/>
    <w:rsid w:val="00D442F8"/>
    <w:rsid w:val="00D74104"/>
    <w:rsid w:val="00D92C74"/>
    <w:rsid w:val="00DA25D7"/>
    <w:rsid w:val="00DB46CB"/>
    <w:rsid w:val="00E3518C"/>
    <w:rsid w:val="00E444FF"/>
    <w:rsid w:val="00E47F9F"/>
    <w:rsid w:val="00EF0E87"/>
    <w:rsid w:val="00EF6903"/>
    <w:rsid w:val="00F21FC5"/>
    <w:rsid w:val="00F42BA3"/>
    <w:rsid w:val="00F4558B"/>
    <w:rsid w:val="00F475AB"/>
    <w:rsid w:val="00F51D32"/>
    <w:rsid w:val="00F656F0"/>
    <w:rsid w:val="00F74B3D"/>
    <w:rsid w:val="00F8773C"/>
    <w:rsid w:val="00FA0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CC48"/>
  <w15:docId w15:val="{A7F4EFE9-FD88-4D23-A485-074AD076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Nichols, Yazmine</dc:creator>
  <cp:lastModifiedBy>Delancey, Thaddea</cp:lastModifiedBy>
  <cp:revision>4</cp:revision>
  <cp:lastPrinted>2018-02-28T16:57:00Z</cp:lastPrinted>
  <dcterms:created xsi:type="dcterms:W3CDTF">2026-02-10T21:01:00Z</dcterms:created>
  <dcterms:modified xsi:type="dcterms:W3CDTF">2026-02-11T15:39:00Z</dcterms:modified>
</cp:coreProperties>
</file>