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2CE92" w14:textId="3B13C962" w:rsidR="004E1CF2" w:rsidRDefault="6F73040E" w:rsidP="00E97376">
      <w:pPr>
        <w:ind w:firstLine="0"/>
        <w:jc w:val="center"/>
      </w:pPr>
      <w:r>
        <w:t xml:space="preserve">Int. No. </w:t>
      </w:r>
      <w:r w:rsidR="00D450B9">
        <w:t>522</w:t>
      </w:r>
    </w:p>
    <w:p w14:paraId="376B7BD3" w14:textId="77777777" w:rsidR="00E97376" w:rsidRDefault="00E97376" w:rsidP="00E97376">
      <w:pPr>
        <w:ind w:firstLine="0"/>
        <w:jc w:val="center"/>
      </w:pPr>
    </w:p>
    <w:p w14:paraId="7303873C" w14:textId="77777777" w:rsidR="00DE45B8" w:rsidRDefault="00DE45B8" w:rsidP="00DE45B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De La Rosa, Louis, Brewer and Hanif</w:t>
      </w:r>
    </w:p>
    <w:p w14:paraId="461597E6" w14:textId="77777777" w:rsidR="0054533B" w:rsidRDefault="0054533B" w:rsidP="27C29707">
      <w:pPr>
        <w:ind w:firstLine="0"/>
        <w:jc w:val="both"/>
        <w:rPr>
          <w:rFonts w:eastAsia="Calibri"/>
        </w:rPr>
      </w:pPr>
    </w:p>
    <w:p w14:paraId="0981A57F" w14:textId="77777777" w:rsidR="00571ECB" w:rsidRPr="00571ECB" w:rsidRDefault="00571ECB" w:rsidP="007101A2">
      <w:pPr>
        <w:pStyle w:val="BodyText"/>
        <w:spacing w:line="240" w:lineRule="auto"/>
        <w:ind w:firstLine="0"/>
        <w:rPr>
          <w:vanish/>
        </w:rPr>
      </w:pPr>
      <w:r w:rsidRPr="00571ECB">
        <w:rPr>
          <w:vanish/>
        </w:rPr>
        <w:t>..Title</w:t>
      </w:r>
    </w:p>
    <w:p w14:paraId="4C04E098" w14:textId="673843F3" w:rsidR="004E1CF2" w:rsidRDefault="00571ECB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37E6">
        <w:t>administrative code of the city of New York</w:t>
      </w:r>
      <w:r w:rsidR="004E1CF2">
        <w:t>, in relation to</w:t>
      </w:r>
      <w:r w:rsidR="00873B26">
        <w:t xml:space="preserve"> </w:t>
      </w:r>
      <w:r w:rsidR="00C037E6">
        <w:t xml:space="preserve">increasing </w:t>
      </w:r>
      <w:r w:rsidR="00117C6B">
        <w:t xml:space="preserve">civil </w:t>
      </w:r>
      <w:r w:rsidR="00C037E6">
        <w:t xml:space="preserve">penalties and prohibiting issuance of the food service establishment permit for </w:t>
      </w:r>
      <w:r w:rsidR="00C526DC">
        <w:t>outstanding</w:t>
      </w:r>
      <w:r w:rsidR="000504FD">
        <w:t xml:space="preserve"> </w:t>
      </w:r>
      <w:r w:rsidR="00C526DC">
        <w:t xml:space="preserve">penalties for violations </w:t>
      </w:r>
      <w:r w:rsidR="00C037E6">
        <w:t>of the fair work week law</w:t>
      </w:r>
    </w:p>
    <w:p w14:paraId="74939C3D" w14:textId="42B1BFA6" w:rsidR="00571ECB" w:rsidRPr="00571ECB" w:rsidRDefault="00571ECB" w:rsidP="007101A2">
      <w:pPr>
        <w:pStyle w:val="BodyText"/>
        <w:spacing w:line="240" w:lineRule="auto"/>
        <w:ind w:firstLine="0"/>
        <w:rPr>
          <w:vanish/>
        </w:rPr>
      </w:pPr>
      <w:r w:rsidRPr="00571ECB">
        <w:rPr>
          <w:vanish/>
        </w:rPr>
        <w:t>..Body</w:t>
      </w:r>
    </w:p>
    <w:p w14:paraId="722912D0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CC3AF7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A2F7CD0" w14:textId="77777777" w:rsidR="004E1CF2" w:rsidRDefault="004E1CF2" w:rsidP="006662DF">
      <w:pPr>
        <w:jc w:val="both"/>
      </w:pPr>
    </w:p>
    <w:p w14:paraId="3AD418D2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5C90149" w14:textId="77777777" w:rsidR="00985B22" w:rsidRDefault="007101A2" w:rsidP="00E26F2A">
      <w:pPr>
        <w:spacing w:line="480" w:lineRule="auto"/>
        <w:jc w:val="both"/>
      </w:pPr>
      <w:r>
        <w:t>S</w:t>
      </w:r>
      <w:r w:rsidR="004E1CF2">
        <w:t>ection 1.</w:t>
      </w:r>
      <w:r w:rsidR="00BA1B2A">
        <w:t xml:space="preserve"> </w:t>
      </w:r>
      <w:r w:rsidR="00E150E9">
        <w:t>Section 20-1209 of the administrative code of the city of New York</w:t>
      </w:r>
      <w:r w:rsidR="00E26F2A">
        <w:t>, as added by local law number 107 for the year 2017,</w:t>
      </w:r>
      <w:r w:rsidR="00E150E9">
        <w:t xml:space="preserve"> is amended to read as follows:</w:t>
      </w:r>
    </w:p>
    <w:p w14:paraId="3B4334EC" w14:textId="77777777" w:rsidR="00E150E9" w:rsidRDefault="00E150E9" w:rsidP="00E150E9">
      <w:pPr>
        <w:spacing w:line="480" w:lineRule="auto"/>
        <w:jc w:val="both"/>
      </w:pPr>
      <w:r>
        <w:t xml:space="preserve">§ 20-1209 Specific civil penalties payable to the city. a. For each violation of this chapter, an employer is liable for a penalty of $500 for the first violation and, for subsequent violations that occur within two years of any previous violation of this chapter, up to [$750] </w:t>
      </w:r>
      <w:r>
        <w:rPr>
          <w:u w:val="single"/>
        </w:rPr>
        <w:t>$</w:t>
      </w:r>
      <w:r w:rsidR="00151CE9">
        <w:rPr>
          <w:u w:val="single"/>
        </w:rPr>
        <w:t>1</w:t>
      </w:r>
      <w:r>
        <w:rPr>
          <w:u w:val="single"/>
        </w:rPr>
        <w:t>,</w:t>
      </w:r>
      <w:r w:rsidR="00151CE9">
        <w:rPr>
          <w:u w:val="single"/>
        </w:rPr>
        <w:t>500</w:t>
      </w:r>
      <w:r>
        <w:t xml:space="preserve"> for the second violation and up to [$1,000] </w:t>
      </w:r>
      <w:r>
        <w:rPr>
          <w:u w:val="single"/>
        </w:rPr>
        <w:t>$</w:t>
      </w:r>
      <w:r w:rsidR="00151CE9">
        <w:rPr>
          <w:u w:val="single"/>
        </w:rPr>
        <w:t>2</w:t>
      </w:r>
      <w:r>
        <w:rPr>
          <w:u w:val="single"/>
        </w:rPr>
        <w:t>,000</w:t>
      </w:r>
      <w:r>
        <w:t xml:space="preserve"> for each succeeding violation.</w:t>
      </w:r>
    </w:p>
    <w:p w14:paraId="1C520EB0" w14:textId="77777777" w:rsidR="00E150E9" w:rsidRDefault="00E150E9" w:rsidP="00E150E9">
      <w:pPr>
        <w:spacing w:line="480" w:lineRule="auto"/>
        <w:jc w:val="both"/>
      </w:pPr>
      <w:r>
        <w:t xml:space="preserve">    b. The penalties imposed pursuant to this section shall be imposed on a per employee and per instance basis for each violation.</w:t>
      </w:r>
    </w:p>
    <w:p w14:paraId="130A3E52" w14:textId="77777777" w:rsidR="00E150E9" w:rsidRDefault="00E150E9">
      <w:pPr>
        <w:spacing w:line="480" w:lineRule="auto"/>
        <w:jc w:val="both"/>
      </w:pPr>
      <w:r>
        <w:t xml:space="preserve">§ </w:t>
      </w:r>
      <w:r w:rsidR="00E26F2A">
        <w:t xml:space="preserve">2. </w:t>
      </w:r>
      <w:r>
        <w:t>Subdivision c of section 20-1212 of the administrative code of the city of New York, as added by local law number 107 for the year 2017, is amended to read as follows:</w:t>
      </w:r>
    </w:p>
    <w:p w14:paraId="0B05951A" w14:textId="77777777" w:rsidR="00E150E9" w:rsidRDefault="00E150E9" w:rsidP="00985B22">
      <w:pPr>
        <w:spacing w:line="480" w:lineRule="auto"/>
        <w:jc w:val="both"/>
      </w:pPr>
      <w:r w:rsidRPr="00E150E9">
        <w:t xml:space="preserve">c. Civil penalty. In any civil action commenced pursuant to subdivision a of this section, the trier of fact may impose a civil penalty of not more than </w:t>
      </w:r>
      <w:r>
        <w:t>[</w:t>
      </w:r>
      <w:r w:rsidRPr="00E150E9">
        <w:t>$15,000</w:t>
      </w:r>
      <w:r>
        <w:t xml:space="preserve">] </w:t>
      </w:r>
      <w:r>
        <w:rPr>
          <w:u w:val="single"/>
        </w:rPr>
        <w:t>$30,000</w:t>
      </w:r>
      <w:r w:rsidRPr="00E150E9">
        <w:t xml:space="preserve"> for a finding that an employer has engaged in a pattern or practice of violations of this chapter. Any civil penalty so recovered shall be paid into the general fund of the city.</w:t>
      </w:r>
    </w:p>
    <w:p w14:paraId="7035BA98" w14:textId="77777777" w:rsidR="00967AAE" w:rsidRDefault="00967AAE" w:rsidP="00985B22">
      <w:pPr>
        <w:spacing w:line="480" w:lineRule="auto"/>
        <w:jc w:val="both"/>
      </w:pPr>
      <w:r>
        <w:t xml:space="preserve">§ </w:t>
      </w:r>
      <w:r w:rsidR="00E26F2A">
        <w:t>3</w:t>
      </w:r>
      <w:r>
        <w:t>. Subchapter 1 of chapter 12 of title 20 of the administrative code of the city of New York, as amended by local law number 107 for the year 2017, is amended by adding a new section 20-1213 to read as follows:</w:t>
      </w:r>
    </w:p>
    <w:p w14:paraId="5844433E" w14:textId="7285B3B7" w:rsidR="00F736B3" w:rsidRDefault="00985B22" w:rsidP="00985B22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 xml:space="preserve">§ 20-1213 </w:t>
      </w:r>
      <w:r w:rsidR="005B450C">
        <w:rPr>
          <w:u w:val="single"/>
        </w:rPr>
        <w:t xml:space="preserve">Effect of </w:t>
      </w:r>
      <w:r w:rsidR="00C6237A">
        <w:rPr>
          <w:u w:val="single"/>
        </w:rPr>
        <w:t>violations and penalties</w:t>
      </w:r>
      <w:r w:rsidR="0064178D">
        <w:rPr>
          <w:u w:val="single"/>
        </w:rPr>
        <w:t xml:space="preserve"> on</w:t>
      </w:r>
      <w:r w:rsidR="005B450C">
        <w:rPr>
          <w:u w:val="single"/>
        </w:rPr>
        <w:t xml:space="preserve"> the </w:t>
      </w:r>
      <w:r>
        <w:rPr>
          <w:u w:val="single"/>
        </w:rPr>
        <w:t xml:space="preserve">food service establishment permit. The commissioner </w:t>
      </w:r>
      <w:r w:rsidR="00120FBF">
        <w:rPr>
          <w:u w:val="single"/>
        </w:rPr>
        <w:t xml:space="preserve">may, after due notice and an opportunity to be heard, </w:t>
      </w:r>
      <w:r w:rsidR="00DF5B1D">
        <w:rPr>
          <w:u w:val="single"/>
        </w:rPr>
        <w:t>direct</w:t>
      </w:r>
      <w:r w:rsidR="00120FBF">
        <w:rPr>
          <w:u w:val="single"/>
        </w:rPr>
        <w:t xml:space="preserve"> the commissioner </w:t>
      </w:r>
      <w:r>
        <w:rPr>
          <w:u w:val="single"/>
        </w:rPr>
        <w:t xml:space="preserve">of the department of health and mental hygiene </w:t>
      </w:r>
      <w:r w:rsidR="00120FBF">
        <w:rPr>
          <w:u w:val="single"/>
        </w:rPr>
        <w:t xml:space="preserve">to suspend, revoke, </w:t>
      </w:r>
      <w:r w:rsidR="00F736B3">
        <w:rPr>
          <w:u w:val="single"/>
        </w:rPr>
        <w:t>deny or refuse to renew the permit</w:t>
      </w:r>
      <w:r>
        <w:rPr>
          <w:u w:val="single"/>
        </w:rPr>
        <w:t xml:space="preserve"> required by subdivision (a) of section 81.05 of the health</w:t>
      </w:r>
      <w:r w:rsidR="000A1C58">
        <w:rPr>
          <w:u w:val="single"/>
        </w:rPr>
        <w:t xml:space="preserve"> code</w:t>
      </w:r>
      <w:r>
        <w:rPr>
          <w:u w:val="single"/>
        </w:rPr>
        <w:t xml:space="preserve"> </w:t>
      </w:r>
      <w:r w:rsidR="00DF5B1D">
        <w:rPr>
          <w:u w:val="single"/>
        </w:rPr>
        <w:t xml:space="preserve">if the commissioner makes a determination </w:t>
      </w:r>
      <w:r w:rsidR="00572E19">
        <w:rPr>
          <w:u w:val="single"/>
        </w:rPr>
        <w:t>that</w:t>
      </w:r>
      <w:r w:rsidR="00DF5B1D">
        <w:rPr>
          <w:u w:val="single"/>
        </w:rPr>
        <w:t>, with respect to</w:t>
      </w:r>
      <w:r w:rsidR="005413E4">
        <w:rPr>
          <w:u w:val="single"/>
        </w:rPr>
        <w:t xml:space="preserve"> violations of</w:t>
      </w:r>
      <w:r w:rsidR="00DF5B1D">
        <w:rPr>
          <w:u w:val="single"/>
        </w:rPr>
        <w:t xml:space="preserve"> this chapter</w:t>
      </w:r>
      <w:r w:rsidR="005413E4">
        <w:rPr>
          <w:u w:val="single"/>
        </w:rPr>
        <w:t xml:space="preserve"> or chapter 8 of this title</w:t>
      </w:r>
      <w:r w:rsidR="00F736B3">
        <w:rPr>
          <w:u w:val="single"/>
        </w:rPr>
        <w:t>:</w:t>
      </w:r>
    </w:p>
    <w:p w14:paraId="4DD47C43" w14:textId="77777777" w:rsidR="00F736B3" w:rsidRDefault="00F736B3" w:rsidP="00985B2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a. The applicant has failed to satisfy </w:t>
      </w:r>
      <w:r w:rsidR="00C6237A">
        <w:rPr>
          <w:u w:val="single"/>
        </w:rPr>
        <w:t>a</w:t>
      </w:r>
      <w:r>
        <w:rPr>
          <w:u w:val="single"/>
        </w:rPr>
        <w:t xml:space="preserve"> fine or c</w:t>
      </w:r>
      <w:r w:rsidRPr="00F736B3">
        <w:rPr>
          <w:u w:val="single"/>
        </w:rPr>
        <w:t xml:space="preserve">ivil penalty ordered against such applicant in a judicial or administrative proceeding arising out of </w:t>
      </w:r>
      <w:r w:rsidR="00AB33BD">
        <w:rPr>
          <w:u w:val="single"/>
        </w:rPr>
        <w:t>any such violation</w:t>
      </w:r>
      <w:r>
        <w:rPr>
          <w:u w:val="single"/>
        </w:rPr>
        <w:t>;</w:t>
      </w:r>
    </w:p>
    <w:p w14:paraId="6BAFEEE7" w14:textId="77777777" w:rsidR="00AB33BD" w:rsidRDefault="00F736B3" w:rsidP="00985B2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ED1372">
        <w:rPr>
          <w:u w:val="single"/>
        </w:rPr>
        <w:t xml:space="preserve">A </w:t>
      </w:r>
      <w:r>
        <w:rPr>
          <w:u w:val="single"/>
        </w:rPr>
        <w:t xml:space="preserve">court of competent jurisdiction has found that the applicant has engaged </w:t>
      </w:r>
      <w:r w:rsidR="00682011">
        <w:rPr>
          <w:u w:val="single"/>
        </w:rPr>
        <w:t xml:space="preserve">in a pattern or practice of </w:t>
      </w:r>
      <w:r w:rsidR="00AB33BD">
        <w:rPr>
          <w:u w:val="single"/>
        </w:rPr>
        <w:t xml:space="preserve">such </w:t>
      </w:r>
      <w:r w:rsidR="00682011">
        <w:rPr>
          <w:u w:val="single"/>
        </w:rPr>
        <w:t>violations</w:t>
      </w:r>
      <w:r w:rsidR="00AB33BD">
        <w:rPr>
          <w:u w:val="single"/>
        </w:rPr>
        <w:t>; or</w:t>
      </w:r>
      <w:r w:rsidR="00682011">
        <w:rPr>
          <w:u w:val="single"/>
        </w:rPr>
        <w:t xml:space="preserve"> </w:t>
      </w:r>
    </w:p>
    <w:p w14:paraId="576D0895" w14:textId="0E4C7303" w:rsidR="004E1CF2" w:rsidRDefault="00AB33BD" w:rsidP="00985B22">
      <w:pPr>
        <w:spacing w:line="480" w:lineRule="auto"/>
        <w:jc w:val="both"/>
        <w:rPr>
          <w:u w:val="single"/>
        </w:rPr>
      </w:pPr>
      <w:r>
        <w:rPr>
          <w:u w:val="single"/>
        </w:rPr>
        <w:t>c. The applicant has been ordered to pay an aggregate of $</w:t>
      </w:r>
      <w:r w:rsidR="005413E4">
        <w:rPr>
          <w:u w:val="single"/>
        </w:rPr>
        <w:t>5</w:t>
      </w:r>
      <w:r>
        <w:rPr>
          <w:u w:val="single"/>
        </w:rPr>
        <w:t>00,000 or more in civil penalties or monetary relief for such violations over a three-year period</w:t>
      </w:r>
      <w:r w:rsidR="00682011">
        <w:rPr>
          <w:u w:val="single"/>
        </w:rPr>
        <w:t>.</w:t>
      </w:r>
    </w:p>
    <w:p w14:paraId="0CEF0EEE" w14:textId="77777777" w:rsidR="00572E19" w:rsidRDefault="00572E19" w:rsidP="00572E19">
      <w:pPr>
        <w:spacing w:line="480" w:lineRule="auto"/>
        <w:jc w:val="both"/>
      </w:pPr>
      <w:r>
        <w:t>§ 4. Subchapter 1 of chapter 12 of title 20 of the administrative code of the city of New York, as amended by local law number 107 for the year 2017, is amended by adding a new section 20-1214 to read as follows:</w:t>
      </w:r>
    </w:p>
    <w:p w14:paraId="4A1C68EC" w14:textId="77777777" w:rsidR="00572E19" w:rsidRDefault="00572E19" w:rsidP="00572E19">
      <w:pPr>
        <w:spacing w:line="480" w:lineRule="auto"/>
        <w:jc w:val="both"/>
        <w:rPr>
          <w:u w:val="single"/>
        </w:rPr>
      </w:pPr>
      <w:r>
        <w:rPr>
          <w:u w:val="single"/>
        </w:rPr>
        <w:t>§ 20-1214. Severance. Any employee of a fast food establishment affected by the suspension or revocation of a food service establishment permit pursuant to this subchapter shall be paid a severance by the employer for work lost during the first fourteen calendar days of any suspension, revocation, or denial of issuance or renewal.</w:t>
      </w:r>
    </w:p>
    <w:p w14:paraId="3EF202DF" w14:textId="518C1761" w:rsidR="00913D46" w:rsidRPr="006D562C" w:rsidRDefault="00851938" w:rsidP="00985B22">
      <w:pPr>
        <w:spacing w:line="480" w:lineRule="auto"/>
        <w:jc w:val="both"/>
        <w:rPr>
          <w:u w:val="single"/>
        </w:rPr>
      </w:pPr>
      <w:r>
        <w:t xml:space="preserve">§ </w:t>
      </w:r>
      <w:r w:rsidR="00572E19">
        <w:t>5</w:t>
      </w:r>
      <w:r>
        <w:t xml:space="preserve">. This local law takes effect </w:t>
      </w:r>
      <w:r w:rsidR="00A15DDE">
        <w:t>18</w:t>
      </w:r>
      <w:r>
        <w:t xml:space="preserve">0 days after </w:t>
      </w:r>
      <w:r w:rsidR="00954A8F">
        <w:t>it becomes</w:t>
      </w:r>
      <w:r>
        <w:t xml:space="preserve"> law.</w:t>
      </w:r>
    </w:p>
    <w:p w14:paraId="6564F662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D4CF17B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3FAC4E38" w14:textId="77777777" w:rsidR="00187DDF" w:rsidRDefault="00187DDF" w:rsidP="007101A2">
      <w:pPr>
        <w:ind w:firstLine="0"/>
        <w:jc w:val="both"/>
        <w:rPr>
          <w:sz w:val="18"/>
          <w:szCs w:val="18"/>
        </w:rPr>
      </w:pPr>
    </w:p>
    <w:p w14:paraId="33216EE5" w14:textId="77777777" w:rsidR="00187DDF" w:rsidRDefault="00187DDF" w:rsidP="007101A2">
      <w:pPr>
        <w:ind w:firstLine="0"/>
        <w:jc w:val="both"/>
        <w:rPr>
          <w:sz w:val="18"/>
          <w:szCs w:val="18"/>
        </w:rPr>
      </w:pPr>
    </w:p>
    <w:p w14:paraId="0E7B35EA" w14:textId="77777777" w:rsidR="00187DDF" w:rsidRDefault="00187DDF" w:rsidP="007101A2">
      <w:pPr>
        <w:ind w:firstLine="0"/>
        <w:jc w:val="both"/>
        <w:rPr>
          <w:sz w:val="18"/>
          <w:szCs w:val="18"/>
        </w:rPr>
      </w:pPr>
    </w:p>
    <w:p w14:paraId="17DA0DF9" w14:textId="77777777" w:rsidR="00187DDF" w:rsidRDefault="00187DDF" w:rsidP="007101A2">
      <w:pPr>
        <w:ind w:firstLine="0"/>
        <w:jc w:val="both"/>
        <w:rPr>
          <w:sz w:val="18"/>
          <w:szCs w:val="18"/>
        </w:rPr>
      </w:pPr>
    </w:p>
    <w:p w14:paraId="3BD8DA65" w14:textId="35D696CE" w:rsidR="00EB262D" w:rsidRDefault="27C29707" w:rsidP="007101A2">
      <w:pPr>
        <w:ind w:firstLine="0"/>
        <w:jc w:val="both"/>
        <w:rPr>
          <w:sz w:val="18"/>
          <w:szCs w:val="18"/>
        </w:rPr>
      </w:pPr>
      <w:r w:rsidRPr="27C29707">
        <w:rPr>
          <w:sz w:val="18"/>
          <w:szCs w:val="18"/>
        </w:rPr>
        <w:t>SJ</w:t>
      </w:r>
    </w:p>
    <w:p w14:paraId="093F1EF3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4331C">
        <w:rPr>
          <w:sz w:val="18"/>
          <w:szCs w:val="18"/>
        </w:rPr>
        <w:t>8904</w:t>
      </w:r>
    </w:p>
    <w:p w14:paraId="42986D03" w14:textId="14EC429D" w:rsidR="00446679" w:rsidRDefault="0044667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#0666-2024</w:t>
      </w:r>
    </w:p>
    <w:p w14:paraId="040C7467" w14:textId="53FD6C1B" w:rsidR="00AE212E" w:rsidRDefault="0044667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1/6/2026 8:27 AM</w:t>
      </w:r>
    </w:p>
    <w:p w14:paraId="6CDA3A1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09B4B" w14:textId="77777777" w:rsidR="00A4025C" w:rsidRDefault="00A4025C">
      <w:r>
        <w:separator/>
      </w:r>
    </w:p>
    <w:p w14:paraId="32825680" w14:textId="77777777" w:rsidR="00A4025C" w:rsidRDefault="00A4025C"/>
  </w:endnote>
  <w:endnote w:type="continuationSeparator" w:id="0">
    <w:p w14:paraId="42C8E8E4" w14:textId="77777777" w:rsidR="00A4025C" w:rsidRDefault="00A4025C">
      <w:r>
        <w:continuationSeparator/>
      </w:r>
    </w:p>
    <w:p w14:paraId="309B3FDB" w14:textId="77777777" w:rsidR="00A4025C" w:rsidRDefault="00A40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29B779" w14:textId="171292B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9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7058AC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78356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A4E33E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4452C" w14:textId="77777777" w:rsidR="00A4025C" w:rsidRDefault="00A4025C">
      <w:r>
        <w:separator/>
      </w:r>
    </w:p>
    <w:p w14:paraId="529E7BC8" w14:textId="77777777" w:rsidR="00A4025C" w:rsidRDefault="00A4025C"/>
  </w:footnote>
  <w:footnote w:type="continuationSeparator" w:id="0">
    <w:p w14:paraId="7AE3A21D" w14:textId="77777777" w:rsidR="00A4025C" w:rsidRDefault="00A4025C">
      <w:r>
        <w:continuationSeparator/>
      </w:r>
    </w:p>
    <w:p w14:paraId="09CF2B19" w14:textId="77777777" w:rsidR="00A4025C" w:rsidRDefault="00A402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47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C04"/>
    <w:rsid w:val="000135A3"/>
    <w:rsid w:val="00021C2E"/>
    <w:rsid w:val="00035181"/>
    <w:rsid w:val="00042A2C"/>
    <w:rsid w:val="000442B6"/>
    <w:rsid w:val="000502BC"/>
    <w:rsid w:val="000504FD"/>
    <w:rsid w:val="00052181"/>
    <w:rsid w:val="00056BB0"/>
    <w:rsid w:val="00060937"/>
    <w:rsid w:val="00064AFB"/>
    <w:rsid w:val="0009173E"/>
    <w:rsid w:val="00094A70"/>
    <w:rsid w:val="000A1C58"/>
    <w:rsid w:val="000A62A2"/>
    <w:rsid w:val="000C39E8"/>
    <w:rsid w:val="000D4A7F"/>
    <w:rsid w:val="000F36E8"/>
    <w:rsid w:val="001073BD"/>
    <w:rsid w:val="00110D89"/>
    <w:rsid w:val="00114DD0"/>
    <w:rsid w:val="00115B31"/>
    <w:rsid w:val="00117C6B"/>
    <w:rsid w:val="00120FBF"/>
    <w:rsid w:val="001305AF"/>
    <w:rsid w:val="0013119E"/>
    <w:rsid w:val="00131FCF"/>
    <w:rsid w:val="001509BF"/>
    <w:rsid w:val="00150A27"/>
    <w:rsid w:val="00151CE9"/>
    <w:rsid w:val="00156562"/>
    <w:rsid w:val="00162FC0"/>
    <w:rsid w:val="00165627"/>
    <w:rsid w:val="00167107"/>
    <w:rsid w:val="001754EC"/>
    <w:rsid w:val="00180BD2"/>
    <w:rsid w:val="00187DDF"/>
    <w:rsid w:val="00190505"/>
    <w:rsid w:val="00194689"/>
    <w:rsid w:val="00195A80"/>
    <w:rsid w:val="001D4249"/>
    <w:rsid w:val="001E61BA"/>
    <w:rsid w:val="001F7536"/>
    <w:rsid w:val="00205741"/>
    <w:rsid w:val="00207323"/>
    <w:rsid w:val="0021642E"/>
    <w:rsid w:val="0021766D"/>
    <w:rsid w:val="0022099D"/>
    <w:rsid w:val="002337AC"/>
    <w:rsid w:val="0023413E"/>
    <w:rsid w:val="00241F94"/>
    <w:rsid w:val="002470E1"/>
    <w:rsid w:val="00247567"/>
    <w:rsid w:val="00270162"/>
    <w:rsid w:val="00273C46"/>
    <w:rsid w:val="00280955"/>
    <w:rsid w:val="00292C42"/>
    <w:rsid w:val="002937BB"/>
    <w:rsid w:val="00297F12"/>
    <w:rsid w:val="002A4B1E"/>
    <w:rsid w:val="002C4435"/>
    <w:rsid w:val="002D5F4F"/>
    <w:rsid w:val="002F196D"/>
    <w:rsid w:val="002F269C"/>
    <w:rsid w:val="00301E5D"/>
    <w:rsid w:val="00320D3B"/>
    <w:rsid w:val="0033027F"/>
    <w:rsid w:val="00331763"/>
    <w:rsid w:val="003447CD"/>
    <w:rsid w:val="00350C52"/>
    <w:rsid w:val="00352CA7"/>
    <w:rsid w:val="00353D19"/>
    <w:rsid w:val="003720CF"/>
    <w:rsid w:val="00377BD7"/>
    <w:rsid w:val="00380836"/>
    <w:rsid w:val="003874A1"/>
    <w:rsid w:val="00387754"/>
    <w:rsid w:val="003A29EF"/>
    <w:rsid w:val="003A75C2"/>
    <w:rsid w:val="003C6CB0"/>
    <w:rsid w:val="003D1F0D"/>
    <w:rsid w:val="003F26F9"/>
    <w:rsid w:val="003F3109"/>
    <w:rsid w:val="00405C04"/>
    <w:rsid w:val="00407D07"/>
    <w:rsid w:val="00432688"/>
    <w:rsid w:val="00444642"/>
    <w:rsid w:val="00446449"/>
    <w:rsid w:val="00446679"/>
    <w:rsid w:val="00447A01"/>
    <w:rsid w:val="00465293"/>
    <w:rsid w:val="004948B5"/>
    <w:rsid w:val="00497233"/>
    <w:rsid w:val="004B097C"/>
    <w:rsid w:val="004B5382"/>
    <w:rsid w:val="004B66B2"/>
    <w:rsid w:val="004E120A"/>
    <w:rsid w:val="004E1CF2"/>
    <w:rsid w:val="004F3343"/>
    <w:rsid w:val="005020E8"/>
    <w:rsid w:val="00502F98"/>
    <w:rsid w:val="00506AD1"/>
    <w:rsid w:val="0050753D"/>
    <w:rsid w:val="00540623"/>
    <w:rsid w:val="005413E4"/>
    <w:rsid w:val="0054533B"/>
    <w:rsid w:val="00550E96"/>
    <w:rsid w:val="00554C35"/>
    <w:rsid w:val="0056436B"/>
    <w:rsid w:val="00571ECB"/>
    <w:rsid w:val="0057235A"/>
    <w:rsid w:val="00572E19"/>
    <w:rsid w:val="00576A7D"/>
    <w:rsid w:val="005807AF"/>
    <w:rsid w:val="00586366"/>
    <w:rsid w:val="00595589"/>
    <w:rsid w:val="005A1EBD"/>
    <w:rsid w:val="005B0042"/>
    <w:rsid w:val="005B3145"/>
    <w:rsid w:val="005B450C"/>
    <w:rsid w:val="005B5577"/>
    <w:rsid w:val="005B5DE4"/>
    <w:rsid w:val="005B77E6"/>
    <w:rsid w:val="005C6980"/>
    <w:rsid w:val="005D4A03"/>
    <w:rsid w:val="005E61E3"/>
    <w:rsid w:val="005E655A"/>
    <w:rsid w:val="005E7681"/>
    <w:rsid w:val="005F3AA6"/>
    <w:rsid w:val="00625A44"/>
    <w:rsid w:val="00630AB3"/>
    <w:rsid w:val="0064178D"/>
    <w:rsid w:val="0065285C"/>
    <w:rsid w:val="006550E8"/>
    <w:rsid w:val="006662DF"/>
    <w:rsid w:val="006712B5"/>
    <w:rsid w:val="00681A93"/>
    <w:rsid w:val="00682011"/>
    <w:rsid w:val="00685C77"/>
    <w:rsid w:val="00686C68"/>
    <w:rsid w:val="00687344"/>
    <w:rsid w:val="00697894"/>
    <w:rsid w:val="006A691C"/>
    <w:rsid w:val="006A78D7"/>
    <w:rsid w:val="006B26AF"/>
    <w:rsid w:val="006B30F1"/>
    <w:rsid w:val="006B590A"/>
    <w:rsid w:val="006B5AB9"/>
    <w:rsid w:val="006C29D8"/>
    <w:rsid w:val="006D204A"/>
    <w:rsid w:val="006D3E3C"/>
    <w:rsid w:val="006D562C"/>
    <w:rsid w:val="006F5CC7"/>
    <w:rsid w:val="00706A39"/>
    <w:rsid w:val="007101A2"/>
    <w:rsid w:val="007218EB"/>
    <w:rsid w:val="0072551E"/>
    <w:rsid w:val="00727F04"/>
    <w:rsid w:val="0074331C"/>
    <w:rsid w:val="00750030"/>
    <w:rsid w:val="0075582F"/>
    <w:rsid w:val="00767CD4"/>
    <w:rsid w:val="00770B9A"/>
    <w:rsid w:val="007A1A40"/>
    <w:rsid w:val="007A1E34"/>
    <w:rsid w:val="007B293E"/>
    <w:rsid w:val="007B6497"/>
    <w:rsid w:val="007C1D9D"/>
    <w:rsid w:val="007C6893"/>
    <w:rsid w:val="007D4B5E"/>
    <w:rsid w:val="007E73C5"/>
    <w:rsid w:val="007E79D5"/>
    <w:rsid w:val="007F0A63"/>
    <w:rsid w:val="007F4087"/>
    <w:rsid w:val="00806569"/>
    <w:rsid w:val="008167F4"/>
    <w:rsid w:val="00816D18"/>
    <w:rsid w:val="0083646C"/>
    <w:rsid w:val="00851938"/>
    <w:rsid w:val="0085260B"/>
    <w:rsid w:val="00853E42"/>
    <w:rsid w:val="008612B8"/>
    <w:rsid w:val="00861BDC"/>
    <w:rsid w:val="00872BFD"/>
    <w:rsid w:val="00873B26"/>
    <w:rsid w:val="00880099"/>
    <w:rsid w:val="008A2737"/>
    <w:rsid w:val="008A7E85"/>
    <w:rsid w:val="008B2890"/>
    <w:rsid w:val="008E28FA"/>
    <w:rsid w:val="008E32AC"/>
    <w:rsid w:val="008F0B17"/>
    <w:rsid w:val="008F1F9C"/>
    <w:rsid w:val="008F59B2"/>
    <w:rsid w:val="00900ACB"/>
    <w:rsid w:val="00913D46"/>
    <w:rsid w:val="00925D71"/>
    <w:rsid w:val="0094029B"/>
    <w:rsid w:val="00947F5B"/>
    <w:rsid w:val="00954A8F"/>
    <w:rsid w:val="009621BD"/>
    <w:rsid w:val="00967AAE"/>
    <w:rsid w:val="009822E5"/>
    <w:rsid w:val="00985B22"/>
    <w:rsid w:val="00990ECE"/>
    <w:rsid w:val="00992E15"/>
    <w:rsid w:val="009A6FDB"/>
    <w:rsid w:val="009A7930"/>
    <w:rsid w:val="009B658F"/>
    <w:rsid w:val="009D716E"/>
    <w:rsid w:val="00A03635"/>
    <w:rsid w:val="00A10451"/>
    <w:rsid w:val="00A145EA"/>
    <w:rsid w:val="00A15DDE"/>
    <w:rsid w:val="00A262E7"/>
    <w:rsid w:val="00A269C2"/>
    <w:rsid w:val="00A378E9"/>
    <w:rsid w:val="00A379A1"/>
    <w:rsid w:val="00A4025C"/>
    <w:rsid w:val="00A46ACE"/>
    <w:rsid w:val="00A531EC"/>
    <w:rsid w:val="00A62C68"/>
    <w:rsid w:val="00A654D0"/>
    <w:rsid w:val="00A67D8D"/>
    <w:rsid w:val="00A93893"/>
    <w:rsid w:val="00AB33BD"/>
    <w:rsid w:val="00AB5F80"/>
    <w:rsid w:val="00AD1881"/>
    <w:rsid w:val="00AD3EBC"/>
    <w:rsid w:val="00AE212E"/>
    <w:rsid w:val="00AF39A5"/>
    <w:rsid w:val="00AF3E25"/>
    <w:rsid w:val="00AF6F87"/>
    <w:rsid w:val="00B06206"/>
    <w:rsid w:val="00B1015B"/>
    <w:rsid w:val="00B139EE"/>
    <w:rsid w:val="00B159E4"/>
    <w:rsid w:val="00B15D83"/>
    <w:rsid w:val="00B1635A"/>
    <w:rsid w:val="00B30100"/>
    <w:rsid w:val="00B43673"/>
    <w:rsid w:val="00B47730"/>
    <w:rsid w:val="00B70060"/>
    <w:rsid w:val="00B74186"/>
    <w:rsid w:val="00B93B80"/>
    <w:rsid w:val="00B948EE"/>
    <w:rsid w:val="00BA1B2A"/>
    <w:rsid w:val="00BA4408"/>
    <w:rsid w:val="00BA599A"/>
    <w:rsid w:val="00BB6434"/>
    <w:rsid w:val="00BC1806"/>
    <w:rsid w:val="00BD4E49"/>
    <w:rsid w:val="00BE0900"/>
    <w:rsid w:val="00BF44F9"/>
    <w:rsid w:val="00BF76F0"/>
    <w:rsid w:val="00C0062D"/>
    <w:rsid w:val="00C037E6"/>
    <w:rsid w:val="00C4556C"/>
    <w:rsid w:val="00C526DC"/>
    <w:rsid w:val="00C6237A"/>
    <w:rsid w:val="00C62ADC"/>
    <w:rsid w:val="00C81409"/>
    <w:rsid w:val="00C92A35"/>
    <w:rsid w:val="00C93F56"/>
    <w:rsid w:val="00C96CEE"/>
    <w:rsid w:val="00CA09E2"/>
    <w:rsid w:val="00CA2899"/>
    <w:rsid w:val="00CA30A1"/>
    <w:rsid w:val="00CA6B5C"/>
    <w:rsid w:val="00CC1443"/>
    <w:rsid w:val="00CC1C52"/>
    <w:rsid w:val="00CC4ED3"/>
    <w:rsid w:val="00CE602C"/>
    <w:rsid w:val="00CF17D2"/>
    <w:rsid w:val="00D30A34"/>
    <w:rsid w:val="00D333FF"/>
    <w:rsid w:val="00D41D08"/>
    <w:rsid w:val="00D44E27"/>
    <w:rsid w:val="00D450B9"/>
    <w:rsid w:val="00D47D8C"/>
    <w:rsid w:val="00D52CE9"/>
    <w:rsid w:val="00D929DF"/>
    <w:rsid w:val="00D94395"/>
    <w:rsid w:val="00D975BE"/>
    <w:rsid w:val="00D97F0A"/>
    <w:rsid w:val="00DB6BFB"/>
    <w:rsid w:val="00DC57C0"/>
    <w:rsid w:val="00DE45B8"/>
    <w:rsid w:val="00DE6E46"/>
    <w:rsid w:val="00DF5B1D"/>
    <w:rsid w:val="00DF7976"/>
    <w:rsid w:val="00E0423E"/>
    <w:rsid w:val="00E06550"/>
    <w:rsid w:val="00E13406"/>
    <w:rsid w:val="00E150E9"/>
    <w:rsid w:val="00E26F2A"/>
    <w:rsid w:val="00E310B4"/>
    <w:rsid w:val="00E34500"/>
    <w:rsid w:val="00E37C8F"/>
    <w:rsid w:val="00E42EF6"/>
    <w:rsid w:val="00E55CAA"/>
    <w:rsid w:val="00E611AD"/>
    <w:rsid w:val="00E611DE"/>
    <w:rsid w:val="00E81D22"/>
    <w:rsid w:val="00E84A4E"/>
    <w:rsid w:val="00E95A1C"/>
    <w:rsid w:val="00E96AB4"/>
    <w:rsid w:val="00E97376"/>
    <w:rsid w:val="00EB262D"/>
    <w:rsid w:val="00EB4F54"/>
    <w:rsid w:val="00EB5A95"/>
    <w:rsid w:val="00ED1372"/>
    <w:rsid w:val="00ED1C95"/>
    <w:rsid w:val="00ED266D"/>
    <w:rsid w:val="00ED2846"/>
    <w:rsid w:val="00ED6ADF"/>
    <w:rsid w:val="00EF1BCA"/>
    <w:rsid w:val="00EF1E62"/>
    <w:rsid w:val="00F01C1E"/>
    <w:rsid w:val="00F0418B"/>
    <w:rsid w:val="00F12CB7"/>
    <w:rsid w:val="00F1371E"/>
    <w:rsid w:val="00F23C44"/>
    <w:rsid w:val="00F33321"/>
    <w:rsid w:val="00F34140"/>
    <w:rsid w:val="00F47ACA"/>
    <w:rsid w:val="00F50DFE"/>
    <w:rsid w:val="00F60349"/>
    <w:rsid w:val="00F736B3"/>
    <w:rsid w:val="00FA5BBD"/>
    <w:rsid w:val="00FA63F7"/>
    <w:rsid w:val="00FB2FD6"/>
    <w:rsid w:val="00FC547E"/>
    <w:rsid w:val="00FD0E24"/>
    <w:rsid w:val="00FD7D39"/>
    <w:rsid w:val="00FE5A2A"/>
    <w:rsid w:val="00FF0902"/>
    <w:rsid w:val="00FF4160"/>
    <w:rsid w:val="27C29707"/>
    <w:rsid w:val="6F73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288811"/>
  <w15:docId w15:val="{14DEB219-D635-46E1-8D56-7CA5F4A42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4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5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50C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0C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5807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1D6E-8AD9-4DE8-8429-8CEEE970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</Template>
  <TotalTime>0</TotalTime>
  <Pages>2</Pages>
  <Words>501</Words>
  <Characters>2856</Characters>
  <Application>Microsoft Office Word</Application>
  <DocSecurity>0</DocSecurity>
  <Lines>23</Lines>
  <Paragraphs>6</Paragraphs>
  <ScaleCrop>false</ScaleCrop>
  <Company>Gateway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Jones, Stephanie</dc:creator>
  <cp:lastModifiedBy>Martin, William</cp:lastModifiedBy>
  <cp:revision>3</cp:revision>
  <cp:lastPrinted>2013-04-22T14:57:00Z</cp:lastPrinted>
  <dcterms:created xsi:type="dcterms:W3CDTF">2026-03-02T18:33:00Z</dcterms:created>
  <dcterms:modified xsi:type="dcterms:W3CDTF">2026-03-02T22:34:00Z</dcterms:modified>
</cp:coreProperties>
</file>