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A304" w14:textId="4620E915" w:rsidR="004E1CF2" w:rsidRDefault="004E1CF2" w:rsidP="00E97376">
      <w:pPr>
        <w:ind w:firstLine="0"/>
        <w:jc w:val="center"/>
      </w:pPr>
      <w:r>
        <w:t>Int. No.</w:t>
      </w:r>
      <w:r w:rsidR="000E6214">
        <w:t xml:space="preserve"> 154</w:t>
      </w:r>
    </w:p>
    <w:p w14:paraId="767BCE8E" w14:textId="77777777" w:rsidR="00E97376" w:rsidRDefault="00E97376" w:rsidP="00E97376">
      <w:pPr>
        <w:ind w:firstLine="0"/>
        <w:jc w:val="center"/>
      </w:pPr>
    </w:p>
    <w:p w14:paraId="234F3E39" w14:textId="77777777" w:rsidR="00B33AB3" w:rsidRDefault="00B33AB3" w:rsidP="00B33AB3">
      <w:pPr>
        <w:autoSpaceDE w:val="0"/>
        <w:autoSpaceDN w:val="0"/>
        <w:adjustRightInd w:val="0"/>
        <w:ind w:firstLine="0"/>
        <w:jc w:val="both"/>
        <w:rPr>
          <w:rFonts w:eastAsia="Calibri"/>
        </w:rPr>
      </w:pPr>
      <w:r>
        <w:rPr>
          <w:rFonts w:eastAsia="Calibri"/>
        </w:rPr>
        <w:t>By Council Members De La Rosa, Louis, Banks, Won, Avilés, Hanif, Schulman, Aldebol, Restler and Zhuang</w:t>
      </w:r>
    </w:p>
    <w:p w14:paraId="0D586B9E" w14:textId="77777777" w:rsidR="004E1CF2" w:rsidRDefault="004E1CF2" w:rsidP="007101A2">
      <w:pPr>
        <w:pStyle w:val="BodyText"/>
        <w:spacing w:line="240" w:lineRule="auto"/>
        <w:ind w:firstLine="0"/>
      </w:pPr>
    </w:p>
    <w:p w14:paraId="6816B0F3" w14:textId="77777777" w:rsidR="00D0183A" w:rsidRPr="00D0183A" w:rsidRDefault="00D0183A" w:rsidP="007101A2">
      <w:pPr>
        <w:pStyle w:val="BodyText"/>
        <w:spacing w:line="240" w:lineRule="auto"/>
        <w:ind w:firstLine="0"/>
        <w:rPr>
          <w:vanish/>
        </w:rPr>
      </w:pPr>
      <w:r w:rsidRPr="00D0183A">
        <w:rPr>
          <w:vanish/>
        </w:rPr>
        <w:t>..Title</w:t>
      </w:r>
    </w:p>
    <w:p w14:paraId="1AC97031" w14:textId="77777777" w:rsidR="00D0183A" w:rsidRDefault="00D0183A" w:rsidP="007101A2">
      <w:pPr>
        <w:pStyle w:val="BodyText"/>
        <w:spacing w:line="240" w:lineRule="auto"/>
        <w:ind w:firstLine="0"/>
      </w:pPr>
      <w:r>
        <w:t>A Local Law t</w:t>
      </w:r>
      <w:r w:rsidR="004E1CF2">
        <w:t xml:space="preserve">o </w:t>
      </w:r>
      <w:r w:rsidR="00E310B4">
        <w:t>amend the</w:t>
      </w:r>
      <w:r w:rsidR="00FC547E">
        <w:t xml:space="preserve"> </w:t>
      </w:r>
      <w:r w:rsidR="00104DF7">
        <w:t xml:space="preserve">administrative code of the city of New York and the New York city </w:t>
      </w:r>
      <w:r w:rsidR="00B445D9">
        <w:t>building code</w:t>
      </w:r>
      <w:r w:rsidR="004E1CF2">
        <w:t>, in relation to</w:t>
      </w:r>
      <w:r w:rsidR="00873B26">
        <w:t xml:space="preserve"> </w:t>
      </w:r>
      <w:r w:rsidR="00B445D9">
        <w:t>protections for construction workers</w:t>
      </w:r>
      <w:r w:rsidR="00FC71FC">
        <w:t xml:space="preserve"> from extreme heat</w:t>
      </w:r>
    </w:p>
    <w:p w14:paraId="142556BB" w14:textId="56416D66" w:rsidR="004E1CF2" w:rsidRPr="00D0183A" w:rsidRDefault="00D0183A" w:rsidP="007101A2">
      <w:pPr>
        <w:pStyle w:val="BodyText"/>
        <w:spacing w:line="240" w:lineRule="auto"/>
        <w:ind w:firstLine="0"/>
        <w:rPr>
          <w:vanish/>
        </w:rPr>
      </w:pPr>
      <w:r w:rsidRPr="00D0183A">
        <w:rPr>
          <w:vanish/>
        </w:rPr>
        <w:t>..Body</w:t>
      </w:r>
    </w:p>
    <w:p w14:paraId="777CFE99" w14:textId="77777777" w:rsidR="004E1CF2" w:rsidRDefault="004E1CF2" w:rsidP="007101A2">
      <w:pPr>
        <w:pStyle w:val="BodyText"/>
        <w:spacing w:line="240" w:lineRule="auto"/>
        <w:ind w:firstLine="0"/>
        <w:rPr>
          <w:u w:val="single"/>
        </w:rPr>
      </w:pPr>
    </w:p>
    <w:p w14:paraId="11403C67" w14:textId="77777777" w:rsidR="004E1CF2" w:rsidRDefault="004E1CF2" w:rsidP="007101A2">
      <w:pPr>
        <w:ind w:firstLine="0"/>
        <w:jc w:val="both"/>
      </w:pPr>
      <w:r>
        <w:rPr>
          <w:u w:val="single"/>
        </w:rPr>
        <w:t>Be it enacted by the Council as follows</w:t>
      </w:r>
      <w:r w:rsidRPr="005B5DE4">
        <w:rPr>
          <w:u w:val="single"/>
        </w:rPr>
        <w:t>:</w:t>
      </w:r>
    </w:p>
    <w:p w14:paraId="685A08F7" w14:textId="77777777" w:rsidR="004E1CF2" w:rsidRDefault="004E1CF2" w:rsidP="006662DF">
      <w:pPr>
        <w:jc w:val="both"/>
      </w:pPr>
    </w:p>
    <w:p w14:paraId="6116EBD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A14731D" w14:textId="68A5E837" w:rsidR="00AB2D0B" w:rsidRDefault="00AB2D0B" w:rsidP="00FD7F13">
      <w:pPr>
        <w:spacing w:line="480" w:lineRule="auto"/>
        <w:jc w:val="both"/>
      </w:pPr>
      <w:r>
        <w:t xml:space="preserve">Section 1. </w:t>
      </w:r>
      <w:r w:rsidR="00FD7F13">
        <w:t>Section 28-101.5 of title 28 of the administrative code of the city of New York, as amended by local law number 128 for the year 2024, is</w:t>
      </w:r>
      <w:r>
        <w:t xml:space="preserve"> amended by adding new definitions in alphabetical order to read as follows:</w:t>
      </w:r>
    </w:p>
    <w:p w14:paraId="78D13DA9" w14:textId="3DEAB25E" w:rsidR="00AB2D0B" w:rsidRDefault="00AB2D0B" w:rsidP="00AB2D0B">
      <w:pPr>
        <w:ind w:left="360" w:firstLine="0"/>
        <w:jc w:val="both"/>
        <w:rPr>
          <w:u w:val="single"/>
        </w:rPr>
      </w:pPr>
      <w:r w:rsidRPr="004F66BE">
        <w:rPr>
          <w:b/>
          <w:caps/>
          <w:u w:val="single"/>
        </w:rPr>
        <w:t>Extreme heat stress threshold</w:t>
      </w:r>
      <w:r w:rsidRPr="00455223">
        <w:rPr>
          <w:b/>
          <w:u w:val="single"/>
        </w:rPr>
        <w:t>.</w:t>
      </w:r>
      <w:r>
        <w:rPr>
          <w:u w:val="single"/>
        </w:rPr>
        <w:t xml:space="preserve"> A</w:t>
      </w:r>
      <w:r w:rsidR="00042BE0">
        <w:rPr>
          <w:u w:val="single"/>
        </w:rPr>
        <w:t>n hour or more of an actual or projected sustained temperature</w:t>
      </w:r>
      <w:r w:rsidRPr="00455223">
        <w:rPr>
          <w:u w:val="single"/>
        </w:rPr>
        <w:t xml:space="preserve"> o</w:t>
      </w:r>
      <w:r>
        <w:rPr>
          <w:u w:val="single"/>
        </w:rPr>
        <w:t xml:space="preserve">f 95 or more degrees Fahrenheit, or a </w:t>
      </w:r>
      <w:r w:rsidR="00ED290E">
        <w:rPr>
          <w:u w:val="single"/>
        </w:rPr>
        <w:t>temperature</w:t>
      </w:r>
      <w:r>
        <w:rPr>
          <w:u w:val="single"/>
        </w:rPr>
        <w:t xml:space="preserve"> as determined by rule of the department</w:t>
      </w:r>
      <w:r w:rsidR="00ED290E">
        <w:rPr>
          <w:u w:val="single"/>
        </w:rPr>
        <w:t xml:space="preserve"> provided such temperature is not less than 95 degrees Fahrenheit</w:t>
      </w:r>
      <w:r>
        <w:rPr>
          <w:u w:val="single"/>
        </w:rPr>
        <w:t xml:space="preserve">. </w:t>
      </w:r>
    </w:p>
    <w:p w14:paraId="0E37764E" w14:textId="77777777" w:rsidR="00AB2D0B" w:rsidRDefault="00AB2D0B" w:rsidP="00AB2D0B">
      <w:pPr>
        <w:ind w:left="360" w:firstLine="0"/>
        <w:jc w:val="both"/>
        <w:rPr>
          <w:u w:val="single"/>
        </w:rPr>
      </w:pPr>
    </w:p>
    <w:p w14:paraId="00C25632" w14:textId="23A9B625" w:rsidR="00AB2D0B" w:rsidRPr="00455223" w:rsidRDefault="00AB2D0B" w:rsidP="00AB2D0B">
      <w:pPr>
        <w:ind w:left="360" w:firstLine="0"/>
        <w:jc w:val="both"/>
        <w:rPr>
          <w:u w:val="single"/>
        </w:rPr>
      </w:pPr>
      <w:r w:rsidRPr="004F66BE">
        <w:rPr>
          <w:b/>
          <w:caps/>
          <w:u w:val="single"/>
        </w:rPr>
        <w:t>Heat illness</w:t>
      </w:r>
      <w:r w:rsidRPr="00455223">
        <w:rPr>
          <w:b/>
          <w:u w:val="single"/>
        </w:rPr>
        <w:t>.</w:t>
      </w:r>
      <w:r>
        <w:rPr>
          <w:u w:val="single"/>
        </w:rPr>
        <w:t xml:space="preserve"> A</w:t>
      </w:r>
      <w:r w:rsidRPr="00455223">
        <w:rPr>
          <w:u w:val="single"/>
        </w:rPr>
        <w:t xml:space="preserve"> medical condition resulting from the body’s inability to cope with </w:t>
      </w:r>
      <w:r w:rsidR="00104DF7">
        <w:rPr>
          <w:u w:val="single"/>
        </w:rPr>
        <w:t>excessive heat</w:t>
      </w:r>
      <w:r w:rsidRPr="00455223">
        <w:rPr>
          <w:u w:val="single"/>
        </w:rPr>
        <w:t xml:space="preserve"> </w:t>
      </w:r>
      <w:r>
        <w:rPr>
          <w:u w:val="single"/>
        </w:rPr>
        <w:t>including</w:t>
      </w:r>
      <w:r w:rsidRPr="00455223">
        <w:rPr>
          <w:u w:val="single"/>
        </w:rPr>
        <w:t xml:space="preserve"> but not limited to heat cramps, heat exhaustion, heat syncope, and heat stroke. </w:t>
      </w:r>
    </w:p>
    <w:p w14:paraId="3A71770F" w14:textId="77777777" w:rsidR="00AB2D0B" w:rsidRDefault="00AB2D0B" w:rsidP="00AB2D0B">
      <w:pPr>
        <w:ind w:left="360" w:firstLine="0"/>
        <w:jc w:val="both"/>
        <w:rPr>
          <w:b/>
          <w:u w:val="single"/>
        </w:rPr>
      </w:pPr>
    </w:p>
    <w:p w14:paraId="5C4D2363" w14:textId="2F7DB84B" w:rsidR="00AB2D0B" w:rsidRDefault="00AB2D0B" w:rsidP="004F66BE">
      <w:pPr>
        <w:ind w:left="360" w:firstLine="0"/>
        <w:jc w:val="both"/>
        <w:rPr>
          <w:u w:val="single"/>
        </w:rPr>
      </w:pPr>
      <w:r w:rsidRPr="004F66BE">
        <w:rPr>
          <w:b/>
          <w:caps/>
          <w:u w:val="single"/>
        </w:rPr>
        <w:t>Heat stress threshold</w:t>
      </w:r>
      <w:r w:rsidRPr="00455223">
        <w:rPr>
          <w:b/>
          <w:u w:val="single"/>
        </w:rPr>
        <w:t>.</w:t>
      </w:r>
      <w:r>
        <w:rPr>
          <w:u w:val="single"/>
        </w:rPr>
        <w:t xml:space="preserve"> A</w:t>
      </w:r>
      <w:r w:rsidR="00042BE0">
        <w:rPr>
          <w:u w:val="single"/>
        </w:rPr>
        <w:t xml:space="preserve">n hour or more of an actual or projected sustained temperature </w:t>
      </w:r>
      <w:r w:rsidRPr="00455223">
        <w:rPr>
          <w:u w:val="single"/>
        </w:rPr>
        <w:t xml:space="preserve">of </w:t>
      </w:r>
      <w:r>
        <w:rPr>
          <w:u w:val="single"/>
        </w:rPr>
        <w:t>85</w:t>
      </w:r>
      <w:r w:rsidRPr="00455223">
        <w:rPr>
          <w:u w:val="single"/>
        </w:rPr>
        <w:t xml:space="preserve"> or more degrees Fahrenheit.  </w:t>
      </w:r>
    </w:p>
    <w:p w14:paraId="0513F190" w14:textId="1E2B4572" w:rsidR="00BA5DCE" w:rsidRDefault="00BA5DCE" w:rsidP="004F66BE">
      <w:pPr>
        <w:ind w:left="360" w:firstLine="0"/>
        <w:jc w:val="both"/>
        <w:rPr>
          <w:u w:val="single"/>
        </w:rPr>
      </w:pPr>
    </w:p>
    <w:p w14:paraId="1C63E79E" w14:textId="37BAAE64" w:rsidR="00BA5DCE" w:rsidRDefault="00BA5DCE" w:rsidP="004F66BE">
      <w:pPr>
        <w:spacing w:line="480" w:lineRule="auto"/>
        <w:jc w:val="both"/>
      </w:pPr>
      <w:r w:rsidRPr="0039217F">
        <w:t>§</w:t>
      </w:r>
      <w:r>
        <w:t xml:space="preserve"> 2. Section 28-103.21.1 of the administrative code of the city of New York, as amended by local law number 126 for the year 2021, is amended to read as follows:</w:t>
      </w:r>
    </w:p>
    <w:p w14:paraId="3FB95F6E" w14:textId="77777777" w:rsidR="00BA5DCE" w:rsidRPr="00A8473C" w:rsidRDefault="00BA5DCE" w:rsidP="00BA5DCE">
      <w:pPr>
        <w:ind w:firstLine="0"/>
        <w:jc w:val="both"/>
      </w:pPr>
      <w:r w:rsidRPr="000E4A85">
        <w:rPr>
          <w:b/>
        </w:rPr>
        <w:t>§ 28-103.21.1. Reporting.</w:t>
      </w:r>
      <w:r>
        <w:t xml:space="preserve"> </w:t>
      </w:r>
      <w:r w:rsidRPr="000E4A85">
        <w:t>Where construction work subject to permitting by the commissioner that results in a fatality</w:t>
      </w:r>
      <w:r>
        <w:rPr>
          <w:u w:val="single"/>
        </w:rPr>
        <w:t>,</w:t>
      </w:r>
      <w:r w:rsidRPr="000E4A85">
        <w:t xml:space="preserve"> </w:t>
      </w:r>
      <w:r>
        <w:t>[</w:t>
      </w:r>
      <w:r w:rsidRPr="000E4A85">
        <w:t>or</w:t>
      </w:r>
      <w:r>
        <w:t>]</w:t>
      </w:r>
      <w:r w:rsidRPr="000E4A85">
        <w:t xml:space="preserve"> injury</w:t>
      </w:r>
      <w:r>
        <w:rPr>
          <w:u w:val="single"/>
        </w:rPr>
        <w:t>, or heat illness</w:t>
      </w:r>
      <w:r w:rsidRPr="000E4A85">
        <w:t xml:space="preserve"> to any individual, including a member of the general public or a construction worker, occurs on a construction site within the city, the owner or person otherwise in control of the site at which such incident occurred, or, if the incident involved a construction worker, the general contractor or subcontractor that employed such worker, shall report to the department, within three business days after the occurrence of such incident, the information required by section 28-103.21, with such reporting made via an electronic portal established by the department for the purpose of collecting the required information.</w:t>
      </w:r>
    </w:p>
    <w:p w14:paraId="6617F1BA" w14:textId="6D31D77E" w:rsidR="0039217F" w:rsidRPr="004F66BE" w:rsidRDefault="0039217F" w:rsidP="004F66BE">
      <w:pPr>
        <w:ind w:firstLine="0"/>
        <w:jc w:val="both"/>
        <w:rPr>
          <w:u w:val="single"/>
        </w:rPr>
      </w:pPr>
    </w:p>
    <w:p w14:paraId="54BCCE89" w14:textId="664C3CEF" w:rsidR="00AB2D0B" w:rsidRDefault="00261CD7" w:rsidP="00261CD7">
      <w:pPr>
        <w:spacing w:line="480" w:lineRule="auto"/>
        <w:jc w:val="both"/>
      </w:pPr>
      <w:r w:rsidRPr="00261CD7">
        <w:t>§</w:t>
      </w:r>
      <w:r>
        <w:t xml:space="preserve"> </w:t>
      </w:r>
      <w:r w:rsidR="00BA5DCE">
        <w:t>3</w:t>
      </w:r>
      <w:r w:rsidR="00FD7F13">
        <w:t>. Section 201.3.1</w:t>
      </w:r>
      <w:r>
        <w:t xml:space="preserve"> of c</w:t>
      </w:r>
      <w:r w:rsidR="00FD7F13">
        <w:t>hapter 2</w:t>
      </w:r>
      <w:r w:rsidR="00AB2D0B">
        <w:t xml:space="preserve"> of the New York city building code</w:t>
      </w:r>
      <w:r w:rsidR="00FD7F13">
        <w:t>, as amended by local law number 126 for the year 2021,</w:t>
      </w:r>
      <w:r w:rsidR="00AB2D0B">
        <w:t xml:space="preserve"> is amended by adding new definitions in alphabetical order to read as follows:</w:t>
      </w:r>
    </w:p>
    <w:p w14:paraId="04B8516F" w14:textId="7D2BE070" w:rsidR="00AB2D0B" w:rsidRPr="00AB2D0B" w:rsidRDefault="00AB2D0B" w:rsidP="00420F92">
      <w:pPr>
        <w:spacing w:line="480" w:lineRule="auto"/>
        <w:ind w:firstLine="360"/>
        <w:jc w:val="both"/>
        <w:rPr>
          <w:b/>
          <w:u w:val="single"/>
        </w:rPr>
      </w:pPr>
      <w:r w:rsidRPr="00AB2D0B">
        <w:rPr>
          <w:b/>
          <w:u w:val="single"/>
        </w:rPr>
        <w:lastRenderedPageBreak/>
        <w:t>EXTREME HEAT STRESS THRESHOLD.</w:t>
      </w:r>
    </w:p>
    <w:p w14:paraId="174E322F" w14:textId="49F2975D" w:rsidR="00AB2D0B" w:rsidRPr="00AB2D0B" w:rsidRDefault="00AB2D0B" w:rsidP="00420F92">
      <w:pPr>
        <w:spacing w:line="480" w:lineRule="auto"/>
        <w:ind w:firstLine="360"/>
        <w:jc w:val="both"/>
        <w:rPr>
          <w:b/>
          <w:u w:val="single"/>
        </w:rPr>
      </w:pPr>
      <w:r w:rsidRPr="00AB2D0B">
        <w:rPr>
          <w:b/>
          <w:u w:val="single"/>
        </w:rPr>
        <w:t>HEAT ILLNESS.</w:t>
      </w:r>
    </w:p>
    <w:p w14:paraId="7AA5A79E" w14:textId="7CBE5249" w:rsidR="00AB2D0B" w:rsidRPr="00AB2D0B" w:rsidRDefault="00AB2D0B" w:rsidP="00420F92">
      <w:pPr>
        <w:spacing w:line="480" w:lineRule="auto"/>
        <w:ind w:firstLine="360"/>
        <w:jc w:val="both"/>
        <w:rPr>
          <w:b/>
          <w:u w:val="single"/>
        </w:rPr>
      </w:pPr>
      <w:r w:rsidRPr="00AB2D0B">
        <w:rPr>
          <w:b/>
          <w:u w:val="single"/>
        </w:rPr>
        <w:t>HEAT STRESS THRESHOLD.</w:t>
      </w:r>
    </w:p>
    <w:p w14:paraId="476321A0" w14:textId="48420E46" w:rsidR="00595589" w:rsidRDefault="00261CD7" w:rsidP="00595589">
      <w:pPr>
        <w:spacing w:line="480" w:lineRule="auto"/>
        <w:jc w:val="both"/>
      </w:pPr>
      <w:r w:rsidRPr="00261CD7">
        <w:t>§</w:t>
      </w:r>
      <w:r>
        <w:t xml:space="preserve"> </w:t>
      </w:r>
      <w:r w:rsidR="00BA5DCE">
        <w:t>4</w:t>
      </w:r>
      <w:r w:rsidR="004E1CF2">
        <w:t>.</w:t>
      </w:r>
      <w:r w:rsidR="007E79D5">
        <w:t xml:space="preserve"> </w:t>
      </w:r>
      <w:r w:rsidR="00B445D9">
        <w:t>Chapter 33 of the New York city building code is amended by adding a new section BC 3322 to read as follows:</w:t>
      </w:r>
    </w:p>
    <w:p w14:paraId="30AF21A0" w14:textId="662DCBC7" w:rsidR="007171C2" w:rsidRPr="004F66BE" w:rsidRDefault="007171C2" w:rsidP="004F66BE">
      <w:pPr>
        <w:jc w:val="center"/>
        <w:rPr>
          <w:b/>
          <w:u w:val="single"/>
        </w:rPr>
      </w:pPr>
      <w:r w:rsidRPr="004F66BE">
        <w:rPr>
          <w:b/>
          <w:u w:val="single"/>
        </w:rPr>
        <w:t>SECTION BC 3322</w:t>
      </w:r>
    </w:p>
    <w:p w14:paraId="05EF734E" w14:textId="4A7423AD" w:rsidR="007171C2" w:rsidRDefault="007171C2" w:rsidP="004F66BE">
      <w:pPr>
        <w:jc w:val="center"/>
        <w:rPr>
          <w:b/>
          <w:u w:val="single"/>
        </w:rPr>
      </w:pPr>
      <w:r w:rsidRPr="004F66BE">
        <w:rPr>
          <w:b/>
          <w:u w:val="single"/>
        </w:rPr>
        <w:t xml:space="preserve">HEAT PROTECTION FOR </w:t>
      </w:r>
      <w:r w:rsidR="00B03898">
        <w:rPr>
          <w:b/>
          <w:u w:val="single"/>
        </w:rPr>
        <w:t xml:space="preserve">CONSTRUCTION </w:t>
      </w:r>
      <w:r w:rsidRPr="004F66BE">
        <w:rPr>
          <w:b/>
          <w:u w:val="single"/>
        </w:rPr>
        <w:t>WORKERS</w:t>
      </w:r>
    </w:p>
    <w:p w14:paraId="00C62689" w14:textId="77777777" w:rsidR="007171C2" w:rsidRPr="004F66BE" w:rsidRDefault="007171C2" w:rsidP="004F66BE">
      <w:pPr>
        <w:jc w:val="center"/>
        <w:rPr>
          <w:b/>
          <w:u w:val="single"/>
        </w:rPr>
      </w:pPr>
    </w:p>
    <w:p w14:paraId="3F536B3A" w14:textId="0D03006B" w:rsidR="00455223" w:rsidRPr="00455223" w:rsidRDefault="007B1A53" w:rsidP="004F66BE">
      <w:pPr>
        <w:ind w:firstLine="0"/>
        <w:jc w:val="both"/>
        <w:rPr>
          <w:u w:val="single"/>
        </w:rPr>
      </w:pPr>
      <w:r w:rsidRPr="007B1A53">
        <w:rPr>
          <w:b/>
          <w:u w:val="single"/>
        </w:rPr>
        <w:t>3322</w:t>
      </w:r>
      <w:r w:rsidR="0020785B">
        <w:rPr>
          <w:b/>
          <w:u w:val="single"/>
        </w:rPr>
        <w:t>.1</w:t>
      </w:r>
      <w:r w:rsidRPr="007B1A53">
        <w:rPr>
          <w:b/>
          <w:u w:val="single"/>
        </w:rPr>
        <w:t xml:space="preserve"> Scope.</w:t>
      </w:r>
      <w:r w:rsidRPr="007B1A53">
        <w:rPr>
          <w:u w:val="single"/>
        </w:rPr>
        <w:t xml:space="preserve"> This section sets forth requirements for </w:t>
      </w:r>
      <w:r w:rsidR="00C30A3F">
        <w:rPr>
          <w:u w:val="single"/>
        </w:rPr>
        <w:t xml:space="preserve">a </w:t>
      </w:r>
      <w:r w:rsidRPr="007B1A53">
        <w:rPr>
          <w:u w:val="single"/>
        </w:rPr>
        <w:t>permit holder at certain construction or demolition sites.</w:t>
      </w:r>
      <w:r>
        <w:rPr>
          <w:u w:val="single"/>
        </w:rPr>
        <w:t xml:space="preserve"> </w:t>
      </w:r>
      <w:r w:rsidRPr="007B1A53">
        <w:rPr>
          <w:u w:val="single"/>
        </w:rPr>
        <w:t xml:space="preserve"> </w:t>
      </w:r>
    </w:p>
    <w:p w14:paraId="7E456B7B" w14:textId="77777777" w:rsidR="00455223" w:rsidRDefault="00455223" w:rsidP="000770CE">
      <w:pPr>
        <w:ind w:left="180"/>
        <w:jc w:val="both"/>
        <w:rPr>
          <w:b/>
          <w:u w:val="single"/>
        </w:rPr>
      </w:pPr>
    </w:p>
    <w:p w14:paraId="48393E9A" w14:textId="073DD5BF" w:rsidR="00B04918" w:rsidRDefault="00B445D9" w:rsidP="0020785B">
      <w:pPr>
        <w:ind w:firstLine="0"/>
        <w:jc w:val="both"/>
        <w:rPr>
          <w:u w:val="single"/>
        </w:rPr>
      </w:pPr>
      <w:r w:rsidRPr="00B445D9">
        <w:rPr>
          <w:b/>
          <w:u w:val="single"/>
        </w:rPr>
        <w:t>3322</w:t>
      </w:r>
      <w:r w:rsidR="00455223">
        <w:rPr>
          <w:b/>
          <w:u w:val="single"/>
        </w:rPr>
        <w:t>.</w:t>
      </w:r>
      <w:r w:rsidR="0020785B">
        <w:rPr>
          <w:b/>
          <w:u w:val="single"/>
        </w:rPr>
        <w:t>2</w:t>
      </w:r>
      <w:r w:rsidRPr="00B445D9">
        <w:rPr>
          <w:b/>
          <w:u w:val="single"/>
        </w:rPr>
        <w:t xml:space="preserve"> Heat </w:t>
      </w:r>
      <w:r w:rsidR="00F349C4">
        <w:rPr>
          <w:b/>
          <w:u w:val="single"/>
        </w:rPr>
        <w:t>a</w:t>
      </w:r>
      <w:r w:rsidRPr="00B445D9">
        <w:rPr>
          <w:b/>
          <w:u w:val="single"/>
        </w:rPr>
        <w:t xml:space="preserve">ction </w:t>
      </w:r>
      <w:r w:rsidR="00F349C4">
        <w:rPr>
          <w:b/>
          <w:u w:val="single"/>
        </w:rPr>
        <w:t>p</w:t>
      </w:r>
      <w:r w:rsidRPr="00B445D9">
        <w:rPr>
          <w:b/>
          <w:u w:val="single"/>
        </w:rPr>
        <w:t>lan.</w:t>
      </w:r>
      <w:r>
        <w:rPr>
          <w:u w:val="single"/>
        </w:rPr>
        <w:t xml:space="preserve"> </w:t>
      </w:r>
      <w:r w:rsidR="00455223">
        <w:rPr>
          <w:u w:val="single"/>
        </w:rPr>
        <w:t>Each</w:t>
      </w:r>
      <w:r>
        <w:rPr>
          <w:u w:val="single"/>
        </w:rPr>
        <w:t xml:space="preserve"> permit holder at a building site for which a construction superintendent, site safety manager</w:t>
      </w:r>
      <w:r w:rsidR="00854FC0">
        <w:rPr>
          <w:u w:val="single"/>
        </w:rPr>
        <w:t>,</w:t>
      </w:r>
      <w:r>
        <w:rPr>
          <w:u w:val="single"/>
        </w:rPr>
        <w:t xml:space="preserve"> or site safety coordinator is required shall be responsible for </w:t>
      </w:r>
      <w:r w:rsidR="00C445D9">
        <w:rPr>
          <w:u w:val="single"/>
        </w:rPr>
        <w:t>creating and adhering to a heat action plan</w:t>
      </w:r>
      <w:r w:rsidR="00455223">
        <w:rPr>
          <w:u w:val="single"/>
        </w:rPr>
        <w:t xml:space="preserve"> outlining heat protection measures to prevent each construction or demolition worker employed or otherwise engaged at such site by or on behalf of such permit holder </w:t>
      </w:r>
      <w:r w:rsidR="00892592">
        <w:rPr>
          <w:u w:val="single"/>
        </w:rPr>
        <w:t>from experiencing heat illness</w:t>
      </w:r>
      <w:r w:rsidR="00C445D9">
        <w:rPr>
          <w:u w:val="single"/>
        </w:rPr>
        <w:t>.</w:t>
      </w:r>
      <w:r w:rsidR="00892592">
        <w:rPr>
          <w:u w:val="single"/>
        </w:rPr>
        <w:t xml:space="preserve"> The heat action plan shall be kept on site and made available to the department upon request. </w:t>
      </w:r>
    </w:p>
    <w:p w14:paraId="57236998" w14:textId="77777777" w:rsidR="008C6649" w:rsidRDefault="008C6649" w:rsidP="00455223">
      <w:pPr>
        <w:ind w:firstLine="0"/>
        <w:jc w:val="both"/>
        <w:rPr>
          <w:u w:val="single"/>
        </w:rPr>
      </w:pPr>
    </w:p>
    <w:p w14:paraId="0496C949" w14:textId="6AFB1933" w:rsidR="008C6649" w:rsidRDefault="008C6649" w:rsidP="0020785B">
      <w:pPr>
        <w:ind w:firstLine="0"/>
        <w:jc w:val="both"/>
        <w:rPr>
          <w:u w:val="single"/>
        </w:rPr>
      </w:pPr>
      <w:r w:rsidRPr="008C6649">
        <w:rPr>
          <w:b/>
          <w:u w:val="single"/>
        </w:rPr>
        <w:t>3322.</w:t>
      </w:r>
      <w:r w:rsidR="0020785B">
        <w:rPr>
          <w:b/>
          <w:u w:val="single"/>
        </w:rPr>
        <w:t>3</w:t>
      </w:r>
      <w:r w:rsidRPr="008C6649">
        <w:rPr>
          <w:b/>
          <w:u w:val="single"/>
        </w:rPr>
        <w:t xml:space="preserve"> Heat </w:t>
      </w:r>
      <w:r w:rsidR="00F349C4">
        <w:rPr>
          <w:b/>
          <w:u w:val="single"/>
        </w:rPr>
        <w:t>s</w:t>
      </w:r>
      <w:r w:rsidRPr="008C6649">
        <w:rPr>
          <w:b/>
          <w:u w:val="single"/>
        </w:rPr>
        <w:t xml:space="preserve">tress </w:t>
      </w:r>
      <w:r w:rsidR="00F349C4">
        <w:rPr>
          <w:b/>
          <w:u w:val="single"/>
        </w:rPr>
        <w:t>t</w:t>
      </w:r>
      <w:r w:rsidRPr="008C6649">
        <w:rPr>
          <w:b/>
          <w:u w:val="single"/>
        </w:rPr>
        <w:t xml:space="preserve">hreshold </w:t>
      </w:r>
      <w:r w:rsidR="00F349C4">
        <w:rPr>
          <w:b/>
          <w:u w:val="single"/>
        </w:rPr>
        <w:t>p</w:t>
      </w:r>
      <w:r w:rsidRPr="008C6649">
        <w:rPr>
          <w:b/>
          <w:u w:val="single"/>
        </w:rPr>
        <w:t>rotections.</w:t>
      </w:r>
      <w:r>
        <w:rPr>
          <w:u w:val="single"/>
        </w:rPr>
        <w:t xml:space="preserve"> The heat action plan shall include the following protection measures:</w:t>
      </w:r>
    </w:p>
    <w:p w14:paraId="27B49990" w14:textId="77777777" w:rsidR="008C6649" w:rsidRDefault="008C6649" w:rsidP="000770CE">
      <w:pPr>
        <w:ind w:left="180" w:firstLine="0"/>
        <w:jc w:val="both"/>
        <w:rPr>
          <w:u w:val="single"/>
        </w:rPr>
      </w:pPr>
    </w:p>
    <w:p w14:paraId="5673EAF3" w14:textId="36BB488D" w:rsidR="008C6649" w:rsidRDefault="00120AA8" w:rsidP="004F66BE">
      <w:pPr>
        <w:ind w:left="540" w:firstLine="0"/>
        <w:jc w:val="both"/>
        <w:rPr>
          <w:u w:val="single"/>
        </w:rPr>
      </w:pPr>
      <w:r>
        <w:rPr>
          <w:u w:val="single"/>
        </w:rPr>
        <w:t xml:space="preserve">1. </w:t>
      </w:r>
      <w:r w:rsidR="008C6649" w:rsidRPr="004F66BE">
        <w:rPr>
          <w:u w:val="single"/>
        </w:rPr>
        <w:t>Hydration stations. The permit holder shall provide access to potable drinking water from a sanitary source and kept at sixty degrees or c</w:t>
      </w:r>
      <w:r w:rsidR="005E5A9F" w:rsidRPr="004F66BE">
        <w:rPr>
          <w:u w:val="single"/>
        </w:rPr>
        <w:t>ooler at no cost to the</w:t>
      </w:r>
      <w:r w:rsidR="00B70021">
        <w:rPr>
          <w:u w:val="single"/>
        </w:rPr>
        <w:t xml:space="preserve"> worker</w:t>
      </w:r>
      <w:r w:rsidR="008C6649" w:rsidRPr="004F66BE">
        <w:rPr>
          <w:u w:val="single"/>
        </w:rPr>
        <w:t xml:space="preserve">. The water shall be located as close as practicable to the areas where employees are working. Water shall be provided at the beginning of the work shift to provide </w:t>
      </w:r>
      <w:r w:rsidR="000079C8">
        <w:rPr>
          <w:u w:val="single"/>
        </w:rPr>
        <w:t xml:space="preserve">no less than </w:t>
      </w:r>
      <w:r w:rsidR="008C6649" w:rsidRPr="004F66BE">
        <w:rPr>
          <w:u w:val="single"/>
        </w:rPr>
        <w:t xml:space="preserve">one quart per </w:t>
      </w:r>
      <w:r w:rsidR="00B70021">
        <w:rPr>
          <w:u w:val="single"/>
        </w:rPr>
        <w:t>worker</w:t>
      </w:r>
      <w:r w:rsidR="008C6649" w:rsidRPr="004F66BE">
        <w:rPr>
          <w:u w:val="single"/>
        </w:rPr>
        <w:t xml:space="preserve"> per hour for drinking the entire shift; provided, however, that an employer may begin the shift with smaller quantities of water where such employer has effective procedures for replenishment during the shift as needed to allow </w:t>
      </w:r>
      <w:r w:rsidR="00B70021">
        <w:rPr>
          <w:u w:val="single"/>
        </w:rPr>
        <w:t>workers</w:t>
      </w:r>
      <w:r w:rsidR="008C6649" w:rsidRPr="004F66BE">
        <w:rPr>
          <w:u w:val="single"/>
        </w:rPr>
        <w:t xml:space="preserve"> to drink one quart or more per hour.</w:t>
      </w:r>
      <w:r w:rsidR="00B8018B" w:rsidRPr="004F66BE">
        <w:rPr>
          <w:u w:val="single"/>
        </w:rPr>
        <w:t xml:space="preserve"> For construction or demolition sites with more than one permit holder, one hydration station</w:t>
      </w:r>
      <w:r w:rsidR="00C92E8E" w:rsidRPr="004F66BE">
        <w:rPr>
          <w:u w:val="single"/>
        </w:rPr>
        <w:t xml:space="preserve"> accessible to all workers </w:t>
      </w:r>
      <w:r w:rsidR="00A21B91" w:rsidRPr="004F66BE">
        <w:rPr>
          <w:u w:val="single"/>
        </w:rPr>
        <w:t xml:space="preserve">on site </w:t>
      </w:r>
      <w:r w:rsidR="00C92E8E" w:rsidRPr="004F66BE">
        <w:rPr>
          <w:u w:val="single"/>
        </w:rPr>
        <w:t xml:space="preserve">shall be sufficient. </w:t>
      </w:r>
      <w:r w:rsidR="00B8018B" w:rsidRPr="004F66BE">
        <w:rPr>
          <w:u w:val="single"/>
        </w:rPr>
        <w:t xml:space="preserve"> </w:t>
      </w:r>
    </w:p>
    <w:p w14:paraId="38285C8A" w14:textId="77777777" w:rsidR="00420F92" w:rsidRPr="004F66BE" w:rsidRDefault="00420F92" w:rsidP="004F66BE">
      <w:pPr>
        <w:ind w:left="630" w:hanging="270"/>
        <w:jc w:val="both"/>
        <w:rPr>
          <w:u w:val="single"/>
        </w:rPr>
      </w:pPr>
    </w:p>
    <w:p w14:paraId="38094A9D" w14:textId="5869A51A" w:rsidR="008C6649" w:rsidRDefault="00120AA8" w:rsidP="004F66BE">
      <w:pPr>
        <w:ind w:left="540" w:firstLine="0"/>
        <w:jc w:val="both"/>
        <w:rPr>
          <w:u w:val="single"/>
        </w:rPr>
      </w:pPr>
      <w:r>
        <w:rPr>
          <w:u w:val="single"/>
        </w:rPr>
        <w:t xml:space="preserve">2. </w:t>
      </w:r>
      <w:r w:rsidR="008C6649" w:rsidRPr="004F66BE">
        <w:rPr>
          <w:u w:val="single"/>
        </w:rPr>
        <w:t xml:space="preserve">Access to shade. </w:t>
      </w:r>
      <w:r w:rsidR="005F0BDA" w:rsidRPr="004F66BE">
        <w:rPr>
          <w:u w:val="single"/>
        </w:rPr>
        <w:t>Shade</w:t>
      </w:r>
      <w:r w:rsidR="008C6649" w:rsidRPr="004F66BE">
        <w:rPr>
          <w:u w:val="single"/>
        </w:rPr>
        <w:t xml:space="preserve"> shall be made available while </w:t>
      </w:r>
      <w:r w:rsidR="00B70021">
        <w:rPr>
          <w:u w:val="single"/>
        </w:rPr>
        <w:t>workers</w:t>
      </w:r>
      <w:r w:rsidR="008C6649" w:rsidRPr="004F66BE">
        <w:rPr>
          <w:u w:val="single"/>
        </w:rPr>
        <w:t xml:space="preserve"> are present when the temperature exceeds the heat stress threshold and shall be as close to the worksite as reasonably possible. When the outdoor temperature in the work area exceeds the heat stress threshold, the permit holder shall have and maintain one or more areas with shade</w:t>
      </w:r>
      <w:r w:rsidR="00FC71FC">
        <w:rPr>
          <w:u w:val="single"/>
        </w:rPr>
        <w:t>,</w:t>
      </w:r>
      <w:r w:rsidR="008C6649" w:rsidRPr="004F66BE">
        <w:rPr>
          <w:u w:val="single"/>
        </w:rPr>
        <w:t xml:space="preserve"> at all times while </w:t>
      </w:r>
      <w:r w:rsidR="00B70021">
        <w:rPr>
          <w:u w:val="single"/>
        </w:rPr>
        <w:t>workers</w:t>
      </w:r>
      <w:r w:rsidR="008C6649" w:rsidRPr="004F66BE">
        <w:rPr>
          <w:u w:val="single"/>
        </w:rPr>
        <w:t xml:space="preserve"> are present</w:t>
      </w:r>
      <w:r w:rsidR="00FC71FC">
        <w:rPr>
          <w:u w:val="single"/>
        </w:rPr>
        <w:t>,</w:t>
      </w:r>
      <w:r w:rsidR="008C6649" w:rsidRPr="004F66BE">
        <w:rPr>
          <w:u w:val="single"/>
        </w:rPr>
        <w:t xml:space="preserve"> that are either open to the air or provided with ventilation or cooling. </w:t>
      </w:r>
      <w:r w:rsidR="00A52796" w:rsidRPr="004F66BE">
        <w:rPr>
          <w:u w:val="single"/>
        </w:rPr>
        <w:t xml:space="preserve">The amount of shade present shall be at least enough to accommodate the number of </w:t>
      </w:r>
      <w:r w:rsidR="00B70021">
        <w:rPr>
          <w:u w:val="single"/>
        </w:rPr>
        <w:t>workers</w:t>
      </w:r>
      <w:r w:rsidR="00A52796" w:rsidRPr="004F66BE">
        <w:rPr>
          <w:u w:val="single"/>
        </w:rPr>
        <w:t xml:space="preserve"> on preventative breaks, </w:t>
      </w:r>
      <w:r w:rsidR="00A21B91" w:rsidRPr="004F66BE">
        <w:rPr>
          <w:u w:val="single"/>
        </w:rPr>
        <w:t>to allow workers to</w:t>
      </w:r>
      <w:r w:rsidR="00A52796" w:rsidRPr="004F66BE">
        <w:rPr>
          <w:u w:val="single"/>
        </w:rPr>
        <w:t xml:space="preserve"> sit in a normal posture fully in the shade with at least four square feet per resting </w:t>
      </w:r>
      <w:r w:rsidR="00B70021">
        <w:rPr>
          <w:u w:val="single"/>
        </w:rPr>
        <w:t>worker</w:t>
      </w:r>
      <w:r w:rsidR="00A52796" w:rsidRPr="004F66BE">
        <w:rPr>
          <w:u w:val="single"/>
        </w:rPr>
        <w:t xml:space="preserve">. </w:t>
      </w:r>
      <w:r w:rsidR="000D3A49" w:rsidRPr="004F66BE">
        <w:rPr>
          <w:u w:val="single"/>
        </w:rPr>
        <w:t xml:space="preserve">Where the </w:t>
      </w:r>
      <w:r w:rsidR="00A21B91" w:rsidRPr="004F66BE">
        <w:rPr>
          <w:u w:val="single"/>
        </w:rPr>
        <w:t>permit holder</w:t>
      </w:r>
      <w:r w:rsidR="000D3A49" w:rsidRPr="004F66BE">
        <w:rPr>
          <w:u w:val="single"/>
        </w:rPr>
        <w:t xml:space="preserve"> can demonstrate that it is infeasible or unsafe to have a shade structure, or otherwise to have </w:t>
      </w:r>
      <w:r w:rsidR="000D3A49" w:rsidRPr="004F66BE">
        <w:rPr>
          <w:u w:val="single"/>
        </w:rPr>
        <w:lastRenderedPageBreak/>
        <w:t xml:space="preserve">shade present on a continuous basis, the </w:t>
      </w:r>
      <w:r w:rsidR="00A21B91" w:rsidRPr="004F66BE">
        <w:rPr>
          <w:u w:val="single"/>
        </w:rPr>
        <w:t>permit holder</w:t>
      </w:r>
      <w:r w:rsidR="000D3A49" w:rsidRPr="004F66BE">
        <w:rPr>
          <w:u w:val="single"/>
        </w:rPr>
        <w:t xml:space="preserve"> may utilize alternative procedures for providing access to shade if the alternative procedures provide equivalent protection. </w:t>
      </w:r>
    </w:p>
    <w:p w14:paraId="1DC99154" w14:textId="77777777" w:rsidR="00420F92" w:rsidRPr="004F66BE" w:rsidRDefault="00420F92" w:rsidP="004F66BE">
      <w:pPr>
        <w:ind w:left="630" w:hanging="270"/>
        <w:jc w:val="both"/>
        <w:rPr>
          <w:u w:val="single"/>
        </w:rPr>
      </w:pPr>
    </w:p>
    <w:p w14:paraId="6CC391DE" w14:textId="6F5AEAA3" w:rsidR="000D3A49" w:rsidRDefault="0039217F" w:rsidP="004F66BE">
      <w:pPr>
        <w:ind w:left="540" w:firstLine="0"/>
        <w:jc w:val="both"/>
        <w:rPr>
          <w:u w:val="single"/>
        </w:rPr>
      </w:pPr>
      <w:r>
        <w:rPr>
          <w:u w:val="single"/>
        </w:rPr>
        <w:t>3</w:t>
      </w:r>
      <w:r w:rsidR="000770CE">
        <w:rPr>
          <w:u w:val="single"/>
        </w:rPr>
        <w:t xml:space="preserve">. </w:t>
      </w:r>
      <w:r w:rsidR="000D3A49" w:rsidRPr="004F66BE">
        <w:rPr>
          <w:u w:val="single"/>
        </w:rPr>
        <w:t xml:space="preserve">Medical monitoring. </w:t>
      </w:r>
      <w:r w:rsidR="009F0159" w:rsidRPr="004F66BE">
        <w:rPr>
          <w:u w:val="single"/>
        </w:rPr>
        <w:t>Permit holders</w:t>
      </w:r>
      <w:r w:rsidR="000D3A49" w:rsidRPr="004F66BE">
        <w:rPr>
          <w:u w:val="single"/>
        </w:rPr>
        <w:t xml:space="preserve"> shall closely monitor temperatures and implement their heat action plan. If a </w:t>
      </w:r>
      <w:r w:rsidR="00B70021">
        <w:rPr>
          <w:u w:val="single"/>
        </w:rPr>
        <w:t>worker</w:t>
      </w:r>
      <w:r w:rsidR="000D3A49" w:rsidRPr="004F66BE">
        <w:rPr>
          <w:u w:val="single"/>
        </w:rPr>
        <w:t xml:space="preserve"> exhibits signs or reports symptoms of heat illness while taking a preventative break, or at any other time, the </w:t>
      </w:r>
      <w:r w:rsidR="00A21B91" w:rsidRPr="004F66BE">
        <w:rPr>
          <w:u w:val="single"/>
        </w:rPr>
        <w:t>permit holder</w:t>
      </w:r>
      <w:r w:rsidR="000D3A49" w:rsidRPr="004F66BE">
        <w:rPr>
          <w:u w:val="single"/>
        </w:rPr>
        <w:t xml:space="preserve"> shall make a reasonable effort to provide the worker with access to first aid or other treatment. </w:t>
      </w:r>
    </w:p>
    <w:p w14:paraId="54E5B227" w14:textId="77777777" w:rsidR="00420F92" w:rsidRPr="004F66BE" w:rsidRDefault="00420F92" w:rsidP="004F66BE">
      <w:pPr>
        <w:ind w:left="630" w:hanging="270"/>
        <w:jc w:val="both"/>
        <w:rPr>
          <w:u w:val="single"/>
        </w:rPr>
      </w:pPr>
    </w:p>
    <w:p w14:paraId="25BFD65B" w14:textId="0DE8702B" w:rsidR="005E5A9F" w:rsidRPr="004F66BE" w:rsidRDefault="0039217F" w:rsidP="004F66BE">
      <w:pPr>
        <w:ind w:left="540" w:firstLine="0"/>
        <w:jc w:val="both"/>
        <w:rPr>
          <w:u w:val="single"/>
        </w:rPr>
      </w:pPr>
      <w:r>
        <w:rPr>
          <w:u w:val="single"/>
        </w:rPr>
        <w:t>4</w:t>
      </w:r>
      <w:r w:rsidR="00120AA8">
        <w:rPr>
          <w:u w:val="single"/>
        </w:rPr>
        <w:t xml:space="preserve">. </w:t>
      </w:r>
      <w:r w:rsidR="009F0159" w:rsidRPr="004F66BE">
        <w:rPr>
          <w:u w:val="single"/>
        </w:rPr>
        <w:t>Personal protective equipment. Permit holders shall provide the necessary protective equipment, gear, and uniforms to withstand temperatures at or exceeding the heat stress threshold to the extent practicable, including but not limited to fans, when practicable.</w:t>
      </w:r>
    </w:p>
    <w:p w14:paraId="4B8F1954" w14:textId="77777777" w:rsidR="008B5F0C" w:rsidRDefault="008B5F0C" w:rsidP="000770CE">
      <w:pPr>
        <w:ind w:left="180" w:firstLine="0"/>
        <w:jc w:val="both"/>
        <w:rPr>
          <w:u w:val="single"/>
        </w:rPr>
      </w:pPr>
    </w:p>
    <w:p w14:paraId="4BCB952A" w14:textId="1B358C9C" w:rsidR="008B5F0C" w:rsidRPr="008B5F0C" w:rsidRDefault="008B5F0C" w:rsidP="0020785B">
      <w:pPr>
        <w:ind w:firstLine="0"/>
        <w:jc w:val="both"/>
        <w:rPr>
          <w:u w:val="single"/>
        </w:rPr>
      </w:pPr>
      <w:r w:rsidRPr="008B5F0C">
        <w:rPr>
          <w:b/>
          <w:u w:val="single"/>
        </w:rPr>
        <w:t>3322.</w:t>
      </w:r>
      <w:r w:rsidR="0020785B">
        <w:rPr>
          <w:b/>
          <w:u w:val="single"/>
        </w:rPr>
        <w:t>4</w:t>
      </w:r>
      <w:r w:rsidRPr="008B5F0C">
        <w:rPr>
          <w:b/>
          <w:u w:val="single"/>
        </w:rPr>
        <w:t xml:space="preserve"> Reporting.</w:t>
      </w:r>
      <w:r>
        <w:rPr>
          <w:u w:val="single"/>
        </w:rPr>
        <w:t xml:space="preserve"> Where a worker experiences heat illness, such incident shall be reported to the department pursuant to section 28-103.21.1 of the </w:t>
      </w:r>
      <w:r w:rsidR="0042775A" w:rsidRPr="004F66BE">
        <w:rPr>
          <w:i/>
          <w:iCs/>
          <w:u w:val="single"/>
        </w:rPr>
        <w:t>A</w:t>
      </w:r>
      <w:r w:rsidRPr="004F66BE">
        <w:rPr>
          <w:i/>
          <w:iCs/>
          <w:u w:val="single"/>
        </w:rPr>
        <w:t xml:space="preserve">dministrative </w:t>
      </w:r>
      <w:r w:rsidR="0042775A" w:rsidRPr="004F66BE">
        <w:rPr>
          <w:i/>
          <w:iCs/>
          <w:u w:val="single"/>
        </w:rPr>
        <w:t>C</w:t>
      </w:r>
      <w:r w:rsidRPr="004F66BE">
        <w:rPr>
          <w:i/>
          <w:iCs/>
          <w:u w:val="single"/>
        </w:rPr>
        <w:t>ode</w:t>
      </w:r>
      <w:r>
        <w:rPr>
          <w:u w:val="single"/>
        </w:rPr>
        <w:t xml:space="preserve">.  </w:t>
      </w:r>
    </w:p>
    <w:p w14:paraId="5C264A71" w14:textId="77777777" w:rsidR="00BB2D0F" w:rsidRDefault="00BB2D0F" w:rsidP="000770CE">
      <w:pPr>
        <w:ind w:left="180" w:firstLine="0"/>
        <w:jc w:val="both"/>
        <w:rPr>
          <w:u w:val="single"/>
        </w:rPr>
      </w:pPr>
    </w:p>
    <w:p w14:paraId="4402B741" w14:textId="09C48C81" w:rsidR="00BB2D0F" w:rsidRPr="00455223" w:rsidRDefault="008B5F0C" w:rsidP="0020785B">
      <w:pPr>
        <w:ind w:firstLine="0"/>
        <w:jc w:val="both"/>
        <w:rPr>
          <w:u w:val="single"/>
        </w:rPr>
      </w:pPr>
      <w:r>
        <w:rPr>
          <w:b/>
          <w:u w:val="single"/>
        </w:rPr>
        <w:t>3322.</w:t>
      </w:r>
      <w:r w:rsidR="0020785B">
        <w:rPr>
          <w:b/>
          <w:u w:val="single"/>
        </w:rPr>
        <w:t>5</w:t>
      </w:r>
      <w:r w:rsidR="00BB2D0F" w:rsidRPr="00890F03">
        <w:rPr>
          <w:b/>
          <w:u w:val="single"/>
        </w:rPr>
        <w:t xml:space="preserve"> Work </w:t>
      </w:r>
      <w:r w:rsidR="00F349C4">
        <w:rPr>
          <w:b/>
          <w:u w:val="single"/>
        </w:rPr>
        <w:t>s</w:t>
      </w:r>
      <w:r w:rsidR="00BB2D0F" w:rsidRPr="00890F03">
        <w:rPr>
          <w:b/>
          <w:u w:val="single"/>
        </w:rPr>
        <w:t xml:space="preserve">uspension </w:t>
      </w:r>
      <w:r w:rsidR="00F349C4">
        <w:rPr>
          <w:b/>
          <w:u w:val="single"/>
        </w:rPr>
        <w:t>d</w:t>
      </w:r>
      <w:r w:rsidR="00BB2D0F" w:rsidRPr="00890F03">
        <w:rPr>
          <w:b/>
          <w:u w:val="single"/>
        </w:rPr>
        <w:t xml:space="preserve">uring </w:t>
      </w:r>
      <w:r w:rsidR="00F349C4">
        <w:rPr>
          <w:b/>
          <w:u w:val="single"/>
        </w:rPr>
        <w:t>e</w:t>
      </w:r>
      <w:r w:rsidR="00BB2D0F" w:rsidRPr="00890F03">
        <w:rPr>
          <w:b/>
          <w:u w:val="single"/>
        </w:rPr>
        <w:t xml:space="preserve">xtreme </w:t>
      </w:r>
      <w:r w:rsidR="00F349C4">
        <w:rPr>
          <w:b/>
          <w:u w:val="single"/>
        </w:rPr>
        <w:t>h</w:t>
      </w:r>
      <w:r w:rsidR="00BB2D0F" w:rsidRPr="00890F03">
        <w:rPr>
          <w:b/>
          <w:u w:val="single"/>
        </w:rPr>
        <w:t xml:space="preserve">eat </w:t>
      </w:r>
      <w:r w:rsidR="00F349C4">
        <w:rPr>
          <w:b/>
          <w:u w:val="single"/>
        </w:rPr>
        <w:t>s</w:t>
      </w:r>
      <w:r w:rsidR="00BB2D0F" w:rsidRPr="00890F03">
        <w:rPr>
          <w:b/>
          <w:u w:val="single"/>
        </w:rPr>
        <w:t xml:space="preserve">tress </w:t>
      </w:r>
      <w:r w:rsidR="00F349C4">
        <w:rPr>
          <w:b/>
          <w:u w:val="single"/>
        </w:rPr>
        <w:t>t</w:t>
      </w:r>
      <w:r w:rsidR="00BB2D0F" w:rsidRPr="00890F03">
        <w:rPr>
          <w:b/>
          <w:u w:val="single"/>
        </w:rPr>
        <w:t>hreshold.</w:t>
      </w:r>
      <w:r w:rsidR="00BB2D0F">
        <w:rPr>
          <w:u w:val="single"/>
        </w:rPr>
        <w:t xml:space="preserve"> Every permit holder shall be precluded from conducting work pursuant to a permit when the outside temperature exceeds the extreme heat stress threshold</w:t>
      </w:r>
      <w:r w:rsidR="0034630D">
        <w:rPr>
          <w:u w:val="single"/>
        </w:rPr>
        <w:t>, unless otherwise authorized by the department to continue work to address an immediately hazardous condition</w:t>
      </w:r>
      <w:r w:rsidR="00BB2D0F">
        <w:rPr>
          <w:u w:val="single"/>
        </w:rPr>
        <w:t>.</w:t>
      </w:r>
      <w:r w:rsidR="00BA5DCE">
        <w:rPr>
          <w:u w:val="single"/>
        </w:rPr>
        <w:t xml:space="preserve"> </w:t>
      </w:r>
      <w:r w:rsidR="00BB2D0F">
        <w:rPr>
          <w:u w:val="single"/>
        </w:rPr>
        <w:t xml:space="preserve"> </w:t>
      </w:r>
    </w:p>
    <w:p w14:paraId="5948CBC6" w14:textId="544EE1CA" w:rsidR="00A8473C" w:rsidRPr="00BB2D0F" w:rsidRDefault="00A8473C" w:rsidP="00DA124C">
      <w:pPr>
        <w:ind w:firstLine="0"/>
        <w:jc w:val="both"/>
        <w:rPr>
          <w:b/>
          <w:u w:val="single"/>
        </w:rPr>
      </w:pPr>
    </w:p>
    <w:p w14:paraId="3B954DD9" w14:textId="75AE027A" w:rsidR="002F196D" w:rsidRPr="00C459E7" w:rsidRDefault="00595589" w:rsidP="00C459E7">
      <w:pPr>
        <w:spacing w:line="480" w:lineRule="auto"/>
        <w:jc w:val="both"/>
        <w:rPr>
          <w:u w:val="single"/>
        </w:rPr>
        <w:sectPr w:rsidR="002F196D" w:rsidRPr="00C459E7" w:rsidSect="00AF39A5">
          <w:type w:val="continuous"/>
          <w:pgSz w:w="12240" w:h="15840"/>
          <w:pgMar w:top="1440" w:right="1440" w:bottom="1440" w:left="1440" w:header="720" w:footer="720" w:gutter="0"/>
          <w:lnNumType w:countBy="1"/>
          <w:cols w:space="720"/>
          <w:titlePg/>
          <w:docGrid w:linePitch="360"/>
        </w:sectPr>
      </w:pPr>
      <w:r>
        <w:t xml:space="preserve">§ </w:t>
      </w:r>
      <w:r w:rsidR="000E4A85">
        <w:t>5</w:t>
      </w:r>
      <w:r>
        <w:t>.</w:t>
      </w:r>
      <w:r w:rsidR="00C459E7">
        <w:t xml:space="preserve"> </w:t>
      </w:r>
      <w:r w:rsidR="00C459E7" w:rsidRPr="00392652">
        <w:t>This local takes effect 120 days after it becomes law</w:t>
      </w:r>
      <w:r w:rsidR="00F2666B">
        <w:t xml:space="preserve">. </w:t>
      </w:r>
      <w:r w:rsidR="00392652">
        <w:t xml:space="preserve"> </w:t>
      </w:r>
    </w:p>
    <w:p w14:paraId="69D86382" w14:textId="77777777" w:rsidR="00B47730" w:rsidRDefault="00B47730" w:rsidP="007101A2">
      <w:pPr>
        <w:ind w:firstLine="0"/>
        <w:jc w:val="both"/>
        <w:rPr>
          <w:sz w:val="18"/>
          <w:szCs w:val="18"/>
        </w:rPr>
      </w:pPr>
    </w:p>
    <w:p w14:paraId="2D6E5EB9" w14:textId="77777777" w:rsidR="00EB262D" w:rsidRDefault="00B445D9" w:rsidP="007101A2">
      <w:pPr>
        <w:ind w:firstLine="0"/>
        <w:jc w:val="both"/>
        <w:rPr>
          <w:sz w:val="18"/>
          <w:szCs w:val="18"/>
        </w:rPr>
      </w:pPr>
      <w:r>
        <w:rPr>
          <w:sz w:val="18"/>
          <w:szCs w:val="18"/>
        </w:rPr>
        <w:t>APM</w:t>
      </w:r>
    </w:p>
    <w:p w14:paraId="7E34B9A4" w14:textId="72B86176" w:rsidR="004E1CF2" w:rsidRDefault="004E1CF2" w:rsidP="007101A2">
      <w:pPr>
        <w:ind w:firstLine="0"/>
        <w:jc w:val="both"/>
        <w:rPr>
          <w:sz w:val="18"/>
          <w:szCs w:val="18"/>
        </w:rPr>
      </w:pPr>
      <w:r>
        <w:rPr>
          <w:sz w:val="18"/>
          <w:szCs w:val="18"/>
        </w:rPr>
        <w:t xml:space="preserve">LS </w:t>
      </w:r>
      <w:r w:rsidR="00B47730">
        <w:rPr>
          <w:sz w:val="18"/>
          <w:szCs w:val="18"/>
        </w:rPr>
        <w:t>#</w:t>
      </w:r>
      <w:r w:rsidR="00B445D9">
        <w:rPr>
          <w:sz w:val="18"/>
          <w:szCs w:val="18"/>
        </w:rPr>
        <w:t>16925</w:t>
      </w:r>
    </w:p>
    <w:p w14:paraId="157915BD" w14:textId="54DDAE1E" w:rsidR="00CB427F" w:rsidRDefault="00CB427F" w:rsidP="007101A2">
      <w:pPr>
        <w:ind w:firstLine="0"/>
        <w:jc w:val="both"/>
        <w:rPr>
          <w:sz w:val="18"/>
          <w:szCs w:val="18"/>
        </w:rPr>
      </w:pPr>
      <w:r>
        <w:rPr>
          <w:sz w:val="18"/>
          <w:szCs w:val="18"/>
        </w:rPr>
        <w:t>Int. #1377-2025</w:t>
      </w:r>
    </w:p>
    <w:p w14:paraId="47C2D1FF" w14:textId="14B25655" w:rsidR="004E1CF2" w:rsidRDefault="00CB427F" w:rsidP="007101A2">
      <w:pPr>
        <w:ind w:firstLine="0"/>
        <w:rPr>
          <w:sz w:val="18"/>
          <w:szCs w:val="18"/>
        </w:rPr>
      </w:pPr>
      <w:r>
        <w:rPr>
          <w:sz w:val="18"/>
          <w:szCs w:val="18"/>
        </w:rPr>
        <w:t>1</w:t>
      </w:r>
      <w:r w:rsidR="00176536">
        <w:rPr>
          <w:sz w:val="18"/>
          <w:szCs w:val="18"/>
        </w:rPr>
        <w:t>/</w:t>
      </w:r>
      <w:r w:rsidR="004E7B05">
        <w:rPr>
          <w:sz w:val="18"/>
          <w:szCs w:val="18"/>
        </w:rPr>
        <w:t>5</w:t>
      </w:r>
      <w:r w:rsidR="00445F49">
        <w:rPr>
          <w:sz w:val="18"/>
          <w:szCs w:val="18"/>
        </w:rPr>
        <w:t>/202</w:t>
      </w:r>
      <w:r w:rsidR="004E7B05">
        <w:rPr>
          <w:sz w:val="18"/>
          <w:szCs w:val="18"/>
        </w:rPr>
        <w:t>6</w:t>
      </w:r>
      <w:r w:rsidR="00445F49">
        <w:rPr>
          <w:sz w:val="18"/>
          <w:szCs w:val="18"/>
        </w:rPr>
        <w:t xml:space="preserve"> </w:t>
      </w:r>
      <w:r w:rsidR="004E7B05">
        <w:rPr>
          <w:sz w:val="18"/>
          <w:szCs w:val="18"/>
        </w:rPr>
        <w:t>3</w:t>
      </w:r>
      <w:r w:rsidR="00176536">
        <w:rPr>
          <w:sz w:val="18"/>
          <w:szCs w:val="18"/>
        </w:rPr>
        <w:t>:</w:t>
      </w:r>
      <w:r w:rsidR="004E7B05">
        <w:rPr>
          <w:sz w:val="18"/>
          <w:szCs w:val="18"/>
        </w:rPr>
        <w:t>58</w:t>
      </w:r>
      <w:r w:rsidR="00B445D9">
        <w:rPr>
          <w:sz w:val="18"/>
          <w:szCs w:val="18"/>
        </w:rPr>
        <w:t xml:space="preserve"> </w:t>
      </w:r>
      <w:r w:rsidR="00176536">
        <w:rPr>
          <w:sz w:val="18"/>
          <w:szCs w:val="18"/>
        </w:rPr>
        <w:t>P</w:t>
      </w:r>
      <w:r w:rsidR="00B445D9">
        <w:rPr>
          <w:sz w:val="18"/>
          <w:szCs w:val="18"/>
        </w:rPr>
        <w:t>M</w:t>
      </w:r>
    </w:p>
    <w:p w14:paraId="17FF0293" w14:textId="77777777" w:rsidR="00AE212E" w:rsidRDefault="00AE212E" w:rsidP="007101A2">
      <w:pPr>
        <w:ind w:firstLine="0"/>
        <w:rPr>
          <w:sz w:val="18"/>
          <w:szCs w:val="18"/>
        </w:rPr>
      </w:pPr>
    </w:p>
    <w:p w14:paraId="2D127A33"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AC7E" w14:textId="77777777" w:rsidR="000F2E4D" w:rsidRDefault="000F2E4D">
      <w:r>
        <w:separator/>
      </w:r>
    </w:p>
    <w:p w14:paraId="61D05A4D" w14:textId="77777777" w:rsidR="000F2E4D" w:rsidRDefault="000F2E4D"/>
  </w:endnote>
  <w:endnote w:type="continuationSeparator" w:id="0">
    <w:p w14:paraId="5BE16343" w14:textId="77777777" w:rsidR="000F2E4D" w:rsidRDefault="000F2E4D">
      <w:r>
        <w:continuationSeparator/>
      </w:r>
    </w:p>
    <w:p w14:paraId="70A9DB53" w14:textId="77777777" w:rsidR="000F2E4D" w:rsidRDefault="000F2E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1FE324B" w14:textId="409BF774" w:rsidR="00104DF7" w:rsidRDefault="00104DF7">
        <w:pPr>
          <w:pStyle w:val="Footer"/>
          <w:jc w:val="center"/>
        </w:pPr>
        <w:r>
          <w:fldChar w:fldCharType="begin"/>
        </w:r>
        <w:r>
          <w:instrText xml:space="preserve"> PAGE   \* MERGEFORMAT </w:instrText>
        </w:r>
        <w:r>
          <w:fldChar w:fldCharType="separate"/>
        </w:r>
        <w:r w:rsidR="00D850F1">
          <w:rPr>
            <w:noProof/>
          </w:rPr>
          <w:t>3</w:t>
        </w:r>
        <w:r>
          <w:rPr>
            <w:noProof/>
          </w:rPr>
          <w:fldChar w:fldCharType="end"/>
        </w:r>
      </w:p>
    </w:sdtContent>
  </w:sdt>
  <w:p w14:paraId="6FDC485A" w14:textId="77777777" w:rsidR="00104DF7" w:rsidRDefault="00104D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BE9049F" w14:textId="12AE2F00" w:rsidR="00104DF7" w:rsidRDefault="00104DF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562F4A6" w14:textId="77777777" w:rsidR="00104DF7" w:rsidRDefault="00104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7F63" w14:textId="77777777" w:rsidR="000F2E4D" w:rsidRDefault="000F2E4D">
      <w:r>
        <w:separator/>
      </w:r>
    </w:p>
    <w:p w14:paraId="1E16D880" w14:textId="77777777" w:rsidR="000F2E4D" w:rsidRDefault="000F2E4D"/>
  </w:footnote>
  <w:footnote w:type="continuationSeparator" w:id="0">
    <w:p w14:paraId="59FB964E" w14:textId="77777777" w:rsidR="000F2E4D" w:rsidRDefault="000F2E4D">
      <w:r>
        <w:continuationSeparator/>
      </w:r>
    </w:p>
    <w:p w14:paraId="23C2191C" w14:textId="77777777" w:rsidR="000F2E4D" w:rsidRDefault="000F2E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532FF"/>
    <w:multiLevelType w:val="hybridMultilevel"/>
    <w:tmpl w:val="2FDEA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529B9"/>
    <w:multiLevelType w:val="hybridMultilevel"/>
    <w:tmpl w:val="CAFC9ACC"/>
    <w:lvl w:ilvl="0" w:tplc="0409000F">
      <w:start w:val="1"/>
      <w:numFmt w:val="decimal"/>
      <w:lvlText w:val="%1."/>
      <w:lvlJc w:val="left"/>
      <w:pPr>
        <w:ind w:left="1563" w:hanging="360"/>
      </w:pPr>
    </w:lvl>
    <w:lvl w:ilvl="1" w:tplc="04090019" w:tentative="1">
      <w:start w:val="1"/>
      <w:numFmt w:val="lowerLetter"/>
      <w:lvlText w:val="%2."/>
      <w:lvlJc w:val="left"/>
      <w:pPr>
        <w:ind w:left="2283" w:hanging="360"/>
      </w:pPr>
    </w:lvl>
    <w:lvl w:ilvl="2" w:tplc="0409001B" w:tentative="1">
      <w:start w:val="1"/>
      <w:numFmt w:val="lowerRoman"/>
      <w:lvlText w:val="%3."/>
      <w:lvlJc w:val="right"/>
      <w:pPr>
        <w:ind w:left="3003" w:hanging="180"/>
      </w:pPr>
    </w:lvl>
    <w:lvl w:ilvl="3" w:tplc="0409000F" w:tentative="1">
      <w:start w:val="1"/>
      <w:numFmt w:val="decimal"/>
      <w:lvlText w:val="%4."/>
      <w:lvlJc w:val="left"/>
      <w:pPr>
        <w:ind w:left="3723" w:hanging="360"/>
      </w:pPr>
    </w:lvl>
    <w:lvl w:ilvl="4" w:tplc="04090019" w:tentative="1">
      <w:start w:val="1"/>
      <w:numFmt w:val="lowerLetter"/>
      <w:lvlText w:val="%5."/>
      <w:lvlJc w:val="left"/>
      <w:pPr>
        <w:ind w:left="4443" w:hanging="360"/>
      </w:pPr>
    </w:lvl>
    <w:lvl w:ilvl="5" w:tplc="0409001B" w:tentative="1">
      <w:start w:val="1"/>
      <w:numFmt w:val="lowerRoman"/>
      <w:lvlText w:val="%6."/>
      <w:lvlJc w:val="right"/>
      <w:pPr>
        <w:ind w:left="5163" w:hanging="180"/>
      </w:pPr>
    </w:lvl>
    <w:lvl w:ilvl="6" w:tplc="0409000F" w:tentative="1">
      <w:start w:val="1"/>
      <w:numFmt w:val="decimal"/>
      <w:lvlText w:val="%7."/>
      <w:lvlJc w:val="left"/>
      <w:pPr>
        <w:ind w:left="5883" w:hanging="360"/>
      </w:pPr>
    </w:lvl>
    <w:lvl w:ilvl="7" w:tplc="04090019" w:tentative="1">
      <w:start w:val="1"/>
      <w:numFmt w:val="lowerLetter"/>
      <w:lvlText w:val="%8."/>
      <w:lvlJc w:val="left"/>
      <w:pPr>
        <w:ind w:left="6603" w:hanging="360"/>
      </w:pPr>
    </w:lvl>
    <w:lvl w:ilvl="8" w:tplc="0409001B" w:tentative="1">
      <w:start w:val="1"/>
      <w:numFmt w:val="lowerRoman"/>
      <w:lvlText w:val="%9."/>
      <w:lvlJc w:val="right"/>
      <w:pPr>
        <w:ind w:left="7323" w:hanging="180"/>
      </w:pPr>
    </w:lvl>
  </w:abstractNum>
  <w:num w:numId="1" w16cid:durableId="1683583216">
    <w:abstractNumId w:val="1"/>
  </w:num>
  <w:num w:numId="2" w16cid:durableId="219244720">
    <w:abstractNumId w:val="2"/>
  </w:num>
  <w:num w:numId="3" w16cid:durableId="82863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D9"/>
    <w:rsid w:val="000079C8"/>
    <w:rsid w:val="000135A3"/>
    <w:rsid w:val="00022D6A"/>
    <w:rsid w:val="00035181"/>
    <w:rsid w:val="000419CA"/>
    <w:rsid w:val="00042BE0"/>
    <w:rsid w:val="000502BC"/>
    <w:rsid w:val="00056BB0"/>
    <w:rsid w:val="00061A60"/>
    <w:rsid w:val="00064AFB"/>
    <w:rsid w:val="000770CE"/>
    <w:rsid w:val="00091432"/>
    <w:rsid w:val="0009173E"/>
    <w:rsid w:val="00094A70"/>
    <w:rsid w:val="000D3A49"/>
    <w:rsid w:val="000D4A7F"/>
    <w:rsid w:val="000E4A85"/>
    <w:rsid w:val="000E6214"/>
    <w:rsid w:val="000F2E4D"/>
    <w:rsid w:val="00101077"/>
    <w:rsid w:val="00104DF7"/>
    <w:rsid w:val="001073BD"/>
    <w:rsid w:val="00115B31"/>
    <w:rsid w:val="00120AA8"/>
    <w:rsid w:val="001509BF"/>
    <w:rsid w:val="00150A27"/>
    <w:rsid w:val="00162FC0"/>
    <w:rsid w:val="00165627"/>
    <w:rsid w:val="001658EB"/>
    <w:rsid w:val="00167107"/>
    <w:rsid w:val="00176536"/>
    <w:rsid w:val="00180BD2"/>
    <w:rsid w:val="00181AEF"/>
    <w:rsid w:val="00185050"/>
    <w:rsid w:val="00195A80"/>
    <w:rsid w:val="001A30A5"/>
    <w:rsid w:val="001D0C17"/>
    <w:rsid w:val="001D4249"/>
    <w:rsid w:val="00205741"/>
    <w:rsid w:val="00207323"/>
    <w:rsid w:val="0020785B"/>
    <w:rsid w:val="0021642E"/>
    <w:rsid w:val="0022099D"/>
    <w:rsid w:val="00225C3A"/>
    <w:rsid w:val="00241F94"/>
    <w:rsid w:val="002530DA"/>
    <w:rsid w:val="00261CD7"/>
    <w:rsid w:val="00270162"/>
    <w:rsid w:val="00280955"/>
    <w:rsid w:val="00292C42"/>
    <w:rsid w:val="002B3D78"/>
    <w:rsid w:val="002C372C"/>
    <w:rsid w:val="002C4435"/>
    <w:rsid w:val="002D5F4F"/>
    <w:rsid w:val="002F196D"/>
    <w:rsid w:val="002F269C"/>
    <w:rsid w:val="00301E5D"/>
    <w:rsid w:val="00320D3B"/>
    <w:rsid w:val="0033027F"/>
    <w:rsid w:val="003311F3"/>
    <w:rsid w:val="003447CD"/>
    <w:rsid w:val="0034630D"/>
    <w:rsid w:val="00351C09"/>
    <w:rsid w:val="00352CA7"/>
    <w:rsid w:val="003720CF"/>
    <w:rsid w:val="003874A1"/>
    <w:rsid w:val="00387754"/>
    <w:rsid w:val="0039217F"/>
    <w:rsid w:val="00392652"/>
    <w:rsid w:val="003A29EF"/>
    <w:rsid w:val="003A75C2"/>
    <w:rsid w:val="003B54F3"/>
    <w:rsid w:val="003F26F9"/>
    <w:rsid w:val="003F3109"/>
    <w:rsid w:val="00400A97"/>
    <w:rsid w:val="00420F92"/>
    <w:rsid w:val="00422B7B"/>
    <w:rsid w:val="0042775A"/>
    <w:rsid w:val="00432688"/>
    <w:rsid w:val="00444642"/>
    <w:rsid w:val="00445F49"/>
    <w:rsid w:val="00446D90"/>
    <w:rsid w:val="00447A01"/>
    <w:rsid w:val="00455223"/>
    <w:rsid w:val="00465293"/>
    <w:rsid w:val="0048041B"/>
    <w:rsid w:val="004948B5"/>
    <w:rsid w:val="00497233"/>
    <w:rsid w:val="004B097C"/>
    <w:rsid w:val="004E1CF2"/>
    <w:rsid w:val="004E6A57"/>
    <w:rsid w:val="004E7B05"/>
    <w:rsid w:val="004F3343"/>
    <w:rsid w:val="004F66BE"/>
    <w:rsid w:val="005020E8"/>
    <w:rsid w:val="00513C37"/>
    <w:rsid w:val="00550E96"/>
    <w:rsid w:val="00554C35"/>
    <w:rsid w:val="00565238"/>
    <w:rsid w:val="0057235A"/>
    <w:rsid w:val="00586366"/>
    <w:rsid w:val="00595589"/>
    <w:rsid w:val="005A1EBD"/>
    <w:rsid w:val="005A5901"/>
    <w:rsid w:val="005B3E20"/>
    <w:rsid w:val="005B5DE4"/>
    <w:rsid w:val="005C6980"/>
    <w:rsid w:val="005D4A03"/>
    <w:rsid w:val="005E5A9F"/>
    <w:rsid w:val="005E655A"/>
    <w:rsid w:val="005E7681"/>
    <w:rsid w:val="005F0BDA"/>
    <w:rsid w:val="005F3AA6"/>
    <w:rsid w:val="00630AB3"/>
    <w:rsid w:val="00640549"/>
    <w:rsid w:val="006662DF"/>
    <w:rsid w:val="00681A93"/>
    <w:rsid w:val="00687344"/>
    <w:rsid w:val="006A691C"/>
    <w:rsid w:val="006B26AF"/>
    <w:rsid w:val="006B590A"/>
    <w:rsid w:val="006B5AB9"/>
    <w:rsid w:val="006C29D8"/>
    <w:rsid w:val="006C2AFC"/>
    <w:rsid w:val="006D3E3C"/>
    <w:rsid w:val="006D562C"/>
    <w:rsid w:val="006E0B65"/>
    <w:rsid w:val="006F544A"/>
    <w:rsid w:val="006F5CC7"/>
    <w:rsid w:val="007101A2"/>
    <w:rsid w:val="007171C2"/>
    <w:rsid w:val="007218EB"/>
    <w:rsid w:val="00722BF7"/>
    <w:rsid w:val="0072551E"/>
    <w:rsid w:val="00727F04"/>
    <w:rsid w:val="0074598C"/>
    <w:rsid w:val="00750030"/>
    <w:rsid w:val="00767CD4"/>
    <w:rsid w:val="007706A0"/>
    <w:rsid w:val="00770B9A"/>
    <w:rsid w:val="007A1A40"/>
    <w:rsid w:val="007B1A53"/>
    <w:rsid w:val="007B293E"/>
    <w:rsid w:val="007B6497"/>
    <w:rsid w:val="007B75C6"/>
    <w:rsid w:val="007C1D9D"/>
    <w:rsid w:val="007C6893"/>
    <w:rsid w:val="007E73C5"/>
    <w:rsid w:val="007E79D5"/>
    <w:rsid w:val="007F0A63"/>
    <w:rsid w:val="007F4087"/>
    <w:rsid w:val="00806569"/>
    <w:rsid w:val="008167F4"/>
    <w:rsid w:val="0083646C"/>
    <w:rsid w:val="0085260B"/>
    <w:rsid w:val="00853E42"/>
    <w:rsid w:val="00854FC0"/>
    <w:rsid w:val="0085762A"/>
    <w:rsid w:val="00872BFD"/>
    <w:rsid w:val="00873B26"/>
    <w:rsid w:val="00880099"/>
    <w:rsid w:val="00890F03"/>
    <w:rsid w:val="00892592"/>
    <w:rsid w:val="008B32B5"/>
    <w:rsid w:val="008B5F0C"/>
    <w:rsid w:val="008C5107"/>
    <w:rsid w:val="008C6649"/>
    <w:rsid w:val="008E28FA"/>
    <w:rsid w:val="008F0B17"/>
    <w:rsid w:val="00900ACB"/>
    <w:rsid w:val="00925D71"/>
    <w:rsid w:val="0094029B"/>
    <w:rsid w:val="00953531"/>
    <w:rsid w:val="009822E5"/>
    <w:rsid w:val="00990ECE"/>
    <w:rsid w:val="009E3A2D"/>
    <w:rsid w:val="009F0159"/>
    <w:rsid w:val="00A03635"/>
    <w:rsid w:val="00A06547"/>
    <w:rsid w:val="00A07316"/>
    <w:rsid w:val="00A10451"/>
    <w:rsid w:val="00A21B91"/>
    <w:rsid w:val="00A269C2"/>
    <w:rsid w:val="00A46ACE"/>
    <w:rsid w:val="00A52796"/>
    <w:rsid w:val="00A531EC"/>
    <w:rsid w:val="00A654D0"/>
    <w:rsid w:val="00A80728"/>
    <w:rsid w:val="00A8473C"/>
    <w:rsid w:val="00AA256E"/>
    <w:rsid w:val="00AB2D0B"/>
    <w:rsid w:val="00AB7855"/>
    <w:rsid w:val="00AC46F5"/>
    <w:rsid w:val="00AD1881"/>
    <w:rsid w:val="00AD454B"/>
    <w:rsid w:val="00AD6951"/>
    <w:rsid w:val="00AE212E"/>
    <w:rsid w:val="00AF39A5"/>
    <w:rsid w:val="00B03898"/>
    <w:rsid w:val="00B04918"/>
    <w:rsid w:val="00B06554"/>
    <w:rsid w:val="00B15D83"/>
    <w:rsid w:val="00B1635A"/>
    <w:rsid w:val="00B251AD"/>
    <w:rsid w:val="00B30100"/>
    <w:rsid w:val="00B33AB3"/>
    <w:rsid w:val="00B35A06"/>
    <w:rsid w:val="00B445D9"/>
    <w:rsid w:val="00B449E7"/>
    <w:rsid w:val="00B47730"/>
    <w:rsid w:val="00B70021"/>
    <w:rsid w:val="00B8018B"/>
    <w:rsid w:val="00BA4408"/>
    <w:rsid w:val="00BA599A"/>
    <w:rsid w:val="00BA5DCE"/>
    <w:rsid w:val="00BB2D0F"/>
    <w:rsid w:val="00BB6434"/>
    <w:rsid w:val="00BC1806"/>
    <w:rsid w:val="00BD4E49"/>
    <w:rsid w:val="00BF76F0"/>
    <w:rsid w:val="00C24F3F"/>
    <w:rsid w:val="00C30A3F"/>
    <w:rsid w:val="00C40EEF"/>
    <w:rsid w:val="00C44588"/>
    <w:rsid w:val="00C445D9"/>
    <w:rsid w:val="00C459E7"/>
    <w:rsid w:val="00C81A92"/>
    <w:rsid w:val="00C92A35"/>
    <w:rsid w:val="00C92E8E"/>
    <w:rsid w:val="00C93F56"/>
    <w:rsid w:val="00C96CEE"/>
    <w:rsid w:val="00CA09E2"/>
    <w:rsid w:val="00CA2899"/>
    <w:rsid w:val="00CA30A1"/>
    <w:rsid w:val="00CA6B5C"/>
    <w:rsid w:val="00CB427F"/>
    <w:rsid w:val="00CC4ED3"/>
    <w:rsid w:val="00CD3E99"/>
    <w:rsid w:val="00CE602C"/>
    <w:rsid w:val="00CF17D2"/>
    <w:rsid w:val="00D00B11"/>
    <w:rsid w:val="00D0183A"/>
    <w:rsid w:val="00D30A34"/>
    <w:rsid w:val="00D36068"/>
    <w:rsid w:val="00D3680A"/>
    <w:rsid w:val="00D36968"/>
    <w:rsid w:val="00D52CE9"/>
    <w:rsid w:val="00D779D9"/>
    <w:rsid w:val="00D850F1"/>
    <w:rsid w:val="00D923FA"/>
    <w:rsid w:val="00D929DF"/>
    <w:rsid w:val="00D94395"/>
    <w:rsid w:val="00D975BE"/>
    <w:rsid w:val="00DA124C"/>
    <w:rsid w:val="00DB6BFB"/>
    <w:rsid w:val="00DC4F75"/>
    <w:rsid w:val="00DC57C0"/>
    <w:rsid w:val="00DD0CF8"/>
    <w:rsid w:val="00DE6E46"/>
    <w:rsid w:val="00DF7976"/>
    <w:rsid w:val="00E0423E"/>
    <w:rsid w:val="00E06550"/>
    <w:rsid w:val="00E13406"/>
    <w:rsid w:val="00E310B4"/>
    <w:rsid w:val="00E34500"/>
    <w:rsid w:val="00E37C8F"/>
    <w:rsid w:val="00E42EF6"/>
    <w:rsid w:val="00E466D3"/>
    <w:rsid w:val="00E611AD"/>
    <w:rsid w:val="00E611DE"/>
    <w:rsid w:val="00E84A4E"/>
    <w:rsid w:val="00E96AB4"/>
    <w:rsid w:val="00E97376"/>
    <w:rsid w:val="00EA5063"/>
    <w:rsid w:val="00EB262D"/>
    <w:rsid w:val="00EB4F54"/>
    <w:rsid w:val="00EB5A95"/>
    <w:rsid w:val="00EB78A1"/>
    <w:rsid w:val="00ED0985"/>
    <w:rsid w:val="00ED266D"/>
    <w:rsid w:val="00ED2846"/>
    <w:rsid w:val="00ED290E"/>
    <w:rsid w:val="00ED6ADF"/>
    <w:rsid w:val="00EF1E62"/>
    <w:rsid w:val="00F01C1E"/>
    <w:rsid w:val="00F0418B"/>
    <w:rsid w:val="00F123AE"/>
    <w:rsid w:val="00F12CB7"/>
    <w:rsid w:val="00F1371E"/>
    <w:rsid w:val="00F147C7"/>
    <w:rsid w:val="00F23C44"/>
    <w:rsid w:val="00F2666B"/>
    <w:rsid w:val="00F2680F"/>
    <w:rsid w:val="00F33321"/>
    <w:rsid w:val="00F34140"/>
    <w:rsid w:val="00F349C4"/>
    <w:rsid w:val="00F60349"/>
    <w:rsid w:val="00F90066"/>
    <w:rsid w:val="00FA5BBD"/>
    <w:rsid w:val="00FA63F7"/>
    <w:rsid w:val="00FB2FD6"/>
    <w:rsid w:val="00FC2D77"/>
    <w:rsid w:val="00FC547E"/>
    <w:rsid w:val="00FC71FC"/>
    <w:rsid w:val="00FD7F13"/>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EEE07"/>
  <w15:docId w15:val="{E44EA3DF-7EDC-4502-9E09-9FBD6E4B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BDA"/>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20AA8"/>
    <w:rPr>
      <w:sz w:val="16"/>
      <w:szCs w:val="16"/>
    </w:rPr>
  </w:style>
  <w:style w:type="paragraph" w:styleId="CommentText">
    <w:name w:val="annotation text"/>
    <w:basedOn w:val="Normal"/>
    <w:link w:val="CommentTextChar"/>
    <w:uiPriority w:val="99"/>
    <w:semiHidden/>
    <w:unhideWhenUsed/>
    <w:rsid w:val="00120AA8"/>
    <w:rPr>
      <w:sz w:val="20"/>
      <w:szCs w:val="20"/>
    </w:rPr>
  </w:style>
  <w:style w:type="character" w:customStyle="1" w:styleId="CommentTextChar">
    <w:name w:val="Comment Text Char"/>
    <w:basedOn w:val="DefaultParagraphFont"/>
    <w:link w:val="CommentText"/>
    <w:uiPriority w:val="99"/>
    <w:semiHidden/>
    <w:rsid w:val="00120AA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20AA8"/>
    <w:rPr>
      <w:b/>
      <w:bCs/>
    </w:rPr>
  </w:style>
  <w:style w:type="character" w:customStyle="1" w:styleId="CommentSubjectChar">
    <w:name w:val="Comment Subject Char"/>
    <w:basedOn w:val="CommentTextChar"/>
    <w:link w:val="CommentSubject"/>
    <w:uiPriority w:val="99"/>
    <w:semiHidden/>
    <w:rsid w:val="00120AA8"/>
    <w:rPr>
      <w:rFonts w:ascii="Times New Roman" w:eastAsia="Times New Roman" w:hAnsi="Times New Roman"/>
      <w:b/>
      <w:bCs/>
    </w:rPr>
  </w:style>
  <w:style w:type="paragraph" w:styleId="Revision">
    <w:name w:val="Revision"/>
    <w:hidden/>
    <w:uiPriority w:val="99"/>
    <w:semiHidden/>
    <w:rsid w:val="0039217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D8AB2-A35B-47CD-AFA4-CD0DFC4B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Martin, William</cp:lastModifiedBy>
  <cp:revision>31</cp:revision>
  <cp:lastPrinted>2013-04-22T14:57:00Z</cp:lastPrinted>
  <dcterms:created xsi:type="dcterms:W3CDTF">2025-06-04T19:09:00Z</dcterms:created>
  <dcterms:modified xsi:type="dcterms:W3CDTF">2026-06-04T13:34:00Z</dcterms:modified>
</cp:coreProperties>
</file>