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2F9BB" w14:textId="66A1D8D3" w:rsidR="00757943" w:rsidRPr="00757943" w:rsidRDefault="00757943" w:rsidP="00757943">
      <w:pPr>
        <w:pStyle w:val="Title"/>
      </w:pPr>
      <w:r w:rsidRPr="00757943">
        <w:t>New York City Council</w:t>
      </w:r>
    </w:p>
    <w:p w14:paraId="2FF3CAD2" w14:textId="0B7729C4" w:rsidR="00E91859" w:rsidRDefault="00E91859" w:rsidP="00E91859">
      <w:pPr>
        <w:pStyle w:val="Title"/>
      </w:pPr>
      <w:r>
        <w:t>Memorandum in Support</w:t>
      </w:r>
      <w:r w:rsidR="00757943">
        <w:t xml:space="preserve"> of Legislation</w:t>
      </w:r>
    </w:p>
    <w:p w14:paraId="2F4F16AB" w14:textId="070FA00B" w:rsidR="00E91859" w:rsidRDefault="00E91859" w:rsidP="00E91859">
      <w:pPr>
        <w:rPr>
          <w:i/>
          <w:iCs/>
        </w:rPr>
      </w:pPr>
      <w:r>
        <w:rPr>
          <w:i/>
          <w:iCs/>
        </w:rPr>
        <w:t xml:space="preserve">This memorandum is authored by the sponsor and explains the need for the legislation referenced </w:t>
      </w:r>
      <w:r w:rsidR="00A33B06">
        <w:rPr>
          <w:i/>
          <w:iCs/>
        </w:rPr>
        <w:t>below</w:t>
      </w:r>
      <w:r>
        <w:rPr>
          <w:i/>
          <w:iCs/>
        </w:rPr>
        <w:t>, in accordance with Rule 6.00(d) of the Rules of the Council.</w:t>
      </w:r>
    </w:p>
    <w:p w14:paraId="7FC53AE1" w14:textId="77777777" w:rsidR="00757943" w:rsidRPr="00E91859" w:rsidRDefault="00757943" w:rsidP="00E91859">
      <w:pPr>
        <w:rPr>
          <w:i/>
          <w:iCs/>
        </w:rPr>
      </w:pPr>
    </w:p>
    <w:p w14:paraId="6A587746" w14:textId="1F197D97" w:rsidR="00E91859" w:rsidRDefault="00E91859" w:rsidP="00E91859">
      <w:pPr>
        <w:pStyle w:val="Heading1"/>
      </w:pPr>
      <w:r>
        <w:t>Introduction Number:</w:t>
      </w:r>
    </w:p>
    <w:p w14:paraId="0C094213" w14:textId="5F8C9583" w:rsidR="00E91859" w:rsidRDefault="00E91859" w:rsidP="00E91859">
      <w:r>
        <w:t>Int. No.</w:t>
      </w:r>
      <w:r w:rsidR="00757943">
        <w:t xml:space="preserve"> </w:t>
      </w:r>
      <w:r w:rsidR="002C4DFC">
        <w:t>276</w:t>
      </w:r>
    </w:p>
    <w:p w14:paraId="735D2175" w14:textId="77777777" w:rsidR="00757943" w:rsidRDefault="00757943" w:rsidP="00E91859"/>
    <w:p w14:paraId="5A0DE583" w14:textId="7B669BCC" w:rsidR="00E91859" w:rsidRDefault="00E91859" w:rsidP="00E91859">
      <w:pPr>
        <w:pStyle w:val="Heading1"/>
        <w:rPr>
          <w:u w:val="none"/>
        </w:rPr>
      </w:pPr>
      <w:r>
        <w:t>Prime Sponsors:</w:t>
      </w:r>
    </w:p>
    <w:p w14:paraId="38516135" w14:textId="3F763A74" w:rsidR="00E91859" w:rsidRDefault="00E91859" w:rsidP="00E91859">
      <w:r>
        <w:t xml:space="preserve">Council Member </w:t>
      </w:r>
      <w:r w:rsidR="009D4B41">
        <w:t>Lee</w:t>
      </w:r>
    </w:p>
    <w:p w14:paraId="70F12DAD" w14:textId="77777777" w:rsidR="00757943" w:rsidRDefault="00757943" w:rsidP="00E91859"/>
    <w:p w14:paraId="5AB57D93" w14:textId="74107659" w:rsidR="00E91859" w:rsidRDefault="00E91859" w:rsidP="00E91859">
      <w:pPr>
        <w:pStyle w:val="Heading1"/>
      </w:pPr>
      <w:r>
        <w:t>Bill Title:</w:t>
      </w:r>
    </w:p>
    <w:p w14:paraId="2F6FD2DC" w14:textId="56405AC0" w:rsidR="00E91859" w:rsidRDefault="00E91859" w:rsidP="00E91859">
      <w:r>
        <w:t xml:space="preserve">A Local Law </w:t>
      </w:r>
      <w:r w:rsidR="00C723EE">
        <w:t>to</w:t>
      </w:r>
      <w:r w:rsidR="00EC650A" w:rsidRPr="00EC650A">
        <w:t xml:space="preserve"> amend the administrative code of the city of New York, in relation to increasing the percentage of disability set aside units in affordable housing projects</w:t>
      </w:r>
    </w:p>
    <w:p w14:paraId="0A21FEA6" w14:textId="77777777" w:rsidR="00757943" w:rsidRDefault="00757943" w:rsidP="00E91859"/>
    <w:p w14:paraId="12FE7ABE" w14:textId="5374B21C" w:rsidR="00757943" w:rsidRDefault="00757943" w:rsidP="00757943">
      <w:pPr>
        <w:pStyle w:val="Heading1"/>
      </w:pPr>
      <w:r>
        <w:t>Submitted by:</w:t>
      </w:r>
    </w:p>
    <w:p w14:paraId="738668F7" w14:textId="5698C513" w:rsidR="00757943" w:rsidRDefault="00757943" w:rsidP="00757943">
      <w:r>
        <w:t xml:space="preserve">Council Member </w:t>
      </w:r>
      <w:r w:rsidR="009D4B41">
        <w:t>Lee</w:t>
      </w:r>
    </w:p>
    <w:p w14:paraId="1AC2A05E" w14:textId="77777777" w:rsidR="00757943" w:rsidRPr="00757943" w:rsidRDefault="00757943" w:rsidP="00757943"/>
    <w:p w14:paraId="1FDA63B5" w14:textId="573E7AEB" w:rsidR="00E91859" w:rsidRDefault="00E91859" w:rsidP="00E91859">
      <w:pPr>
        <w:pStyle w:val="Heading1"/>
      </w:pPr>
      <w:r>
        <w:t>Justification:</w:t>
      </w:r>
    </w:p>
    <w:p w14:paraId="64E6CDB8" w14:textId="6FA0749D" w:rsidR="00EC650A" w:rsidRDefault="00EC650A" w:rsidP="00EC650A">
      <w:r>
        <w:t>New Yorkers with disabilities continue to face major barriers in accessing affordable housing that is truly usable, especially units that meet mobility needs or accommodate vision/hearing impairments. Even when affordable housing is built, the supply of disability-accessible set-aside units often does not match the level of need, leaving many residents without realistic options and forcing others into unsafe or inappropriate housing.</w:t>
      </w:r>
    </w:p>
    <w:p w14:paraId="056EF68C" w14:textId="77777777" w:rsidR="00EC650A" w:rsidRDefault="00EC650A" w:rsidP="00EC650A"/>
    <w:p w14:paraId="023AF307" w14:textId="44AD4A42" w:rsidR="00E91859" w:rsidRDefault="00EC650A" w:rsidP="00EC650A">
      <w:r>
        <w:t xml:space="preserve">This legislation addresses this gap by requiring developers receiving City financial assistance to set aside specific shares of income-restricted units for people with disabilities: 10% for individuals with mobility issues and 5% for individuals with vision or hearing impairments, in addition to the existing 15% set-aside for homeless individuals and families. The bill also strengthens accountability by requiring reporting on these disability </w:t>
      </w:r>
      <w:proofErr w:type="gramStart"/>
      <w:r>
        <w:t>set-asides</w:t>
      </w:r>
      <w:proofErr w:type="gramEnd"/>
      <w:r>
        <w:t>. This targeted change helps ensure City-subsidized housing better reflects the needs of New Yorkers with disabilities and advances equitable access to affordable housing.</w:t>
      </w:r>
    </w:p>
    <w:sectPr w:rsidR="00E91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F2E94" w14:textId="77777777" w:rsidR="006420B2" w:rsidRDefault="006420B2" w:rsidP="006420B2">
      <w:r>
        <w:separator/>
      </w:r>
    </w:p>
  </w:endnote>
  <w:endnote w:type="continuationSeparator" w:id="0">
    <w:p w14:paraId="503E7D07" w14:textId="77777777" w:rsidR="006420B2" w:rsidRDefault="006420B2" w:rsidP="0064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F97B2" w14:textId="77777777" w:rsidR="006420B2" w:rsidRDefault="006420B2" w:rsidP="006420B2">
      <w:r>
        <w:separator/>
      </w:r>
    </w:p>
  </w:footnote>
  <w:footnote w:type="continuationSeparator" w:id="0">
    <w:p w14:paraId="3BAD6FFD" w14:textId="77777777" w:rsidR="006420B2" w:rsidRDefault="006420B2" w:rsidP="0064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59"/>
    <w:rsid w:val="002473BE"/>
    <w:rsid w:val="002C4DFC"/>
    <w:rsid w:val="0034091B"/>
    <w:rsid w:val="00582C5D"/>
    <w:rsid w:val="006420B2"/>
    <w:rsid w:val="00757943"/>
    <w:rsid w:val="00894668"/>
    <w:rsid w:val="008C1FD9"/>
    <w:rsid w:val="009A48C2"/>
    <w:rsid w:val="009D4B41"/>
    <w:rsid w:val="009D60D7"/>
    <w:rsid w:val="00A33B06"/>
    <w:rsid w:val="00A75A49"/>
    <w:rsid w:val="00AD2351"/>
    <w:rsid w:val="00C723EE"/>
    <w:rsid w:val="00CC165D"/>
    <w:rsid w:val="00DE38D8"/>
    <w:rsid w:val="00E91859"/>
    <w:rsid w:val="00EC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DE1DD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943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943"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8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943"/>
    <w:pPr>
      <w:spacing w:after="120"/>
      <w:jc w:val="center"/>
    </w:pPr>
    <w:rPr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2026-03-23T13:15:00Z</dcterms:created>
  <dcterms:modified xsi:type="dcterms:W3CDTF">2026-03-23T13:15:00Z</dcterms:modified>
</cp:coreProperties>
</file>