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A97F7" w14:textId="45100E7A" w:rsidR="00270773" w:rsidRDefault="00270773" w:rsidP="00442AF9">
      <w:pPr>
        <w:spacing w:after="0" w:line="240" w:lineRule="auto"/>
        <w:jc w:val="center"/>
        <w:rPr>
          <w:rFonts w:ascii="Times New Roman" w:hAnsi="Times New Roman" w:cs="Times New Roman"/>
          <w:sz w:val="24"/>
        </w:rPr>
      </w:pPr>
      <w:r w:rsidRPr="0076292F">
        <w:rPr>
          <w:rFonts w:ascii="Times New Roman" w:hAnsi="Times New Roman" w:cs="Times New Roman"/>
          <w:sz w:val="24"/>
        </w:rPr>
        <w:t>Res. No.</w:t>
      </w:r>
      <w:r w:rsidR="00C177EF">
        <w:rPr>
          <w:rFonts w:ascii="Times New Roman" w:hAnsi="Times New Roman" w:cs="Times New Roman"/>
          <w:sz w:val="24"/>
        </w:rPr>
        <w:t xml:space="preserve"> </w:t>
      </w:r>
      <w:r w:rsidR="003A6453">
        <w:rPr>
          <w:rFonts w:ascii="Times New Roman" w:hAnsi="Times New Roman" w:cs="Times New Roman"/>
          <w:sz w:val="24"/>
        </w:rPr>
        <w:t>101</w:t>
      </w:r>
    </w:p>
    <w:p w14:paraId="7BEA97F8" w14:textId="77777777" w:rsidR="00B75027" w:rsidRPr="0076292F" w:rsidRDefault="00B75027" w:rsidP="00442AF9">
      <w:pPr>
        <w:spacing w:after="0" w:line="240" w:lineRule="auto"/>
        <w:jc w:val="center"/>
        <w:rPr>
          <w:rFonts w:ascii="Times New Roman" w:hAnsi="Times New Roman" w:cs="Times New Roman"/>
          <w:sz w:val="24"/>
        </w:rPr>
      </w:pPr>
    </w:p>
    <w:p w14:paraId="7BEA97F9" w14:textId="77777777" w:rsidR="00553220" w:rsidRPr="00553220" w:rsidRDefault="00553220" w:rsidP="00442AF9">
      <w:pPr>
        <w:spacing w:after="0" w:line="240" w:lineRule="auto"/>
        <w:jc w:val="both"/>
        <w:rPr>
          <w:rFonts w:ascii="Times New Roman" w:hAnsi="Times New Roman" w:cs="Times New Roman"/>
          <w:vanish/>
          <w:sz w:val="24"/>
        </w:rPr>
      </w:pPr>
      <w:r w:rsidRPr="00553220">
        <w:rPr>
          <w:rFonts w:ascii="Times New Roman" w:hAnsi="Times New Roman" w:cs="Times New Roman"/>
          <w:vanish/>
          <w:sz w:val="24"/>
        </w:rPr>
        <w:t>..Title</w:t>
      </w:r>
    </w:p>
    <w:p w14:paraId="7BEA97FA" w14:textId="4DA07C75" w:rsidR="00D22FE7" w:rsidRDefault="00CE4A86" w:rsidP="00442AF9">
      <w:pPr>
        <w:spacing w:after="0" w:line="240" w:lineRule="auto"/>
        <w:jc w:val="both"/>
        <w:rPr>
          <w:rFonts w:ascii="Times New Roman" w:hAnsi="Times New Roman" w:cs="Times New Roman"/>
          <w:sz w:val="24"/>
        </w:rPr>
      </w:pPr>
      <w:r w:rsidRPr="00D2651C">
        <w:rPr>
          <w:rFonts w:ascii="Times New Roman" w:hAnsi="Times New Roman" w:cs="Times New Roman"/>
          <w:sz w:val="24"/>
        </w:rPr>
        <w:t>Resolution</w:t>
      </w:r>
      <w:r w:rsidR="00C55123" w:rsidRPr="00D2651C">
        <w:rPr>
          <w:rFonts w:ascii="Times New Roman" w:hAnsi="Times New Roman" w:cs="Times New Roman"/>
          <w:sz w:val="24"/>
        </w:rPr>
        <w:t xml:space="preserve"> </w:t>
      </w:r>
      <w:r w:rsidR="00D2651C" w:rsidRPr="00D2651C">
        <w:rPr>
          <w:rFonts w:ascii="Times New Roman" w:hAnsi="Times New Roman" w:cs="Times New Roman"/>
          <w:sz w:val="24"/>
        </w:rPr>
        <w:t xml:space="preserve">calling on the New York City Department of Education </w:t>
      </w:r>
      <w:r w:rsidR="00EB2D47">
        <w:rPr>
          <w:rFonts w:ascii="Times New Roman" w:hAnsi="Times New Roman" w:cs="Times New Roman"/>
          <w:sz w:val="24"/>
        </w:rPr>
        <w:t>to</w:t>
      </w:r>
      <w:r w:rsidR="00D22FE7">
        <w:rPr>
          <w:rFonts w:ascii="Times New Roman" w:hAnsi="Times New Roman" w:cs="Times New Roman"/>
          <w:sz w:val="24"/>
        </w:rPr>
        <w:t xml:space="preserve"> create a training program for school nurses</w:t>
      </w:r>
      <w:r w:rsidR="00353272">
        <w:rPr>
          <w:rFonts w:ascii="Times New Roman" w:hAnsi="Times New Roman" w:cs="Times New Roman"/>
          <w:sz w:val="24"/>
        </w:rPr>
        <w:t xml:space="preserve"> and physicians</w:t>
      </w:r>
      <w:r w:rsidR="00D22FE7">
        <w:rPr>
          <w:rFonts w:ascii="Times New Roman" w:hAnsi="Times New Roman" w:cs="Times New Roman"/>
          <w:sz w:val="24"/>
        </w:rPr>
        <w:t xml:space="preserve"> to learn about endometriosis, including formation on systemic racism, bias</w:t>
      </w:r>
      <w:r w:rsidR="00287872">
        <w:rPr>
          <w:rFonts w:ascii="Times New Roman" w:hAnsi="Times New Roman" w:cs="Times New Roman"/>
          <w:sz w:val="24"/>
        </w:rPr>
        <w:t>,</w:t>
      </w:r>
      <w:r w:rsidR="00D22FE7">
        <w:rPr>
          <w:rFonts w:ascii="Times New Roman" w:hAnsi="Times New Roman" w:cs="Times New Roman"/>
          <w:sz w:val="24"/>
        </w:rPr>
        <w:t xml:space="preserve"> and racial and gender-based disparities related to the condition</w:t>
      </w:r>
    </w:p>
    <w:p w14:paraId="7BEA97FB" w14:textId="77777777" w:rsidR="00553220" w:rsidRPr="00553220" w:rsidRDefault="00553220" w:rsidP="00442AF9">
      <w:pPr>
        <w:spacing w:after="0" w:line="240" w:lineRule="auto"/>
        <w:jc w:val="both"/>
        <w:rPr>
          <w:rFonts w:ascii="Times New Roman" w:hAnsi="Times New Roman" w:cs="Times New Roman"/>
          <w:vanish/>
          <w:sz w:val="24"/>
        </w:rPr>
      </w:pPr>
      <w:r w:rsidRPr="00553220">
        <w:rPr>
          <w:rFonts w:ascii="Times New Roman" w:hAnsi="Times New Roman" w:cs="Times New Roman"/>
          <w:vanish/>
          <w:sz w:val="24"/>
        </w:rPr>
        <w:t>..Body</w:t>
      </w:r>
    </w:p>
    <w:p w14:paraId="7BEA97FC" w14:textId="77777777" w:rsidR="00D22FE7" w:rsidRDefault="00D22FE7" w:rsidP="00442AF9">
      <w:pPr>
        <w:spacing w:after="0" w:line="240" w:lineRule="auto"/>
        <w:jc w:val="both"/>
        <w:rPr>
          <w:rFonts w:ascii="Times New Roman" w:hAnsi="Times New Roman" w:cs="Times New Roman"/>
          <w:sz w:val="24"/>
        </w:rPr>
      </w:pPr>
    </w:p>
    <w:p w14:paraId="07475E39" w14:textId="77777777" w:rsidR="00DC1165" w:rsidRDefault="00DC1165" w:rsidP="00DC1165">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By Council Members Louis, Hankerson, Banks and Cabán</w:t>
      </w:r>
    </w:p>
    <w:p w14:paraId="7BEA97FE" w14:textId="77777777" w:rsidR="00017EFB" w:rsidRDefault="00017EFB" w:rsidP="00E929B1">
      <w:pPr>
        <w:spacing w:after="0" w:line="480" w:lineRule="auto"/>
        <w:ind w:firstLine="720"/>
        <w:jc w:val="both"/>
        <w:rPr>
          <w:rFonts w:ascii="Times New Roman" w:hAnsi="Times New Roman" w:cs="Times New Roman"/>
          <w:sz w:val="24"/>
        </w:rPr>
      </w:pPr>
      <w:r>
        <w:rPr>
          <w:rFonts w:ascii="Times New Roman" w:hAnsi="Times New Roman" w:cs="Times New Roman"/>
          <w:sz w:val="24"/>
        </w:rPr>
        <w:t xml:space="preserve">Whereas, </w:t>
      </w:r>
      <w:r w:rsidRPr="00017EFB">
        <w:rPr>
          <w:rFonts w:ascii="Times New Roman" w:hAnsi="Times New Roman" w:cs="Times New Roman"/>
          <w:sz w:val="24"/>
        </w:rPr>
        <w:t>Menstruation</w:t>
      </w:r>
      <w:r>
        <w:rPr>
          <w:rFonts w:ascii="Times New Roman" w:hAnsi="Times New Roman" w:cs="Times New Roman"/>
          <w:sz w:val="24"/>
        </w:rPr>
        <w:t>,</w:t>
      </w:r>
      <w:r w:rsidRPr="00017EFB">
        <w:rPr>
          <w:rFonts w:ascii="Times New Roman" w:hAnsi="Times New Roman" w:cs="Times New Roman"/>
          <w:sz w:val="24"/>
        </w:rPr>
        <w:t xml:space="preserve"> a periodic and cyclical shedding of </w:t>
      </w:r>
      <w:r w:rsidR="007A11FA">
        <w:rPr>
          <w:rFonts w:ascii="Times New Roman" w:hAnsi="Times New Roman" w:cs="Times New Roman"/>
          <w:sz w:val="24"/>
        </w:rPr>
        <w:t>blood and tissue from the uterus</w:t>
      </w:r>
      <w:r w:rsidRPr="00017EFB">
        <w:rPr>
          <w:rFonts w:ascii="Times New Roman" w:hAnsi="Times New Roman" w:cs="Times New Roman"/>
          <w:sz w:val="24"/>
        </w:rPr>
        <w:t>, is a normal physiological process in women of reproductive age that begins during adolescence</w:t>
      </w:r>
      <w:r>
        <w:rPr>
          <w:rFonts w:ascii="Times New Roman" w:hAnsi="Times New Roman" w:cs="Times New Roman"/>
          <w:sz w:val="24"/>
        </w:rPr>
        <w:t>, which is defined by the World Health Organization as the age between 10 and 19 years old; and</w:t>
      </w:r>
    </w:p>
    <w:p w14:paraId="7BEA97FF" w14:textId="77777777" w:rsidR="008306A2" w:rsidRDefault="008306A2" w:rsidP="008306A2">
      <w:pPr>
        <w:spacing w:after="0" w:line="480" w:lineRule="auto"/>
        <w:ind w:firstLine="720"/>
        <w:jc w:val="both"/>
        <w:rPr>
          <w:rFonts w:ascii="Times New Roman" w:hAnsi="Times New Roman" w:cs="Times New Roman"/>
          <w:sz w:val="24"/>
        </w:rPr>
      </w:pPr>
      <w:r>
        <w:rPr>
          <w:rFonts w:ascii="Times New Roman" w:hAnsi="Times New Roman" w:cs="Times New Roman"/>
          <w:sz w:val="24"/>
        </w:rPr>
        <w:t>Whereas, Menstruation is often associated with physical dis</w:t>
      </w:r>
      <w:r w:rsidR="00116A74">
        <w:rPr>
          <w:rFonts w:ascii="Times New Roman" w:hAnsi="Times New Roman" w:cs="Times New Roman"/>
          <w:sz w:val="24"/>
        </w:rPr>
        <w:t>comfort and psychological upset</w:t>
      </w:r>
      <w:r w:rsidR="00D22FE7">
        <w:rPr>
          <w:rFonts w:ascii="Times New Roman" w:hAnsi="Times New Roman" w:cs="Times New Roman"/>
          <w:sz w:val="24"/>
        </w:rPr>
        <w:t xml:space="preserve"> that</w:t>
      </w:r>
      <w:r>
        <w:rPr>
          <w:rFonts w:ascii="Times New Roman" w:hAnsi="Times New Roman" w:cs="Times New Roman"/>
          <w:sz w:val="24"/>
        </w:rPr>
        <w:t xml:space="preserve"> can severe</w:t>
      </w:r>
      <w:r w:rsidR="00ED5A20">
        <w:rPr>
          <w:rFonts w:ascii="Times New Roman" w:hAnsi="Times New Roman" w:cs="Times New Roman"/>
          <w:sz w:val="24"/>
        </w:rPr>
        <w:t>ly impact daily life</w:t>
      </w:r>
      <w:r>
        <w:rPr>
          <w:rFonts w:ascii="Times New Roman" w:hAnsi="Times New Roman" w:cs="Times New Roman"/>
          <w:sz w:val="24"/>
        </w:rPr>
        <w:t>; and</w:t>
      </w:r>
    </w:p>
    <w:p w14:paraId="7BEA9800" w14:textId="77777777" w:rsidR="006F3B2A" w:rsidRDefault="00221C42" w:rsidP="006F3B2A">
      <w:pPr>
        <w:spacing w:after="0" w:line="480" w:lineRule="auto"/>
        <w:ind w:firstLine="720"/>
        <w:jc w:val="both"/>
        <w:rPr>
          <w:rFonts w:ascii="Times New Roman" w:hAnsi="Times New Roman" w:cs="Times New Roman"/>
          <w:sz w:val="24"/>
        </w:rPr>
      </w:pPr>
      <w:r>
        <w:rPr>
          <w:rFonts w:ascii="Times New Roman" w:hAnsi="Times New Roman" w:cs="Times New Roman"/>
          <w:sz w:val="24"/>
        </w:rPr>
        <w:t xml:space="preserve">Whereas, </w:t>
      </w:r>
      <w:r w:rsidR="00D22FE7">
        <w:rPr>
          <w:rFonts w:ascii="Times New Roman" w:hAnsi="Times New Roman" w:cs="Times New Roman"/>
          <w:sz w:val="24"/>
        </w:rPr>
        <w:t>Endometriosis</w:t>
      </w:r>
      <w:r w:rsidR="006F3B2A">
        <w:rPr>
          <w:rFonts w:ascii="Times New Roman" w:hAnsi="Times New Roman" w:cs="Times New Roman"/>
          <w:sz w:val="24"/>
        </w:rPr>
        <w:t xml:space="preserve"> is a chronic condition where tissue similar to the lining of the uterus grows outside the uterus; like endometrial tissue, it thickens, breaks down, and bleeds with each menstrual cycle but with no way to exit the body, it becomes trapped, which can irritate surrounding tissue, eventually developing scar tissue and adhesions that can cause pelvic tissues and organs to stick together; and</w:t>
      </w:r>
    </w:p>
    <w:p w14:paraId="7BEA9801" w14:textId="77777777" w:rsidR="006F3B2A" w:rsidRDefault="006F3B2A" w:rsidP="006F3B2A">
      <w:pPr>
        <w:spacing w:after="0" w:line="480" w:lineRule="auto"/>
        <w:ind w:firstLine="720"/>
        <w:jc w:val="both"/>
        <w:rPr>
          <w:rFonts w:ascii="Times New Roman" w:hAnsi="Times New Roman" w:cs="Times New Roman"/>
          <w:sz w:val="24"/>
        </w:rPr>
      </w:pPr>
      <w:r>
        <w:rPr>
          <w:rFonts w:ascii="Times New Roman" w:hAnsi="Times New Roman" w:cs="Times New Roman"/>
          <w:sz w:val="24"/>
        </w:rPr>
        <w:t>Whereas, Common signs and symptoms of endometriosis include painful menstruation, pain with intercourse, pain with bowel movements or urination, excessive bleeding, and infertility, as well as bloating, constipation, diarrhea, fatigue, and nausea, especially during menstruation; and</w:t>
      </w:r>
    </w:p>
    <w:p w14:paraId="7BEA9802" w14:textId="77777777" w:rsidR="006F3B2A" w:rsidRDefault="006F3B2A" w:rsidP="006F3B2A">
      <w:pPr>
        <w:spacing w:after="0" w:line="480" w:lineRule="auto"/>
        <w:ind w:firstLine="720"/>
        <w:jc w:val="both"/>
        <w:rPr>
          <w:rFonts w:ascii="Times New Roman" w:hAnsi="Times New Roman" w:cs="Times New Roman"/>
          <w:sz w:val="24"/>
        </w:rPr>
      </w:pPr>
      <w:r>
        <w:rPr>
          <w:rFonts w:ascii="Times New Roman" w:hAnsi="Times New Roman" w:cs="Times New Roman"/>
          <w:sz w:val="24"/>
        </w:rPr>
        <w:t>W</w:t>
      </w:r>
      <w:r w:rsidR="002433B6">
        <w:rPr>
          <w:rFonts w:ascii="Times New Roman" w:hAnsi="Times New Roman" w:cs="Times New Roman"/>
          <w:sz w:val="24"/>
        </w:rPr>
        <w:t>hereas, T</w:t>
      </w:r>
      <w:r>
        <w:rPr>
          <w:rFonts w:ascii="Times New Roman" w:hAnsi="Times New Roman" w:cs="Times New Roman"/>
          <w:sz w:val="24"/>
        </w:rPr>
        <w:t xml:space="preserve">he severity of one’s pain may not be a reliable indicator of the </w:t>
      </w:r>
      <w:r w:rsidR="002433B6">
        <w:rPr>
          <w:rFonts w:ascii="Times New Roman" w:hAnsi="Times New Roman" w:cs="Times New Roman"/>
          <w:sz w:val="24"/>
        </w:rPr>
        <w:t>extent</w:t>
      </w:r>
      <w:r>
        <w:rPr>
          <w:rFonts w:ascii="Times New Roman" w:hAnsi="Times New Roman" w:cs="Times New Roman"/>
          <w:sz w:val="24"/>
        </w:rPr>
        <w:t xml:space="preserve"> of the condition</w:t>
      </w:r>
      <w:r w:rsidR="002433B6">
        <w:rPr>
          <w:rFonts w:ascii="Times New Roman" w:hAnsi="Times New Roman" w:cs="Times New Roman"/>
          <w:sz w:val="24"/>
        </w:rPr>
        <w:t xml:space="preserve"> and it is commonly mistaken for other conditions that can cause pelvic pain, including pelvic inflammatory disease or ovarian cysts, or even confused with irritable bowel syndrome</w:t>
      </w:r>
      <w:r>
        <w:rPr>
          <w:rFonts w:ascii="Times New Roman" w:hAnsi="Times New Roman" w:cs="Times New Roman"/>
          <w:sz w:val="24"/>
        </w:rPr>
        <w:t>; and</w:t>
      </w:r>
    </w:p>
    <w:p w14:paraId="7BEA9803" w14:textId="77777777" w:rsidR="006F3B2A" w:rsidRDefault="006F3B2A" w:rsidP="006F3B2A">
      <w:pPr>
        <w:spacing w:after="0" w:line="480" w:lineRule="auto"/>
        <w:ind w:firstLine="720"/>
        <w:jc w:val="both"/>
        <w:rPr>
          <w:rFonts w:ascii="Times New Roman" w:hAnsi="Times New Roman" w:cs="Times New Roman"/>
          <w:sz w:val="24"/>
        </w:rPr>
      </w:pPr>
      <w:r>
        <w:rPr>
          <w:rFonts w:ascii="Times New Roman" w:hAnsi="Times New Roman" w:cs="Times New Roman"/>
          <w:sz w:val="24"/>
        </w:rPr>
        <w:t xml:space="preserve">Whereas, </w:t>
      </w:r>
      <w:r w:rsidR="002433B6">
        <w:rPr>
          <w:rFonts w:ascii="Times New Roman" w:hAnsi="Times New Roman" w:cs="Times New Roman"/>
          <w:sz w:val="24"/>
        </w:rPr>
        <w:t>Endometriosis is one of the most common gynecological diseases, affecting one-in-ten women, yet many women suffer up to a decade before being properly diagnosed; and</w:t>
      </w:r>
    </w:p>
    <w:p w14:paraId="7BEA9804" w14:textId="77777777" w:rsidR="002433B6" w:rsidRDefault="002433B6" w:rsidP="006F3B2A">
      <w:pPr>
        <w:spacing w:after="0" w:line="480" w:lineRule="auto"/>
        <w:ind w:firstLine="720"/>
        <w:jc w:val="both"/>
        <w:rPr>
          <w:rFonts w:ascii="Times New Roman" w:hAnsi="Times New Roman" w:cs="Times New Roman"/>
          <w:sz w:val="24"/>
        </w:rPr>
      </w:pPr>
      <w:r>
        <w:rPr>
          <w:rFonts w:ascii="Times New Roman" w:hAnsi="Times New Roman" w:cs="Times New Roman"/>
          <w:sz w:val="24"/>
        </w:rPr>
        <w:lastRenderedPageBreak/>
        <w:t xml:space="preserve">Whereas, </w:t>
      </w:r>
      <w:r w:rsidR="001C4DC4">
        <w:rPr>
          <w:rFonts w:ascii="Times New Roman" w:hAnsi="Times New Roman" w:cs="Times New Roman"/>
          <w:sz w:val="24"/>
        </w:rPr>
        <w:t>H</w:t>
      </w:r>
      <w:r>
        <w:rPr>
          <w:rFonts w:ascii="Times New Roman" w:hAnsi="Times New Roman" w:cs="Times New Roman"/>
          <w:sz w:val="24"/>
        </w:rPr>
        <w:t>istorical bias and poorly conducted research have led to the idea that endometriosis is less likely to be diagnosed in certain racial groups, such as Black women; and</w:t>
      </w:r>
    </w:p>
    <w:p w14:paraId="7BEA9805" w14:textId="77777777" w:rsidR="002433B6" w:rsidRDefault="002433B6" w:rsidP="006F3B2A">
      <w:pPr>
        <w:spacing w:after="0" w:line="480" w:lineRule="auto"/>
        <w:ind w:firstLine="720"/>
        <w:jc w:val="both"/>
        <w:rPr>
          <w:rFonts w:ascii="Times New Roman" w:hAnsi="Times New Roman" w:cs="Times New Roman"/>
          <w:sz w:val="24"/>
        </w:rPr>
      </w:pPr>
      <w:r>
        <w:rPr>
          <w:rFonts w:ascii="Times New Roman" w:hAnsi="Times New Roman" w:cs="Times New Roman"/>
          <w:sz w:val="24"/>
        </w:rPr>
        <w:t>Whereas, Medical education has perpetuated stereotypes surrounding Black patients and their experience of pain, which persists across different areas of pain care, with non-white patients receiving lesser quality pain care; and</w:t>
      </w:r>
    </w:p>
    <w:p w14:paraId="7BEA9806" w14:textId="77777777" w:rsidR="001C4DC4" w:rsidRDefault="002433B6" w:rsidP="001C4DC4">
      <w:pPr>
        <w:spacing w:after="0" w:line="480" w:lineRule="auto"/>
        <w:ind w:firstLine="720"/>
        <w:jc w:val="both"/>
        <w:rPr>
          <w:rFonts w:ascii="Times New Roman" w:hAnsi="Times New Roman" w:cs="Times New Roman"/>
          <w:sz w:val="24"/>
        </w:rPr>
      </w:pPr>
      <w:r>
        <w:rPr>
          <w:rFonts w:ascii="Times New Roman" w:hAnsi="Times New Roman" w:cs="Times New Roman"/>
          <w:sz w:val="24"/>
        </w:rPr>
        <w:t>Whereas, As a result, stereotypes surrounding the prevalence of endometriosis among women of color can cause them to be less likely to seek medical attention for their symptoms; and</w:t>
      </w:r>
      <w:r>
        <w:rPr>
          <w:rFonts w:ascii="Times New Roman" w:hAnsi="Times New Roman" w:cs="Times New Roman"/>
          <w:sz w:val="24"/>
        </w:rPr>
        <w:br/>
      </w:r>
      <w:r>
        <w:rPr>
          <w:rFonts w:ascii="Times New Roman" w:hAnsi="Times New Roman" w:cs="Times New Roman"/>
          <w:sz w:val="24"/>
        </w:rPr>
        <w:tab/>
      </w:r>
      <w:r w:rsidR="001C4DC4" w:rsidRPr="00904D3C">
        <w:rPr>
          <w:rFonts w:ascii="Times New Roman" w:hAnsi="Times New Roman" w:cs="Times New Roman"/>
          <w:sz w:val="24"/>
        </w:rPr>
        <w:t>Whereas, Menstrual disorders</w:t>
      </w:r>
      <w:r w:rsidR="00353272">
        <w:rPr>
          <w:rFonts w:ascii="Times New Roman" w:hAnsi="Times New Roman" w:cs="Times New Roman"/>
          <w:sz w:val="24"/>
        </w:rPr>
        <w:t>, such as endometriosis,</w:t>
      </w:r>
      <w:r w:rsidR="001C4DC4" w:rsidRPr="00904D3C">
        <w:rPr>
          <w:rFonts w:ascii="Times New Roman" w:hAnsi="Times New Roman" w:cs="Times New Roman"/>
          <w:sz w:val="24"/>
        </w:rPr>
        <w:t xml:space="preserve"> could start as early as menarche sets in and </w:t>
      </w:r>
      <w:r w:rsidR="001C4DC4">
        <w:rPr>
          <w:rFonts w:ascii="Times New Roman" w:hAnsi="Times New Roman" w:cs="Times New Roman"/>
          <w:sz w:val="24"/>
        </w:rPr>
        <w:t>can persist beyo</w:t>
      </w:r>
      <w:r w:rsidR="001C4DC4" w:rsidRPr="00904D3C">
        <w:rPr>
          <w:rFonts w:ascii="Times New Roman" w:hAnsi="Times New Roman" w:cs="Times New Roman"/>
          <w:sz w:val="24"/>
        </w:rPr>
        <w:t xml:space="preserve">nd </w:t>
      </w:r>
      <w:r w:rsidR="001C4DC4">
        <w:rPr>
          <w:rFonts w:ascii="Times New Roman" w:hAnsi="Times New Roman" w:cs="Times New Roman"/>
          <w:sz w:val="24"/>
        </w:rPr>
        <w:t>adolescence; and</w:t>
      </w:r>
    </w:p>
    <w:p w14:paraId="7BEA9807" w14:textId="77777777" w:rsidR="001C4DC4" w:rsidRDefault="00353272" w:rsidP="00B8579E">
      <w:pPr>
        <w:spacing w:after="0" w:line="480" w:lineRule="auto"/>
        <w:ind w:firstLine="720"/>
        <w:jc w:val="both"/>
        <w:rPr>
          <w:rFonts w:ascii="Times New Roman" w:hAnsi="Times New Roman" w:cs="Times New Roman"/>
          <w:sz w:val="24"/>
        </w:rPr>
      </w:pPr>
      <w:r>
        <w:rPr>
          <w:rFonts w:ascii="Times New Roman" w:hAnsi="Times New Roman" w:cs="Times New Roman"/>
          <w:sz w:val="24"/>
        </w:rPr>
        <w:t>Whereas, Healthcare providers should reflect on their own potential implicit and explicit bias regarding endometriosis among women of color; and</w:t>
      </w:r>
    </w:p>
    <w:p w14:paraId="7BEA9808" w14:textId="77777777" w:rsidR="00353272" w:rsidRDefault="00353272" w:rsidP="00B8579E">
      <w:pPr>
        <w:spacing w:after="0" w:line="480" w:lineRule="auto"/>
        <w:ind w:firstLine="720"/>
        <w:jc w:val="both"/>
        <w:rPr>
          <w:rFonts w:ascii="Times New Roman" w:hAnsi="Times New Roman" w:cs="Times New Roman"/>
          <w:sz w:val="24"/>
        </w:rPr>
      </w:pPr>
      <w:r>
        <w:rPr>
          <w:rFonts w:ascii="Times New Roman" w:hAnsi="Times New Roman" w:cs="Times New Roman"/>
          <w:sz w:val="24"/>
        </w:rPr>
        <w:t>Whereas, Moreover, it is imperative to limit misinformation among healthcare providers for students so that early intervention for a diagnosis of endometriosis can prevent future suffering; and</w:t>
      </w:r>
    </w:p>
    <w:p w14:paraId="7BEA9809" w14:textId="77777777" w:rsidR="00B8579E" w:rsidRDefault="00107A91" w:rsidP="00B8579E">
      <w:pPr>
        <w:spacing w:after="0" w:line="480" w:lineRule="auto"/>
        <w:ind w:firstLine="720"/>
        <w:jc w:val="both"/>
        <w:rPr>
          <w:rFonts w:ascii="Times New Roman" w:hAnsi="Times New Roman" w:cs="Times New Roman"/>
          <w:sz w:val="24"/>
        </w:rPr>
      </w:pPr>
      <w:r>
        <w:rPr>
          <w:rFonts w:ascii="Times New Roman" w:hAnsi="Times New Roman" w:cs="Times New Roman"/>
          <w:sz w:val="24"/>
        </w:rPr>
        <w:t xml:space="preserve">Whereas, The New York City (NYC) Council made a commitment toward advancing menstrual equity for students with the passage of Local Law 84 of 2016, which requires the NYC Department of Education (DOE) to make feminine hygiene products available at no cost to students in the bathrooms of school buildings located in facilities that are leased by the DOE or over which DOE has care, custody, and control, serving female students in grades six through twelve; now, </w:t>
      </w:r>
      <w:r w:rsidR="005F4250">
        <w:rPr>
          <w:rFonts w:ascii="Times New Roman" w:hAnsi="Times New Roman" w:cs="Times New Roman"/>
          <w:sz w:val="24"/>
        </w:rPr>
        <w:t>therefore</w:t>
      </w:r>
      <w:r w:rsidR="00A17FC4">
        <w:rPr>
          <w:rFonts w:ascii="Times New Roman" w:hAnsi="Times New Roman" w:cs="Times New Roman"/>
          <w:sz w:val="24"/>
        </w:rPr>
        <w:t>,</w:t>
      </w:r>
      <w:r w:rsidR="005F4250">
        <w:rPr>
          <w:rFonts w:ascii="Times New Roman" w:hAnsi="Times New Roman" w:cs="Times New Roman"/>
          <w:sz w:val="24"/>
        </w:rPr>
        <w:t xml:space="preserve"> be it</w:t>
      </w:r>
    </w:p>
    <w:p w14:paraId="7BEA980A" w14:textId="77777777" w:rsidR="00A84CD3" w:rsidRPr="00A84CD3" w:rsidRDefault="00912E87" w:rsidP="00A84CD3">
      <w:pPr>
        <w:spacing w:after="0" w:line="480" w:lineRule="auto"/>
        <w:jc w:val="both"/>
        <w:rPr>
          <w:rFonts w:ascii="Times New Roman" w:hAnsi="Times New Roman" w:cs="Times New Roman"/>
          <w:sz w:val="24"/>
        </w:rPr>
      </w:pPr>
      <w:r>
        <w:rPr>
          <w:rFonts w:ascii="Times New Roman" w:hAnsi="Times New Roman" w:cs="Times New Roman"/>
          <w:sz w:val="24"/>
        </w:rPr>
        <w:tab/>
        <w:t>Resolved, That the</w:t>
      </w:r>
      <w:r w:rsidRPr="00912E87">
        <w:rPr>
          <w:rFonts w:ascii="Times New Roman" w:hAnsi="Times New Roman" w:cs="Times New Roman"/>
          <w:sz w:val="24"/>
        </w:rPr>
        <w:t xml:space="preserve"> </w:t>
      </w:r>
      <w:r w:rsidR="000C1750">
        <w:rPr>
          <w:rFonts w:ascii="Times New Roman" w:hAnsi="Times New Roman" w:cs="Times New Roman"/>
          <w:sz w:val="24"/>
        </w:rPr>
        <w:t xml:space="preserve">Council of the City of New York calls </w:t>
      </w:r>
      <w:r w:rsidR="001D0B63" w:rsidRPr="001D0B63">
        <w:rPr>
          <w:rFonts w:ascii="Times New Roman" w:hAnsi="Times New Roman" w:cs="Times New Roman"/>
          <w:sz w:val="24"/>
        </w:rPr>
        <w:t xml:space="preserve">on </w:t>
      </w:r>
      <w:r w:rsidR="00353272" w:rsidRPr="00353272">
        <w:rPr>
          <w:rFonts w:ascii="Times New Roman" w:hAnsi="Times New Roman" w:cs="Times New Roman"/>
          <w:sz w:val="24"/>
        </w:rPr>
        <w:t xml:space="preserve">New York City Department of Education to create a training program for school nurses and physicians to learn about </w:t>
      </w:r>
      <w:r w:rsidR="00353272" w:rsidRPr="00353272">
        <w:rPr>
          <w:rFonts w:ascii="Times New Roman" w:hAnsi="Times New Roman" w:cs="Times New Roman"/>
          <w:sz w:val="24"/>
        </w:rPr>
        <w:lastRenderedPageBreak/>
        <w:t>endometriosis, including formation on systemic racism, bias</w:t>
      </w:r>
      <w:r w:rsidR="00287872">
        <w:rPr>
          <w:rFonts w:ascii="Times New Roman" w:hAnsi="Times New Roman" w:cs="Times New Roman"/>
          <w:sz w:val="24"/>
        </w:rPr>
        <w:t>,</w:t>
      </w:r>
      <w:r w:rsidR="00353272" w:rsidRPr="00353272">
        <w:rPr>
          <w:rFonts w:ascii="Times New Roman" w:hAnsi="Times New Roman" w:cs="Times New Roman"/>
          <w:sz w:val="24"/>
        </w:rPr>
        <w:t xml:space="preserve"> and racial and gender-based disparities related to the condition</w:t>
      </w:r>
      <w:r w:rsidR="00353272">
        <w:rPr>
          <w:rFonts w:ascii="Times New Roman" w:hAnsi="Times New Roman" w:cs="Times New Roman"/>
          <w:sz w:val="24"/>
        </w:rPr>
        <w:t>.</w:t>
      </w:r>
    </w:p>
    <w:p w14:paraId="7BEA980B" w14:textId="77777777" w:rsidR="002E4039" w:rsidRDefault="002E4039" w:rsidP="005F4519">
      <w:pPr>
        <w:spacing w:after="0" w:line="240" w:lineRule="auto"/>
        <w:jc w:val="both"/>
        <w:rPr>
          <w:rFonts w:ascii="Times New Roman" w:hAnsi="Times New Roman" w:cs="Times New Roman"/>
          <w:sz w:val="18"/>
        </w:rPr>
      </w:pPr>
    </w:p>
    <w:p w14:paraId="33ABE224" w14:textId="61EA200D" w:rsidR="003101DE" w:rsidRDefault="003101DE" w:rsidP="005F4519">
      <w:pPr>
        <w:spacing w:after="0" w:line="240" w:lineRule="auto"/>
        <w:jc w:val="both"/>
        <w:rPr>
          <w:rFonts w:ascii="Times New Roman" w:hAnsi="Times New Roman" w:cs="Times New Roman"/>
          <w:sz w:val="18"/>
        </w:rPr>
      </w:pPr>
      <w:r w:rsidRPr="003101DE">
        <w:rPr>
          <w:rFonts w:ascii="Times New Roman" w:hAnsi="Times New Roman" w:cs="Times New Roman"/>
          <w:sz w:val="18"/>
        </w:rPr>
        <w:t>CGR</w:t>
      </w:r>
    </w:p>
    <w:p w14:paraId="7BEA980C" w14:textId="025FE39E" w:rsidR="0076292F" w:rsidRPr="002E4039" w:rsidRDefault="008811FC" w:rsidP="005F4519">
      <w:pPr>
        <w:spacing w:after="0" w:line="240" w:lineRule="auto"/>
        <w:jc w:val="both"/>
        <w:rPr>
          <w:rFonts w:ascii="Times New Roman" w:hAnsi="Times New Roman" w:cs="Times New Roman"/>
          <w:sz w:val="18"/>
        </w:rPr>
      </w:pPr>
      <w:r>
        <w:rPr>
          <w:rFonts w:ascii="Times New Roman" w:hAnsi="Times New Roman" w:cs="Times New Roman"/>
          <w:sz w:val="18"/>
        </w:rPr>
        <w:t>LS #</w:t>
      </w:r>
      <w:r w:rsidR="006C2738">
        <w:rPr>
          <w:rFonts w:ascii="Times New Roman" w:hAnsi="Times New Roman" w:cs="Times New Roman"/>
          <w:sz w:val="18"/>
        </w:rPr>
        <w:t>13053</w:t>
      </w:r>
    </w:p>
    <w:p w14:paraId="4BE52894" w14:textId="7D1B5052" w:rsidR="003101DE" w:rsidRDefault="003101DE" w:rsidP="005F4519">
      <w:pPr>
        <w:spacing w:after="0" w:line="240" w:lineRule="auto"/>
        <w:jc w:val="both"/>
        <w:rPr>
          <w:rFonts w:ascii="Times New Roman" w:hAnsi="Times New Roman" w:cs="Times New Roman"/>
          <w:sz w:val="18"/>
        </w:rPr>
      </w:pPr>
      <w:r>
        <w:rPr>
          <w:rFonts w:ascii="Times New Roman" w:hAnsi="Times New Roman" w:cs="Times New Roman"/>
          <w:sz w:val="18"/>
        </w:rPr>
        <w:t>Res. #0410-2024</w:t>
      </w:r>
    </w:p>
    <w:p w14:paraId="4897B892" w14:textId="7F90A47C" w:rsidR="003101DE" w:rsidRPr="002E4039" w:rsidRDefault="003101DE" w:rsidP="005F4519">
      <w:pPr>
        <w:spacing w:after="0" w:line="240" w:lineRule="auto"/>
        <w:jc w:val="both"/>
        <w:rPr>
          <w:rFonts w:ascii="Times New Roman" w:hAnsi="Times New Roman" w:cs="Times New Roman"/>
          <w:sz w:val="18"/>
        </w:rPr>
      </w:pPr>
      <w:r>
        <w:rPr>
          <w:rFonts w:ascii="Times New Roman" w:hAnsi="Times New Roman" w:cs="Times New Roman"/>
          <w:sz w:val="18"/>
        </w:rPr>
        <w:t>1/2/2026 2:12 PM</w:t>
      </w:r>
    </w:p>
    <w:sectPr w:rsidR="003101DE" w:rsidRPr="002E403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B9F6E" w14:textId="77777777" w:rsidR="00FA58E4" w:rsidRDefault="00FA58E4" w:rsidP="003D6892">
      <w:pPr>
        <w:spacing w:after="0" w:line="240" w:lineRule="auto"/>
      </w:pPr>
      <w:r>
        <w:separator/>
      </w:r>
    </w:p>
  </w:endnote>
  <w:endnote w:type="continuationSeparator" w:id="0">
    <w:p w14:paraId="205DD01D" w14:textId="77777777" w:rsidR="00FA58E4" w:rsidRDefault="00FA58E4" w:rsidP="003D68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504329948"/>
      <w:docPartObj>
        <w:docPartGallery w:val="Page Numbers (Bottom of Page)"/>
        <w:docPartUnique/>
      </w:docPartObj>
    </w:sdtPr>
    <w:sdtEndPr>
      <w:rPr>
        <w:noProof/>
      </w:rPr>
    </w:sdtEndPr>
    <w:sdtContent>
      <w:p w14:paraId="7BEA9813" w14:textId="77777777" w:rsidR="003D6892" w:rsidRPr="003D6892" w:rsidRDefault="003D6892" w:rsidP="003D6892">
        <w:pPr>
          <w:pStyle w:val="Footer"/>
          <w:jc w:val="center"/>
          <w:rPr>
            <w:rFonts w:ascii="Times New Roman" w:hAnsi="Times New Roman" w:cs="Times New Roman"/>
          </w:rPr>
        </w:pPr>
        <w:r w:rsidRPr="003D6892">
          <w:rPr>
            <w:rFonts w:ascii="Times New Roman" w:hAnsi="Times New Roman" w:cs="Times New Roman"/>
          </w:rPr>
          <w:fldChar w:fldCharType="begin"/>
        </w:r>
        <w:r w:rsidRPr="003D6892">
          <w:rPr>
            <w:rFonts w:ascii="Times New Roman" w:hAnsi="Times New Roman" w:cs="Times New Roman"/>
          </w:rPr>
          <w:instrText xml:space="preserve"> PAGE   \* MERGEFORMAT </w:instrText>
        </w:r>
        <w:r w:rsidRPr="003D6892">
          <w:rPr>
            <w:rFonts w:ascii="Times New Roman" w:hAnsi="Times New Roman" w:cs="Times New Roman"/>
          </w:rPr>
          <w:fldChar w:fldCharType="separate"/>
        </w:r>
        <w:r w:rsidR="008015D5">
          <w:rPr>
            <w:rFonts w:ascii="Times New Roman" w:hAnsi="Times New Roman" w:cs="Times New Roman"/>
            <w:noProof/>
          </w:rPr>
          <w:t>1</w:t>
        </w:r>
        <w:r w:rsidRPr="003D6892">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91CD8" w14:textId="77777777" w:rsidR="00FA58E4" w:rsidRDefault="00FA58E4" w:rsidP="003D6892">
      <w:pPr>
        <w:spacing w:after="0" w:line="240" w:lineRule="auto"/>
      </w:pPr>
      <w:r>
        <w:separator/>
      </w:r>
    </w:p>
  </w:footnote>
  <w:footnote w:type="continuationSeparator" w:id="0">
    <w:p w14:paraId="4112185D" w14:textId="77777777" w:rsidR="00FA58E4" w:rsidRDefault="00FA58E4" w:rsidP="003D68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341002"/>
    <w:multiLevelType w:val="hybridMultilevel"/>
    <w:tmpl w:val="7C8C6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0D4262"/>
    <w:multiLevelType w:val="hybridMultilevel"/>
    <w:tmpl w:val="E3560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8736626">
    <w:abstractNumId w:val="0"/>
  </w:num>
  <w:num w:numId="2" w16cid:durableId="16352083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A86"/>
    <w:rsid w:val="000100B7"/>
    <w:rsid w:val="00012FB1"/>
    <w:rsid w:val="00017EFB"/>
    <w:rsid w:val="00022766"/>
    <w:rsid w:val="0004064A"/>
    <w:rsid w:val="000437D2"/>
    <w:rsid w:val="000459EE"/>
    <w:rsid w:val="000468A4"/>
    <w:rsid w:val="00061170"/>
    <w:rsid w:val="000773CE"/>
    <w:rsid w:val="000A0C1C"/>
    <w:rsid w:val="000A696C"/>
    <w:rsid w:val="000B5449"/>
    <w:rsid w:val="000C082D"/>
    <w:rsid w:val="000C1750"/>
    <w:rsid w:val="000D1CCC"/>
    <w:rsid w:val="000D2C4D"/>
    <w:rsid w:val="000E227D"/>
    <w:rsid w:val="00107A91"/>
    <w:rsid w:val="00116A74"/>
    <w:rsid w:val="001234E1"/>
    <w:rsid w:val="001310BF"/>
    <w:rsid w:val="00150C95"/>
    <w:rsid w:val="00176541"/>
    <w:rsid w:val="00176727"/>
    <w:rsid w:val="001A377A"/>
    <w:rsid w:val="001A70A8"/>
    <w:rsid w:val="001B079C"/>
    <w:rsid w:val="001C4DC4"/>
    <w:rsid w:val="001D0B63"/>
    <w:rsid w:val="001D33AC"/>
    <w:rsid w:val="001D39E3"/>
    <w:rsid w:val="001D63C1"/>
    <w:rsid w:val="001E3A1A"/>
    <w:rsid w:val="001E77A5"/>
    <w:rsid w:val="001F5DFB"/>
    <w:rsid w:val="001F68FD"/>
    <w:rsid w:val="001F7BFB"/>
    <w:rsid w:val="00201AEB"/>
    <w:rsid w:val="00221C42"/>
    <w:rsid w:val="002268D0"/>
    <w:rsid w:val="0023096D"/>
    <w:rsid w:val="002433B6"/>
    <w:rsid w:val="00244373"/>
    <w:rsid w:val="00244DD8"/>
    <w:rsid w:val="002634C1"/>
    <w:rsid w:val="00263668"/>
    <w:rsid w:val="002703DF"/>
    <w:rsid w:val="00270773"/>
    <w:rsid w:val="00274A43"/>
    <w:rsid w:val="002835A9"/>
    <w:rsid w:val="002844FA"/>
    <w:rsid w:val="00286B9A"/>
    <w:rsid w:val="00287872"/>
    <w:rsid w:val="0029070D"/>
    <w:rsid w:val="00290A3F"/>
    <w:rsid w:val="0029711C"/>
    <w:rsid w:val="00297DAD"/>
    <w:rsid w:val="002A09FC"/>
    <w:rsid w:val="002A2845"/>
    <w:rsid w:val="002A54E8"/>
    <w:rsid w:val="002B36A0"/>
    <w:rsid w:val="002B712E"/>
    <w:rsid w:val="002D2B7B"/>
    <w:rsid w:val="002D64D7"/>
    <w:rsid w:val="002E2AE3"/>
    <w:rsid w:val="002E360F"/>
    <w:rsid w:val="002E4039"/>
    <w:rsid w:val="002E4206"/>
    <w:rsid w:val="00301854"/>
    <w:rsid w:val="003101DE"/>
    <w:rsid w:val="0032570C"/>
    <w:rsid w:val="00327B16"/>
    <w:rsid w:val="003362A2"/>
    <w:rsid w:val="003524DB"/>
    <w:rsid w:val="00353272"/>
    <w:rsid w:val="00353B09"/>
    <w:rsid w:val="00354189"/>
    <w:rsid w:val="00360EAC"/>
    <w:rsid w:val="0038058A"/>
    <w:rsid w:val="00380662"/>
    <w:rsid w:val="00390C1D"/>
    <w:rsid w:val="003968D4"/>
    <w:rsid w:val="003A6453"/>
    <w:rsid w:val="003B52CA"/>
    <w:rsid w:val="003B5458"/>
    <w:rsid w:val="003C3502"/>
    <w:rsid w:val="003D6892"/>
    <w:rsid w:val="003E7C2A"/>
    <w:rsid w:val="003F298D"/>
    <w:rsid w:val="003F5328"/>
    <w:rsid w:val="003F6882"/>
    <w:rsid w:val="003F7974"/>
    <w:rsid w:val="004017B5"/>
    <w:rsid w:val="00402A3D"/>
    <w:rsid w:val="00442AF9"/>
    <w:rsid w:val="00445F2E"/>
    <w:rsid w:val="00447734"/>
    <w:rsid w:val="00453E3A"/>
    <w:rsid w:val="004540CC"/>
    <w:rsid w:val="00461835"/>
    <w:rsid w:val="004647EC"/>
    <w:rsid w:val="004667C0"/>
    <w:rsid w:val="00466AC1"/>
    <w:rsid w:val="00473537"/>
    <w:rsid w:val="004965F7"/>
    <w:rsid w:val="004A3221"/>
    <w:rsid w:val="004C0159"/>
    <w:rsid w:val="004C34FD"/>
    <w:rsid w:val="004D1992"/>
    <w:rsid w:val="004D3E28"/>
    <w:rsid w:val="0052152B"/>
    <w:rsid w:val="005319B5"/>
    <w:rsid w:val="00536694"/>
    <w:rsid w:val="0053745F"/>
    <w:rsid w:val="00553220"/>
    <w:rsid w:val="00573E41"/>
    <w:rsid w:val="005A7574"/>
    <w:rsid w:val="005D04C7"/>
    <w:rsid w:val="005D764F"/>
    <w:rsid w:val="005E740F"/>
    <w:rsid w:val="005F1CEE"/>
    <w:rsid w:val="005F4250"/>
    <w:rsid w:val="005F4519"/>
    <w:rsid w:val="005F4AE2"/>
    <w:rsid w:val="005F75AA"/>
    <w:rsid w:val="00607EA6"/>
    <w:rsid w:val="0061071E"/>
    <w:rsid w:val="0062428E"/>
    <w:rsid w:val="0063094F"/>
    <w:rsid w:val="00660A19"/>
    <w:rsid w:val="00663B91"/>
    <w:rsid w:val="006770BA"/>
    <w:rsid w:val="0068319B"/>
    <w:rsid w:val="0068443F"/>
    <w:rsid w:val="00694861"/>
    <w:rsid w:val="00695599"/>
    <w:rsid w:val="006B0786"/>
    <w:rsid w:val="006B5F99"/>
    <w:rsid w:val="006C2738"/>
    <w:rsid w:val="006C2C12"/>
    <w:rsid w:val="006C3F72"/>
    <w:rsid w:val="006C5146"/>
    <w:rsid w:val="006D6342"/>
    <w:rsid w:val="006E4466"/>
    <w:rsid w:val="006F3B2A"/>
    <w:rsid w:val="0070277C"/>
    <w:rsid w:val="007037A1"/>
    <w:rsid w:val="00713969"/>
    <w:rsid w:val="007267D1"/>
    <w:rsid w:val="00731203"/>
    <w:rsid w:val="007321F3"/>
    <w:rsid w:val="007431D1"/>
    <w:rsid w:val="00744DC4"/>
    <w:rsid w:val="0075790C"/>
    <w:rsid w:val="00761341"/>
    <w:rsid w:val="0076292F"/>
    <w:rsid w:val="00765357"/>
    <w:rsid w:val="00765BFF"/>
    <w:rsid w:val="007739EB"/>
    <w:rsid w:val="00786103"/>
    <w:rsid w:val="007A11FA"/>
    <w:rsid w:val="007A45E2"/>
    <w:rsid w:val="007A605E"/>
    <w:rsid w:val="007A78FB"/>
    <w:rsid w:val="007B7B67"/>
    <w:rsid w:val="007C0BE9"/>
    <w:rsid w:val="007C62A4"/>
    <w:rsid w:val="007D4178"/>
    <w:rsid w:val="007D4A69"/>
    <w:rsid w:val="007D7562"/>
    <w:rsid w:val="008015D5"/>
    <w:rsid w:val="008018F8"/>
    <w:rsid w:val="008077A9"/>
    <w:rsid w:val="0081023B"/>
    <w:rsid w:val="00811624"/>
    <w:rsid w:val="00826E0E"/>
    <w:rsid w:val="008306A2"/>
    <w:rsid w:val="00831E78"/>
    <w:rsid w:val="00836643"/>
    <w:rsid w:val="00836867"/>
    <w:rsid w:val="00852FC0"/>
    <w:rsid w:val="00857367"/>
    <w:rsid w:val="00860219"/>
    <w:rsid w:val="00860E2D"/>
    <w:rsid w:val="00871FAF"/>
    <w:rsid w:val="008811FC"/>
    <w:rsid w:val="00882B19"/>
    <w:rsid w:val="00883345"/>
    <w:rsid w:val="00885B4C"/>
    <w:rsid w:val="00892837"/>
    <w:rsid w:val="00892B11"/>
    <w:rsid w:val="0089349B"/>
    <w:rsid w:val="008A0A38"/>
    <w:rsid w:val="008A1E83"/>
    <w:rsid w:val="008A2A25"/>
    <w:rsid w:val="008A2A29"/>
    <w:rsid w:val="008A74BF"/>
    <w:rsid w:val="008B013C"/>
    <w:rsid w:val="008C39F8"/>
    <w:rsid w:val="008D290A"/>
    <w:rsid w:val="008D327C"/>
    <w:rsid w:val="008E1204"/>
    <w:rsid w:val="008F1D4F"/>
    <w:rsid w:val="008F23BA"/>
    <w:rsid w:val="008F33F4"/>
    <w:rsid w:val="008F36EC"/>
    <w:rsid w:val="008F5AE0"/>
    <w:rsid w:val="00904D3C"/>
    <w:rsid w:val="00912E87"/>
    <w:rsid w:val="00913B23"/>
    <w:rsid w:val="00930B28"/>
    <w:rsid w:val="009330C9"/>
    <w:rsid w:val="00941B16"/>
    <w:rsid w:val="00954DFA"/>
    <w:rsid w:val="009567C3"/>
    <w:rsid w:val="00957036"/>
    <w:rsid w:val="00963B6C"/>
    <w:rsid w:val="009A0359"/>
    <w:rsid w:val="009A3BB4"/>
    <w:rsid w:val="009A54DA"/>
    <w:rsid w:val="009A5CB3"/>
    <w:rsid w:val="009B39F6"/>
    <w:rsid w:val="009B723E"/>
    <w:rsid w:val="009C29B0"/>
    <w:rsid w:val="009C4893"/>
    <w:rsid w:val="009C7EF3"/>
    <w:rsid w:val="009D339E"/>
    <w:rsid w:val="009D5615"/>
    <w:rsid w:val="009E72A9"/>
    <w:rsid w:val="009F4E9D"/>
    <w:rsid w:val="009F7283"/>
    <w:rsid w:val="009F7815"/>
    <w:rsid w:val="009F7DAB"/>
    <w:rsid w:val="00A02869"/>
    <w:rsid w:val="00A05689"/>
    <w:rsid w:val="00A06C28"/>
    <w:rsid w:val="00A17ECC"/>
    <w:rsid w:val="00A17FC4"/>
    <w:rsid w:val="00A30E90"/>
    <w:rsid w:val="00A4658A"/>
    <w:rsid w:val="00A511D6"/>
    <w:rsid w:val="00A558AE"/>
    <w:rsid w:val="00A558DD"/>
    <w:rsid w:val="00A62EAB"/>
    <w:rsid w:val="00A70FB6"/>
    <w:rsid w:val="00A71D46"/>
    <w:rsid w:val="00A773E0"/>
    <w:rsid w:val="00A84CD3"/>
    <w:rsid w:val="00A9629E"/>
    <w:rsid w:val="00AB278E"/>
    <w:rsid w:val="00AC253C"/>
    <w:rsid w:val="00AC7639"/>
    <w:rsid w:val="00AD41CE"/>
    <w:rsid w:val="00AF08C6"/>
    <w:rsid w:val="00AF2BA2"/>
    <w:rsid w:val="00B012FE"/>
    <w:rsid w:val="00B20526"/>
    <w:rsid w:val="00B32AE9"/>
    <w:rsid w:val="00B32BEB"/>
    <w:rsid w:val="00B33283"/>
    <w:rsid w:val="00B40484"/>
    <w:rsid w:val="00B4321B"/>
    <w:rsid w:val="00B4599E"/>
    <w:rsid w:val="00B503A2"/>
    <w:rsid w:val="00B506E8"/>
    <w:rsid w:val="00B62705"/>
    <w:rsid w:val="00B75027"/>
    <w:rsid w:val="00B77199"/>
    <w:rsid w:val="00B8579E"/>
    <w:rsid w:val="00B8797B"/>
    <w:rsid w:val="00B87E1B"/>
    <w:rsid w:val="00BA1DE1"/>
    <w:rsid w:val="00BA325B"/>
    <w:rsid w:val="00BB50AC"/>
    <w:rsid w:val="00BC2E56"/>
    <w:rsid w:val="00BC35C5"/>
    <w:rsid w:val="00BD0606"/>
    <w:rsid w:val="00BD7A57"/>
    <w:rsid w:val="00BE3998"/>
    <w:rsid w:val="00BF2812"/>
    <w:rsid w:val="00BF3B63"/>
    <w:rsid w:val="00C03AE9"/>
    <w:rsid w:val="00C04112"/>
    <w:rsid w:val="00C11151"/>
    <w:rsid w:val="00C128C3"/>
    <w:rsid w:val="00C14F10"/>
    <w:rsid w:val="00C154D1"/>
    <w:rsid w:val="00C177EF"/>
    <w:rsid w:val="00C25850"/>
    <w:rsid w:val="00C316E6"/>
    <w:rsid w:val="00C331FC"/>
    <w:rsid w:val="00C44355"/>
    <w:rsid w:val="00C450AA"/>
    <w:rsid w:val="00C45B09"/>
    <w:rsid w:val="00C55123"/>
    <w:rsid w:val="00C652D8"/>
    <w:rsid w:val="00C7075C"/>
    <w:rsid w:val="00C840FA"/>
    <w:rsid w:val="00C959E4"/>
    <w:rsid w:val="00CA0406"/>
    <w:rsid w:val="00CA3B23"/>
    <w:rsid w:val="00CD18E8"/>
    <w:rsid w:val="00CD43BB"/>
    <w:rsid w:val="00CD7C48"/>
    <w:rsid w:val="00CE1FBE"/>
    <w:rsid w:val="00CE4A86"/>
    <w:rsid w:val="00CE7506"/>
    <w:rsid w:val="00D070C5"/>
    <w:rsid w:val="00D11DF0"/>
    <w:rsid w:val="00D22FE7"/>
    <w:rsid w:val="00D24630"/>
    <w:rsid w:val="00D2651C"/>
    <w:rsid w:val="00D36138"/>
    <w:rsid w:val="00D44FBB"/>
    <w:rsid w:val="00D561FB"/>
    <w:rsid w:val="00D60015"/>
    <w:rsid w:val="00D706F8"/>
    <w:rsid w:val="00D82DED"/>
    <w:rsid w:val="00D833A4"/>
    <w:rsid w:val="00D95AB3"/>
    <w:rsid w:val="00D96C0C"/>
    <w:rsid w:val="00DA01FD"/>
    <w:rsid w:val="00DA5B15"/>
    <w:rsid w:val="00DB41D9"/>
    <w:rsid w:val="00DC1165"/>
    <w:rsid w:val="00DC2BAA"/>
    <w:rsid w:val="00DD1229"/>
    <w:rsid w:val="00DD2573"/>
    <w:rsid w:val="00DD2700"/>
    <w:rsid w:val="00DD2B21"/>
    <w:rsid w:val="00DD4E5C"/>
    <w:rsid w:val="00DE10F7"/>
    <w:rsid w:val="00DE11E4"/>
    <w:rsid w:val="00DE6F2D"/>
    <w:rsid w:val="00DF04C3"/>
    <w:rsid w:val="00DF7AEB"/>
    <w:rsid w:val="00E019BF"/>
    <w:rsid w:val="00E13A68"/>
    <w:rsid w:val="00E168B4"/>
    <w:rsid w:val="00E34A8E"/>
    <w:rsid w:val="00E34AAB"/>
    <w:rsid w:val="00E45E24"/>
    <w:rsid w:val="00E470A4"/>
    <w:rsid w:val="00E63308"/>
    <w:rsid w:val="00E64D22"/>
    <w:rsid w:val="00E77519"/>
    <w:rsid w:val="00E86056"/>
    <w:rsid w:val="00E929B1"/>
    <w:rsid w:val="00EB2D47"/>
    <w:rsid w:val="00EB4BC5"/>
    <w:rsid w:val="00EB5D91"/>
    <w:rsid w:val="00EB6BB9"/>
    <w:rsid w:val="00ED140A"/>
    <w:rsid w:val="00ED5A20"/>
    <w:rsid w:val="00EE2DD2"/>
    <w:rsid w:val="00F00835"/>
    <w:rsid w:val="00F058B4"/>
    <w:rsid w:val="00F22251"/>
    <w:rsid w:val="00F24D26"/>
    <w:rsid w:val="00F26322"/>
    <w:rsid w:val="00F34217"/>
    <w:rsid w:val="00F456DD"/>
    <w:rsid w:val="00F52413"/>
    <w:rsid w:val="00F739D3"/>
    <w:rsid w:val="00F9377B"/>
    <w:rsid w:val="00F953F3"/>
    <w:rsid w:val="00FA1BC0"/>
    <w:rsid w:val="00FA2189"/>
    <w:rsid w:val="00FA311B"/>
    <w:rsid w:val="00FA58E4"/>
    <w:rsid w:val="00FC4688"/>
    <w:rsid w:val="00FE4EDD"/>
    <w:rsid w:val="00FF53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A97F7"/>
  <w15:docId w15:val="{6637F4EB-DFB2-4103-B0C4-7260031BD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20" w:line="211"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43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68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6892"/>
  </w:style>
  <w:style w:type="paragraph" w:styleId="Footer">
    <w:name w:val="footer"/>
    <w:basedOn w:val="Normal"/>
    <w:link w:val="FooterChar"/>
    <w:uiPriority w:val="99"/>
    <w:unhideWhenUsed/>
    <w:rsid w:val="003D68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6892"/>
  </w:style>
  <w:style w:type="paragraph" w:styleId="FootnoteText">
    <w:name w:val="footnote text"/>
    <w:aliases w:val="FT"/>
    <w:basedOn w:val="Normal"/>
    <w:link w:val="FootnoteTextChar"/>
    <w:uiPriority w:val="99"/>
    <w:unhideWhenUsed/>
    <w:rsid w:val="009B723E"/>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9B723E"/>
    <w:rPr>
      <w:sz w:val="20"/>
      <w:szCs w:val="20"/>
    </w:rPr>
  </w:style>
  <w:style w:type="character" w:styleId="FootnoteReference">
    <w:name w:val="footnote reference"/>
    <w:basedOn w:val="DefaultParagraphFont"/>
    <w:uiPriority w:val="99"/>
    <w:unhideWhenUsed/>
    <w:rsid w:val="009B723E"/>
    <w:rPr>
      <w:vertAlign w:val="superscript"/>
    </w:rPr>
  </w:style>
  <w:style w:type="character" w:styleId="Hyperlink">
    <w:name w:val="Hyperlink"/>
    <w:basedOn w:val="DefaultParagraphFont"/>
    <w:uiPriority w:val="99"/>
    <w:unhideWhenUsed/>
    <w:rsid w:val="009B723E"/>
    <w:rPr>
      <w:color w:val="0000FF" w:themeColor="hyperlink"/>
      <w:u w:val="single"/>
    </w:rPr>
  </w:style>
  <w:style w:type="paragraph" w:styleId="HTMLPreformatted">
    <w:name w:val="HTML Preformatted"/>
    <w:basedOn w:val="Normal"/>
    <w:link w:val="HTMLPreformattedChar"/>
    <w:uiPriority w:val="99"/>
    <w:semiHidden/>
    <w:unhideWhenUsed/>
    <w:rsid w:val="00B506E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506E8"/>
    <w:rPr>
      <w:rFonts w:ascii="Consolas" w:hAnsi="Consolas"/>
      <w:sz w:val="20"/>
      <w:szCs w:val="20"/>
    </w:rPr>
  </w:style>
  <w:style w:type="paragraph" w:styleId="BalloonText">
    <w:name w:val="Balloon Text"/>
    <w:basedOn w:val="Normal"/>
    <w:link w:val="BalloonTextChar"/>
    <w:uiPriority w:val="99"/>
    <w:semiHidden/>
    <w:unhideWhenUsed/>
    <w:rsid w:val="00B750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5027"/>
    <w:rPr>
      <w:rFonts w:ascii="Segoe UI" w:hAnsi="Segoe UI" w:cs="Segoe UI"/>
      <w:sz w:val="18"/>
      <w:szCs w:val="18"/>
    </w:rPr>
  </w:style>
  <w:style w:type="paragraph" w:styleId="ListParagraph">
    <w:name w:val="List Paragraph"/>
    <w:basedOn w:val="Normal"/>
    <w:uiPriority w:val="34"/>
    <w:qFormat/>
    <w:rsid w:val="00CA3B23"/>
    <w:pPr>
      <w:ind w:left="720"/>
      <w:contextualSpacing/>
    </w:pPr>
  </w:style>
  <w:style w:type="paragraph" w:styleId="NormalWeb">
    <w:name w:val="Normal (Web)"/>
    <w:basedOn w:val="Normal"/>
    <w:uiPriority w:val="99"/>
    <w:semiHidden/>
    <w:unhideWhenUsed/>
    <w:rsid w:val="00D561F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33372">
      <w:bodyDiv w:val="1"/>
      <w:marLeft w:val="0"/>
      <w:marRight w:val="0"/>
      <w:marTop w:val="0"/>
      <w:marBottom w:val="0"/>
      <w:divBdr>
        <w:top w:val="none" w:sz="0" w:space="0" w:color="auto"/>
        <w:left w:val="none" w:sz="0" w:space="0" w:color="auto"/>
        <w:bottom w:val="none" w:sz="0" w:space="0" w:color="auto"/>
        <w:right w:val="none" w:sz="0" w:space="0" w:color="auto"/>
      </w:divBdr>
    </w:div>
    <w:div w:id="199173217">
      <w:bodyDiv w:val="1"/>
      <w:marLeft w:val="0"/>
      <w:marRight w:val="0"/>
      <w:marTop w:val="0"/>
      <w:marBottom w:val="0"/>
      <w:divBdr>
        <w:top w:val="none" w:sz="0" w:space="0" w:color="auto"/>
        <w:left w:val="none" w:sz="0" w:space="0" w:color="auto"/>
        <w:bottom w:val="none" w:sz="0" w:space="0" w:color="auto"/>
        <w:right w:val="none" w:sz="0" w:space="0" w:color="auto"/>
      </w:divBdr>
    </w:div>
    <w:div w:id="227695956">
      <w:bodyDiv w:val="1"/>
      <w:marLeft w:val="0"/>
      <w:marRight w:val="0"/>
      <w:marTop w:val="0"/>
      <w:marBottom w:val="0"/>
      <w:divBdr>
        <w:top w:val="none" w:sz="0" w:space="0" w:color="auto"/>
        <w:left w:val="none" w:sz="0" w:space="0" w:color="auto"/>
        <w:bottom w:val="none" w:sz="0" w:space="0" w:color="auto"/>
        <w:right w:val="none" w:sz="0" w:space="0" w:color="auto"/>
      </w:divBdr>
    </w:div>
    <w:div w:id="367875404">
      <w:bodyDiv w:val="1"/>
      <w:marLeft w:val="0"/>
      <w:marRight w:val="0"/>
      <w:marTop w:val="0"/>
      <w:marBottom w:val="0"/>
      <w:divBdr>
        <w:top w:val="none" w:sz="0" w:space="0" w:color="auto"/>
        <w:left w:val="none" w:sz="0" w:space="0" w:color="auto"/>
        <w:bottom w:val="none" w:sz="0" w:space="0" w:color="auto"/>
        <w:right w:val="none" w:sz="0" w:space="0" w:color="auto"/>
      </w:divBdr>
    </w:div>
    <w:div w:id="433592384">
      <w:bodyDiv w:val="1"/>
      <w:marLeft w:val="0"/>
      <w:marRight w:val="0"/>
      <w:marTop w:val="0"/>
      <w:marBottom w:val="0"/>
      <w:divBdr>
        <w:top w:val="none" w:sz="0" w:space="0" w:color="auto"/>
        <w:left w:val="none" w:sz="0" w:space="0" w:color="auto"/>
        <w:bottom w:val="none" w:sz="0" w:space="0" w:color="auto"/>
        <w:right w:val="none" w:sz="0" w:space="0" w:color="auto"/>
      </w:divBdr>
    </w:div>
    <w:div w:id="481196297">
      <w:bodyDiv w:val="1"/>
      <w:marLeft w:val="0"/>
      <w:marRight w:val="0"/>
      <w:marTop w:val="0"/>
      <w:marBottom w:val="0"/>
      <w:divBdr>
        <w:top w:val="none" w:sz="0" w:space="0" w:color="auto"/>
        <w:left w:val="none" w:sz="0" w:space="0" w:color="auto"/>
        <w:bottom w:val="none" w:sz="0" w:space="0" w:color="auto"/>
        <w:right w:val="none" w:sz="0" w:space="0" w:color="auto"/>
      </w:divBdr>
    </w:div>
    <w:div w:id="486753527">
      <w:bodyDiv w:val="1"/>
      <w:marLeft w:val="0"/>
      <w:marRight w:val="0"/>
      <w:marTop w:val="0"/>
      <w:marBottom w:val="0"/>
      <w:divBdr>
        <w:top w:val="none" w:sz="0" w:space="0" w:color="auto"/>
        <w:left w:val="none" w:sz="0" w:space="0" w:color="auto"/>
        <w:bottom w:val="none" w:sz="0" w:space="0" w:color="auto"/>
        <w:right w:val="none" w:sz="0" w:space="0" w:color="auto"/>
      </w:divBdr>
    </w:div>
    <w:div w:id="614480958">
      <w:bodyDiv w:val="1"/>
      <w:marLeft w:val="0"/>
      <w:marRight w:val="0"/>
      <w:marTop w:val="0"/>
      <w:marBottom w:val="0"/>
      <w:divBdr>
        <w:top w:val="none" w:sz="0" w:space="0" w:color="auto"/>
        <w:left w:val="none" w:sz="0" w:space="0" w:color="auto"/>
        <w:bottom w:val="none" w:sz="0" w:space="0" w:color="auto"/>
        <w:right w:val="none" w:sz="0" w:space="0" w:color="auto"/>
      </w:divBdr>
    </w:div>
    <w:div w:id="667557964">
      <w:bodyDiv w:val="1"/>
      <w:marLeft w:val="0"/>
      <w:marRight w:val="0"/>
      <w:marTop w:val="0"/>
      <w:marBottom w:val="0"/>
      <w:divBdr>
        <w:top w:val="none" w:sz="0" w:space="0" w:color="auto"/>
        <w:left w:val="none" w:sz="0" w:space="0" w:color="auto"/>
        <w:bottom w:val="none" w:sz="0" w:space="0" w:color="auto"/>
        <w:right w:val="none" w:sz="0" w:space="0" w:color="auto"/>
      </w:divBdr>
    </w:div>
    <w:div w:id="1105661481">
      <w:bodyDiv w:val="1"/>
      <w:marLeft w:val="0"/>
      <w:marRight w:val="0"/>
      <w:marTop w:val="0"/>
      <w:marBottom w:val="0"/>
      <w:divBdr>
        <w:top w:val="none" w:sz="0" w:space="0" w:color="auto"/>
        <w:left w:val="none" w:sz="0" w:space="0" w:color="auto"/>
        <w:bottom w:val="none" w:sz="0" w:space="0" w:color="auto"/>
        <w:right w:val="none" w:sz="0" w:space="0" w:color="auto"/>
      </w:divBdr>
    </w:div>
    <w:div w:id="1691836046">
      <w:bodyDiv w:val="1"/>
      <w:marLeft w:val="0"/>
      <w:marRight w:val="0"/>
      <w:marTop w:val="0"/>
      <w:marBottom w:val="0"/>
      <w:divBdr>
        <w:top w:val="none" w:sz="0" w:space="0" w:color="auto"/>
        <w:left w:val="none" w:sz="0" w:space="0" w:color="auto"/>
        <w:bottom w:val="none" w:sz="0" w:space="0" w:color="auto"/>
        <w:right w:val="none" w:sz="0" w:space="0" w:color="auto"/>
      </w:divBdr>
    </w:div>
    <w:div w:id="2059821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C667C-9218-4D77-9CEE-5E81FFC9B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569</Words>
  <Characters>3244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Rivera, Chloe</dc:creator>
  <cp:lastModifiedBy>Martin, William</cp:lastModifiedBy>
  <cp:revision>4</cp:revision>
  <cp:lastPrinted>2023-05-03T19:13:00Z</cp:lastPrinted>
  <dcterms:created xsi:type="dcterms:W3CDTF">2026-02-26T14:19:00Z</dcterms:created>
  <dcterms:modified xsi:type="dcterms:W3CDTF">2026-02-28T02:32:00Z</dcterms:modified>
</cp:coreProperties>
</file>