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132FF" w14:textId="77777777" w:rsidR="005F51CB" w:rsidRPr="00D80719" w:rsidRDefault="005F51CB" w:rsidP="005F51CB">
      <w:pPr>
        <w:spacing w:after="0" w:line="240" w:lineRule="auto"/>
        <w:ind w:left="3600"/>
        <w:jc w:val="right"/>
        <w:rPr>
          <w:rFonts w:ascii="Times New Roman" w:eastAsia="Times New Roman" w:hAnsi="Times New Roman" w:cs="Times New Roman"/>
          <w:sz w:val="24"/>
          <w:szCs w:val="24"/>
        </w:rPr>
      </w:pPr>
      <w:r w:rsidRPr="00D80719">
        <w:rPr>
          <w:rFonts w:ascii="Times New Roman" w:eastAsia="Times New Roman" w:hAnsi="Times New Roman" w:cs="Times New Roman"/>
          <w:sz w:val="24"/>
          <w:szCs w:val="24"/>
          <w:u w:val="single"/>
        </w:rPr>
        <w:t>Committee on Transportation and Infrastructure Staff</w:t>
      </w:r>
      <w:r w:rsidR="00696AE3">
        <w:rPr>
          <w:rFonts w:ascii="Times New Roman" w:eastAsia="Times New Roman" w:hAnsi="Times New Roman" w:cs="Times New Roman"/>
          <w:sz w:val="24"/>
          <w:szCs w:val="24"/>
          <w:u w:val="single"/>
        </w:rPr>
        <w:t>:</w:t>
      </w:r>
      <w:r w:rsidRPr="00D80719">
        <w:rPr>
          <w:rFonts w:ascii="Times New Roman" w:eastAsia="Times New Roman" w:hAnsi="Times New Roman" w:cs="Times New Roman"/>
          <w:sz w:val="24"/>
          <w:szCs w:val="24"/>
        </w:rPr>
        <w:t xml:space="preserve"> </w:t>
      </w:r>
    </w:p>
    <w:p w14:paraId="136E262C" w14:textId="77777777" w:rsidR="00DF6289" w:rsidRDefault="00DF6289" w:rsidP="005F51CB">
      <w:pPr>
        <w:spacing w:after="0" w:line="240" w:lineRule="auto"/>
        <w:ind w:left="3600"/>
        <w:jc w:val="right"/>
        <w:rPr>
          <w:rFonts w:ascii="Times New Roman" w:eastAsia="Times New Roman" w:hAnsi="Times New Roman" w:cs="Times New Roman"/>
          <w:i/>
          <w:iCs/>
          <w:spacing w:val="-3"/>
          <w:sz w:val="24"/>
          <w:szCs w:val="24"/>
        </w:rPr>
      </w:pPr>
      <w:r>
        <w:rPr>
          <w:rFonts w:ascii="Times New Roman" w:eastAsia="Times New Roman" w:hAnsi="Times New Roman" w:cs="Times New Roman"/>
          <w:spacing w:val="-3"/>
          <w:sz w:val="24"/>
          <w:szCs w:val="24"/>
        </w:rPr>
        <w:t xml:space="preserve">Mark Chen, </w:t>
      </w:r>
      <w:r w:rsidR="00333841" w:rsidRPr="006B5AFF">
        <w:rPr>
          <w:rFonts w:ascii="Times New Roman" w:eastAsia="Times New Roman" w:hAnsi="Times New Roman" w:cs="Times New Roman"/>
          <w:i/>
          <w:iCs/>
          <w:spacing w:val="-3"/>
          <w:sz w:val="24"/>
          <w:szCs w:val="24"/>
        </w:rPr>
        <w:t xml:space="preserve">Senior </w:t>
      </w:r>
      <w:r w:rsidRPr="006B5AFF">
        <w:rPr>
          <w:rFonts w:ascii="Times New Roman" w:eastAsia="Times New Roman" w:hAnsi="Times New Roman" w:cs="Times New Roman"/>
          <w:i/>
          <w:iCs/>
          <w:spacing w:val="-3"/>
          <w:sz w:val="24"/>
          <w:szCs w:val="24"/>
        </w:rPr>
        <w:t>Counsel</w:t>
      </w:r>
    </w:p>
    <w:p w14:paraId="27046C8E" w14:textId="73623D29" w:rsidR="00E07B03" w:rsidRDefault="00E07B03" w:rsidP="005F51CB">
      <w:pPr>
        <w:spacing w:after="0" w:line="240" w:lineRule="auto"/>
        <w:ind w:left="3600"/>
        <w:jc w:val="right"/>
        <w:rPr>
          <w:rFonts w:ascii="Times New Roman" w:eastAsia="Times New Roman" w:hAnsi="Times New Roman" w:cs="Times New Roman"/>
          <w:i/>
          <w:iCs/>
          <w:spacing w:val="-3"/>
          <w:sz w:val="24"/>
          <w:szCs w:val="24"/>
        </w:rPr>
      </w:pPr>
      <w:r w:rsidRPr="00CC0372">
        <w:rPr>
          <w:rFonts w:ascii="Times New Roman" w:eastAsia="Times New Roman" w:hAnsi="Times New Roman" w:cs="Times New Roman"/>
          <w:spacing w:val="-3"/>
          <w:sz w:val="24"/>
          <w:szCs w:val="24"/>
        </w:rPr>
        <w:t>Theodore Miller,</w:t>
      </w:r>
      <w:r>
        <w:rPr>
          <w:rFonts w:ascii="Times New Roman" w:eastAsia="Times New Roman" w:hAnsi="Times New Roman" w:cs="Times New Roman"/>
          <w:i/>
          <w:iCs/>
          <w:spacing w:val="-3"/>
          <w:sz w:val="24"/>
          <w:szCs w:val="24"/>
        </w:rPr>
        <w:t xml:space="preserve"> </w:t>
      </w:r>
      <w:r w:rsidR="0032716D">
        <w:rPr>
          <w:rFonts w:ascii="Times New Roman" w:eastAsia="Times New Roman" w:hAnsi="Times New Roman" w:cs="Times New Roman"/>
          <w:i/>
          <w:iCs/>
          <w:spacing w:val="-3"/>
          <w:sz w:val="24"/>
          <w:szCs w:val="24"/>
        </w:rPr>
        <w:t>Legislative Analyst</w:t>
      </w:r>
    </w:p>
    <w:p w14:paraId="03BB2F0B" w14:textId="77777777" w:rsidR="005F51CB" w:rsidRPr="006B5AFF" w:rsidRDefault="005F51CB" w:rsidP="005F51CB">
      <w:pPr>
        <w:spacing w:after="0" w:line="240" w:lineRule="auto"/>
        <w:ind w:left="2880" w:firstLine="720"/>
        <w:jc w:val="right"/>
        <w:rPr>
          <w:rFonts w:ascii="Times New Roman" w:eastAsia="Times New Roman" w:hAnsi="Times New Roman" w:cs="Times New Roman"/>
          <w:i/>
          <w:iCs/>
          <w:sz w:val="24"/>
          <w:szCs w:val="24"/>
        </w:rPr>
      </w:pPr>
      <w:r w:rsidRPr="00D80719">
        <w:rPr>
          <w:rFonts w:ascii="Times New Roman" w:eastAsia="Times New Roman" w:hAnsi="Times New Roman" w:cs="Times New Roman"/>
          <w:sz w:val="24"/>
          <w:szCs w:val="24"/>
        </w:rPr>
        <w:t xml:space="preserve">Kevin Kotowski, </w:t>
      </w:r>
      <w:r w:rsidRPr="006B5AFF">
        <w:rPr>
          <w:rFonts w:ascii="Times New Roman" w:eastAsia="Times New Roman" w:hAnsi="Times New Roman" w:cs="Times New Roman"/>
          <w:i/>
          <w:iCs/>
          <w:sz w:val="24"/>
          <w:szCs w:val="24"/>
        </w:rPr>
        <w:t>Senior Policy Analyst</w:t>
      </w:r>
    </w:p>
    <w:p w14:paraId="3F08704B" w14:textId="77777777" w:rsidR="005F51CB" w:rsidRDefault="005F51CB" w:rsidP="005F51CB">
      <w:pPr>
        <w:spacing w:after="0" w:line="240" w:lineRule="auto"/>
        <w:ind w:left="2880" w:firstLine="720"/>
        <w:jc w:val="right"/>
        <w:rPr>
          <w:rFonts w:ascii="Times New Roman" w:eastAsia="Times New Roman" w:hAnsi="Times New Roman" w:cs="Times New Roman"/>
          <w:i/>
          <w:iCs/>
          <w:sz w:val="24"/>
          <w:szCs w:val="24"/>
        </w:rPr>
      </w:pPr>
      <w:r w:rsidRPr="00D80719">
        <w:rPr>
          <w:rFonts w:ascii="Times New Roman" w:eastAsia="Times New Roman" w:hAnsi="Times New Roman" w:cs="Times New Roman"/>
          <w:sz w:val="24"/>
          <w:szCs w:val="24"/>
        </w:rPr>
        <w:t xml:space="preserve">John Basile, </w:t>
      </w:r>
      <w:r w:rsidR="00F024C8" w:rsidRPr="006B5AFF">
        <w:rPr>
          <w:rFonts w:ascii="Times New Roman" w:eastAsia="Times New Roman" w:hAnsi="Times New Roman" w:cs="Times New Roman"/>
          <w:i/>
          <w:iCs/>
          <w:sz w:val="24"/>
          <w:szCs w:val="24"/>
        </w:rPr>
        <w:t xml:space="preserve">Senior </w:t>
      </w:r>
      <w:r w:rsidR="00E361A0" w:rsidRPr="006B5AFF">
        <w:rPr>
          <w:rFonts w:ascii="Times New Roman" w:eastAsia="Times New Roman" w:hAnsi="Times New Roman" w:cs="Times New Roman"/>
          <w:i/>
          <w:iCs/>
          <w:sz w:val="24"/>
          <w:szCs w:val="24"/>
        </w:rPr>
        <w:t>Policy Analyst</w:t>
      </w:r>
    </w:p>
    <w:p w14:paraId="41C8C909" w14:textId="089D3AD2" w:rsidR="00333841" w:rsidRDefault="00344697" w:rsidP="005F51CB">
      <w:pPr>
        <w:spacing w:after="0" w:line="240" w:lineRule="auto"/>
        <w:ind w:left="2880" w:firstLine="720"/>
        <w:jc w:val="right"/>
        <w:rPr>
          <w:rFonts w:ascii="Times New Roman" w:eastAsia="Times New Roman" w:hAnsi="Times New Roman" w:cs="Times New Roman"/>
          <w:i/>
          <w:iCs/>
          <w:sz w:val="24"/>
          <w:szCs w:val="24"/>
        </w:rPr>
      </w:pPr>
      <w:r w:rsidRPr="60835A28">
        <w:rPr>
          <w:rFonts w:ascii="Times New Roman" w:eastAsia="Times New Roman" w:hAnsi="Times New Roman" w:cs="Times New Roman"/>
          <w:sz w:val="24"/>
          <w:szCs w:val="24"/>
        </w:rPr>
        <w:t>Adrian Dr</w:t>
      </w:r>
      <w:r w:rsidR="00DD6EAD">
        <w:rPr>
          <w:rFonts w:ascii="Times New Roman" w:eastAsia="Times New Roman" w:hAnsi="Times New Roman" w:cs="Times New Roman"/>
          <w:sz w:val="24"/>
          <w:szCs w:val="24"/>
        </w:rPr>
        <w:t>e</w:t>
      </w:r>
      <w:r w:rsidRPr="60835A28">
        <w:rPr>
          <w:rFonts w:ascii="Times New Roman" w:eastAsia="Times New Roman" w:hAnsi="Times New Roman" w:cs="Times New Roman"/>
          <w:sz w:val="24"/>
          <w:szCs w:val="24"/>
        </w:rPr>
        <w:t>paul</w:t>
      </w:r>
      <w:r w:rsidR="00333841" w:rsidRPr="60835A28">
        <w:rPr>
          <w:rFonts w:ascii="Times New Roman" w:eastAsia="Times New Roman" w:hAnsi="Times New Roman" w:cs="Times New Roman"/>
          <w:sz w:val="24"/>
          <w:szCs w:val="24"/>
        </w:rPr>
        <w:t xml:space="preserve">, </w:t>
      </w:r>
      <w:r w:rsidR="00410F2B">
        <w:rPr>
          <w:rFonts w:ascii="Times New Roman" w:eastAsia="Times New Roman" w:hAnsi="Times New Roman" w:cs="Times New Roman"/>
          <w:i/>
          <w:iCs/>
          <w:sz w:val="24"/>
          <w:szCs w:val="24"/>
        </w:rPr>
        <w:t>Princip</w:t>
      </w:r>
      <w:r w:rsidR="00E07B03">
        <w:rPr>
          <w:rFonts w:ascii="Times New Roman" w:eastAsia="Times New Roman" w:hAnsi="Times New Roman" w:cs="Times New Roman"/>
          <w:i/>
          <w:iCs/>
          <w:sz w:val="24"/>
          <w:szCs w:val="24"/>
        </w:rPr>
        <w:t>al</w:t>
      </w:r>
      <w:r w:rsidR="00333841" w:rsidRPr="60835A28">
        <w:rPr>
          <w:rFonts w:ascii="Times New Roman" w:eastAsia="Times New Roman" w:hAnsi="Times New Roman" w:cs="Times New Roman"/>
          <w:i/>
          <w:iCs/>
          <w:sz w:val="24"/>
          <w:szCs w:val="24"/>
        </w:rPr>
        <w:t xml:space="preserve"> Financial Analyst</w:t>
      </w:r>
    </w:p>
    <w:p w14:paraId="320C6DBA" w14:textId="4729761B" w:rsidR="00151102" w:rsidRDefault="00151102" w:rsidP="005F51CB">
      <w:pPr>
        <w:spacing w:after="0" w:line="240" w:lineRule="auto"/>
        <w:ind w:left="2880" w:firstLine="720"/>
        <w:jc w:val="right"/>
        <w:rPr>
          <w:rFonts w:ascii="Times New Roman" w:eastAsia="Times New Roman" w:hAnsi="Times New Roman" w:cs="Times New Roman"/>
          <w:i/>
          <w:iCs/>
          <w:sz w:val="24"/>
          <w:szCs w:val="24"/>
        </w:rPr>
      </w:pPr>
    </w:p>
    <w:p w14:paraId="4ED5254D" w14:textId="32DF3C85" w:rsidR="00333841" w:rsidRDefault="000C325A" w:rsidP="005F51CB">
      <w:pPr>
        <w:spacing w:after="0" w:line="240" w:lineRule="auto"/>
        <w:ind w:left="2880" w:firstLine="720"/>
        <w:jc w:val="right"/>
        <w:rPr>
          <w:rFonts w:ascii="Times New Roman" w:eastAsia="Times New Roman" w:hAnsi="Times New Roman" w:cs="Times New Roman"/>
          <w:sz w:val="24"/>
          <w:szCs w:val="24"/>
        </w:rPr>
      </w:pPr>
      <w:r w:rsidRPr="00D80719">
        <w:rPr>
          <w:rFonts w:ascii="Times New Roman" w:hAnsi="Times New Roman" w:cs="Times New Roman"/>
          <w:noProof/>
          <w:sz w:val="24"/>
          <w:szCs w:val="24"/>
        </w:rPr>
        <w:drawing>
          <wp:anchor distT="0" distB="0" distL="114300" distR="114300" simplePos="0" relativeHeight="251657216" behindDoc="0" locked="0" layoutInCell="1" allowOverlap="1" wp14:anchorId="54DC0399" wp14:editId="54C524AF">
            <wp:simplePos x="0" y="0"/>
            <wp:positionH relativeFrom="margin">
              <wp:posOffset>2294447</wp:posOffset>
            </wp:positionH>
            <wp:positionV relativeFrom="margin">
              <wp:posOffset>1293082</wp:posOffset>
            </wp:positionV>
            <wp:extent cx="1163320" cy="11861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3320" cy="1186180"/>
                    </a:xfrm>
                    <a:prstGeom prst="rect">
                      <a:avLst/>
                    </a:prstGeom>
                    <a:noFill/>
                  </pic:spPr>
                </pic:pic>
              </a:graphicData>
            </a:graphic>
            <wp14:sizeRelH relativeFrom="page">
              <wp14:pctWidth>0</wp14:pctWidth>
            </wp14:sizeRelH>
            <wp14:sizeRelV relativeFrom="page">
              <wp14:pctHeight>0</wp14:pctHeight>
            </wp14:sizeRelV>
          </wp:anchor>
        </w:drawing>
      </w:r>
    </w:p>
    <w:p w14:paraId="6204DC4E" w14:textId="77777777" w:rsidR="006E6FB2" w:rsidRDefault="006E6FB2" w:rsidP="005F51CB">
      <w:pPr>
        <w:spacing w:after="0" w:line="240" w:lineRule="auto"/>
        <w:ind w:left="2880" w:firstLine="720"/>
        <w:jc w:val="right"/>
        <w:rPr>
          <w:rFonts w:ascii="Times New Roman" w:eastAsia="Times New Roman" w:hAnsi="Times New Roman" w:cs="Times New Roman"/>
          <w:sz w:val="24"/>
          <w:szCs w:val="24"/>
        </w:rPr>
      </w:pPr>
    </w:p>
    <w:p w14:paraId="6F84744D" w14:textId="77777777" w:rsidR="00D22FE3" w:rsidRPr="00861682" w:rsidRDefault="00D22FE3" w:rsidP="00861682">
      <w:pPr>
        <w:spacing w:after="0" w:line="240" w:lineRule="auto"/>
        <w:ind w:left="-720"/>
        <w:jc w:val="right"/>
        <w:rPr>
          <w:rFonts w:ascii="Times New Roman" w:hAnsi="Times New Roman" w:cs="Times New Roman"/>
          <w:bCs/>
          <w:color w:val="000000"/>
          <w:sz w:val="24"/>
          <w:szCs w:val="24"/>
          <w:u w:val="single"/>
        </w:rPr>
      </w:pPr>
    </w:p>
    <w:p w14:paraId="476E9141" w14:textId="5C14CECF" w:rsidR="00333841" w:rsidRDefault="00333841" w:rsidP="005F51CB">
      <w:pPr>
        <w:spacing w:after="0" w:line="240" w:lineRule="auto"/>
        <w:ind w:left="2880" w:firstLine="720"/>
        <w:jc w:val="right"/>
        <w:rPr>
          <w:rFonts w:ascii="Times New Roman" w:eastAsia="Times New Roman" w:hAnsi="Times New Roman" w:cs="Times New Roman"/>
          <w:sz w:val="24"/>
          <w:szCs w:val="24"/>
        </w:rPr>
      </w:pPr>
    </w:p>
    <w:p w14:paraId="77C73803" w14:textId="77777777" w:rsidR="005F51CB" w:rsidRPr="00D80719" w:rsidRDefault="005F51CB" w:rsidP="005F51CB">
      <w:pPr>
        <w:spacing w:after="0" w:line="240" w:lineRule="auto"/>
        <w:rPr>
          <w:rFonts w:ascii="Times New Roman" w:eastAsia="Times New Roman" w:hAnsi="Times New Roman" w:cs="Times New Roman"/>
          <w:sz w:val="24"/>
          <w:szCs w:val="24"/>
        </w:rPr>
      </w:pPr>
    </w:p>
    <w:p w14:paraId="30BCBD48" w14:textId="77777777" w:rsidR="005F51CB" w:rsidRPr="00D80719" w:rsidRDefault="005F51CB" w:rsidP="005F51CB">
      <w:pPr>
        <w:spacing w:after="0" w:line="240" w:lineRule="auto"/>
        <w:rPr>
          <w:rFonts w:ascii="Times New Roman" w:eastAsia="Times New Roman" w:hAnsi="Times New Roman" w:cs="Times New Roman"/>
          <w:sz w:val="24"/>
          <w:szCs w:val="24"/>
        </w:rPr>
      </w:pPr>
    </w:p>
    <w:p w14:paraId="4D3E75B0" w14:textId="4BB296E8" w:rsidR="00FC4CB8" w:rsidRPr="00D65D1E" w:rsidRDefault="00FC4CB8" w:rsidP="00F108E3">
      <w:pPr>
        <w:spacing w:after="0" w:line="240" w:lineRule="auto"/>
        <w:rPr>
          <w:rFonts w:ascii="Times New Roman" w:eastAsia="Times New Roman" w:hAnsi="Times New Roman" w:cs="Times New Roman"/>
          <w:sz w:val="24"/>
          <w:szCs w:val="24"/>
        </w:rPr>
      </w:pPr>
    </w:p>
    <w:p w14:paraId="7035AF16" w14:textId="77777777" w:rsidR="00FC4CB8" w:rsidRDefault="00FC4CB8" w:rsidP="005F51CB">
      <w:pPr>
        <w:keepNext/>
        <w:suppressAutoHyphens/>
        <w:spacing w:after="0"/>
        <w:jc w:val="center"/>
        <w:outlineLvl w:val="3"/>
        <w:rPr>
          <w:rFonts w:ascii="Times New Roman" w:hAnsi="Times New Roman" w:cs="Times New Roman"/>
          <w:b/>
          <w:bCs/>
          <w:spacing w:val="-3"/>
          <w:sz w:val="24"/>
          <w:szCs w:val="24"/>
          <w:u w:val="single"/>
        </w:rPr>
      </w:pPr>
    </w:p>
    <w:p w14:paraId="568ACA23" w14:textId="77777777" w:rsidR="005F51CB" w:rsidRPr="00D80719" w:rsidRDefault="005F51CB" w:rsidP="005F51CB">
      <w:pPr>
        <w:keepNext/>
        <w:suppressAutoHyphens/>
        <w:spacing w:after="0"/>
        <w:jc w:val="center"/>
        <w:outlineLvl w:val="3"/>
        <w:rPr>
          <w:rFonts w:ascii="Times New Roman" w:eastAsia="Times New Roman" w:hAnsi="Times New Roman" w:cs="Times New Roman"/>
          <w:b/>
          <w:bCs/>
          <w:sz w:val="24"/>
          <w:szCs w:val="24"/>
          <w:u w:val="single"/>
        </w:rPr>
      </w:pPr>
      <w:r w:rsidRPr="00D80719">
        <w:rPr>
          <w:rFonts w:ascii="Times New Roman" w:hAnsi="Times New Roman" w:cs="Times New Roman"/>
          <w:b/>
          <w:bCs/>
          <w:spacing w:val="-3"/>
          <w:sz w:val="24"/>
          <w:szCs w:val="24"/>
          <w:u w:val="single"/>
        </w:rPr>
        <w:t>THE COUNCIL OF THE CITY OF NEW YORK</w:t>
      </w:r>
    </w:p>
    <w:p w14:paraId="25799754" w14:textId="77777777" w:rsidR="00696AE3" w:rsidRPr="00D80719" w:rsidRDefault="00696AE3" w:rsidP="00696AE3">
      <w:pPr>
        <w:tabs>
          <w:tab w:val="center" w:pos="4680"/>
        </w:tabs>
        <w:suppressAutoHyphens/>
        <w:spacing w:after="0" w:line="240" w:lineRule="auto"/>
        <w:jc w:val="center"/>
        <w:rPr>
          <w:rFonts w:ascii="Times New Roman" w:hAnsi="Times New Roman" w:cs="Times New Roman"/>
          <w:spacing w:val="-3"/>
          <w:sz w:val="24"/>
          <w:szCs w:val="24"/>
        </w:rPr>
      </w:pPr>
      <w:r w:rsidRPr="00D80719">
        <w:rPr>
          <w:rFonts w:ascii="Times New Roman" w:hAnsi="Times New Roman" w:cs="Times New Roman"/>
          <w:spacing w:val="-3"/>
          <w:sz w:val="24"/>
          <w:szCs w:val="24"/>
        </w:rPr>
        <w:t xml:space="preserve">Andrea Vazquez, </w:t>
      </w:r>
      <w:r w:rsidRPr="00C10FEE">
        <w:rPr>
          <w:rFonts w:ascii="Times New Roman" w:hAnsi="Times New Roman" w:cs="Times New Roman"/>
          <w:i/>
          <w:spacing w:val="-3"/>
          <w:sz w:val="24"/>
          <w:szCs w:val="24"/>
        </w:rPr>
        <w:t>Legislative Director</w:t>
      </w:r>
    </w:p>
    <w:p w14:paraId="44AF3999" w14:textId="77777777" w:rsidR="005F51CB" w:rsidRPr="00D80719" w:rsidRDefault="005F51CB" w:rsidP="005F51CB">
      <w:pPr>
        <w:keepNext/>
        <w:tabs>
          <w:tab w:val="center" w:pos="4680"/>
        </w:tabs>
        <w:suppressAutoHyphens/>
        <w:spacing w:after="0" w:line="240" w:lineRule="auto"/>
        <w:jc w:val="center"/>
        <w:outlineLvl w:val="4"/>
        <w:rPr>
          <w:rFonts w:ascii="Times New Roman" w:hAnsi="Times New Roman" w:cs="Times New Roman"/>
          <w:b/>
          <w:sz w:val="24"/>
          <w:szCs w:val="24"/>
          <w:u w:val="single"/>
        </w:rPr>
      </w:pPr>
    </w:p>
    <w:p w14:paraId="11417262" w14:textId="77777777" w:rsidR="005F51CB" w:rsidRPr="00D80719" w:rsidRDefault="00AA2939" w:rsidP="005F51CB">
      <w:pPr>
        <w:keepNext/>
        <w:tabs>
          <w:tab w:val="center" w:pos="4680"/>
        </w:tabs>
        <w:suppressAutoHyphens/>
        <w:spacing w:after="0" w:line="240" w:lineRule="auto"/>
        <w:jc w:val="center"/>
        <w:outlineLvl w:val="4"/>
        <w:rPr>
          <w:rFonts w:ascii="Times New Roman" w:hAnsi="Times New Roman" w:cs="Times New Roman"/>
          <w:b/>
          <w:sz w:val="24"/>
          <w:szCs w:val="24"/>
          <w:u w:val="single"/>
        </w:rPr>
      </w:pPr>
      <w:r>
        <w:rPr>
          <w:rFonts w:ascii="Times New Roman" w:hAnsi="Times New Roman" w:cs="Times New Roman"/>
          <w:b/>
          <w:sz w:val="24"/>
          <w:szCs w:val="24"/>
          <w:u w:val="single"/>
        </w:rPr>
        <w:t>COMMITTEE REPORT</w:t>
      </w:r>
      <w:r w:rsidR="005F51CB" w:rsidRPr="00D80719">
        <w:rPr>
          <w:rFonts w:ascii="Times New Roman" w:hAnsi="Times New Roman" w:cs="Times New Roman"/>
          <w:b/>
          <w:sz w:val="24"/>
          <w:szCs w:val="24"/>
          <w:u w:val="single"/>
        </w:rPr>
        <w:t xml:space="preserve"> OF THE INFRASTRUCTURE</w:t>
      </w:r>
      <w:r w:rsidR="00EA1EE2">
        <w:rPr>
          <w:rFonts w:ascii="Times New Roman" w:hAnsi="Times New Roman" w:cs="Times New Roman"/>
          <w:b/>
          <w:sz w:val="24"/>
          <w:szCs w:val="24"/>
          <w:u w:val="single"/>
        </w:rPr>
        <w:t xml:space="preserve"> DIVISION</w:t>
      </w:r>
    </w:p>
    <w:p w14:paraId="16CDDE3D" w14:textId="77777777" w:rsidR="005F51CB" w:rsidRDefault="005F51CB" w:rsidP="005F51CB">
      <w:pPr>
        <w:tabs>
          <w:tab w:val="center" w:pos="4680"/>
        </w:tabs>
        <w:suppressAutoHyphens/>
        <w:spacing w:after="0" w:line="240" w:lineRule="auto"/>
        <w:jc w:val="center"/>
        <w:rPr>
          <w:rFonts w:ascii="Times New Roman" w:hAnsi="Times New Roman" w:cs="Times New Roman"/>
          <w:spacing w:val="-3"/>
          <w:sz w:val="24"/>
          <w:szCs w:val="24"/>
        </w:rPr>
      </w:pPr>
      <w:r w:rsidRPr="00D80719">
        <w:rPr>
          <w:rFonts w:ascii="Times New Roman" w:hAnsi="Times New Roman" w:cs="Times New Roman"/>
          <w:spacing w:val="-3"/>
          <w:sz w:val="24"/>
          <w:szCs w:val="24"/>
        </w:rPr>
        <w:t xml:space="preserve">Bradley J. Reid, </w:t>
      </w:r>
      <w:r w:rsidRPr="00C10FEE">
        <w:rPr>
          <w:rFonts w:ascii="Times New Roman" w:hAnsi="Times New Roman" w:cs="Times New Roman"/>
          <w:i/>
          <w:spacing w:val="-3"/>
          <w:sz w:val="24"/>
          <w:szCs w:val="24"/>
        </w:rPr>
        <w:t>Deputy Director</w:t>
      </w:r>
      <w:r w:rsidRPr="00D80719">
        <w:rPr>
          <w:rFonts w:ascii="Times New Roman" w:hAnsi="Times New Roman" w:cs="Times New Roman"/>
          <w:spacing w:val="-3"/>
          <w:sz w:val="24"/>
          <w:szCs w:val="24"/>
        </w:rPr>
        <w:t xml:space="preserve"> </w:t>
      </w:r>
    </w:p>
    <w:p w14:paraId="72D38C52" w14:textId="77777777" w:rsidR="005F51CB" w:rsidRPr="00D80719" w:rsidRDefault="005F51CB" w:rsidP="00073EE1">
      <w:pPr>
        <w:keepNext/>
        <w:spacing w:after="0" w:line="240" w:lineRule="auto"/>
        <w:outlineLvl w:val="4"/>
        <w:rPr>
          <w:rFonts w:ascii="Times New Roman" w:hAnsi="Times New Roman" w:cs="Times New Roman"/>
          <w:spacing w:val="-3"/>
          <w:sz w:val="24"/>
          <w:szCs w:val="24"/>
        </w:rPr>
      </w:pPr>
    </w:p>
    <w:p w14:paraId="38BB0E8A" w14:textId="77777777" w:rsidR="005F51CB" w:rsidRPr="00D80719" w:rsidRDefault="005F51CB" w:rsidP="005F51CB">
      <w:pPr>
        <w:keepNext/>
        <w:spacing w:after="0" w:line="240" w:lineRule="auto"/>
        <w:jc w:val="center"/>
        <w:outlineLvl w:val="4"/>
        <w:rPr>
          <w:rFonts w:ascii="Times New Roman" w:eastAsia="Times New Roman" w:hAnsi="Times New Roman" w:cs="Times New Roman"/>
          <w:b/>
          <w:sz w:val="24"/>
          <w:szCs w:val="24"/>
          <w:u w:val="single"/>
        </w:rPr>
      </w:pPr>
      <w:r w:rsidRPr="00D80719">
        <w:rPr>
          <w:rFonts w:ascii="Times New Roman" w:eastAsia="Times New Roman" w:hAnsi="Times New Roman" w:cs="Times New Roman"/>
          <w:b/>
          <w:sz w:val="24"/>
          <w:szCs w:val="24"/>
          <w:u w:val="single"/>
        </w:rPr>
        <w:t>COMMITTEE ON TRANSPORTATION AND INFRASTRUCTURE</w:t>
      </w:r>
    </w:p>
    <w:p w14:paraId="7B299B92" w14:textId="248A1A19" w:rsidR="005F51CB" w:rsidRDefault="005F51CB" w:rsidP="005F51CB">
      <w:pPr>
        <w:keepNext/>
        <w:spacing w:after="0" w:line="240" w:lineRule="auto"/>
        <w:jc w:val="center"/>
        <w:outlineLvl w:val="3"/>
        <w:rPr>
          <w:rFonts w:ascii="Times New Roman" w:eastAsia="Times New Roman" w:hAnsi="Times New Roman" w:cs="Times New Roman"/>
          <w:noProof/>
          <w:sz w:val="24"/>
          <w:szCs w:val="24"/>
        </w:rPr>
      </w:pPr>
      <w:r w:rsidRPr="00D80719">
        <w:rPr>
          <w:rFonts w:ascii="Times New Roman" w:eastAsia="Times New Roman" w:hAnsi="Times New Roman" w:cs="Times New Roman"/>
          <w:noProof/>
          <w:sz w:val="24"/>
          <w:szCs w:val="24"/>
        </w:rPr>
        <w:t xml:space="preserve">Hon. </w:t>
      </w:r>
      <w:r w:rsidR="00410F2B">
        <w:rPr>
          <w:rFonts w:ascii="Times New Roman" w:eastAsia="Times New Roman" w:hAnsi="Times New Roman" w:cs="Times New Roman"/>
          <w:noProof/>
          <w:sz w:val="24"/>
          <w:szCs w:val="24"/>
        </w:rPr>
        <w:t>S</w:t>
      </w:r>
      <w:r w:rsidR="005048F9">
        <w:rPr>
          <w:rFonts w:ascii="Times New Roman" w:eastAsia="Times New Roman" w:hAnsi="Times New Roman" w:cs="Times New Roman"/>
          <w:noProof/>
          <w:sz w:val="24"/>
          <w:szCs w:val="24"/>
        </w:rPr>
        <w:t>haun</w:t>
      </w:r>
      <w:r w:rsidR="00410F2B">
        <w:rPr>
          <w:rFonts w:ascii="Times New Roman" w:eastAsia="Times New Roman" w:hAnsi="Times New Roman" w:cs="Times New Roman"/>
          <w:noProof/>
          <w:sz w:val="24"/>
          <w:szCs w:val="24"/>
        </w:rPr>
        <w:t xml:space="preserve"> Abreu</w:t>
      </w:r>
      <w:r w:rsidRPr="00D80719">
        <w:rPr>
          <w:rFonts w:ascii="Times New Roman" w:eastAsia="Times New Roman" w:hAnsi="Times New Roman" w:cs="Times New Roman"/>
          <w:noProof/>
          <w:sz w:val="24"/>
          <w:szCs w:val="24"/>
        </w:rPr>
        <w:t xml:space="preserve">, </w:t>
      </w:r>
      <w:r w:rsidRPr="00C10FEE">
        <w:rPr>
          <w:rFonts w:ascii="Times New Roman" w:eastAsia="Times New Roman" w:hAnsi="Times New Roman" w:cs="Times New Roman"/>
          <w:i/>
          <w:noProof/>
          <w:sz w:val="24"/>
          <w:szCs w:val="24"/>
        </w:rPr>
        <w:t>Chair</w:t>
      </w:r>
    </w:p>
    <w:p w14:paraId="06422F45" w14:textId="77777777" w:rsidR="00073EE1" w:rsidRDefault="00073EE1" w:rsidP="005F51CB">
      <w:pPr>
        <w:keepNext/>
        <w:spacing w:after="0" w:line="240" w:lineRule="auto"/>
        <w:jc w:val="center"/>
        <w:outlineLvl w:val="3"/>
        <w:rPr>
          <w:rFonts w:ascii="Times New Roman" w:eastAsia="Times New Roman" w:hAnsi="Times New Roman" w:cs="Times New Roman"/>
          <w:noProof/>
          <w:sz w:val="24"/>
          <w:szCs w:val="24"/>
        </w:rPr>
      </w:pPr>
    </w:p>
    <w:p w14:paraId="341C2E07" w14:textId="13D7C396" w:rsidR="005F51CB" w:rsidRDefault="00410F2B" w:rsidP="009F4E94">
      <w:pPr>
        <w:jc w:val="center"/>
        <w:rPr>
          <w:rFonts w:ascii="Times New Roman" w:hAnsi="Times New Roman" w:cs="Times New Roman"/>
          <w:sz w:val="24"/>
          <w:szCs w:val="24"/>
        </w:rPr>
      </w:pPr>
      <w:r>
        <w:rPr>
          <w:rFonts w:ascii="Times New Roman" w:hAnsi="Times New Roman" w:cs="Times New Roman"/>
          <w:sz w:val="24"/>
          <w:szCs w:val="24"/>
        </w:rPr>
        <w:t>March 3, 2026</w:t>
      </w:r>
    </w:p>
    <w:p w14:paraId="27EDCFFE" w14:textId="57C3C1C3" w:rsidR="00C435CD" w:rsidRPr="00A43422" w:rsidRDefault="007373D7" w:rsidP="00F108E3">
      <w:pPr>
        <w:spacing w:after="360" w:line="257" w:lineRule="auto"/>
        <w:jc w:val="center"/>
        <w:rPr>
          <w:rFonts w:ascii="Times New Roman" w:hAnsi="Times New Roman" w:cs="Times New Roman"/>
          <w:b/>
          <w:bCs/>
          <w:sz w:val="24"/>
          <w:szCs w:val="24"/>
        </w:rPr>
      </w:pPr>
      <w:r w:rsidRPr="00A43422">
        <w:rPr>
          <w:rFonts w:ascii="Times New Roman" w:hAnsi="Times New Roman" w:cs="Times New Roman"/>
          <w:b/>
          <w:bCs/>
          <w:sz w:val="24"/>
          <w:szCs w:val="24"/>
        </w:rPr>
        <w:t xml:space="preserve">Oversight </w:t>
      </w:r>
      <w:r w:rsidR="00D36171" w:rsidRPr="00A43422">
        <w:rPr>
          <w:rFonts w:ascii="Times New Roman" w:hAnsi="Times New Roman" w:cs="Times New Roman"/>
          <w:b/>
          <w:bCs/>
          <w:sz w:val="24"/>
          <w:szCs w:val="24"/>
        </w:rPr>
        <w:t>–</w:t>
      </w:r>
      <w:r w:rsidRPr="00A43422">
        <w:rPr>
          <w:rFonts w:ascii="Times New Roman" w:hAnsi="Times New Roman" w:cs="Times New Roman"/>
          <w:b/>
          <w:bCs/>
          <w:sz w:val="24"/>
          <w:szCs w:val="24"/>
        </w:rPr>
        <w:t xml:space="preserve"> </w:t>
      </w:r>
      <w:r w:rsidR="00D36171" w:rsidRPr="00A43422">
        <w:rPr>
          <w:rFonts w:ascii="Times New Roman" w:hAnsi="Times New Roman" w:cs="Times New Roman"/>
          <w:b/>
          <w:bCs/>
          <w:sz w:val="24"/>
          <w:szCs w:val="24"/>
        </w:rPr>
        <w:t>Streets Plan Update – Assessing the State of the Streets Plan in 2026</w:t>
      </w:r>
    </w:p>
    <w:p w14:paraId="381E92B8" w14:textId="4E85B9CA" w:rsidR="00CE4E3D" w:rsidRPr="00A43422" w:rsidRDefault="00CE4E3D" w:rsidP="0032716D">
      <w:pPr>
        <w:pStyle w:val="NormalWeb"/>
        <w:shd w:val="clear" w:color="auto" w:fill="FFFFFF" w:themeFill="background1"/>
        <w:spacing w:before="0" w:beforeAutospacing="0" w:after="0" w:afterAutospacing="0"/>
        <w:ind w:left="5040" w:hanging="5040"/>
        <w:jc w:val="both"/>
        <w:rPr>
          <w:color w:val="000000"/>
          <w:shd w:val="clear" w:color="auto" w:fill="FFFFFF"/>
        </w:rPr>
      </w:pPr>
      <w:r w:rsidRPr="00A43422">
        <w:rPr>
          <w:b/>
          <w:bCs/>
          <w:u w:val="single"/>
        </w:rPr>
        <w:t xml:space="preserve">INT. NO. </w:t>
      </w:r>
      <w:r w:rsidR="009E2CE5" w:rsidRPr="00A43422">
        <w:rPr>
          <w:b/>
          <w:bCs/>
          <w:u w:val="single"/>
        </w:rPr>
        <w:t>13</w:t>
      </w:r>
      <w:r w:rsidRPr="00A43422">
        <w:rPr>
          <w:b/>
          <w:bCs/>
          <w:u w:val="single"/>
        </w:rPr>
        <w:t>:</w:t>
      </w:r>
      <w:r w:rsidRPr="00A43422">
        <w:tab/>
      </w:r>
      <w:r w:rsidR="00734CFD" w:rsidRPr="00A43422">
        <w:rPr>
          <w:color w:val="000000"/>
          <w:shd w:val="clear" w:color="auto" w:fill="FFFFFF"/>
        </w:rPr>
        <w:t xml:space="preserve">By </w:t>
      </w:r>
      <w:r w:rsidR="00B554E2" w:rsidRPr="00A43422">
        <w:rPr>
          <w:color w:val="000000"/>
          <w:shd w:val="clear" w:color="auto" w:fill="FFFFFF"/>
        </w:rPr>
        <w:t>The Speaker (Council Member Menin) and Council Members Restler, Brooks-Powers, Won, Narcisse, Hanks, Louis, Brewer and Hudson</w:t>
      </w:r>
    </w:p>
    <w:p w14:paraId="032AEFA9" w14:textId="77777777" w:rsidR="0032716D" w:rsidRPr="00A43422" w:rsidRDefault="0032716D" w:rsidP="00F108E3">
      <w:pPr>
        <w:pStyle w:val="NormalWeb"/>
        <w:shd w:val="clear" w:color="auto" w:fill="FFFFFF" w:themeFill="background1"/>
        <w:spacing w:before="0" w:beforeAutospacing="0" w:after="0" w:afterAutospacing="0"/>
        <w:ind w:left="5040" w:hanging="5040"/>
        <w:jc w:val="both"/>
      </w:pPr>
    </w:p>
    <w:p w14:paraId="04F453ED" w14:textId="21128AA5" w:rsidR="00CE4E3D" w:rsidRPr="00A43422" w:rsidRDefault="00CE4E3D" w:rsidP="0032716D">
      <w:pPr>
        <w:pStyle w:val="NormalWeb"/>
        <w:shd w:val="clear" w:color="auto" w:fill="FFFFFF"/>
        <w:spacing w:before="0" w:beforeAutospacing="0" w:after="0" w:afterAutospacing="0"/>
        <w:ind w:left="5040" w:hanging="5040"/>
        <w:jc w:val="both"/>
      </w:pPr>
      <w:r w:rsidRPr="00A43422">
        <w:rPr>
          <w:b/>
        </w:rPr>
        <w:t>TITLE:</w:t>
      </w:r>
      <w:r w:rsidRPr="00A43422">
        <w:rPr>
          <w:b/>
        </w:rPr>
        <w:tab/>
      </w:r>
      <w:r w:rsidR="00B554E2" w:rsidRPr="00A43422">
        <w:t>A Local Law to amend the administrative code of the city of New York, in relation to the installation of solar-powered crosswalks</w:t>
      </w:r>
    </w:p>
    <w:p w14:paraId="004933A9" w14:textId="77777777" w:rsidR="00B554E2" w:rsidRPr="00A43422" w:rsidRDefault="00B554E2" w:rsidP="0032716D">
      <w:pPr>
        <w:pStyle w:val="NormalWeb"/>
        <w:shd w:val="clear" w:color="auto" w:fill="FFFFFF" w:themeFill="background1"/>
        <w:spacing w:before="0" w:beforeAutospacing="0" w:after="0" w:afterAutospacing="0"/>
        <w:ind w:left="5040" w:hanging="5040"/>
        <w:jc w:val="both"/>
        <w:rPr>
          <w:b/>
          <w:bCs/>
        </w:rPr>
      </w:pPr>
    </w:p>
    <w:p w14:paraId="2C446F5C" w14:textId="776912C3" w:rsidR="00CE4E3D" w:rsidRPr="00A43422" w:rsidRDefault="00CE4E3D" w:rsidP="0032716D">
      <w:pPr>
        <w:pStyle w:val="NormalWeb"/>
        <w:shd w:val="clear" w:color="auto" w:fill="FFFFFF" w:themeFill="background1"/>
        <w:spacing w:before="0" w:beforeAutospacing="0" w:after="0" w:afterAutospacing="0"/>
        <w:ind w:left="5040" w:hanging="5040"/>
        <w:jc w:val="both"/>
      </w:pPr>
      <w:r w:rsidRPr="00A43422">
        <w:rPr>
          <w:b/>
          <w:bCs/>
        </w:rPr>
        <w:t>ADMINISTRATIVE CODE:</w:t>
      </w:r>
      <w:r w:rsidRPr="00A43422">
        <w:tab/>
      </w:r>
      <w:r w:rsidR="00BE05E9" w:rsidRPr="00A43422">
        <w:t>Adds a new section 19-188.3</w:t>
      </w:r>
    </w:p>
    <w:p w14:paraId="5870E21B" w14:textId="77777777" w:rsidR="00CE4E3D" w:rsidRPr="00A43422" w:rsidRDefault="00CE4E3D" w:rsidP="0032716D">
      <w:pPr>
        <w:pStyle w:val="NormalWeb"/>
        <w:shd w:val="clear" w:color="auto" w:fill="FFFFFF" w:themeFill="background1"/>
        <w:spacing w:before="0" w:beforeAutospacing="0" w:after="0" w:afterAutospacing="0"/>
        <w:jc w:val="both"/>
      </w:pPr>
    </w:p>
    <w:p w14:paraId="34B12289" w14:textId="77777777" w:rsidR="00920500" w:rsidRPr="00A43422" w:rsidRDefault="00920500" w:rsidP="00920500">
      <w:pPr>
        <w:pStyle w:val="NormalWeb"/>
        <w:shd w:val="clear" w:color="auto" w:fill="FFFFFF" w:themeFill="background1"/>
        <w:spacing w:before="0" w:beforeAutospacing="0" w:after="0" w:afterAutospacing="0"/>
        <w:ind w:left="5040" w:hanging="5040"/>
        <w:jc w:val="both"/>
        <w:rPr>
          <w:color w:val="000000"/>
          <w:shd w:val="clear" w:color="auto" w:fill="FFFFFF"/>
        </w:rPr>
      </w:pPr>
      <w:r w:rsidRPr="00A43422">
        <w:rPr>
          <w:b/>
          <w:bCs/>
          <w:u w:val="single"/>
        </w:rPr>
        <w:t xml:space="preserve">INT. NO. </w:t>
      </w:r>
      <w:r>
        <w:rPr>
          <w:b/>
          <w:bCs/>
          <w:u w:val="single"/>
        </w:rPr>
        <w:t>93</w:t>
      </w:r>
      <w:r w:rsidRPr="00A43422">
        <w:rPr>
          <w:b/>
          <w:bCs/>
          <w:u w:val="single"/>
        </w:rPr>
        <w:t>:</w:t>
      </w:r>
      <w:r w:rsidRPr="00A43422">
        <w:tab/>
      </w:r>
      <w:r w:rsidRPr="00A43422">
        <w:rPr>
          <w:color w:val="000000"/>
          <w:shd w:val="clear" w:color="auto" w:fill="FFFFFF"/>
        </w:rPr>
        <w:t xml:space="preserve">By </w:t>
      </w:r>
      <w:r w:rsidRPr="00236A75">
        <w:rPr>
          <w:color w:val="000000"/>
          <w:shd w:val="clear" w:color="auto" w:fill="FFFFFF"/>
        </w:rPr>
        <w:t> Council Members Brewer and Louis</w:t>
      </w:r>
    </w:p>
    <w:p w14:paraId="0A86AD4D" w14:textId="77777777" w:rsidR="00920500" w:rsidRPr="00A43422" w:rsidRDefault="00920500" w:rsidP="00920500">
      <w:pPr>
        <w:pStyle w:val="NormalWeb"/>
        <w:shd w:val="clear" w:color="auto" w:fill="FFFFFF" w:themeFill="background1"/>
        <w:spacing w:before="0" w:beforeAutospacing="0" w:after="0" w:afterAutospacing="0"/>
        <w:ind w:left="5040" w:hanging="5040"/>
        <w:jc w:val="both"/>
      </w:pPr>
    </w:p>
    <w:p w14:paraId="6BB31A0B" w14:textId="77777777" w:rsidR="00920500" w:rsidRPr="00A43422" w:rsidRDefault="00920500" w:rsidP="00920500">
      <w:pPr>
        <w:pStyle w:val="NormalWeb"/>
        <w:shd w:val="clear" w:color="auto" w:fill="FFFFFF"/>
        <w:spacing w:before="0" w:beforeAutospacing="0" w:after="0" w:afterAutospacing="0"/>
        <w:ind w:left="5040" w:hanging="5040"/>
        <w:jc w:val="both"/>
      </w:pPr>
      <w:r w:rsidRPr="00A43422">
        <w:rPr>
          <w:b/>
        </w:rPr>
        <w:t>TITLE:</w:t>
      </w:r>
      <w:r w:rsidRPr="00A43422">
        <w:rPr>
          <w:b/>
        </w:rPr>
        <w:tab/>
      </w:r>
      <w:r w:rsidRPr="00236A75">
        <w:t>A Local Law to amend the administrative code of the city of New York, in relation to expanding the bicycle parking station program</w:t>
      </w:r>
    </w:p>
    <w:p w14:paraId="50FB053E" w14:textId="77777777" w:rsidR="00920500" w:rsidRPr="00A43422" w:rsidRDefault="00920500" w:rsidP="00920500">
      <w:pPr>
        <w:pStyle w:val="NormalWeb"/>
        <w:shd w:val="clear" w:color="auto" w:fill="FFFFFF" w:themeFill="background1"/>
        <w:spacing w:before="0" w:beforeAutospacing="0" w:after="0" w:afterAutospacing="0"/>
        <w:ind w:left="5040" w:hanging="5040"/>
        <w:jc w:val="both"/>
        <w:rPr>
          <w:b/>
          <w:bCs/>
        </w:rPr>
      </w:pPr>
    </w:p>
    <w:p w14:paraId="4904EF11" w14:textId="39218B2A" w:rsidR="00920500" w:rsidRDefault="00920500" w:rsidP="00920500">
      <w:pPr>
        <w:pStyle w:val="NormalWeb"/>
        <w:shd w:val="clear" w:color="auto" w:fill="FFFFFF" w:themeFill="background1"/>
        <w:spacing w:before="0" w:beforeAutospacing="0" w:after="0" w:afterAutospacing="0"/>
        <w:ind w:left="5040" w:hanging="5040"/>
        <w:jc w:val="both"/>
      </w:pPr>
      <w:r w:rsidRPr="00A43422">
        <w:rPr>
          <w:b/>
          <w:bCs/>
        </w:rPr>
        <w:lastRenderedPageBreak/>
        <w:t>ADMINISTRATIVE CODE:</w:t>
      </w:r>
      <w:r w:rsidRPr="00A43422">
        <w:tab/>
      </w:r>
      <w:r>
        <w:t>Adds a new section 19-175.9</w:t>
      </w:r>
    </w:p>
    <w:p w14:paraId="257FFD5E" w14:textId="77777777" w:rsidR="00920500" w:rsidRDefault="00920500" w:rsidP="00920500">
      <w:pPr>
        <w:pStyle w:val="NormalWeb"/>
        <w:shd w:val="clear" w:color="auto" w:fill="FFFFFF" w:themeFill="background1"/>
        <w:spacing w:before="0" w:beforeAutospacing="0" w:after="0" w:afterAutospacing="0"/>
        <w:ind w:left="5040" w:hanging="5040"/>
        <w:jc w:val="both"/>
      </w:pPr>
    </w:p>
    <w:p w14:paraId="7D9EFCCC" w14:textId="2F6B8CDB" w:rsidR="00734CFD" w:rsidRPr="00A43422" w:rsidRDefault="00CE4E3D" w:rsidP="0032716D">
      <w:pPr>
        <w:pStyle w:val="NormalWeb"/>
        <w:shd w:val="clear" w:color="auto" w:fill="FFFFFF"/>
        <w:spacing w:before="0" w:beforeAutospacing="0" w:after="0" w:afterAutospacing="0"/>
        <w:ind w:left="5040" w:hanging="5040"/>
        <w:jc w:val="both"/>
        <w:rPr>
          <w:color w:val="000000"/>
        </w:rPr>
      </w:pPr>
      <w:r w:rsidRPr="00A43422">
        <w:rPr>
          <w:b/>
          <w:bCs/>
          <w:u w:val="single"/>
        </w:rPr>
        <w:t xml:space="preserve">INT. NO. </w:t>
      </w:r>
      <w:r w:rsidR="001008AD" w:rsidRPr="00A43422">
        <w:rPr>
          <w:b/>
          <w:bCs/>
          <w:u w:val="single"/>
        </w:rPr>
        <w:t>163</w:t>
      </w:r>
      <w:r w:rsidRPr="00A43422">
        <w:rPr>
          <w:b/>
          <w:bCs/>
          <w:u w:val="single"/>
        </w:rPr>
        <w:t>:</w:t>
      </w:r>
      <w:r w:rsidR="006E6FB2" w:rsidRPr="00A43422">
        <w:tab/>
      </w:r>
      <w:r w:rsidR="00734CFD" w:rsidRPr="00A43422">
        <w:rPr>
          <w:color w:val="000000"/>
        </w:rPr>
        <w:t xml:space="preserve">By </w:t>
      </w:r>
      <w:r w:rsidR="001008AD" w:rsidRPr="00A43422">
        <w:rPr>
          <w:color w:val="000000"/>
        </w:rPr>
        <w:t>Council Members De La Rosa, Stevens and Louis</w:t>
      </w:r>
    </w:p>
    <w:p w14:paraId="575519E4" w14:textId="77777777" w:rsidR="00933AA5" w:rsidRPr="00A43422" w:rsidRDefault="00933AA5" w:rsidP="0032716D">
      <w:pPr>
        <w:pStyle w:val="NormalWeb"/>
        <w:shd w:val="clear" w:color="auto" w:fill="FFFFFF"/>
        <w:spacing w:before="0" w:beforeAutospacing="0" w:after="0" w:afterAutospacing="0"/>
        <w:ind w:left="5040" w:hanging="5040"/>
        <w:jc w:val="both"/>
        <w:rPr>
          <w:color w:val="000000"/>
        </w:rPr>
      </w:pPr>
    </w:p>
    <w:p w14:paraId="76CF1C5D" w14:textId="76A52A3D" w:rsidR="00CE4E3D" w:rsidRPr="00A43422" w:rsidRDefault="00CE4E3D" w:rsidP="0032716D">
      <w:pPr>
        <w:pStyle w:val="NormalWeb"/>
        <w:shd w:val="clear" w:color="auto" w:fill="FFFFFF"/>
        <w:spacing w:before="0" w:beforeAutospacing="0" w:after="0" w:afterAutospacing="0"/>
        <w:ind w:left="5040" w:hanging="5040"/>
        <w:jc w:val="both"/>
      </w:pPr>
      <w:r w:rsidRPr="00A43422">
        <w:rPr>
          <w:b/>
        </w:rPr>
        <w:t>TITLE:</w:t>
      </w:r>
      <w:r w:rsidRPr="00A43422">
        <w:rPr>
          <w:b/>
        </w:rPr>
        <w:tab/>
      </w:r>
      <w:r w:rsidR="001008AD" w:rsidRPr="00A43422">
        <w:t>A Local Law in relation to a study and report on the feasibility of providing ferry service to Inwood</w:t>
      </w:r>
    </w:p>
    <w:p w14:paraId="02800224" w14:textId="77777777" w:rsidR="00CE4E3D" w:rsidRPr="00A43422" w:rsidRDefault="00CE4E3D" w:rsidP="00F108E3">
      <w:pPr>
        <w:pStyle w:val="NormalWeb"/>
        <w:shd w:val="clear" w:color="auto" w:fill="FFFFFF"/>
        <w:spacing w:before="0" w:beforeAutospacing="0" w:after="0" w:afterAutospacing="0"/>
        <w:jc w:val="both"/>
      </w:pPr>
    </w:p>
    <w:p w14:paraId="079671AD" w14:textId="34664980" w:rsidR="004049ED" w:rsidRPr="00F108E3" w:rsidRDefault="0045307F" w:rsidP="00F108E3">
      <w:pPr>
        <w:pStyle w:val="paragraph"/>
        <w:spacing w:before="0" w:beforeAutospacing="0" w:after="0" w:afterAutospacing="0"/>
        <w:ind w:left="5040" w:hanging="5040"/>
        <w:jc w:val="both"/>
        <w:textAlignment w:val="baseline"/>
        <w:rPr>
          <w:rFonts w:ascii="Segoe UI" w:hAnsi="Segoe UI" w:cs="Segoe UI"/>
        </w:rPr>
      </w:pPr>
      <w:r w:rsidRPr="00A43422">
        <w:rPr>
          <w:rStyle w:val="normaltextrun"/>
          <w:b/>
          <w:bCs/>
          <w:u w:val="single"/>
        </w:rPr>
        <w:t>INT</w:t>
      </w:r>
      <w:r w:rsidR="004049ED" w:rsidRPr="00A43422">
        <w:rPr>
          <w:rStyle w:val="normaltextrun"/>
          <w:b/>
          <w:bCs/>
          <w:u w:val="single"/>
        </w:rPr>
        <w:t xml:space="preserve">. NO. </w:t>
      </w:r>
      <w:r w:rsidRPr="00A43422">
        <w:rPr>
          <w:rStyle w:val="normaltextrun"/>
          <w:b/>
          <w:bCs/>
          <w:u w:val="single"/>
        </w:rPr>
        <w:t>202</w:t>
      </w:r>
      <w:r w:rsidR="004049ED" w:rsidRPr="00A43422">
        <w:rPr>
          <w:rStyle w:val="normaltextrun"/>
          <w:b/>
          <w:bCs/>
          <w:u w:val="single"/>
        </w:rPr>
        <w:t>:</w:t>
      </w:r>
      <w:r w:rsidR="004049ED" w:rsidRPr="00A43422">
        <w:rPr>
          <w:rStyle w:val="normaltextrun"/>
          <w:b/>
          <w:bCs/>
        </w:rPr>
        <w:t xml:space="preserve"> </w:t>
      </w:r>
      <w:r w:rsidR="004049ED" w:rsidRPr="00A43422">
        <w:rPr>
          <w:rStyle w:val="normaltextrun"/>
          <w:b/>
          <w:bCs/>
        </w:rPr>
        <w:tab/>
      </w:r>
      <w:r w:rsidR="004049ED" w:rsidRPr="00A43422">
        <w:rPr>
          <w:rStyle w:val="normaltextrun"/>
        </w:rPr>
        <w:t xml:space="preserve">By Council Members </w:t>
      </w:r>
      <w:r w:rsidRPr="00A43422">
        <w:rPr>
          <w:color w:val="000000"/>
          <w:shd w:val="clear" w:color="auto" w:fill="FFFFFF"/>
        </w:rPr>
        <w:t>Gutiérrez and Louis</w:t>
      </w:r>
      <w:r w:rsidR="004049ED" w:rsidRPr="00A43422">
        <w:rPr>
          <w:rStyle w:val="eop"/>
        </w:rPr>
        <w:t> </w:t>
      </w:r>
    </w:p>
    <w:p w14:paraId="218C9B5F" w14:textId="77777777" w:rsidR="0045307F" w:rsidRPr="00A43422" w:rsidRDefault="0045307F" w:rsidP="0032716D">
      <w:pPr>
        <w:pStyle w:val="paragraph"/>
        <w:spacing w:before="0" w:beforeAutospacing="0" w:after="0" w:afterAutospacing="0"/>
        <w:ind w:left="5040" w:hanging="5040"/>
        <w:textAlignment w:val="baseline"/>
        <w:rPr>
          <w:rStyle w:val="normaltextrun"/>
          <w:b/>
          <w:bCs/>
        </w:rPr>
      </w:pPr>
    </w:p>
    <w:p w14:paraId="3193B963" w14:textId="0A82A5B8" w:rsidR="0075116D" w:rsidRPr="00A43422" w:rsidRDefault="004049ED" w:rsidP="00F108E3">
      <w:pPr>
        <w:pStyle w:val="paragraph"/>
        <w:spacing w:before="0" w:beforeAutospacing="0" w:after="0" w:afterAutospacing="0"/>
        <w:ind w:left="5040" w:hanging="5040"/>
        <w:jc w:val="both"/>
        <w:textAlignment w:val="baseline"/>
        <w:rPr>
          <w:rStyle w:val="normaltextrun"/>
        </w:rPr>
      </w:pPr>
      <w:r w:rsidRPr="00A43422">
        <w:rPr>
          <w:rStyle w:val="normaltextrun"/>
          <w:b/>
          <w:bCs/>
        </w:rPr>
        <w:t>T</w:t>
      </w:r>
      <w:r w:rsidR="00C7727D" w:rsidRPr="00A43422">
        <w:rPr>
          <w:rStyle w:val="normaltextrun"/>
          <w:b/>
          <w:bCs/>
        </w:rPr>
        <w:t>ITLE</w:t>
      </w:r>
      <w:r w:rsidRPr="00A43422">
        <w:rPr>
          <w:rStyle w:val="normaltextrun"/>
          <w:b/>
          <w:bCs/>
        </w:rPr>
        <w:t>:</w:t>
      </w:r>
      <w:r w:rsidRPr="00A43422">
        <w:rPr>
          <w:rStyle w:val="tabchar"/>
          <w:rFonts w:ascii="Calibri" w:hAnsi="Calibri" w:cs="Calibri"/>
        </w:rPr>
        <w:t xml:space="preserve"> </w:t>
      </w:r>
      <w:r w:rsidRPr="00A43422">
        <w:rPr>
          <w:rStyle w:val="tabchar"/>
          <w:rFonts w:ascii="Calibri" w:hAnsi="Calibri" w:cs="Calibri"/>
        </w:rPr>
        <w:tab/>
      </w:r>
      <w:r w:rsidR="00E71945" w:rsidRPr="00A43422">
        <w:rPr>
          <w:rStyle w:val="normaltextrun"/>
        </w:rPr>
        <w:t>A Local Law to amend the administrative code of the city of New York, in relation to the time permitted for the installation of a traffic calming device or traffic control device on any street adjacent to a school</w:t>
      </w:r>
    </w:p>
    <w:p w14:paraId="768B36EF" w14:textId="77777777" w:rsidR="00F55D7A" w:rsidRPr="00A43422" w:rsidRDefault="00F55D7A" w:rsidP="0032716D">
      <w:pPr>
        <w:pStyle w:val="paragraph"/>
        <w:spacing w:before="0" w:beforeAutospacing="0" w:after="0" w:afterAutospacing="0"/>
        <w:ind w:left="5040" w:hanging="5040"/>
        <w:textAlignment w:val="baseline"/>
        <w:rPr>
          <w:b/>
          <w:bCs/>
        </w:rPr>
      </w:pPr>
    </w:p>
    <w:p w14:paraId="327C34B3" w14:textId="586E433E" w:rsidR="00C435CD" w:rsidRPr="00A43422" w:rsidRDefault="00F55D7A" w:rsidP="00C435CD">
      <w:pPr>
        <w:pStyle w:val="paragraph"/>
        <w:spacing w:before="0" w:beforeAutospacing="0" w:after="0" w:afterAutospacing="0"/>
        <w:ind w:left="5040" w:hanging="5040"/>
        <w:jc w:val="both"/>
        <w:textAlignment w:val="baseline"/>
        <w:rPr>
          <w:bCs/>
        </w:rPr>
      </w:pPr>
      <w:r w:rsidRPr="00A43422">
        <w:rPr>
          <w:b/>
          <w:bCs/>
        </w:rPr>
        <w:t>ADMINISTRATIVE CODE:</w:t>
      </w:r>
      <w:r w:rsidR="00BE05E9" w:rsidRPr="00A43422">
        <w:rPr>
          <w:b/>
          <w:bCs/>
        </w:rPr>
        <w:tab/>
      </w:r>
      <w:r w:rsidR="00BE05E9" w:rsidRPr="00A43422">
        <w:rPr>
          <w:bCs/>
        </w:rPr>
        <w:t>Amends section 19-188.2</w:t>
      </w:r>
    </w:p>
    <w:p w14:paraId="774B1826" w14:textId="77777777" w:rsidR="00C435CD" w:rsidRPr="00F108E3" w:rsidRDefault="00C435CD" w:rsidP="008C6EA9">
      <w:pPr>
        <w:pStyle w:val="paragraph"/>
        <w:spacing w:before="0" w:beforeAutospacing="0" w:after="0" w:afterAutospacing="0"/>
        <w:ind w:left="5040" w:hanging="5040"/>
        <w:jc w:val="both"/>
        <w:textAlignment w:val="baseline"/>
        <w:rPr>
          <w:rFonts w:ascii="Segoe UI" w:hAnsi="Segoe UI" w:cs="Segoe UI"/>
        </w:rPr>
      </w:pPr>
    </w:p>
    <w:p w14:paraId="0B3BE602" w14:textId="75D664B5" w:rsidR="00190B52" w:rsidRPr="00A43422" w:rsidRDefault="00097FDE" w:rsidP="0032716D">
      <w:pPr>
        <w:pStyle w:val="paragraph"/>
        <w:spacing w:before="0" w:beforeAutospacing="0" w:after="0" w:afterAutospacing="0"/>
        <w:ind w:left="5040" w:hanging="5040"/>
        <w:jc w:val="both"/>
        <w:textAlignment w:val="baseline"/>
        <w:rPr>
          <w:color w:val="000000"/>
          <w:shd w:val="clear" w:color="auto" w:fill="FFFFFF"/>
        </w:rPr>
      </w:pPr>
      <w:r w:rsidRPr="00A43422">
        <w:rPr>
          <w:rStyle w:val="normaltextrun"/>
          <w:b/>
          <w:bCs/>
          <w:u w:val="single"/>
        </w:rPr>
        <w:t>INT</w:t>
      </w:r>
      <w:r w:rsidR="00190B52" w:rsidRPr="00A43422">
        <w:rPr>
          <w:rStyle w:val="normaltextrun"/>
          <w:b/>
          <w:bCs/>
          <w:u w:val="single"/>
        </w:rPr>
        <w:t xml:space="preserve">. NO. </w:t>
      </w:r>
      <w:r w:rsidRPr="00A43422">
        <w:rPr>
          <w:rStyle w:val="normaltextrun"/>
          <w:b/>
          <w:bCs/>
          <w:u w:val="single"/>
        </w:rPr>
        <w:t>310</w:t>
      </w:r>
      <w:r w:rsidR="00190B52" w:rsidRPr="00A43422">
        <w:rPr>
          <w:rStyle w:val="normaltextrun"/>
          <w:b/>
          <w:bCs/>
          <w:u w:val="single"/>
        </w:rPr>
        <w:t>:</w:t>
      </w:r>
      <w:r w:rsidR="00190B52" w:rsidRPr="00A43422">
        <w:rPr>
          <w:rStyle w:val="normaltextrun"/>
          <w:b/>
          <w:bCs/>
        </w:rPr>
        <w:t xml:space="preserve"> </w:t>
      </w:r>
      <w:r w:rsidR="00190B52" w:rsidRPr="00A43422">
        <w:rPr>
          <w:rStyle w:val="normaltextrun"/>
          <w:b/>
          <w:bCs/>
        </w:rPr>
        <w:tab/>
      </w:r>
      <w:r w:rsidR="00190B52" w:rsidRPr="00A43422">
        <w:rPr>
          <w:rStyle w:val="normaltextrun"/>
        </w:rPr>
        <w:t xml:space="preserve">By Council Members </w:t>
      </w:r>
      <w:r w:rsidR="00F55D7A" w:rsidRPr="00A43422">
        <w:rPr>
          <w:color w:val="000000"/>
          <w:shd w:val="clear" w:color="auto" w:fill="FFFFFF"/>
        </w:rPr>
        <w:t>Marte, the Public Advocate (Mr. Williams) and Council Members Louis and Hanif</w:t>
      </w:r>
    </w:p>
    <w:p w14:paraId="4BD84635" w14:textId="77777777" w:rsidR="00C435CD" w:rsidRPr="00A43422" w:rsidRDefault="00C435CD" w:rsidP="00F108E3">
      <w:pPr>
        <w:pStyle w:val="paragraph"/>
        <w:spacing w:before="0" w:beforeAutospacing="0" w:after="0" w:afterAutospacing="0"/>
        <w:ind w:left="5040" w:hanging="5040"/>
        <w:jc w:val="both"/>
        <w:textAlignment w:val="baseline"/>
      </w:pPr>
    </w:p>
    <w:p w14:paraId="7FDFE6DD" w14:textId="009CB19E" w:rsidR="000C60B4" w:rsidRPr="00A43422" w:rsidRDefault="00190B52" w:rsidP="00F108E3">
      <w:pPr>
        <w:pStyle w:val="paragraph"/>
        <w:spacing w:before="0" w:beforeAutospacing="0" w:after="0" w:afterAutospacing="0"/>
        <w:ind w:left="5040" w:hanging="5040"/>
        <w:jc w:val="both"/>
        <w:textAlignment w:val="baseline"/>
        <w:rPr>
          <w:rStyle w:val="normaltextrun"/>
        </w:rPr>
      </w:pPr>
      <w:r w:rsidRPr="00A43422">
        <w:rPr>
          <w:rStyle w:val="normaltextrun"/>
          <w:b/>
          <w:bCs/>
        </w:rPr>
        <w:t>TITLE:</w:t>
      </w:r>
      <w:r w:rsidRPr="00A43422">
        <w:rPr>
          <w:rStyle w:val="tabchar"/>
          <w:rFonts w:ascii="Calibri" w:hAnsi="Calibri" w:cs="Calibri"/>
        </w:rPr>
        <w:t xml:space="preserve"> </w:t>
      </w:r>
      <w:r w:rsidRPr="00A43422">
        <w:rPr>
          <w:rStyle w:val="tabchar"/>
          <w:rFonts w:ascii="Calibri" w:hAnsi="Calibri" w:cs="Calibri"/>
        </w:rPr>
        <w:tab/>
      </w:r>
      <w:r w:rsidR="00097FDE" w:rsidRPr="00A43422">
        <w:rPr>
          <w:rStyle w:val="normaltextrun"/>
        </w:rPr>
        <w:t>Local Law to amend the administrative code of the city of New York, in relation to requiring the department of transportation to install bilingual street name signs</w:t>
      </w:r>
    </w:p>
    <w:p w14:paraId="62FEF60B" w14:textId="77777777" w:rsidR="00BE05E9" w:rsidRPr="00A43422" w:rsidRDefault="00BE05E9" w:rsidP="0032716D">
      <w:pPr>
        <w:pStyle w:val="paragraph"/>
        <w:spacing w:before="0" w:beforeAutospacing="0" w:after="0" w:afterAutospacing="0"/>
        <w:ind w:left="5040" w:hanging="5040"/>
        <w:textAlignment w:val="baseline"/>
        <w:rPr>
          <w:b/>
          <w:bCs/>
        </w:rPr>
      </w:pPr>
    </w:p>
    <w:p w14:paraId="5B971858" w14:textId="3C05138E" w:rsidR="00F55D7A" w:rsidRPr="00A43422" w:rsidRDefault="00F55D7A" w:rsidP="0032716D">
      <w:pPr>
        <w:pStyle w:val="paragraph"/>
        <w:spacing w:before="0" w:beforeAutospacing="0" w:after="0" w:afterAutospacing="0"/>
        <w:ind w:left="5040" w:hanging="5040"/>
        <w:textAlignment w:val="baseline"/>
        <w:rPr>
          <w:bCs/>
        </w:rPr>
      </w:pPr>
      <w:r w:rsidRPr="00A43422">
        <w:rPr>
          <w:b/>
          <w:bCs/>
        </w:rPr>
        <w:t>ADMINISTRATIVE CODE:</w:t>
      </w:r>
      <w:r w:rsidR="00BE05E9" w:rsidRPr="00A43422">
        <w:rPr>
          <w:b/>
          <w:bCs/>
        </w:rPr>
        <w:tab/>
      </w:r>
      <w:r w:rsidR="00BE05E9" w:rsidRPr="00F108E3">
        <w:rPr>
          <w:bCs/>
        </w:rPr>
        <w:t>Adds</w:t>
      </w:r>
      <w:r w:rsidR="00BE05E9" w:rsidRPr="00A43422">
        <w:rPr>
          <w:bCs/>
        </w:rPr>
        <w:t xml:space="preserve"> a new section 19-159.6</w:t>
      </w:r>
    </w:p>
    <w:p w14:paraId="6FDD842E" w14:textId="77777777" w:rsidR="00C435CD" w:rsidRPr="00A43422" w:rsidRDefault="00C435CD" w:rsidP="0032716D">
      <w:pPr>
        <w:pStyle w:val="paragraph"/>
        <w:spacing w:before="0" w:beforeAutospacing="0" w:after="0" w:afterAutospacing="0"/>
        <w:ind w:left="5040" w:hanging="5040"/>
        <w:textAlignment w:val="baseline"/>
        <w:rPr>
          <w:b/>
          <w:bCs/>
        </w:rPr>
      </w:pPr>
    </w:p>
    <w:p w14:paraId="23845D14" w14:textId="77777777" w:rsidR="00227B98" w:rsidRPr="00A43422" w:rsidRDefault="00F55D7A" w:rsidP="0032716D">
      <w:pPr>
        <w:pStyle w:val="NormalWeb"/>
        <w:shd w:val="clear" w:color="auto" w:fill="FFFFFF" w:themeFill="background1"/>
        <w:spacing w:before="0" w:beforeAutospacing="0" w:after="0" w:afterAutospacing="0"/>
        <w:ind w:left="5040" w:hanging="5040"/>
        <w:jc w:val="both"/>
        <w:rPr>
          <w:color w:val="000000"/>
          <w:shd w:val="clear" w:color="auto" w:fill="FFFFFF"/>
        </w:rPr>
      </w:pPr>
      <w:r w:rsidRPr="00A43422">
        <w:rPr>
          <w:b/>
          <w:bCs/>
          <w:u w:val="single"/>
        </w:rPr>
        <w:t>INT. NO. 655:</w:t>
      </w:r>
      <w:r w:rsidRPr="00A43422">
        <w:tab/>
      </w:r>
      <w:r w:rsidRPr="00A43422">
        <w:rPr>
          <w:color w:val="000000"/>
          <w:shd w:val="clear" w:color="auto" w:fill="FFFFFF"/>
        </w:rPr>
        <w:t xml:space="preserve">By </w:t>
      </w:r>
      <w:r w:rsidR="00227B98" w:rsidRPr="00A43422">
        <w:rPr>
          <w:color w:val="000000"/>
          <w:shd w:val="clear" w:color="auto" w:fill="FFFFFF"/>
        </w:rPr>
        <w:t>Council Members Restler, Ossé, Hanif, Krishnan, Hudson, J. Sanchez and Louis (in conjunction with the Brooklyn and Manhattan Borough Presidents)</w:t>
      </w:r>
    </w:p>
    <w:p w14:paraId="41A66385" w14:textId="77777777" w:rsidR="00C435CD" w:rsidRPr="00A43422" w:rsidRDefault="00C435CD" w:rsidP="00F108E3">
      <w:pPr>
        <w:pStyle w:val="NormalWeb"/>
        <w:shd w:val="clear" w:color="auto" w:fill="FFFFFF" w:themeFill="background1"/>
        <w:spacing w:before="0" w:beforeAutospacing="0" w:after="0" w:afterAutospacing="0"/>
        <w:ind w:left="5040" w:hanging="5040"/>
        <w:jc w:val="both"/>
        <w:rPr>
          <w:color w:val="000000"/>
          <w:shd w:val="clear" w:color="auto" w:fill="FFFFFF"/>
        </w:rPr>
      </w:pPr>
    </w:p>
    <w:p w14:paraId="2ADE819E" w14:textId="056D4C48" w:rsidR="00F55D7A" w:rsidRPr="00A43422" w:rsidRDefault="00F55D7A" w:rsidP="0032716D">
      <w:pPr>
        <w:pStyle w:val="NormalWeb"/>
        <w:shd w:val="clear" w:color="auto" w:fill="FFFFFF" w:themeFill="background1"/>
        <w:spacing w:before="0" w:beforeAutospacing="0" w:after="0" w:afterAutospacing="0"/>
        <w:ind w:left="5040" w:hanging="5040"/>
        <w:jc w:val="both"/>
      </w:pPr>
      <w:r w:rsidRPr="00A43422">
        <w:rPr>
          <w:b/>
        </w:rPr>
        <w:t>TITLE:</w:t>
      </w:r>
      <w:r w:rsidR="00227B98" w:rsidRPr="00A43422">
        <w:rPr>
          <w:b/>
        </w:rPr>
        <w:tab/>
      </w:r>
      <w:r w:rsidR="00227B98" w:rsidRPr="00A43422">
        <w:t>A Local Law to amend the administrative code of the city of New York, in relation to expanding access to roadway and sidewalk cafes</w:t>
      </w:r>
    </w:p>
    <w:p w14:paraId="24A8A101" w14:textId="77777777" w:rsidR="00C435CD" w:rsidRPr="00A43422" w:rsidRDefault="00C435CD" w:rsidP="00F108E3">
      <w:pPr>
        <w:pStyle w:val="NormalWeb"/>
        <w:shd w:val="clear" w:color="auto" w:fill="FFFFFF" w:themeFill="background1"/>
        <w:spacing w:before="0" w:beforeAutospacing="0" w:after="0" w:afterAutospacing="0"/>
        <w:ind w:left="5040" w:hanging="5040"/>
        <w:jc w:val="both"/>
      </w:pPr>
    </w:p>
    <w:p w14:paraId="0F6F542E" w14:textId="3C748854" w:rsidR="00F55D7A" w:rsidRPr="00A43422" w:rsidRDefault="00F55D7A" w:rsidP="0032716D">
      <w:pPr>
        <w:pStyle w:val="NormalWeb"/>
        <w:shd w:val="clear" w:color="auto" w:fill="FFFFFF" w:themeFill="background1"/>
        <w:spacing w:before="0" w:beforeAutospacing="0" w:after="0" w:afterAutospacing="0"/>
        <w:ind w:left="5040" w:hanging="5040"/>
        <w:jc w:val="both"/>
      </w:pPr>
      <w:r w:rsidRPr="00A43422">
        <w:rPr>
          <w:b/>
          <w:bCs/>
        </w:rPr>
        <w:t>ADMINISTRATIVE CODE:</w:t>
      </w:r>
      <w:r w:rsidRPr="00A43422">
        <w:tab/>
      </w:r>
      <w:r w:rsidR="00BE05E9" w:rsidRPr="00A43422">
        <w:t>Amends section 19-101, 19-160, and 19-160.2</w:t>
      </w:r>
    </w:p>
    <w:p w14:paraId="6F112430" w14:textId="77777777" w:rsidR="00F55D7A" w:rsidRPr="00A43422" w:rsidRDefault="00F55D7A" w:rsidP="0032716D">
      <w:pPr>
        <w:pStyle w:val="paragraph"/>
        <w:spacing w:before="0" w:beforeAutospacing="0" w:after="0" w:afterAutospacing="0"/>
        <w:ind w:left="5040" w:hanging="5040"/>
        <w:textAlignment w:val="baseline"/>
        <w:rPr>
          <w:b/>
          <w:u w:val="single"/>
        </w:rPr>
      </w:pPr>
    </w:p>
    <w:p w14:paraId="6426BB78" w14:textId="0A7839EC" w:rsidR="00227B98" w:rsidRPr="00A43422" w:rsidRDefault="00227B98" w:rsidP="0032716D">
      <w:pPr>
        <w:pStyle w:val="NormalWeb"/>
        <w:shd w:val="clear" w:color="auto" w:fill="FFFFFF" w:themeFill="background1"/>
        <w:spacing w:before="0" w:beforeAutospacing="0" w:after="0" w:afterAutospacing="0"/>
        <w:ind w:left="5040" w:hanging="5040"/>
        <w:jc w:val="both"/>
        <w:rPr>
          <w:color w:val="000000"/>
          <w:shd w:val="clear" w:color="auto" w:fill="FFFFFF"/>
        </w:rPr>
      </w:pPr>
      <w:r w:rsidRPr="00A43422">
        <w:rPr>
          <w:b/>
          <w:bCs/>
          <w:u w:val="single"/>
        </w:rPr>
        <w:t>INT. NO. 6</w:t>
      </w:r>
      <w:r w:rsidR="00AE3E5D" w:rsidRPr="00A43422">
        <w:rPr>
          <w:b/>
          <w:bCs/>
          <w:u w:val="single"/>
        </w:rPr>
        <w:t>28</w:t>
      </w:r>
      <w:r w:rsidRPr="00A43422">
        <w:rPr>
          <w:b/>
          <w:bCs/>
          <w:u w:val="single"/>
        </w:rPr>
        <w:t>:</w:t>
      </w:r>
      <w:r w:rsidRPr="00A43422">
        <w:tab/>
      </w:r>
      <w:r w:rsidRPr="00A43422">
        <w:rPr>
          <w:color w:val="000000"/>
          <w:shd w:val="clear" w:color="auto" w:fill="FFFFFF"/>
        </w:rPr>
        <w:t xml:space="preserve">By </w:t>
      </w:r>
      <w:r w:rsidR="00AE3E5D" w:rsidRPr="00A43422">
        <w:rPr>
          <w:color w:val="000000"/>
          <w:shd w:val="clear" w:color="auto" w:fill="FFFFFF"/>
        </w:rPr>
        <w:t>Council Members Restler and Louis</w:t>
      </w:r>
    </w:p>
    <w:p w14:paraId="60A5BA35" w14:textId="77777777" w:rsidR="00C435CD" w:rsidRPr="00A43422" w:rsidRDefault="00C435CD" w:rsidP="00F108E3">
      <w:pPr>
        <w:pStyle w:val="NormalWeb"/>
        <w:shd w:val="clear" w:color="auto" w:fill="FFFFFF" w:themeFill="background1"/>
        <w:spacing w:before="0" w:beforeAutospacing="0" w:after="0" w:afterAutospacing="0"/>
        <w:ind w:left="5040" w:hanging="5040"/>
        <w:jc w:val="both"/>
        <w:rPr>
          <w:color w:val="000000"/>
          <w:shd w:val="clear" w:color="auto" w:fill="FFFFFF"/>
        </w:rPr>
      </w:pPr>
    </w:p>
    <w:p w14:paraId="3CF2DA03" w14:textId="582D4BB1" w:rsidR="00227B98" w:rsidRPr="00A43422" w:rsidRDefault="00227B98" w:rsidP="0032716D">
      <w:pPr>
        <w:pStyle w:val="NormalWeb"/>
        <w:shd w:val="clear" w:color="auto" w:fill="FFFFFF" w:themeFill="background1"/>
        <w:spacing w:before="0" w:beforeAutospacing="0" w:after="0" w:afterAutospacing="0"/>
        <w:ind w:left="5040" w:hanging="5040"/>
        <w:jc w:val="both"/>
      </w:pPr>
      <w:r w:rsidRPr="00A43422">
        <w:rPr>
          <w:b/>
        </w:rPr>
        <w:lastRenderedPageBreak/>
        <w:t>TITLE:</w:t>
      </w:r>
      <w:r w:rsidRPr="00A43422">
        <w:rPr>
          <w:b/>
        </w:rPr>
        <w:tab/>
      </w:r>
      <w:r w:rsidR="00AE3E5D" w:rsidRPr="00A43422">
        <w:t>A Local Law to amend the administrative code of the city of New York, in relation to expanding access to sidewalk and roadway cafe applications</w:t>
      </w:r>
    </w:p>
    <w:p w14:paraId="5738A713" w14:textId="77777777" w:rsidR="00C435CD" w:rsidRPr="00A43422" w:rsidRDefault="00C435CD" w:rsidP="00F108E3">
      <w:pPr>
        <w:pStyle w:val="NormalWeb"/>
        <w:shd w:val="clear" w:color="auto" w:fill="FFFFFF" w:themeFill="background1"/>
        <w:spacing w:before="0" w:beforeAutospacing="0" w:after="0" w:afterAutospacing="0"/>
        <w:ind w:left="5040" w:hanging="5040"/>
        <w:jc w:val="both"/>
      </w:pPr>
    </w:p>
    <w:p w14:paraId="201672C9" w14:textId="1F81C721" w:rsidR="000C60B4" w:rsidRPr="00A43422" w:rsidRDefault="00AE3E5D" w:rsidP="0032716D">
      <w:pPr>
        <w:spacing w:after="0" w:line="240" w:lineRule="auto"/>
        <w:jc w:val="both"/>
        <w:rPr>
          <w:rFonts w:ascii="Times New Roman" w:hAnsi="Times New Roman" w:cs="Times New Roman"/>
          <w:bCs/>
          <w:sz w:val="24"/>
          <w:szCs w:val="24"/>
        </w:rPr>
      </w:pPr>
      <w:r w:rsidRPr="00F108E3">
        <w:rPr>
          <w:rFonts w:ascii="Times New Roman" w:hAnsi="Times New Roman" w:cs="Times New Roman"/>
          <w:b/>
          <w:bCs/>
          <w:sz w:val="24"/>
          <w:szCs w:val="24"/>
        </w:rPr>
        <w:t>ADMINISTRATIVE CODE:</w:t>
      </w:r>
      <w:r w:rsidR="00BE05E9" w:rsidRPr="00F108E3">
        <w:rPr>
          <w:rFonts w:ascii="Times New Roman" w:hAnsi="Times New Roman" w:cs="Times New Roman"/>
          <w:b/>
          <w:bCs/>
          <w:sz w:val="24"/>
          <w:szCs w:val="24"/>
        </w:rPr>
        <w:tab/>
      </w:r>
      <w:r w:rsidR="00BE05E9" w:rsidRPr="00F108E3">
        <w:rPr>
          <w:rFonts w:ascii="Times New Roman" w:hAnsi="Times New Roman" w:cs="Times New Roman"/>
          <w:b/>
          <w:bCs/>
          <w:sz w:val="24"/>
          <w:szCs w:val="24"/>
        </w:rPr>
        <w:tab/>
      </w:r>
      <w:r w:rsidR="00BE05E9" w:rsidRPr="00F108E3">
        <w:rPr>
          <w:rFonts w:ascii="Times New Roman" w:hAnsi="Times New Roman" w:cs="Times New Roman"/>
          <w:b/>
          <w:bCs/>
          <w:sz w:val="24"/>
          <w:szCs w:val="24"/>
        </w:rPr>
        <w:tab/>
      </w:r>
      <w:r w:rsidR="00BE05E9" w:rsidRPr="00F108E3">
        <w:rPr>
          <w:rFonts w:ascii="Times New Roman" w:hAnsi="Times New Roman" w:cs="Times New Roman"/>
          <w:bCs/>
          <w:sz w:val="24"/>
          <w:szCs w:val="24"/>
        </w:rPr>
        <w:t>Amends section 19-160.1 and 19-160.2</w:t>
      </w:r>
    </w:p>
    <w:p w14:paraId="70C4E0C1" w14:textId="77777777" w:rsidR="00C435CD" w:rsidRPr="00F108E3" w:rsidRDefault="00C435CD" w:rsidP="008C6EA9">
      <w:pPr>
        <w:spacing w:after="0" w:line="240" w:lineRule="auto"/>
        <w:jc w:val="both"/>
        <w:rPr>
          <w:rFonts w:ascii="Times New Roman" w:eastAsia="Times New Roman" w:hAnsi="Times New Roman" w:cs="Times New Roman"/>
          <w:sz w:val="24"/>
          <w:szCs w:val="24"/>
          <w:u w:val="single"/>
        </w:rPr>
      </w:pPr>
    </w:p>
    <w:p w14:paraId="0C14837D" w14:textId="786DC224" w:rsidR="00BE05E9" w:rsidRPr="00A43422" w:rsidRDefault="007950F8" w:rsidP="0032716D">
      <w:pPr>
        <w:pStyle w:val="NormalWeb"/>
        <w:shd w:val="clear" w:color="auto" w:fill="FFFFFF" w:themeFill="background1"/>
        <w:spacing w:before="0" w:beforeAutospacing="0" w:after="0" w:afterAutospacing="0"/>
        <w:ind w:left="5040" w:hanging="5040"/>
        <w:jc w:val="both"/>
        <w:rPr>
          <w:color w:val="000000"/>
          <w:shd w:val="clear" w:color="auto" w:fill="FFFFFF"/>
        </w:rPr>
      </w:pPr>
      <w:r>
        <w:rPr>
          <w:b/>
          <w:bCs/>
          <w:u w:val="single"/>
        </w:rPr>
        <w:t xml:space="preserve">PRECONSIDERED </w:t>
      </w:r>
      <w:r w:rsidR="00BE05E9" w:rsidRPr="00A43422">
        <w:rPr>
          <w:b/>
          <w:bCs/>
          <w:u w:val="single"/>
        </w:rPr>
        <w:t>INT. NO.:</w:t>
      </w:r>
      <w:r w:rsidR="00BE05E9" w:rsidRPr="00A43422">
        <w:tab/>
      </w:r>
      <w:r w:rsidR="00BE05E9" w:rsidRPr="00A43422">
        <w:rPr>
          <w:color w:val="000000"/>
          <w:shd w:val="clear" w:color="auto" w:fill="FFFFFF"/>
        </w:rPr>
        <w:t>By Council Member Hanif</w:t>
      </w:r>
    </w:p>
    <w:p w14:paraId="58567B9F" w14:textId="77777777" w:rsidR="00C435CD" w:rsidRPr="00A43422" w:rsidRDefault="00C435CD" w:rsidP="00F108E3">
      <w:pPr>
        <w:pStyle w:val="NormalWeb"/>
        <w:shd w:val="clear" w:color="auto" w:fill="FFFFFF" w:themeFill="background1"/>
        <w:spacing w:before="0" w:beforeAutospacing="0" w:after="0" w:afterAutospacing="0"/>
        <w:ind w:left="5040" w:hanging="5040"/>
        <w:jc w:val="both"/>
        <w:rPr>
          <w:color w:val="000000"/>
          <w:shd w:val="clear" w:color="auto" w:fill="FFFFFF"/>
        </w:rPr>
      </w:pPr>
    </w:p>
    <w:p w14:paraId="0A05013E" w14:textId="5630B528" w:rsidR="00BE05E9" w:rsidRPr="00A43422" w:rsidRDefault="00BE05E9" w:rsidP="0032716D">
      <w:pPr>
        <w:pStyle w:val="NormalWeb"/>
        <w:shd w:val="clear" w:color="auto" w:fill="FFFFFF" w:themeFill="background1"/>
        <w:spacing w:before="0" w:beforeAutospacing="0" w:after="0" w:afterAutospacing="0"/>
        <w:ind w:left="5040" w:hanging="5040"/>
        <w:jc w:val="both"/>
      </w:pPr>
      <w:r w:rsidRPr="00A43422">
        <w:rPr>
          <w:b/>
        </w:rPr>
        <w:t>TITLE:</w:t>
      </w:r>
      <w:r w:rsidRPr="00A43422">
        <w:rPr>
          <w:b/>
        </w:rPr>
        <w:tab/>
      </w:r>
      <w:r w:rsidRPr="00A43422">
        <w:t>A Local Law to amend the administrative code of the city of New York, in relation to requiring curb extensions at certain dangerous intersections</w:t>
      </w:r>
    </w:p>
    <w:p w14:paraId="3AC95BAB" w14:textId="77777777" w:rsidR="00C435CD" w:rsidRPr="00A43422" w:rsidRDefault="00C435CD" w:rsidP="00F108E3">
      <w:pPr>
        <w:pStyle w:val="NormalWeb"/>
        <w:shd w:val="clear" w:color="auto" w:fill="FFFFFF" w:themeFill="background1"/>
        <w:spacing w:before="0" w:beforeAutospacing="0" w:after="0" w:afterAutospacing="0"/>
        <w:ind w:left="5040" w:hanging="5040"/>
        <w:jc w:val="both"/>
      </w:pPr>
    </w:p>
    <w:p w14:paraId="7D0D6F27" w14:textId="48D16E05" w:rsidR="00BE05E9" w:rsidRPr="00F108E3" w:rsidRDefault="00BE05E9" w:rsidP="0032716D">
      <w:pPr>
        <w:spacing w:after="0" w:line="240" w:lineRule="auto"/>
        <w:jc w:val="both"/>
        <w:rPr>
          <w:rFonts w:ascii="Times New Roman" w:hAnsi="Times New Roman" w:cs="Times New Roman"/>
          <w:bCs/>
          <w:sz w:val="24"/>
          <w:szCs w:val="24"/>
        </w:rPr>
      </w:pPr>
      <w:r w:rsidRPr="00F108E3">
        <w:rPr>
          <w:rFonts w:ascii="Times New Roman" w:hAnsi="Times New Roman" w:cs="Times New Roman"/>
          <w:b/>
          <w:bCs/>
          <w:sz w:val="24"/>
          <w:szCs w:val="24"/>
        </w:rPr>
        <w:t>ADMINISTRATIVE CODE:</w:t>
      </w:r>
      <w:r w:rsidRPr="00F108E3">
        <w:rPr>
          <w:rFonts w:ascii="Times New Roman" w:hAnsi="Times New Roman" w:cs="Times New Roman"/>
          <w:b/>
          <w:bCs/>
          <w:sz w:val="24"/>
          <w:szCs w:val="24"/>
        </w:rPr>
        <w:tab/>
      </w:r>
      <w:r w:rsidRPr="00F108E3">
        <w:rPr>
          <w:rFonts w:ascii="Times New Roman" w:hAnsi="Times New Roman" w:cs="Times New Roman"/>
          <w:b/>
          <w:bCs/>
          <w:sz w:val="24"/>
          <w:szCs w:val="24"/>
        </w:rPr>
        <w:tab/>
      </w:r>
      <w:r w:rsidRPr="00F108E3">
        <w:rPr>
          <w:rFonts w:ascii="Times New Roman" w:hAnsi="Times New Roman" w:cs="Times New Roman"/>
          <w:b/>
          <w:bCs/>
          <w:sz w:val="24"/>
          <w:szCs w:val="24"/>
        </w:rPr>
        <w:tab/>
      </w:r>
      <w:r w:rsidRPr="00F108E3">
        <w:rPr>
          <w:rFonts w:ascii="Times New Roman" w:hAnsi="Times New Roman" w:cs="Times New Roman"/>
          <w:bCs/>
          <w:sz w:val="24"/>
          <w:szCs w:val="24"/>
        </w:rPr>
        <w:t>Adds a new section 19-197.3</w:t>
      </w:r>
    </w:p>
    <w:p w14:paraId="3A827513" w14:textId="77777777" w:rsidR="00C435CD" w:rsidRPr="00A43422" w:rsidRDefault="00C435CD" w:rsidP="00F108E3">
      <w:pPr>
        <w:spacing w:after="0" w:line="240" w:lineRule="auto"/>
        <w:jc w:val="both"/>
        <w:rPr>
          <w:rFonts w:ascii="Times New Roman" w:eastAsia="Times New Roman" w:hAnsi="Times New Roman" w:cs="Times New Roman"/>
          <w:sz w:val="24"/>
          <w:szCs w:val="24"/>
          <w:u w:val="single"/>
        </w:rPr>
      </w:pPr>
    </w:p>
    <w:p w14:paraId="209CAB2E" w14:textId="25BDC6A2" w:rsidR="00BE05E9" w:rsidRPr="00A43422" w:rsidRDefault="007950F8" w:rsidP="0032716D">
      <w:pPr>
        <w:pStyle w:val="NormalWeb"/>
        <w:shd w:val="clear" w:color="auto" w:fill="FFFFFF" w:themeFill="background1"/>
        <w:spacing w:before="0" w:beforeAutospacing="0" w:after="0" w:afterAutospacing="0"/>
        <w:ind w:left="5040" w:hanging="5040"/>
        <w:jc w:val="both"/>
        <w:rPr>
          <w:color w:val="000000"/>
          <w:shd w:val="clear" w:color="auto" w:fill="FFFFFF"/>
        </w:rPr>
      </w:pPr>
      <w:r>
        <w:rPr>
          <w:b/>
          <w:bCs/>
          <w:u w:val="single"/>
        </w:rPr>
        <w:t xml:space="preserve">PRECONSIDERED </w:t>
      </w:r>
      <w:r w:rsidR="00BE05E9" w:rsidRPr="00A43422">
        <w:rPr>
          <w:b/>
          <w:bCs/>
          <w:u w:val="single"/>
        </w:rPr>
        <w:t>INT. NO.:</w:t>
      </w:r>
      <w:r w:rsidR="00BE05E9" w:rsidRPr="00A43422">
        <w:tab/>
      </w:r>
      <w:r w:rsidR="00BE05E9" w:rsidRPr="00A43422">
        <w:rPr>
          <w:color w:val="000000"/>
          <w:shd w:val="clear" w:color="auto" w:fill="FFFFFF"/>
        </w:rPr>
        <w:t xml:space="preserve">By </w:t>
      </w:r>
      <w:r w:rsidR="00FA4B62" w:rsidRPr="00A43422">
        <w:rPr>
          <w:color w:val="000000"/>
          <w:shd w:val="clear" w:color="auto" w:fill="FFFFFF"/>
        </w:rPr>
        <w:t>the Speaker (Council Member Menin) and Council Member Restler</w:t>
      </w:r>
    </w:p>
    <w:p w14:paraId="3892228C" w14:textId="77777777" w:rsidR="00C435CD" w:rsidRPr="00A43422" w:rsidRDefault="00C435CD" w:rsidP="00F108E3">
      <w:pPr>
        <w:pStyle w:val="NormalWeb"/>
        <w:shd w:val="clear" w:color="auto" w:fill="FFFFFF" w:themeFill="background1"/>
        <w:spacing w:before="0" w:beforeAutospacing="0" w:after="0" w:afterAutospacing="0"/>
        <w:ind w:left="5040" w:hanging="5040"/>
        <w:jc w:val="both"/>
        <w:rPr>
          <w:color w:val="000000"/>
          <w:shd w:val="clear" w:color="auto" w:fill="FFFFFF"/>
        </w:rPr>
      </w:pPr>
    </w:p>
    <w:p w14:paraId="355FD216" w14:textId="4B9746DD" w:rsidR="00BE05E9" w:rsidRPr="00A43422" w:rsidRDefault="00BE05E9" w:rsidP="0032716D">
      <w:pPr>
        <w:pStyle w:val="NormalWeb"/>
        <w:shd w:val="clear" w:color="auto" w:fill="FFFFFF" w:themeFill="background1"/>
        <w:spacing w:before="0" w:beforeAutospacing="0" w:after="0" w:afterAutospacing="0"/>
        <w:ind w:left="5040" w:hanging="5040"/>
        <w:jc w:val="both"/>
      </w:pPr>
      <w:r w:rsidRPr="00A43422">
        <w:rPr>
          <w:b/>
        </w:rPr>
        <w:t>TITLE:</w:t>
      </w:r>
      <w:r w:rsidRPr="00A43422">
        <w:rPr>
          <w:b/>
        </w:rPr>
        <w:tab/>
      </w:r>
      <w:r w:rsidR="00FA4B62" w:rsidRPr="00A43422">
        <w:t>A Local Law to amend the administrative code of the city of New York, in relation to maximum clear path requirements for sidewalk cafes</w:t>
      </w:r>
    </w:p>
    <w:p w14:paraId="60A4ECD0" w14:textId="77777777" w:rsidR="00C435CD" w:rsidRPr="00A43422" w:rsidRDefault="00C435CD" w:rsidP="00F108E3">
      <w:pPr>
        <w:pStyle w:val="NormalWeb"/>
        <w:shd w:val="clear" w:color="auto" w:fill="FFFFFF" w:themeFill="background1"/>
        <w:spacing w:before="0" w:beforeAutospacing="0" w:after="0" w:afterAutospacing="0"/>
        <w:ind w:left="5040" w:hanging="5040"/>
        <w:jc w:val="both"/>
      </w:pPr>
    </w:p>
    <w:p w14:paraId="380B6FAF" w14:textId="257452F0" w:rsidR="00BE05E9" w:rsidRPr="00A43422" w:rsidRDefault="00BE05E9" w:rsidP="00F108E3">
      <w:pPr>
        <w:spacing w:after="0" w:line="240" w:lineRule="auto"/>
        <w:jc w:val="both"/>
        <w:rPr>
          <w:rFonts w:ascii="Times New Roman" w:eastAsia="Times New Roman" w:hAnsi="Times New Roman" w:cs="Times New Roman"/>
          <w:sz w:val="24"/>
          <w:szCs w:val="24"/>
          <w:u w:val="single"/>
        </w:rPr>
      </w:pPr>
      <w:r w:rsidRPr="00F108E3">
        <w:rPr>
          <w:rFonts w:ascii="Times New Roman" w:hAnsi="Times New Roman" w:cs="Times New Roman"/>
          <w:b/>
          <w:bCs/>
          <w:sz w:val="24"/>
          <w:szCs w:val="24"/>
        </w:rPr>
        <w:t>ADMINISTRATIVE CODE:</w:t>
      </w:r>
      <w:r w:rsidRPr="00F108E3">
        <w:rPr>
          <w:rFonts w:ascii="Times New Roman" w:hAnsi="Times New Roman" w:cs="Times New Roman"/>
          <w:b/>
          <w:bCs/>
          <w:sz w:val="24"/>
          <w:szCs w:val="24"/>
        </w:rPr>
        <w:tab/>
      </w:r>
      <w:r w:rsidRPr="00F108E3">
        <w:rPr>
          <w:rFonts w:ascii="Times New Roman" w:hAnsi="Times New Roman" w:cs="Times New Roman"/>
          <w:b/>
          <w:bCs/>
          <w:sz w:val="24"/>
          <w:szCs w:val="24"/>
        </w:rPr>
        <w:tab/>
      </w:r>
      <w:r w:rsidRPr="00F108E3">
        <w:rPr>
          <w:rFonts w:ascii="Times New Roman" w:hAnsi="Times New Roman" w:cs="Times New Roman"/>
          <w:b/>
          <w:bCs/>
          <w:sz w:val="24"/>
          <w:szCs w:val="24"/>
        </w:rPr>
        <w:tab/>
      </w:r>
      <w:r w:rsidR="00FA4B62" w:rsidRPr="00F108E3">
        <w:rPr>
          <w:rFonts w:ascii="Times New Roman" w:hAnsi="Times New Roman" w:cs="Times New Roman"/>
          <w:bCs/>
          <w:sz w:val="24"/>
          <w:szCs w:val="24"/>
        </w:rPr>
        <w:t>Amends section 19-101 and 19-160</w:t>
      </w:r>
    </w:p>
    <w:p w14:paraId="4BE66433" w14:textId="3E2BAA0B" w:rsidR="000C60B4" w:rsidRDefault="000C60B4" w:rsidP="005F51CB">
      <w:pPr>
        <w:spacing w:after="0" w:line="480" w:lineRule="auto"/>
        <w:contextualSpacing/>
        <w:jc w:val="both"/>
        <w:rPr>
          <w:rFonts w:ascii="Times New Roman" w:eastAsia="Times New Roman" w:hAnsi="Times New Roman" w:cs="Times New Roman"/>
          <w:b/>
          <w:sz w:val="24"/>
          <w:szCs w:val="24"/>
          <w:u w:val="single"/>
        </w:rPr>
      </w:pPr>
    </w:p>
    <w:p w14:paraId="2B9DCFAC" w14:textId="3C0B3397" w:rsidR="00236A75" w:rsidRPr="00A43422" w:rsidRDefault="00236A75" w:rsidP="00236A75">
      <w:pPr>
        <w:pStyle w:val="NormalWeb"/>
        <w:shd w:val="clear" w:color="auto" w:fill="FFFFFF" w:themeFill="background1"/>
        <w:spacing w:before="0" w:beforeAutospacing="0" w:after="0" w:afterAutospacing="0"/>
        <w:ind w:left="5040" w:hanging="5040"/>
        <w:jc w:val="both"/>
        <w:rPr>
          <w:color w:val="000000"/>
          <w:shd w:val="clear" w:color="auto" w:fill="FFFFFF"/>
        </w:rPr>
      </w:pPr>
      <w:r>
        <w:rPr>
          <w:b/>
          <w:bCs/>
          <w:u w:val="single"/>
        </w:rPr>
        <w:t>PRECONSIDERED INT. NO.</w:t>
      </w:r>
      <w:r w:rsidRPr="00A43422">
        <w:rPr>
          <w:b/>
          <w:bCs/>
          <w:u w:val="single"/>
        </w:rPr>
        <w:t>:</w:t>
      </w:r>
      <w:r w:rsidRPr="00A43422">
        <w:tab/>
      </w:r>
      <w:r w:rsidRPr="00A43422">
        <w:rPr>
          <w:color w:val="000000"/>
          <w:shd w:val="clear" w:color="auto" w:fill="FFFFFF"/>
        </w:rPr>
        <w:t xml:space="preserve">By </w:t>
      </w:r>
      <w:r w:rsidRPr="00236A75">
        <w:rPr>
          <w:color w:val="000000"/>
          <w:shd w:val="clear" w:color="auto" w:fill="FFFFFF"/>
        </w:rPr>
        <w:t xml:space="preserve"> Council Members </w:t>
      </w:r>
      <w:r>
        <w:rPr>
          <w:color w:val="000000"/>
          <w:shd w:val="clear" w:color="auto" w:fill="FFFFFF"/>
        </w:rPr>
        <w:t>Restler and Hanif</w:t>
      </w:r>
    </w:p>
    <w:p w14:paraId="6034BBA5" w14:textId="77777777" w:rsidR="00236A75" w:rsidRPr="00A43422" w:rsidRDefault="00236A75" w:rsidP="00236A75">
      <w:pPr>
        <w:pStyle w:val="NormalWeb"/>
        <w:shd w:val="clear" w:color="auto" w:fill="FFFFFF" w:themeFill="background1"/>
        <w:spacing w:before="0" w:beforeAutospacing="0" w:after="0" w:afterAutospacing="0"/>
        <w:ind w:left="5040" w:hanging="5040"/>
        <w:jc w:val="both"/>
      </w:pPr>
    </w:p>
    <w:p w14:paraId="620F91B0" w14:textId="1CABBC71" w:rsidR="00236A75" w:rsidRPr="00A43422" w:rsidRDefault="00236A75" w:rsidP="00236A75">
      <w:pPr>
        <w:pStyle w:val="NormalWeb"/>
        <w:shd w:val="clear" w:color="auto" w:fill="FFFFFF"/>
        <w:spacing w:before="0" w:beforeAutospacing="0" w:after="0" w:afterAutospacing="0"/>
        <w:ind w:left="5040" w:hanging="5040"/>
        <w:jc w:val="both"/>
      </w:pPr>
      <w:r w:rsidRPr="00A43422">
        <w:rPr>
          <w:b/>
        </w:rPr>
        <w:t>TITLE:</w:t>
      </w:r>
      <w:r w:rsidRPr="00A43422">
        <w:rPr>
          <w:b/>
        </w:rPr>
        <w:tab/>
      </w:r>
      <w:r w:rsidRPr="00236A75">
        <w:t>A Local Law to amend the administrative code of the city of New York, in relation to the expansion of pedestrian space</w:t>
      </w:r>
    </w:p>
    <w:p w14:paraId="0A550A99" w14:textId="77777777" w:rsidR="00236A75" w:rsidRPr="00A43422" w:rsidRDefault="00236A75" w:rsidP="00236A75">
      <w:pPr>
        <w:pStyle w:val="NormalWeb"/>
        <w:shd w:val="clear" w:color="auto" w:fill="FFFFFF" w:themeFill="background1"/>
        <w:spacing w:before="0" w:beforeAutospacing="0" w:after="0" w:afterAutospacing="0"/>
        <w:ind w:left="5040" w:hanging="5040"/>
        <w:jc w:val="both"/>
        <w:rPr>
          <w:b/>
          <w:bCs/>
        </w:rPr>
      </w:pPr>
    </w:p>
    <w:p w14:paraId="7B843425" w14:textId="1F86F9D8" w:rsidR="00236A75" w:rsidRPr="00A43422" w:rsidRDefault="00236A75" w:rsidP="00236A75">
      <w:pPr>
        <w:pStyle w:val="NormalWeb"/>
        <w:shd w:val="clear" w:color="auto" w:fill="FFFFFF" w:themeFill="background1"/>
        <w:spacing w:before="0" w:beforeAutospacing="0" w:after="0" w:afterAutospacing="0"/>
        <w:ind w:left="5040" w:hanging="5040"/>
        <w:jc w:val="both"/>
      </w:pPr>
      <w:r w:rsidRPr="00A43422">
        <w:rPr>
          <w:b/>
          <w:bCs/>
        </w:rPr>
        <w:t>ADMINISTRATIVE CODE:</w:t>
      </w:r>
      <w:r w:rsidRPr="00A43422">
        <w:tab/>
      </w:r>
      <w:r w:rsidR="00920500">
        <w:t>Amends section 19-199.1</w:t>
      </w:r>
    </w:p>
    <w:p w14:paraId="7B076688" w14:textId="77777777" w:rsidR="00236A75" w:rsidRPr="00A43422" w:rsidRDefault="00236A75" w:rsidP="00236A75">
      <w:pPr>
        <w:pStyle w:val="NormalWeb"/>
        <w:shd w:val="clear" w:color="auto" w:fill="FFFFFF" w:themeFill="background1"/>
        <w:spacing w:before="0" w:beforeAutospacing="0" w:after="0" w:afterAutospacing="0"/>
        <w:ind w:left="5040" w:hanging="5040"/>
        <w:jc w:val="both"/>
      </w:pPr>
    </w:p>
    <w:p w14:paraId="0000DA67" w14:textId="77777777" w:rsidR="0077762E" w:rsidRDefault="0077762E">
      <w:pPr>
        <w:spacing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609EDE0E" w14:textId="17144752" w:rsidR="005F51CB" w:rsidRPr="00D80719" w:rsidRDefault="005F51CB" w:rsidP="005F51CB">
      <w:pPr>
        <w:spacing w:after="0" w:line="480" w:lineRule="auto"/>
        <w:contextualSpacing/>
        <w:jc w:val="both"/>
        <w:rPr>
          <w:rFonts w:ascii="Times New Roman" w:eastAsia="Times New Roman" w:hAnsi="Times New Roman" w:cs="Times New Roman"/>
          <w:b/>
          <w:sz w:val="24"/>
          <w:szCs w:val="24"/>
          <w:u w:val="single"/>
        </w:rPr>
      </w:pPr>
      <w:r w:rsidRPr="00D80719">
        <w:rPr>
          <w:rFonts w:ascii="Times New Roman" w:eastAsia="Times New Roman" w:hAnsi="Times New Roman" w:cs="Times New Roman"/>
          <w:b/>
          <w:sz w:val="24"/>
          <w:szCs w:val="24"/>
          <w:u w:val="single"/>
        </w:rPr>
        <w:lastRenderedPageBreak/>
        <w:t>INTRODUCTION</w:t>
      </w:r>
    </w:p>
    <w:p w14:paraId="49B99DA5" w14:textId="737DE212" w:rsidR="0009709F" w:rsidRDefault="005F51CB" w:rsidP="00721B4B">
      <w:pPr>
        <w:spacing w:after="0" w:line="480" w:lineRule="auto"/>
        <w:ind w:firstLine="720"/>
        <w:contextualSpacing/>
        <w:jc w:val="both"/>
        <w:rPr>
          <w:rFonts w:ascii="Times New Roman" w:hAnsi="Times New Roman" w:cs="Times New Roman"/>
          <w:bCs/>
          <w:sz w:val="24"/>
          <w:szCs w:val="24"/>
        </w:rPr>
      </w:pPr>
      <w:r w:rsidRPr="00D80719">
        <w:rPr>
          <w:rFonts w:ascii="Times New Roman" w:eastAsia="Times New Roman" w:hAnsi="Times New Roman" w:cs="Times New Roman"/>
          <w:sz w:val="24"/>
          <w:szCs w:val="24"/>
        </w:rPr>
        <w:t xml:space="preserve">On </w:t>
      </w:r>
      <w:r w:rsidR="00645AAC">
        <w:rPr>
          <w:rFonts w:ascii="Times New Roman" w:eastAsia="Times New Roman" w:hAnsi="Times New Roman" w:cs="Times New Roman"/>
          <w:sz w:val="24"/>
          <w:szCs w:val="24"/>
        </w:rPr>
        <w:t>March</w:t>
      </w:r>
      <w:r w:rsidR="00622BFE">
        <w:rPr>
          <w:rFonts w:ascii="Times New Roman" w:eastAsia="Times New Roman" w:hAnsi="Times New Roman" w:cs="Times New Roman"/>
          <w:sz w:val="24"/>
          <w:szCs w:val="24"/>
        </w:rPr>
        <w:t xml:space="preserve"> </w:t>
      </w:r>
      <w:r w:rsidR="00645AAC">
        <w:rPr>
          <w:rFonts w:ascii="Times New Roman" w:eastAsia="Times New Roman" w:hAnsi="Times New Roman" w:cs="Times New Roman"/>
          <w:sz w:val="24"/>
          <w:szCs w:val="24"/>
        </w:rPr>
        <w:t>3</w:t>
      </w:r>
      <w:r w:rsidR="00622BFE">
        <w:rPr>
          <w:rFonts w:ascii="Times New Roman" w:eastAsia="Times New Roman" w:hAnsi="Times New Roman" w:cs="Times New Roman"/>
          <w:sz w:val="24"/>
          <w:szCs w:val="24"/>
        </w:rPr>
        <w:t>, 202</w:t>
      </w:r>
      <w:r w:rsidR="00645AAC">
        <w:rPr>
          <w:rFonts w:ascii="Times New Roman" w:eastAsia="Times New Roman" w:hAnsi="Times New Roman" w:cs="Times New Roman"/>
          <w:sz w:val="24"/>
          <w:szCs w:val="24"/>
        </w:rPr>
        <w:t>6</w:t>
      </w:r>
      <w:r w:rsidR="0013679D">
        <w:rPr>
          <w:rFonts w:ascii="Times New Roman" w:eastAsia="Times New Roman" w:hAnsi="Times New Roman" w:cs="Times New Roman"/>
          <w:sz w:val="24"/>
          <w:szCs w:val="24"/>
        </w:rPr>
        <w:t xml:space="preserve">, the </w:t>
      </w:r>
      <w:r w:rsidRPr="00D80719">
        <w:rPr>
          <w:rFonts w:ascii="Times New Roman" w:eastAsia="Times New Roman" w:hAnsi="Times New Roman" w:cs="Times New Roman"/>
          <w:sz w:val="24"/>
          <w:szCs w:val="24"/>
        </w:rPr>
        <w:t xml:space="preserve">Committee on Transportation and Infrastructure, chaired by </w:t>
      </w:r>
      <w:r w:rsidR="006A046A">
        <w:rPr>
          <w:rFonts w:ascii="Times New Roman" w:eastAsia="Times New Roman" w:hAnsi="Times New Roman" w:cs="Times New Roman"/>
          <w:sz w:val="24"/>
          <w:szCs w:val="24"/>
        </w:rPr>
        <w:t>Majority Leader S</w:t>
      </w:r>
      <w:r w:rsidR="005E352A">
        <w:rPr>
          <w:rFonts w:ascii="Times New Roman" w:eastAsia="Times New Roman" w:hAnsi="Times New Roman" w:cs="Times New Roman"/>
          <w:sz w:val="24"/>
          <w:szCs w:val="24"/>
        </w:rPr>
        <w:t>haun</w:t>
      </w:r>
      <w:r w:rsidR="006A046A">
        <w:rPr>
          <w:rFonts w:ascii="Times New Roman" w:eastAsia="Times New Roman" w:hAnsi="Times New Roman" w:cs="Times New Roman"/>
          <w:sz w:val="24"/>
          <w:szCs w:val="24"/>
        </w:rPr>
        <w:t xml:space="preserve"> Abreu</w:t>
      </w:r>
      <w:r w:rsidRPr="00D80719">
        <w:rPr>
          <w:rFonts w:ascii="Times New Roman" w:eastAsia="Times New Roman" w:hAnsi="Times New Roman" w:cs="Times New Roman"/>
          <w:sz w:val="24"/>
          <w:szCs w:val="24"/>
        </w:rPr>
        <w:t xml:space="preserve">, </w:t>
      </w:r>
      <w:r w:rsidRPr="00D80719">
        <w:rPr>
          <w:rFonts w:ascii="Times New Roman" w:hAnsi="Times New Roman" w:cs="Times New Roman"/>
          <w:bCs/>
          <w:sz w:val="24"/>
          <w:szCs w:val="24"/>
        </w:rPr>
        <w:t>will conduct a</w:t>
      </w:r>
      <w:r w:rsidR="00865BDF">
        <w:rPr>
          <w:rFonts w:ascii="Times New Roman" w:hAnsi="Times New Roman" w:cs="Times New Roman"/>
          <w:bCs/>
          <w:sz w:val="24"/>
          <w:szCs w:val="24"/>
        </w:rPr>
        <w:t>n oversight</w:t>
      </w:r>
      <w:r w:rsidRPr="00D80719">
        <w:rPr>
          <w:rFonts w:ascii="Times New Roman" w:hAnsi="Times New Roman" w:cs="Times New Roman"/>
          <w:bCs/>
          <w:sz w:val="24"/>
          <w:szCs w:val="24"/>
        </w:rPr>
        <w:t xml:space="preserve"> hearing</w:t>
      </w:r>
      <w:r w:rsidR="00865BDF">
        <w:rPr>
          <w:rFonts w:ascii="Times New Roman" w:hAnsi="Times New Roman" w:cs="Times New Roman"/>
          <w:bCs/>
          <w:sz w:val="24"/>
          <w:szCs w:val="24"/>
        </w:rPr>
        <w:t xml:space="preserve"> titled: Oversight – Streets Plan Update – Assessing the State of the Streets Plan in 2026.</w:t>
      </w:r>
      <w:r w:rsidR="00FA4B62">
        <w:rPr>
          <w:rFonts w:ascii="Times New Roman" w:hAnsi="Times New Roman" w:cs="Times New Roman"/>
          <w:bCs/>
          <w:sz w:val="24"/>
          <w:szCs w:val="24"/>
        </w:rPr>
        <w:t xml:space="preserve"> </w:t>
      </w:r>
      <w:r w:rsidR="00865BDF">
        <w:rPr>
          <w:rFonts w:ascii="Times New Roman" w:hAnsi="Times New Roman" w:cs="Times New Roman"/>
          <w:bCs/>
          <w:sz w:val="24"/>
          <w:szCs w:val="24"/>
        </w:rPr>
        <w:t>I</w:t>
      </w:r>
      <w:r w:rsidR="00F72015">
        <w:rPr>
          <w:rFonts w:ascii="Times New Roman" w:hAnsi="Times New Roman" w:cs="Times New Roman"/>
          <w:bCs/>
          <w:sz w:val="24"/>
          <w:szCs w:val="24"/>
        </w:rPr>
        <w:t>n addition, the Committee will hear the following legislation:</w:t>
      </w:r>
      <w:r w:rsidR="0013679D">
        <w:rPr>
          <w:rFonts w:ascii="Times New Roman" w:hAnsi="Times New Roman" w:cs="Times New Roman"/>
          <w:bCs/>
          <w:sz w:val="24"/>
          <w:szCs w:val="24"/>
        </w:rPr>
        <w:t xml:space="preserve"> </w:t>
      </w:r>
      <w:r w:rsidR="00B15002">
        <w:rPr>
          <w:rFonts w:ascii="Times New Roman" w:hAnsi="Times New Roman" w:cs="Times New Roman"/>
          <w:bCs/>
          <w:sz w:val="24"/>
          <w:szCs w:val="24"/>
        </w:rPr>
        <w:t xml:space="preserve">Int. No. </w:t>
      </w:r>
      <w:r w:rsidR="00F72015">
        <w:rPr>
          <w:rFonts w:ascii="Times New Roman" w:hAnsi="Times New Roman" w:cs="Times New Roman"/>
          <w:bCs/>
          <w:sz w:val="24"/>
          <w:szCs w:val="24"/>
        </w:rPr>
        <w:t>13</w:t>
      </w:r>
      <w:r w:rsidR="00B15002">
        <w:rPr>
          <w:rFonts w:ascii="Times New Roman" w:hAnsi="Times New Roman" w:cs="Times New Roman"/>
          <w:bCs/>
          <w:sz w:val="24"/>
          <w:szCs w:val="24"/>
        </w:rPr>
        <w:t xml:space="preserve">, sponsored by </w:t>
      </w:r>
      <w:r w:rsidR="005A31A1">
        <w:rPr>
          <w:rFonts w:ascii="Times New Roman" w:hAnsi="Times New Roman" w:cs="Times New Roman"/>
          <w:bCs/>
          <w:sz w:val="24"/>
          <w:szCs w:val="24"/>
        </w:rPr>
        <w:t>Speaker</w:t>
      </w:r>
      <w:r w:rsidR="00923229">
        <w:rPr>
          <w:rFonts w:ascii="Times New Roman" w:hAnsi="Times New Roman" w:cs="Times New Roman"/>
          <w:bCs/>
          <w:sz w:val="24"/>
          <w:szCs w:val="24"/>
        </w:rPr>
        <w:t xml:space="preserve"> Julie</w:t>
      </w:r>
      <w:r w:rsidR="005A31A1">
        <w:rPr>
          <w:rFonts w:ascii="Times New Roman" w:hAnsi="Times New Roman" w:cs="Times New Roman"/>
          <w:bCs/>
          <w:sz w:val="24"/>
          <w:szCs w:val="24"/>
        </w:rPr>
        <w:t xml:space="preserve"> Menin</w:t>
      </w:r>
      <w:r w:rsidR="00B15002">
        <w:rPr>
          <w:rFonts w:ascii="Times New Roman" w:hAnsi="Times New Roman" w:cs="Times New Roman"/>
          <w:bCs/>
          <w:sz w:val="24"/>
          <w:szCs w:val="24"/>
        </w:rPr>
        <w:t>,</w:t>
      </w:r>
      <w:r w:rsidR="00B15002" w:rsidRPr="00B15002">
        <w:t xml:space="preserve"> </w:t>
      </w:r>
      <w:r w:rsidR="00B15002" w:rsidRPr="00B15002">
        <w:rPr>
          <w:rFonts w:ascii="Times New Roman" w:hAnsi="Times New Roman" w:cs="Times New Roman"/>
          <w:bCs/>
          <w:sz w:val="24"/>
          <w:szCs w:val="24"/>
        </w:rPr>
        <w:t xml:space="preserve">in relation to </w:t>
      </w:r>
      <w:r w:rsidR="005A31A1">
        <w:rPr>
          <w:rFonts w:ascii="Times New Roman" w:hAnsi="Times New Roman" w:cs="Times New Roman"/>
          <w:bCs/>
          <w:sz w:val="24"/>
          <w:szCs w:val="24"/>
        </w:rPr>
        <w:t>the installation of solar-powered crosswalks</w:t>
      </w:r>
      <w:r w:rsidR="00B15002">
        <w:rPr>
          <w:rFonts w:ascii="Times New Roman" w:hAnsi="Times New Roman" w:cs="Times New Roman"/>
          <w:bCs/>
          <w:sz w:val="24"/>
          <w:szCs w:val="24"/>
        </w:rPr>
        <w:t>;</w:t>
      </w:r>
      <w:r w:rsidR="00190B52">
        <w:rPr>
          <w:rFonts w:ascii="Times New Roman" w:hAnsi="Times New Roman" w:cs="Times New Roman"/>
          <w:bCs/>
          <w:sz w:val="24"/>
          <w:szCs w:val="24"/>
        </w:rPr>
        <w:t xml:space="preserve"> </w:t>
      </w:r>
      <w:r w:rsidR="00920500">
        <w:rPr>
          <w:rFonts w:ascii="Times New Roman" w:hAnsi="Times New Roman" w:cs="Times New Roman"/>
          <w:bCs/>
          <w:sz w:val="24"/>
          <w:szCs w:val="24"/>
        </w:rPr>
        <w:t xml:space="preserve">Int. No. 93, sponsored by Council Member Brewer, in relation to expanding the bicycle parking station program; </w:t>
      </w:r>
      <w:r w:rsidR="00B15002">
        <w:rPr>
          <w:rFonts w:ascii="Times New Roman" w:hAnsi="Times New Roman" w:cs="Times New Roman"/>
          <w:bCs/>
          <w:sz w:val="24"/>
          <w:szCs w:val="24"/>
        </w:rPr>
        <w:t xml:space="preserve">Int. No. </w:t>
      </w:r>
      <w:r w:rsidR="0092162A">
        <w:rPr>
          <w:rFonts w:ascii="Times New Roman" w:hAnsi="Times New Roman" w:cs="Times New Roman"/>
          <w:bCs/>
          <w:sz w:val="24"/>
          <w:szCs w:val="24"/>
        </w:rPr>
        <w:t>163</w:t>
      </w:r>
      <w:r w:rsidR="00B15002">
        <w:rPr>
          <w:rFonts w:ascii="Times New Roman" w:hAnsi="Times New Roman" w:cs="Times New Roman"/>
          <w:bCs/>
          <w:sz w:val="24"/>
          <w:szCs w:val="24"/>
        </w:rPr>
        <w:t xml:space="preserve">, sponsored by Council Member </w:t>
      </w:r>
      <w:r w:rsidR="00923229">
        <w:rPr>
          <w:rFonts w:ascii="Times New Roman" w:hAnsi="Times New Roman" w:cs="Times New Roman"/>
          <w:bCs/>
          <w:sz w:val="24"/>
          <w:szCs w:val="24"/>
        </w:rPr>
        <w:t>Carmen N. De La Rosa</w:t>
      </w:r>
      <w:r w:rsidR="00B15002">
        <w:rPr>
          <w:rFonts w:ascii="Times New Roman" w:hAnsi="Times New Roman" w:cs="Times New Roman"/>
          <w:bCs/>
          <w:sz w:val="24"/>
          <w:szCs w:val="24"/>
        </w:rPr>
        <w:t xml:space="preserve">, </w:t>
      </w:r>
      <w:r w:rsidR="00B15002" w:rsidRPr="00B15002">
        <w:rPr>
          <w:rFonts w:ascii="Times New Roman" w:hAnsi="Times New Roman" w:cs="Times New Roman"/>
          <w:bCs/>
          <w:sz w:val="24"/>
          <w:szCs w:val="24"/>
        </w:rPr>
        <w:t xml:space="preserve">in relation to </w:t>
      </w:r>
      <w:r w:rsidR="00923229">
        <w:rPr>
          <w:rFonts w:ascii="Times New Roman" w:hAnsi="Times New Roman" w:cs="Times New Roman"/>
          <w:bCs/>
          <w:sz w:val="24"/>
          <w:szCs w:val="24"/>
        </w:rPr>
        <w:t>a</w:t>
      </w:r>
      <w:r w:rsidR="00923229" w:rsidRPr="00923229">
        <w:rPr>
          <w:rFonts w:ascii="Times New Roman" w:hAnsi="Times New Roman" w:cs="Times New Roman"/>
          <w:bCs/>
          <w:sz w:val="24"/>
          <w:szCs w:val="24"/>
        </w:rPr>
        <w:t xml:space="preserve"> study and report on the feasibility of providing ferry service to Inwood</w:t>
      </w:r>
      <w:r w:rsidR="00190B52">
        <w:rPr>
          <w:rFonts w:ascii="Times New Roman" w:hAnsi="Times New Roman" w:cs="Times New Roman"/>
          <w:bCs/>
          <w:sz w:val="24"/>
          <w:szCs w:val="24"/>
        </w:rPr>
        <w:t>;</w:t>
      </w:r>
      <w:r w:rsidR="004148A3">
        <w:rPr>
          <w:rFonts w:ascii="Times New Roman" w:hAnsi="Times New Roman" w:cs="Times New Roman"/>
          <w:bCs/>
          <w:sz w:val="24"/>
          <w:szCs w:val="24"/>
        </w:rPr>
        <w:t xml:space="preserve"> </w:t>
      </w:r>
      <w:r w:rsidR="00923229">
        <w:rPr>
          <w:rFonts w:ascii="Times New Roman" w:hAnsi="Times New Roman" w:cs="Times New Roman"/>
          <w:bCs/>
          <w:sz w:val="24"/>
          <w:szCs w:val="24"/>
        </w:rPr>
        <w:t>Int</w:t>
      </w:r>
      <w:r w:rsidR="004148A3">
        <w:rPr>
          <w:rFonts w:ascii="Times New Roman" w:hAnsi="Times New Roman" w:cs="Times New Roman"/>
          <w:bCs/>
          <w:sz w:val="24"/>
          <w:szCs w:val="24"/>
        </w:rPr>
        <w:t xml:space="preserve">. No. </w:t>
      </w:r>
      <w:r w:rsidR="00923229">
        <w:rPr>
          <w:rFonts w:ascii="Times New Roman" w:hAnsi="Times New Roman" w:cs="Times New Roman"/>
          <w:bCs/>
          <w:sz w:val="24"/>
          <w:szCs w:val="24"/>
        </w:rPr>
        <w:t>202</w:t>
      </w:r>
      <w:r w:rsidR="004148A3">
        <w:rPr>
          <w:rFonts w:ascii="Times New Roman" w:hAnsi="Times New Roman" w:cs="Times New Roman"/>
          <w:bCs/>
          <w:sz w:val="24"/>
          <w:szCs w:val="24"/>
        </w:rPr>
        <w:t xml:space="preserve">, sponsored by </w:t>
      </w:r>
      <w:r w:rsidR="00923229">
        <w:rPr>
          <w:rFonts w:ascii="Times New Roman" w:hAnsi="Times New Roman" w:cs="Times New Roman"/>
          <w:bCs/>
          <w:sz w:val="24"/>
          <w:szCs w:val="24"/>
        </w:rPr>
        <w:t xml:space="preserve">Council Member </w:t>
      </w:r>
      <w:r w:rsidR="0079592E" w:rsidRPr="0079592E">
        <w:rPr>
          <w:rFonts w:ascii="Times New Roman" w:hAnsi="Times New Roman" w:cs="Times New Roman"/>
          <w:bCs/>
          <w:sz w:val="24"/>
          <w:szCs w:val="24"/>
        </w:rPr>
        <w:t>Jennifer Gutiérrez</w:t>
      </w:r>
      <w:r w:rsidR="004148A3">
        <w:rPr>
          <w:rFonts w:ascii="Times New Roman" w:hAnsi="Times New Roman" w:cs="Times New Roman"/>
          <w:bCs/>
          <w:sz w:val="24"/>
          <w:szCs w:val="24"/>
        </w:rPr>
        <w:t>,</w:t>
      </w:r>
      <w:r w:rsidR="0079592E">
        <w:rPr>
          <w:rFonts w:ascii="Times New Roman" w:hAnsi="Times New Roman" w:cs="Times New Roman"/>
          <w:bCs/>
          <w:sz w:val="24"/>
          <w:szCs w:val="24"/>
        </w:rPr>
        <w:t xml:space="preserve"> in relation to</w:t>
      </w:r>
      <w:r w:rsidR="00FA4B62">
        <w:rPr>
          <w:rFonts w:ascii="Times New Roman" w:hAnsi="Times New Roman" w:cs="Times New Roman"/>
          <w:bCs/>
          <w:sz w:val="24"/>
          <w:szCs w:val="24"/>
        </w:rPr>
        <w:t xml:space="preserve"> </w:t>
      </w:r>
      <w:r w:rsidR="0079592E">
        <w:rPr>
          <w:rFonts w:ascii="Times New Roman" w:hAnsi="Times New Roman" w:cs="Times New Roman"/>
          <w:bCs/>
          <w:sz w:val="24"/>
          <w:szCs w:val="24"/>
        </w:rPr>
        <w:t>the</w:t>
      </w:r>
      <w:r w:rsidR="0079592E" w:rsidRPr="0079592E">
        <w:rPr>
          <w:rFonts w:ascii="Times New Roman" w:hAnsi="Times New Roman" w:cs="Times New Roman"/>
          <w:bCs/>
          <w:sz w:val="24"/>
          <w:szCs w:val="24"/>
        </w:rPr>
        <w:t xml:space="preserve"> time permitted for the installation of a traffic calming device or traffic control device on any street adjacent to a school</w:t>
      </w:r>
      <w:r w:rsidR="0079592E">
        <w:rPr>
          <w:rFonts w:ascii="Times New Roman" w:hAnsi="Times New Roman" w:cs="Times New Roman"/>
          <w:bCs/>
          <w:sz w:val="24"/>
          <w:szCs w:val="24"/>
        </w:rPr>
        <w:t>; Int. No. 310</w:t>
      </w:r>
      <w:r w:rsidR="007B5E6E">
        <w:rPr>
          <w:rFonts w:ascii="Times New Roman" w:hAnsi="Times New Roman" w:cs="Times New Roman"/>
          <w:bCs/>
          <w:sz w:val="24"/>
          <w:szCs w:val="24"/>
        </w:rPr>
        <w:t>, sponsored by Council Member Christopher Marte, in relation to r</w:t>
      </w:r>
      <w:r w:rsidR="007B5E6E" w:rsidRPr="007B5E6E">
        <w:rPr>
          <w:rFonts w:ascii="Times New Roman" w:hAnsi="Times New Roman" w:cs="Times New Roman"/>
          <w:bCs/>
          <w:sz w:val="24"/>
          <w:szCs w:val="24"/>
        </w:rPr>
        <w:t>equiring the department of transportation to install bilingual street name signs</w:t>
      </w:r>
      <w:r w:rsidR="007B5E6E">
        <w:rPr>
          <w:rFonts w:ascii="Times New Roman" w:hAnsi="Times New Roman" w:cs="Times New Roman"/>
          <w:bCs/>
          <w:sz w:val="24"/>
          <w:szCs w:val="24"/>
        </w:rPr>
        <w:t xml:space="preserve">; Int. No. </w:t>
      </w:r>
      <w:r w:rsidR="004267CB">
        <w:rPr>
          <w:rFonts w:ascii="Times New Roman" w:hAnsi="Times New Roman" w:cs="Times New Roman"/>
          <w:bCs/>
          <w:sz w:val="24"/>
          <w:szCs w:val="24"/>
        </w:rPr>
        <w:t>655, sponsored by Council Member Lincoln Restler, in relation to e</w:t>
      </w:r>
      <w:r w:rsidR="004267CB" w:rsidRPr="004267CB">
        <w:rPr>
          <w:rFonts w:ascii="Times New Roman" w:hAnsi="Times New Roman" w:cs="Times New Roman"/>
          <w:bCs/>
          <w:sz w:val="24"/>
          <w:szCs w:val="24"/>
        </w:rPr>
        <w:t>xpanding access to roadway and sidewalk cafes</w:t>
      </w:r>
      <w:r w:rsidR="004267CB">
        <w:rPr>
          <w:rFonts w:ascii="Times New Roman" w:hAnsi="Times New Roman" w:cs="Times New Roman"/>
          <w:bCs/>
          <w:sz w:val="24"/>
          <w:szCs w:val="24"/>
        </w:rPr>
        <w:t xml:space="preserve">; Int. </w:t>
      </w:r>
      <w:r w:rsidR="00180E03">
        <w:rPr>
          <w:rFonts w:ascii="Times New Roman" w:hAnsi="Times New Roman" w:cs="Times New Roman"/>
          <w:bCs/>
          <w:sz w:val="24"/>
          <w:szCs w:val="24"/>
        </w:rPr>
        <w:t xml:space="preserve">No. </w:t>
      </w:r>
      <w:r w:rsidR="004267CB">
        <w:rPr>
          <w:rFonts w:ascii="Times New Roman" w:hAnsi="Times New Roman" w:cs="Times New Roman"/>
          <w:bCs/>
          <w:sz w:val="24"/>
          <w:szCs w:val="24"/>
        </w:rPr>
        <w:t>628</w:t>
      </w:r>
      <w:r w:rsidR="00CC7C86">
        <w:rPr>
          <w:rFonts w:ascii="Times New Roman" w:hAnsi="Times New Roman" w:cs="Times New Roman"/>
          <w:bCs/>
          <w:sz w:val="24"/>
          <w:szCs w:val="24"/>
        </w:rPr>
        <w:t>, sponsored by Council Member Lincoln Restler, in relation to e</w:t>
      </w:r>
      <w:r w:rsidR="00CC7C86" w:rsidRPr="00CC7C86">
        <w:rPr>
          <w:rFonts w:ascii="Times New Roman" w:hAnsi="Times New Roman" w:cs="Times New Roman"/>
          <w:bCs/>
          <w:sz w:val="24"/>
          <w:szCs w:val="24"/>
        </w:rPr>
        <w:t>xpanding access to sidewalk and roadway cafe applications</w:t>
      </w:r>
      <w:r w:rsidR="00FA4B62">
        <w:rPr>
          <w:rFonts w:ascii="Times New Roman" w:hAnsi="Times New Roman" w:cs="Times New Roman"/>
          <w:bCs/>
          <w:sz w:val="24"/>
          <w:szCs w:val="24"/>
        </w:rPr>
        <w:t xml:space="preserve">; </w:t>
      </w:r>
      <w:r w:rsidR="007950F8">
        <w:rPr>
          <w:rFonts w:ascii="Times New Roman" w:hAnsi="Times New Roman" w:cs="Times New Roman"/>
          <w:bCs/>
          <w:sz w:val="24"/>
          <w:szCs w:val="24"/>
        </w:rPr>
        <w:t xml:space="preserve">Preconsidered </w:t>
      </w:r>
      <w:r w:rsidR="00FA4B62">
        <w:rPr>
          <w:rFonts w:ascii="Times New Roman" w:hAnsi="Times New Roman" w:cs="Times New Roman"/>
          <w:bCs/>
          <w:sz w:val="24"/>
          <w:szCs w:val="24"/>
        </w:rPr>
        <w:t xml:space="preserve">Int. No., sponsored by Council Member Shahana Hanif, </w:t>
      </w:r>
      <w:r w:rsidR="00FA4B62" w:rsidRPr="00FA4B62">
        <w:rPr>
          <w:rFonts w:ascii="Times New Roman" w:hAnsi="Times New Roman" w:cs="Times New Roman"/>
          <w:bCs/>
          <w:sz w:val="24"/>
          <w:szCs w:val="24"/>
        </w:rPr>
        <w:t>in relation to requiring curb extensions at certain dangerous intersections</w:t>
      </w:r>
      <w:r w:rsidR="00FA4B62">
        <w:rPr>
          <w:rFonts w:ascii="Times New Roman" w:hAnsi="Times New Roman" w:cs="Times New Roman"/>
          <w:bCs/>
          <w:sz w:val="24"/>
          <w:szCs w:val="24"/>
        </w:rPr>
        <w:t xml:space="preserve">; </w:t>
      </w:r>
      <w:r w:rsidR="007950F8">
        <w:rPr>
          <w:rFonts w:ascii="Times New Roman" w:hAnsi="Times New Roman" w:cs="Times New Roman"/>
          <w:bCs/>
          <w:sz w:val="24"/>
          <w:szCs w:val="24"/>
        </w:rPr>
        <w:t xml:space="preserve">Preconsidered </w:t>
      </w:r>
      <w:r w:rsidR="00FA4B62">
        <w:rPr>
          <w:rFonts w:ascii="Times New Roman" w:hAnsi="Times New Roman" w:cs="Times New Roman"/>
          <w:bCs/>
          <w:sz w:val="24"/>
          <w:szCs w:val="24"/>
        </w:rPr>
        <w:t xml:space="preserve">Int. No., sponsored by Speaker Julie Menin, </w:t>
      </w:r>
      <w:r w:rsidR="00FA4B62" w:rsidRPr="00FA4B62">
        <w:rPr>
          <w:rFonts w:ascii="Times New Roman" w:hAnsi="Times New Roman" w:cs="Times New Roman"/>
          <w:bCs/>
          <w:sz w:val="24"/>
          <w:szCs w:val="24"/>
        </w:rPr>
        <w:t>in relation to maximum clear path requirements for sidewalk cafes</w:t>
      </w:r>
      <w:r w:rsidR="005D5395">
        <w:rPr>
          <w:rFonts w:ascii="Times New Roman" w:hAnsi="Times New Roman" w:cs="Times New Roman"/>
          <w:bCs/>
          <w:sz w:val="24"/>
          <w:szCs w:val="24"/>
        </w:rPr>
        <w:t xml:space="preserve">; </w:t>
      </w:r>
      <w:r w:rsidR="00274CFE">
        <w:rPr>
          <w:rFonts w:ascii="Times New Roman" w:hAnsi="Times New Roman" w:cs="Times New Roman"/>
          <w:bCs/>
          <w:sz w:val="24"/>
          <w:szCs w:val="24"/>
        </w:rPr>
        <w:t>and Preconsidered Int. No., sponsored by Council Member Restler, in relation to the expansion of pedestrian space</w:t>
      </w:r>
      <w:r w:rsidR="00CC7C86" w:rsidRPr="00CC7C86">
        <w:rPr>
          <w:rFonts w:ascii="Times New Roman" w:hAnsi="Times New Roman" w:cs="Times New Roman"/>
          <w:bCs/>
          <w:sz w:val="24"/>
          <w:szCs w:val="24"/>
        </w:rPr>
        <w:t>.</w:t>
      </w:r>
      <w:r w:rsidR="00A9333D">
        <w:rPr>
          <w:rFonts w:ascii="Times New Roman" w:hAnsi="Times New Roman" w:cs="Times New Roman"/>
          <w:bCs/>
          <w:sz w:val="24"/>
          <w:szCs w:val="24"/>
        </w:rPr>
        <w:t xml:space="preserve"> Those invited to testify include representatives from the New York City Department of Transportation</w:t>
      </w:r>
      <w:r w:rsidR="00880D79">
        <w:rPr>
          <w:rFonts w:ascii="Times New Roman" w:hAnsi="Times New Roman" w:cs="Times New Roman"/>
          <w:bCs/>
          <w:sz w:val="24"/>
          <w:szCs w:val="24"/>
        </w:rPr>
        <w:t xml:space="preserve"> (DOT), street safety advocates, stakeholders related to e-bikes, and other interested stakeholders.</w:t>
      </w:r>
    </w:p>
    <w:p w14:paraId="48FAE63A" w14:textId="77777777" w:rsidR="00811B78" w:rsidRDefault="00811B78" w:rsidP="00721B4B">
      <w:pPr>
        <w:spacing w:after="0" w:line="480" w:lineRule="auto"/>
        <w:contextualSpacing/>
        <w:jc w:val="both"/>
        <w:rPr>
          <w:rFonts w:ascii="Times New Roman" w:hAnsi="Times New Roman" w:cs="Times New Roman"/>
          <w:b/>
          <w:sz w:val="24"/>
          <w:szCs w:val="24"/>
          <w:u w:val="single"/>
        </w:rPr>
      </w:pPr>
    </w:p>
    <w:p w14:paraId="1B9BA712" w14:textId="3C028D7E" w:rsidR="00D80719" w:rsidRPr="00721B4B" w:rsidRDefault="00D80719" w:rsidP="00B87E6F">
      <w:pPr>
        <w:keepNext/>
        <w:spacing w:after="0" w:line="480" w:lineRule="auto"/>
        <w:contextualSpacing/>
        <w:jc w:val="both"/>
        <w:rPr>
          <w:rFonts w:ascii="Times New Roman" w:eastAsia="Times New Roman" w:hAnsi="Times New Roman" w:cs="Times New Roman"/>
          <w:sz w:val="24"/>
          <w:szCs w:val="24"/>
        </w:rPr>
      </w:pPr>
      <w:r w:rsidRPr="00D80719">
        <w:rPr>
          <w:rFonts w:ascii="Times New Roman" w:hAnsi="Times New Roman" w:cs="Times New Roman"/>
          <w:b/>
          <w:sz w:val="24"/>
          <w:szCs w:val="24"/>
          <w:u w:val="single"/>
        </w:rPr>
        <w:lastRenderedPageBreak/>
        <w:t>BACKGROUND</w:t>
      </w:r>
    </w:p>
    <w:p w14:paraId="3D651D01" w14:textId="77777777" w:rsidR="00EE0876" w:rsidRPr="00F55944" w:rsidRDefault="1A9FFDA1" w:rsidP="1EC19F1F">
      <w:pPr>
        <w:spacing w:after="0" w:line="480" w:lineRule="auto"/>
        <w:jc w:val="both"/>
        <w:rPr>
          <w:rFonts w:ascii="Times New Roman" w:hAnsi="Times New Roman" w:cs="Times New Roman"/>
          <w:b/>
          <w:bCs/>
          <w:i/>
          <w:iCs/>
          <w:sz w:val="24"/>
          <w:szCs w:val="24"/>
          <w:u w:val="single"/>
        </w:rPr>
      </w:pPr>
      <w:r w:rsidRPr="1EC19F1F">
        <w:rPr>
          <w:rFonts w:ascii="Times New Roman" w:hAnsi="Times New Roman" w:cs="Times New Roman"/>
          <w:b/>
          <w:bCs/>
          <w:i/>
          <w:iCs/>
          <w:sz w:val="24"/>
          <w:szCs w:val="24"/>
          <w:u w:val="single"/>
        </w:rPr>
        <w:t xml:space="preserve">New York City </w:t>
      </w:r>
      <w:r w:rsidR="1C522100" w:rsidRPr="1EC19F1F">
        <w:rPr>
          <w:rFonts w:ascii="Times New Roman" w:hAnsi="Times New Roman" w:cs="Times New Roman"/>
          <w:b/>
          <w:bCs/>
          <w:i/>
          <w:iCs/>
          <w:sz w:val="24"/>
          <w:szCs w:val="24"/>
          <w:u w:val="single"/>
        </w:rPr>
        <w:t>D</w:t>
      </w:r>
      <w:r w:rsidR="6528203B" w:rsidRPr="1EC19F1F">
        <w:rPr>
          <w:rFonts w:ascii="Times New Roman" w:hAnsi="Times New Roman" w:cs="Times New Roman"/>
          <w:b/>
          <w:bCs/>
          <w:i/>
          <w:iCs/>
          <w:sz w:val="24"/>
          <w:szCs w:val="24"/>
          <w:u w:val="single"/>
        </w:rPr>
        <w:t xml:space="preserve">epartment of </w:t>
      </w:r>
      <w:r w:rsidR="1C522100" w:rsidRPr="1EC19F1F">
        <w:rPr>
          <w:rFonts w:ascii="Times New Roman" w:hAnsi="Times New Roman" w:cs="Times New Roman"/>
          <w:b/>
          <w:bCs/>
          <w:i/>
          <w:iCs/>
          <w:sz w:val="24"/>
          <w:szCs w:val="24"/>
          <w:u w:val="single"/>
        </w:rPr>
        <w:t>T</w:t>
      </w:r>
      <w:r w:rsidR="1DDDADFA" w:rsidRPr="1EC19F1F">
        <w:rPr>
          <w:rFonts w:ascii="Times New Roman" w:hAnsi="Times New Roman" w:cs="Times New Roman"/>
          <w:b/>
          <w:bCs/>
          <w:i/>
          <w:iCs/>
          <w:sz w:val="24"/>
          <w:szCs w:val="24"/>
          <w:u w:val="single"/>
        </w:rPr>
        <w:t>ransportation</w:t>
      </w:r>
    </w:p>
    <w:p w14:paraId="230D6E85" w14:textId="0FEAC311" w:rsidR="00210CC8" w:rsidRPr="00210CC8" w:rsidRDefault="00210CC8" w:rsidP="00210CC8">
      <w:pPr>
        <w:spacing w:after="0" w:line="480" w:lineRule="auto"/>
        <w:ind w:firstLine="720"/>
        <w:jc w:val="both"/>
        <w:rPr>
          <w:rFonts w:ascii="Times New Roman" w:hAnsi="Times New Roman"/>
          <w:sz w:val="24"/>
        </w:rPr>
      </w:pPr>
      <w:r w:rsidRPr="00210CC8">
        <w:rPr>
          <w:rFonts w:ascii="Times New Roman" w:hAnsi="Times New Roman"/>
          <w:sz w:val="24"/>
          <w:szCs w:val="24"/>
        </w:rPr>
        <w:t>DOT’s self-described mission is to provide for the safe, equitable, and sustainable movement of people and goods in NYC, while creating public spaces that strengthen the City’s communities.</w:t>
      </w:r>
      <w:r w:rsidRPr="00210CC8">
        <w:rPr>
          <w:rFonts w:ascii="Times New Roman" w:hAnsi="Times New Roman"/>
          <w:sz w:val="24"/>
          <w:szCs w:val="24"/>
          <w:vertAlign w:val="superscript"/>
        </w:rPr>
        <w:footnoteReference w:id="2"/>
      </w:r>
      <w:r w:rsidRPr="00210CC8">
        <w:rPr>
          <w:rFonts w:ascii="Times New Roman" w:hAnsi="Times New Roman"/>
          <w:sz w:val="24"/>
          <w:szCs w:val="24"/>
        </w:rPr>
        <w:t xml:space="preserve"> The agency’s vision is a transportation system that provides equitable mobility for all residents and visitors, while also being environmentally sustainable and built to adapt to the threat of climate change.</w:t>
      </w:r>
      <w:r w:rsidRPr="00210CC8">
        <w:rPr>
          <w:rFonts w:ascii="Times New Roman" w:hAnsi="Times New Roman"/>
          <w:sz w:val="24"/>
          <w:szCs w:val="24"/>
          <w:vertAlign w:val="superscript"/>
        </w:rPr>
        <w:footnoteReference w:id="3"/>
      </w:r>
      <w:r w:rsidRPr="00210CC8">
        <w:rPr>
          <w:rFonts w:ascii="Times New Roman" w:hAnsi="Times New Roman"/>
          <w:sz w:val="24"/>
          <w:szCs w:val="24"/>
        </w:rPr>
        <w:t xml:space="preserve"> DOT is responsible for a significant amount of the City’s public infrastructure, which includes planning, design, construction, maintenance, and management of roads, sidewalks, bridges, traffic signals, and signs.</w:t>
      </w:r>
      <w:r w:rsidRPr="00210CC8">
        <w:rPr>
          <w:rFonts w:ascii="Times New Roman" w:hAnsi="Times New Roman"/>
          <w:sz w:val="24"/>
          <w:szCs w:val="24"/>
          <w:vertAlign w:val="superscript"/>
        </w:rPr>
        <w:footnoteReference w:id="4"/>
      </w:r>
      <w:r w:rsidRPr="00210CC8">
        <w:rPr>
          <w:rFonts w:ascii="Times New Roman" w:hAnsi="Times New Roman"/>
          <w:sz w:val="24"/>
          <w:szCs w:val="24"/>
        </w:rPr>
        <w:t xml:space="preserve"> DOT has an annual operating budget of $1.5 billion and a 10-year $33.5 billion capital program, with nearly 6,000 employees.</w:t>
      </w:r>
      <w:r w:rsidRPr="00210CC8">
        <w:rPr>
          <w:rFonts w:ascii="Times New Roman" w:hAnsi="Times New Roman"/>
          <w:sz w:val="24"/>
          <w:szCs w:val="24"/>
          <w:vertAlign w:val="superscript"/>
        </w:rPr>
        <w:footnoteReference w:id="5"/>
      </w:r>
      <w:r w:rsidRPr="00210CC8">
        <w:rPr>
          <w:rFonts w:ascii="Times New Roman" w:hAnsi="Times New Roman"/>
          <w:sz w:val="24"/>
          <w:szCs w:val="24"/>
        </w:rPr>
        <w:t xml:space="preserve"> Overall, DOT manages</w:t>
      </w:r>
      <w:r w:rsidR="00CB0CAF">
        <w:rPr>
          <w:rFonts w:ascii="Times New Roman" w:hAnsi="Times New Roman"/>
          <w:sz w:val="24"/>
          <w:szCs w:val="24"/>
        </w:rPr>
        <w:t xml:space="preserve"> approximately</w:t>
      </w:r>
      <w:r w:rsidRPr="00210CC8">
        <w:rPr>
          <w:rFonts w:ascii="Times New Roman" w:hAnsi="Times New Roman"/>
          <w:sz w:val="24"/>
          <w:szCs w:val="24"/>
        </w:rPr>
        <w:t>: 6,300 miles of streets and highways; 12,000 miles of sidewalk; 800 bridges and tunnels; one million street signs; 13,500 signalized intersections; 400,000 streetlights;</w:t>
      </w:r>
      <w:r w:rsidR="00CB0CAF">
        <w:rPr>
          <w:rFonts w:ascii="Times New Roman" w:hAnsi="Times New Roman"/>
          <w:sz w:val="24"/>
          <w:szCs w:val="24"/>
        </w:rPr>
        <w:t xml:space="preserve"> </w:t>
      </w:r>
      <w:r w:rsidRPr="00210CC8">
        <w:rPr>
          <w:rFonts w:ascii="Times New Roman" w:hAnsi="Times New Roman"/>
          <w:sz w:val="24"/>
          <w:szCs w:val="24"/>
        </w:rPr>
        <w:t>350 million linear feet of markings; 15,000 parking meters</w:t>
      </w:r>
      <w:r w:rsidR="00CB0CAF">
        <w:rPr>
          <w:rFonts w:ascii="Times New Roman" w:hAnsi="Times New Roman"/>
          <w:sz w:val="24"/>
          <w:szCs w:val="24"/>
        </w:rPr>
        <w:t>;</w:t>
      </w:r>
      <w:r w:rsidRPr="00210CC8">
        <w:rPr>
          <w:rFonts w:ascii="Times New Roman" w:hAnsi="Times New Roman"/>
          <w:sz w:val="24"/>
          <w:szCs w:val="24"/>
        </w:rPr>
        <w:t xml:space="preserve"> and 37 parking facilities; </w:t>
      </w:r>
      <w:r w:rsidR="00CB0CAF">
        <w:rPr>
          <w:rFonts w:ascii="Times New Roman" w:hAnsi="Times New Roman"/>
          <w:sz w:val="24"/>
          <w:szCs w:val="24"/>
        </w:rPr>
        <w:t xml:space="preserve">as well as </w:t>
      </w:r>
      <w:r w:rsidRPr="00210CC8">
        <w:rPr>
          <w:rFonts w:ascii="Times New Roman" w:hAnsi="Times New Roman"/>
          <w:sz w:val="24"/>
          <w:szCs w:val="24"/>
        </w:rPr>
        <w:t>the Staten Island Ferry.</w:t>
      </w:r>
      <w:r w:rsidRPr="00210CC8">
        <w:rPr>
          <w:rFonts w:ascii="Times New Roman" w:hAnsi="Times New Roman"/>
          <w:sz w:val="24"/>
          <w:szCs w:val="24"/>
          <w:vertAlign w:val="superscript"/>
        </w:rPr>
        <w:footnoteReference w:id="6"/>
      </w:r>
      <w:r w:rsidRPr="00210CC8">
        <w:rPr>
          <w:rFonts w:ascii="Times New Roman" w:hAnsi="Times New Roman"/>
          <w:sz w:val="24"/>
          <w:szCs w:val="24"/>
        </w:rPr>
        <w:t xml:space="preserve"> </w:t>
      </w:r>
    </w:p>
    <w:p w14:paraId="077C33F0" w14:textId="77777777" w:rsidR="000E023B" w:rsidRPr="000E023B" w:rsidRDefault="000E023B" w:rsidP="000E023B">
      <w:pPr>
        <w:pStyle w:val="NoSpacing"/>
        <w:spacing w:line="480" w:lineRule="auto"/>
        <w:ind w:firstLine="720"/>
        <w:jc w:val="both"/>
        <w:rPr>
          <w:rFonts w:ascii="Times New Roman" w:hAnsi="Times New Roman"/>
          <w:sz w:val="24"/>
          <w:szCs w:val="24"/>
        </w:rPr>
      </w:pPr>
    </w:p>
    <w:p w14:paraId="35C7E11A" w14:textId="77777777" w:rsidR="006804DB" w:rsidRDefault="00C351E0" w:rsidP="000D0D5B">
      <w:pPr>
        <w:pStyle w:val="NoSpacing"/>
        <w:keepNext/>
        <w:spacing w:line="480" w:lineRule="auto"/>
        <w:jc w:val="both"/>
        <w:rPr>
          <w:rFonts w:ascii="Times New Roman" w:hAnsi="Times New Roman"/>
          <w:b/>
          <w:sz w:val="24"/>
          <w:szCs w:val="24"/>
          <w:u w:val="single"/>
        </w:rPr>
      </w:pPr>
      <w:r>
        <w:rPr>
          <w:rFonts w:ascii="Times New Roman" w:hAnsi="Times New Roman"/>
          <w:b/>
          <w:sz w:val="24"/>
          <w:szCs w:val="24"/>
          <w:u w:val="single"/>
        </w:rPr>
        <w:t>STREET SAFETY IN NYC</w:t>
      </w:r>
    </w:p>
    <w:p w14:paraId="50136EDF" w14:textId="77777777" w:rsidR="00BA1038" w:rsidRPr="00C113C4" w:rsidRDefault="00C351E0" w:rsidP="000D0D5B">
      <w:pPr>
        <w:keepNext/>
        <w:spacing w:after="0" w:line="480" w:lineRule="auto"/>
        <w:jc w:val="both"/>
        <w:rPr>
          <w:rFonts w:ascii="Times New Roman" w:hAnsi="Times New Roman" w:cs="Times New Roman"/>
          <w:b/>
          <w:i/>
          <w:sz w:val="24"/>
          <w:szCs w:val="24"/>
          <w:u w:val="single"/>
        </w:rPr>
      </w:pPr>
      <w:r>
        <w:rPr>
          <w:rFonts w:ascii="Times New Roman" w:hAnsi="Times New Roman" w:cs="Times New Roman"/>
          <w:b/>
          <w:i/>
          <w:sz w:val="24"/>
          <w:szCs w:val="24"/>
          <w:u w:val="single"/>
        </w:rPr>
        <w:t>Vision Zero</w:t>
      </w:r>
    </w:p>
    <w:p w14:paraId="0A42A9C7" w14:textId="3B851D54" w:rsidR="00FA4543" w:rsidRDefault="00C113C4" w:rsidP="009C7FE9">
      <w:pPr>
        <w:spacing w:after="0" w:line="480" w:lineRule="auto"/>
        <w:ind w:firstLine="720"/>
        <w:jc w:val="both"/>
        <w:rPr>
          <w:rFonts w:ascii="Times New Roman" w:eastAsia="Times New Roman" w:hAnsi="Times New Roman" w:cs="Times New Roman"/>
          <w:sz w:val="24"/>
          <w:szCs w:val="24"/>
        </w:rPr>
      </w:pPr>
      <w:r w:rsidRPr="00C113C4">
        <w:rPr>
          <w:rFonts w:ascii="Times New Roman" w:eastAsia="Times New Roman" w:hAnsi="Times New Roman" w:cs="Times New Roman"/>
          <w:sz w:val="24"/>
          <w:szCs w:val="24"/>
        </w:rPr>
        <w:t>Since 2014, NYC has instituted Vision Zero, a citywide initiative that operates to improve the safety of its streets throughout every neighborhood and in every borough.</w:t>
      </w:r>
      <w:r w:rsidRPr="00C113C4">
        <w:rPr>
          <w:rFonts w:ascii="Times New Roman" w:eastAsia="Times New Roman" w:hAnsi="Times New Roman" w:cs="Times New Roman"/>
          <w:sz w:val="24"/>
          <w:szCs w:val="24"/>
          <w:vertAlign w:val="superscript"/>
        </w:rPr>
        <w:footnoteReference w:id="7"/>
      </w:r>
      <w:r w:rsidRPr="00C113C4">
        <w:rPr>
          <w:rFonts w:ascii="Times New Roman" w:eastAsia="Times New Roman" w:hAnsi="Times New Roman" w:cs="Times New Roman"/>
          <w:sz w:val="24"/>
          <w:szCs w:val="24"/>
        </w:rPr>
        <w:t xml:space="preserve"> First launched under former Mayor Bill de Blasio, the initiative includes: expanded enforcement against dangerous </w:t>
      </w:r>
      <w:r w:rsidRPr="00C113C4">
        <w:rPr>
          <w:rFonts w:ascii="Times New Roman" w:eastAsia="Times New Roman" w:hAnsi="Times New Roman" w:cs="Times New Roman"/>
          <w:sz w:val="24"/>
          <w:szCs w:val="24"/>
        </w:rPr>
        <w:lastRenderedPageBreak/>
        <w:t>moving violations, such as speeding and failing to yield to pedestrians; new street designs and configurations; broad public outreach a</w:t>
      </w:r>
      <w:r w:rsidR="006B57DE">
        <w:rPr>
          <w:rFonts w:ascii="Times New Roman" w:eastAsia="Times New Roman" w:hAnsi="Times New Roman" w:cs="Times New Roman"/>
          <w:sz w:val="24"/>
          <w:szCs w:val="24"/>
        </w:rPr>
        <w:t>nd communication; and a</w:t>
      </w:r>
      <w:r w:rsidRPr="00C113C4">
        <w:rPr>
          <w:rFonts w:ascii="Times New Roman" w:eastAsia="Times New Roman" w:hAnsi="Times New Roman" w:cs="Times New Roman"/>
          <w:sz w:val="24"/>
          <w:szCs w:val="24"/>
        </w:rPr>
        <w:t xml:space="preserve"> legislative agenda to increase penalties for dangerous drivers.</w:t>
      </w:r>
      <w:r w:rsidRPr="00C113C4">
        <w:rPr>
          <w:rFonts w:ascii="Times New Roman" w:eastAsia="Times New Roman" w:hAnsi="Times New Roman" w:cs="Times New Roman"/>
          <w:sz w:val="24"/>
          <w:szCs w:val="24"/>
          <w:vertAlign w:val="superscript"/>
        </w:rPr>
        <w:footnoteReference w:id="8"/>
      </w:r>
      <w:r w:rsidRPr="00C113C4">
        <w:rPr>
          <w:rFonts w:ascii="Times New Roman" w:eastAsia="Times New Roman" w:hAnsi="Times New Roman" w:cs="Times New Roman"/>
          <w:sz w:val="24"/>
          <w:szCs w:val="24"/>
        </w:rPr>
        <w:t xml:space="preserve"> The main premise behind Vision Zero is the belief that deaths and serious injuries in traffic incidents are not inevitable “accidents,” but preventable crashes that can be reduced through engineering, enforcement, and education.</w:t>
      </w:r>
      <w:r w:rsidRPr="00C113C4">
        <w:rPr>
          <w:rFonts w:ascii="Times New Roman" w:eastAsia="Times New Roman" w:hAnsi="Times New Roman" w:cs="Times New Roman"/>
          <w:sz w:val="24"/>
          <w:szCs w:val="24"/>
          <w:vertAlign w:val="superscript"/>
        </w:rPr>
        <w:footnoteReference w:id="9"/>
      </w:r>
      <w:r w:rsidRPr="00C113C4">
        <w:rPr>
          <w:rFonts w:ascii="Times New Roman" w:eastAsia="Times New Roman" w:hAnsi="Times New Roman" w:cs="Times New Roman"/>
          <w:sz w:val="24"/>
          <w:szCs w:val="24"/>
        </w:rPr>
        <w:t xml:space="preserve"> </w:t>
      </w:r>
      <w:r w:rsidR="00B200C6">
        <w:rPr>
          <w:rFonts w:ascii="Times New Roman" w:eastAsia="Times New Roman" w:hAnsi="Times New Roman" w:cs="Times New Roman"/>
          <w:sz w:val="24"/>
          <w:szCs w:val="24"/>
        </w:rPr>
        <w:t>This initiative is incorporated</w:t>
      </w:r>
      <w:r w:rsidR="007C67EE">
        <w:rPr>
          <w:rFonts w:ascii="Times New Roman" w:eastAsia="Times New Roman" w:hAnsi="Times New Roman" w:cs="Times New Roman"/>
          <w:sz w:val="24"/>
          <w:szCs w:val="24"/>
        </w:rPr>
        <w:t xml:space="preserve"> through the joint cooperation of the Vision Zero Taskforce, </w:t>
      </w:r>
      <w:r w:rsidR="00A50BF2">
        <w:rPr>
          <w:rFonts w:ascii="Times New Roman" w:eastAsia="Times New Roman" w:hAnsi="Times New Roman" w:cs="Times New Roman"/>
          <w:sz w:val="24"/>
          <w:szCs w:val="24"/>
        </w:rPr>
        <w:t xml:space="preserve">which is a coalition of agencies </w:t>
      </w:r>
      <w:r w:rsidR="00A92E59">
        <w:rPr>
          <w:rFonts w:ascii="Times New Roman" w:eastAsia="Times New Roman" w:hAnsi="Times New Roman" w:cs="Times New Roman"/>
          <w:sz w:val="24"/>
          <w:szCs w:val="24"/>
        </w:rPr>
        <w:t xml:space="preserve">that </w:t>
      </w:r>
      <w:r w:rsidR="00A50BF2">
        <w:rPr>
          <w:rFonts w:ascii="Times New Roman" w:eastAsia="Times New Roman" w:hAnsi="Times New Roman" w:cs="Times New Roman"/>
          <w:sz w:val="24"/>
          <w:szCs w:val="24"/>
        </w:rPr>
        <w:t>includ</w:t>
      </w:r>
      <w:r w:rsidR="00A92E59">
        <w:rPr>
          <w:rFonts w:ascii="Times New Roman" w:eastAsia="Times New Roman" w:hAnsi="Times New Roman" w:cs="Times New Roman"/>
          <w:sz w:val="24"/>
          <w:szCs w:val="24"/>
        </w:rPr>
        <w:t xml:space="preserve">es </w:t>
      </w:r>
      <w:r w:rsidR="00A05338">
        <w:rPr>
          <w:rFonts w:ascii="Times New Roman" w:eastAsia="Times New Roman" w:hAnsi="Times New Roman" w:cs="Times New Roman"/>
          <w:sz w:val="24"/>
          <w:szCs w:val="24"/>
        </w:rPr>
        <w:t>DOT, the Mayor’s Office of Operation, the New York City Police Department,</w:t>
      </w:r>
      <w:r w:rsidR="00FA4B62">
        <w:rPr>
          <w:rFonts w:ascii="Times New Roman" w:eastAsia="Times New Roman" w:hAnsi="Times New Roman" w:cs="Times New Roman"/>
          <w:sz w:val="24"/>
          <w:szCs w:val="24"/>
        </w:rPr>
        <w:t xml:space="preserve"> </w:t>
      </w:r>
      <w:r w:rsidR="00C94894">
        <w:rPr>
          <w:rFonts w:ascii="Times New Roman" w:eastAsia="Times New Roman" w:hAnsi="Times New Roman" w:cs="Times New Roman"/>
          <w:sz w:val="24"/>
          <w:szCs w:val="24"/>
        </w:rPr>
        <w:t xml:space="preserve">the Department for the Aging, the Metropolitan Transportation Authority (MTA), </w:t>
      </w:r>
      <w:r w:rsidR="00BD1B3A">
        <w:rPr>
          <w:rFonts w:ascii="Times New Roman" w:eastAsia="Times New Roman" w:hAnsi="Times New Roman" w:cs="Times New Roman"/>
          <w:sz w:val="24"/>
          <w:szCs w:val="24"/>
        </w:rPr>
        <w:t>and the Taxi and Limousine Commission (TLC).</w:t>
      </w:r>
      <w:r w:rsidR="00BD1B3A">
        <w:rPr>
          <w:rStyle w:val="FootnoteReference"/>
          <w:rFonts w:ascii="Times New Roman" w:eastAsia="Times New Roman" w:hAnsi="Times New Roman" w:cs="Times New Roman"/>
          <w:sz w:val="24"/>
          <w:szCs w:val="24"/>
        </w:rPr>
        <w:footnoteReference w:id="10"/>
      </w:r>
      <w:r w:rsidR="00F772C8">
        <w:rPr>
          <w:rStyle w:val="FootnoteReference"/>
          <w:rFonts w:ascii="Times New Roman" w:eastAsia="Times New Roman" w:hAnsi="Times New Roman" w:cs="Times New Roman"/>
          <w:sz w:val="24"/>
          <w:szCs w:val="24"/>
        </w:rPr>
        <w:footnoteReference w:id="11"/>
      </w:r>
    </w:p>
    <w:p w14:paraId="7E35FF5C" w14:textId="058D1179" w:rsidR="00FF1865" w:rsidRDefault="00FF1865" w:rsidP="003753F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traffic fatalities have declined since Vision Zero was first </w:t>
      </w:r>
      <w:r w:rsidR="009C7FE9">
        <w:rPr>
          <w:rFonts w:ascii="Times New Roman" w:eastAsia="Times New Roman" w:hAnsi="Times New Roman" w:cs="Times New Roman"/>
          <w:sz w:val="24"/>
          <w:szCs w:val="24"/>
        </w:rPr>
        <w:t>launched nearly twelve-</w:t>
      </w:r>
      <w:r>
        <w:rPr>
          <w:rFonts w:ascii="Times New Roman" w:eastAsia="Times New Roman" w:hAnsi="Times New Roman" w:cs="Times New Roman"/>
          <w:sz w:val="24"/>
          <w:szCs w:val="24"/>
        </w:rPr>
        <w:t xml:space="preserve">years ago.  </w:t>
      </w:r>
      <w:r w:rsidR="009B2500">
        <w:rPr>
          <w:rFonts w:ascii="Times New Roman" w:eastAsia="Times New Roman" w:hAnsi="Times New Roman" w:cs="Times New Roman"/>
          <w:sz w:val="24"/>
          <w:szCs w:val="24"/>
        </w:rPr>
        <w:t>Most recently,</w:t>
      </w:r>
      <w:r w:rsidR="001E724A">
        <w:rPr>
          <w:rFonts w:ascii="Times New Roman" w:eastAsia="Times New Roman" w:hAnsi="Times New Roman" w:cs="Times New Roman"/>
          <w:sz w:val="24"/>
          <w:szCs w:val="24"/>
        </w:rPr>
        <w:t xml:space="preserve"> in January 2026,</w:t>
      </w:r>
      <w:r w:rsidR="009B2500">
        <w:rPr>
          <w:rFonts w:ascii="Times New Roman" w:eastAsia="Times New Roman" w:hAnsi="Times New Roman" w:cs="Times New Roman"/>
          <w:sz w:val="24"/>
          <w:szCs w:val="24"/>
        </w:rPr>
        <w:t xml:space="preserve"> DOT reported </w:t>
      </w:r>
      <w:r w:rsidR="001E3652">
        <w:rPr>
          <w:rFonts w:ascii="Times New Roman" w:eastAsia="Times New Roman" w:hAnsi="Times New Roman" w:cs="Times New Roman"/>
          <w:sz w:val="24"/>
          <w:szCs w:val="24"/>
        </w:rPr>
        <w:t>that 2025 ended with the fewest traffic deaths ever recorded</w:t>
      </w:r>
      <w:r w:rsidR="00B27EF6">
        <w:rPr>
          <w:rFonts w:ascii="Times New Roman" w:eastAsia="Times New Roman" w:hAnsi="Times New Roman" w:cs="Times New Roman"/>
          <w:sz w:val="24"/>
          <w:szCs w:val="24"/>
        </w:rPr>
        <w:t>.</w:t>
      </w:r>
      <w:r w:rsidR="00313FAC">
        <w:rPr>
          <w:rStyle w:val="FootnoteReference"/>
          <w:rFonts w:ascii="Times New Roman" w:eastAsia="Times New Roman" w:hAnsi="Times New Roman" w:cs="Times New Roman"/>
          <w:sz w:val="24"/>
          <w:szCs w:val="24"/>
        </w:rPr>
        <w:footnoteReference w:id="12"/>
      </w:r>
      <w:r w:rsidR="00FA4B62">
        <w:rPr>
          <w:rFonts w:ascii="Times New Roman" w:eastAsia="Times New Roman" w:hAnsi="Times New Roman" w:cs="Times New Roman"/>
          <w:sz w:val="24"/>
          <w:szCs w:val="24"/>
        </w:rPr>
        <w:t xml:space="preserve"> </w:t>
      </w:r>
      <w:r w:rsidR="00B27EF6">
        <w:rPr>
          <w:rFonts w:ascii="Times New Roman" w:eastAsia="Times New Roman" w:hAnsi="Times New Roman" w:cs="Times New Roman"/>
          <w:sz w:val="24"/>
          <w:szCs w:val="24"/>
        </w:rPr>
        <w:t xml:space="preserve">According to the </w:t>
      </w:r>
      <w:r w:rsidR="006241E3">
        <w:rPr>
          <w:rFonts w:ascii="Times New Roman" w:eastAsia="Times New Roman" w:hAnsi="Times New Roman" w:cs="Times New Roman"/>
          <w:sz w:val="24"/>
          <w:szCs w:val="24"/>
        </w:rPr>
        <w:t>Department</w:t>
      </w:r>
      <w:r w:rsidR="00B27EF6">
        <w:rPr>
          <w:rFonts w:ascii="Times New Roman" w:eastAsia="Times New Roman" w:hAnsi="Times New Roman" w:cs="Times New Roman"/>
          <w:sz w:val="24"/>
          <w:szCs w:val="24"/>
        </w:rPr>
        <w:t xml:space="preserve">, there were 205 </w:t>
      </w:r>
      <w:r w:rsidR="00414DD3">
        <w:rPr>
          <w:rFonts w:ascii="Times New Roman" w:eastAsia="Times New Roman" w:hAnsi="Times New Roman" w:cs="Times New Roman"/>
          <w:sz w:val="24"/>
          <w:szCs w:val="24"/>
        </w:rPr>
        <w:t xml:space="preserve">traffic deaths in 2025, </w:t>
      </w:r>
      <w:r w:rsidR="006241E3">
        <w:rPr>
          <w:rFonts w:ascii="Times New Roman" w:eastAsia="Times New Roman" w:hAnsi="Times New Roman" w:cs="Times New Roman"/>
          <w:sz w:val="24"/>
          <w:szCs w:val="24"/>
        </w:rPr>
        <w:t xml:space="preserve">which represents </w:t>
      </w:r>
      <w:r w:rsidR="00414DD3">
        <w:rPr>
          <w:rFonts w:ascii="Times New Roman" w:eastAsia="Times New Roman" w:hAnsi="Times New Roman" w:cs="Times New Roman"/>
          <w:sz w:val="24"/>
          <w:szCs w:val="24"/>
        </w:rPr>
        <w:t xml:space="preserve">a 19 percent decrease when compared to </w:t>
      </w:r>
      <w:r w:rsidR="00F04BEA">
        <w:rPr>
          <w:rFonts w:ascii="Times New Roman" w:eastAsia="Times New Roman" w:hAnsi="Times New Roman" w:cs="Times New Roman"/>
          <w:sz w:val="24"/>
          <w:szCs w:val="24"/>
        </w:rPr>
        <w:t>the previous year</w:t>
      </w:r>
      <w:r w:rsidR="006241E3">
        <w:rPr>
          <w:rFonts w:ascii="Times New Roman" w:eastAsia="Times New Roman" w:hAnsi="Times New Roman" w:cs="Times New Roman"/>
          <w:sz w:val="24"/>
          <w:szCs w:val="24"/>
        </w:rPr>
        <w:t>,</w:t>
      </w:r>
      <w:r w:rsidR="00F3279F">
        <w:rPr>
          <w:rFonts w:ascii="Times New Roman" w:eastAsia="Times New Roman" w:hAnsi="Times New Roman" w:cs="Times New Roman"/>
          <w:sz w:val="24"/>
          <w:szCs w:val="24"/>
        </w:rPr>
        <w:t xml:space="preserve"> and </w:t>
      </w:r>
      <w:r w:rsidR="006241E3">
        <w:rPr>
          <w:rFonts w:ascii="Times New Roman" w:eastAsia="Times New Roman" w:hAnsi="Times New Roman" w:cs="Times New Roman"/>
          <w:sz w:val="24"/>
          <w:szCs w:val="24"/>
        </w:rPr>
        <w:t xml:space="preserve">a </w:t>
      </w:r>
      <w:r w:rsidR="00F3279F">
        <w:rPr>
          <w:rFonts w:ascii="Times New Roman" w:eastAsia="Times New Roman" w:hAnsi="Times New Roman" w:cs="Times New Roman"/>
          <w:sz w:val="24"/>
          <w:szCs w:val="24"/>
        </w:rPr>
        <w:t xml:space="preserve">31 </w:t>
      </w:r>
      <w:r w:rsidR="00B74860">
        <w:rPr>
          <w:rFonts w:ascii="Times New Roman" w:eastAsia="Times New Roman" w:hAnsi="Times New Roman" w:cs="Times New Roman"/>
          <w:sz w:val="24"/>
          <w:szCs w:val="24"/>
        </w:rPr>
        <w:t xml:space="preserve">percent </w:t>
      </w:r>
      <w:r w:rsidR="006241E3">
        <w:rPr>
          <w:rFonts w:ascii="Times New Roman" w:eastAsia="Times New Roman" w:hAnsi="Times New Roman" w:cs="Times New Roman"/>
          <w:sz w:val="24"/>
          <w:szCs w:val="24"/>
        </w:rPr>
        <w:t xml:space="preserve">decrease </w:t>
      </w:r>
      <w:r w:rsidR="00AE28D9">
        <w:rPr>
          <w:rFonts w:ascii="Times New Roman" w:eastAsia="Times New Roman" w:hAnsi="Times New Roman" w:cs="Times New Roman"/>
          <w:sz w:val="24"/>
          <w:szCs w:val="24"/>
        </w:rPr>
        <w:t>when compared to the launch of Vision Zero in 2014.</w:t>
      </w:r>
      <w:r w:rsidR="00555DD0">
        <w:rPr>
          <w:rStyle w:val="FootnoteReference"/>
          <w:rFonts w:ascii="Times New Roman" w:eastAsia="Times New Roman" w:hAnsi="Times New Roman" w:cs="Times New Roman"/>
          <w:sz w:val="24"/>
          <w:szCs w:val="24"/>
        </w:rPr>
        <w:footnoteReference w:id="13"/>
      </w:r>
      <w:r w:rsidR="00FA4B62">
        <w:rPr>
          <w:rFonts w:ascii="Times New Roman" w:eastAsia="Times New Roman" w:hAnsi="Times New Roman" w:cs="Times New Roman"/>
          <w:sz w:val="24"/>
          <w:szCs w:val="24"/>
        </w:rPr>
        <w:t xml:space="preserve"> </w:t>
      </w:r>
      <w:r w:rsidR="00A53D51">
        <w:rPr>
          <w:rFonts w:ascii="Times New Roman" w:eastAsia="Times New Roman" w:hAnsi="Times New Roman" w:cs="Times New Roman"/>
          <w:sz w:val="24"/>
          <w:szCs w:val="24"/>
        </w:rPr>
        <w:t xml:space="preserve">Moreover, DOT stated that </w:t>
      </w:r>
      <w:r w:rsidR="00BE3B27">
        <w:rPr>
          <w:rFonts w:ascii="Times New Roman" w:eastAsia="Times New Roman" w:hAnsi="Times New Roman" w:cs="Times New Roman"/>
          <w:sz w:val="24"/>
          <w:szCs w:val="24"/>
        </w:rPr>
        <w:t xml:space="preserve">this decline in traffic deaths </w:t>
      </w:r>
      <w:r w:rsidR="009A7C0A">
        <w:rPr>
          <w:rFonts w:ascii="Times New Roman" w:eastAsia="Times New Roman" w:hAnsi="Times New Roman" w:cs="Times New Roman"/>
          <w:sz w:val="24"/>
          <w:szCs w:val="24"/>
        </w:rPr>
        <w:t>was spread across all major travel modes, including pedestrians, cyclists, and motor vehicles.</w:t>
      </w:r>
      <w:r w:rsidR="00555DD0">
        <w:rPr>
          <w:rStyle w:val="FootnoteReference"/>
          <w:rFonts w:ascii="Times New Roman" w:eastAsia="Times New Roman" w:hAnsi="Times New Roman" w:cs="Times New Roman"/>
          <w:sz w:val="24"/>
          <w:szCs w:val="24"/>
        </w:rPr>
        <w:footnoteReference w:id="14"/>
      </w:r>
      <w:r w:rsidR="00FA4B62">
        <w:rPr>
          <w:rFonts w:ascii="Times New Roman" w:eastAsia="Times New Roman" w:hAnsi="Times New Roman" w:cs="Times New Roman"/>
          <w:sz w:val="24"/>
          <w:szCs w:val="24"/>
        </w:rPr>
        <w:t xml:space="preserve"> </w:t>
      </w:r>
      <w:r w:rsidR="009C7FE9">
        <w:rPr>
          <w:rFonts w:ascii="Times New Roman" w:eastAsia="Times New Roman" w:hAnsi="Times New Roman" w:cs="Times New Roman"/>
          <w:sz w:val="24"/>
          <w:szCs w:val="24"/>
        </w:rPr>
        <w:t>However</w:t>
      </w:r>
      <w:r>
        <w:rPr>
          <w:rFonts w:ascii="Times New Roman" w:eastAsia="Times New Roman" w:hAnsi="Times New Roman" w:cs="Times New Roman"/>
          <w:sz w:val="24"/>
          <w:szCs w:val="24"/>
        </w:rPr>
        <w:t>,</w:t>
      </w:r>
      <w:r w:rsidR="009C7FE9">
        <w:rPr>
          <w:rFonts w:ascii="Times New Roman" w:eastAsia="Times New Roman" w:hAnsi="Times New Roman" w:cs="Times New Roman"/>
          <w:sz w:val="24"/>
          <w:szCs w:val="24"/>
        </w:rPr>
        <w:t xml:space="preserve"> despite these declines,</w:t>
      </w:r>
      <w:r>
        <w:rPr>
          <w:rFonts w:ascii="Times New Roman" w:eastAsia="Times New Roman" w:hAnsi="Times New Roman" w:cs="Times New Roman"/>
          <w:sz w:val="24"/>
          <w:szCs w:val="24"/>
        </w:rPr>
        <w:t xml:space="preserve"> the citywide initiative has received criticisms due to an increase in traffic deaths between 2019 and 2024</w:t>
      </w:r>
      <w:r w:rsidR="009C7FE9">
        <w:rPr>
          <w:rFonts w:ascii="Times New Roman" w:eastAsia="Times New Roman" w:hAnsi="Times New Roman" w:cs="Times New Roman"/>
          <w:sz w:val="24"/>
          <w:szCs w:val="24"/>
        </w:rPr>
        <w:t xml:space="preserve">, years in which </w:t>
      </w:r>
      <w:r>
        <w:rPr>
          <w:rFonts w:ascii="Times New Roman" w:eastAsia="Times New Roman" w:hAnsi="Times New Roman" w:cs="Times New Roman"/>
          <w:sz w:val="24"/>
          <w:szCs w:val="24"/>
        </w:rPr>
        <w:t xml:space="preserve">traffic fatalities increased </w:t>
      </w:r>
      <w:r>
        <w:rPr>
          <w:rFonts w:ascii="Times New Roman" w:eastAsia="Times New Roman" w:hAnsi="Times New Roman" w:cs="Times New Roman"/>
          <w:sz w:val="24"/>
          <w:szCs w:val="24"/>
        </w:rPr>
        <w:lastRenderedPageBreak/>
        <w:t>annually from an average of 231 in the first 5 years of the Vision Zero program to an average of 250</w:t>
      </w:r>
      <w:r w:rsidR="009C7FE9">
        <w:rPr>
          <w:rFonts w:ascii="Times New Roman" w:eastAsia="Times New Roman" w:hAnsi="Times New Roman" w:cs="Times New Roman"/>
          <w:sz w:val="24"/>
          <w:szCs w:val="24"/>
        </w:rPr>
        <w:t>.</w:t>
      </w:r>
      <w:r w:rsidR="001E724A">
        <w:rPr>
          <w:rStyle w:val="FootnoteReference"/>
          <w:rFonts w:ascii="Times New Roman" w:eastAsia="Times New Roman" w:hAnsi="Times New Roman" w:cs="Times New Roman"/>
          <w:sz w:val="24"/>
          <w:szCs w:val="24"/>
        </w:rPr>
        <w:footnoteReference w:id="15"/>
      </w:r>
    </w:p>
    <w:p w14:paraId="2D769CBB" w14:textId="4A5D102B" w:rsidR="00C113C4" w:rsidRPr="00C113C4" w:rsidRDefault="00C113C4" w:rsidP="00242BA1">
      <w:pPr>
        <w:spacing w:after="0" w:line="480" w:lineRule="auto"/>
        <w:ind w:firstLine="720"/>
        <w:jc w:val="both"/>
        <w:rPr>
          <w:rFonts w:ascii="Times New Roman" w:eastAsia="Times New Roman" w:hAnsi="Times New Roman" w:cs="Times New Roman"/>
          <w:sz w:val="24"/>
          <w:szCs w:val="24"/>
        </w:rPr>
      </w:pPr>
      <w:r w:rsidRPr="00C113C4">
        <w:rPr>
          <w:rFonts w:ascii="Times New Roman" w:eastAsia="Times New Roman" w:hAnsi="Times New Roman" w:cs="Times New Roman"/>
          <w:sz w:val="24"/>
          <w:szCs w:val="24"/>
        </w:rPr>
        <w:t>Some advocates note that a lack of safety infrastr</w:t>
      </w:r>
      <w:r w:rsidR="00242BA1">
        <w:rPr>
          <w:rFonts w:ascii="Times New Roman" w:eastAsia="Times New Roman" w:hAnsi="Times New Roman" w:cs="Times New Roman"/>
          <w:sz w:val="24"/>
          <w:szCs w:val="24"/>
        </w:rPr>
        <w:t>ucture could be a cause for the</w:t>
      </w:r>
      <w:r w:rsidRPr="00C113C4">
        <w:rPr>
          <w:rFonts w:ascii="Times New Roman" w:eastAsia="Times New Roman" w:hAnsi="Times New Roman" w:cs="Times New Roman"/>
          <w:sz w:val="24"/>
          <w:szCs w:val="24"/>
        </w:rPr>
        <w:t xml:space="preserve"> increase</w:t>
      </w:r>
      <w:r w:rsidR="00242BA1">
        <w:rPr>
          <w:rFonts w:ascii="Times New Roman" w:eastAsia="Times New Roman" w:hAnsi="Times New Roman" w:cs="Times New Roman"/>
          <w:sz w:val="24"/>
          <w:szCs w:val="24"/>
        </w:rPr>
        <w:t xml:space="preserve"> </w:t>
      </w:r>
      <w:r w:rsidR="009C7FE9">
        <w:rPr>
          <w:rFonts w:ascii="Times New Roman" w:eastAsia="Times New Roman" w:hAnsi="Times New Roman" w:cs="Times New Roman"/>
          <w:sz w:val="24"/>
          <w:szCs w:val="24"/>
        </w:rPr>
        <w:t>in traffic fatalities between 2019 and 2024</w:t>
      </w:r>
      <w:r w:rsidR="005B6CB6">
        <w:rPr>
          <w:rFonts w:ascii="Times New Roman" w:eastAsia="Times New Roman" w:hAnsi="Times New Roman" w:cs="Times New Roman"/>
          <w:sz w:val="24"/>
          <w:szCs w:val="24"/>
        </w:rPr>
        <w:t xml:space="preserve">, </w:t>
      </w:r>
      <w:r w:rsidR="00C81F05">
        <w:rPr>
          <w:rFonts w:ascii="Times New Roman" w:eastAsia="Times New Roman" w:hAnsi="Times New Roman" w:cs="Times New Roman"/>
          <w:sz w:val="24"/>
          <w:szCs w:val="24"/>
        </w:rPr>
        <w:t>and the</w:t>
      </w:r>
      <w:r w:rsidR="001826FB">
        <w:rPr>
          <w:rFonts w:ascii="Times New Roman" w:eastAsia="Times New Roman" w:hAnsi="Times New Roman" w:cs="Times New Roman"/>
          <w:sz w:val="24"/>
          <w:szCs w:val="24"/>
        </w:rPr>
        <w:t xml:space="preserve"> administration of </w:t>
      </w:r>
      <w:r w:rsidR="00B66ED7">
        <w:rPr>
          <w:rFonts w:ascii="Times New Roman" w:eastAsia="Times New Roman" w:hAnsi="Times New Roman" w:cs="Times New Roman"/>
          <w:sz w:val="24"/>
          <w:szCs w:val="24"/>
        </w:rPr>
        <w:t>former-</w:t>
      </w:r>
      <w:r w:rsidR="001826FB">
        <w:rPr>
          <w:rFonts w:ascii="Times New Roman" w:eastAsia="Times New Roman" w:hAnsi="Times New Roman" w:cs="Times New Roman"/>
          <w:sz w:val="24"/>
          <w:szCs w:val="24"/>
        </w:rPr>
        <w:t>Mayor Eric</w:t>
      </w:r>
      <w:r w:rsidR="00C81F05">
        <w:rPr>
          <w:rFonts w:ascii="Times New Roman" w:eastAsia="Times New Roman" w:hAnsi="Times New Roman" w:cs="Times New Roman"/>
          <w:sz w:val="24"/>
          <w:szCs w:val="24"/>
        </w:rPr>
        <w:t xml:space="preserve"> Adams </w:t>
      </w:r>
      <w:r w:rsidR="005B6CB6">
        <w:rPr>
          <w:rFonts w:ascii="Times New Roman" w:eastAsia="Times New Roman" w:hAnsi="Times New Roman" w:cs="Times New Roman"/>
          <w:sz w:val="24"/>
          <w:szCs w:val="24"/>
        </w:rPr>
        <w:t xml:space="preserve">had </w:t>
      </w:r>
      <w:r w:rsidR="00C81F05">
        <w:rPr>
          <w:rFonts w:ascii="Times New Roman" w:eastAsia="Times New Roman" w:hAnsi="Times New Roman" w:cs="Times New Roman"/>
          <w:sz w:val="24"/>
          <w:szCs w:val="24"/>
        </w:rPr>
        <w:t xml:space="preserve">been criticized for its slowness on following through on promises to build bus and </w:t>
      </w:r>
      <w:r w:rsidR="001826FB">
        <w:rPr>
          <w:rFonts w:ascii="Times New Roman" w:eastAsia="Times New Roman" w:hAnsi="Times New Roman" w:cs="Times New Roman"/>
          <w:sz w:val="24"/>
          <w:szCs w:val="24"/>
        </w:rPr>
        <w:t xml:space="preserve">bicycle </w:t>
      </w:r>
      <w:r w:rsidR="00C81F05">
        <w:rPr>
          <w:rFonts w:ascii="Times New Roman" w:eastAsia="Times New Roman" w:hAnsi="Times New Roman" w:cs="Times New Roman"/>
          <w:sz w:val="24"/>
          <w:szCs w:val="24"/>
        </w:rPr>
        <w:t>lanes</w:t>
      </w:r>
      <w:r w:rsidRPr="00C113C4">
        <w:rPr>
          <w:rFonts w:ascii="Times New Roman" w:eastAsia="Times New Roman" w:hAnsi="Times New Roman" w:cs="Times New Roman"/>
          <w:sz w:val="24"/>
          <w:szCs w:val="24"/>
        </w:rPr>
        <w:t>.</w:t>
      </w:r>
      <w:r w:rsidRPr="00C113C4">
        <w:rPr>
          <w:rFonts w:ascii="Times New Roman" w:eastAsia="Times New Roman" w:hAnsi="Times New Roman" w:cs="Times New Roman"/>
          <w:sz w:val="24"/>
          <w:szCs w:val="24"/>
          <w:vertAlign w:val="superscript"/>
        </w:rPr>
        <w:footnoteReference w:id="16"/>
      </w:r>
      <w:r w:rsidRPr="00C113C4">
        <w:rPr>
          <w:rFonts w:ascii="Times New Roman" w:eastAsia="Times New Roman" w:hAnsi="Times New Roman" w:cs="Times New Roman"/>
          <w:sz w:val="24"/>
          <w:szCs w:val="24"/>
        </w:rPr>
        <w:t xml:space="preserve"> </w:t>
      </w:r>
      <w:r w:rsidR="009C7FE9">
        <w:rPr>
          <w:rFonts w:ascii="Times New Roman" w:eastAsia="Times New Roman" w:hAnsi="Times New Roman" w:cs="Times New Roman"/>
          <w:sz w:val="24"/>
          <w:szCs w:val="24"/>
        </w:rPr>
        <w:t xml:space="preserve">Additionally, 2023 </w:t>
      </w:r>
      <w:r w:rsidR="009C7FE9" w:rsidRPr="00C113C4">
        <w:rPr>
          <w:rFonts w:ascii="Times New Roman" w:eastAsia="Times New Roman" w:hAnsi="Times New Roman" w:cs="Times New Roman"/>
          <w:sz w:val="24"/>
          <w:szCs w:val="24"/>
        </w:rPr>
        <w:t>saw a record number of cyclist fatalities in the Vision Zero era.</w:t>
      </w:r>
      <w:r w:rsidR="009C7FE9" w:rsidRPr="00C113C4">
        <w:rPr>
          <w:rFonts w:ascii="Times New Roman" w:eastAsia="Times New Roman" w:hAnsi="Times New Roman" w:cs="Times New Roman"/>
          <w:sz w:val="24"/>
          <w:szCs w:val="24"/>
          <w:vertAlign w:val="superscript"/>
        </w:rPr>
        <w:footnoteReference w:id="17"/>
      </w:r>
      <w:r w:rsidR="009C7FE9" w:rsidRPr="00C113C4">
        <w:rPr>
          <w:rFonts w:ascii="Times New Roman" w:eastAsia="Times New Roman" w:hAnsi="Times New Roman" w:cs="Times New Roman"/>
          <w:sz w:val="24"/>
          <w:szCs w:val="24"/>
        </w:rPr>
        <w:t xml:space="preserve"> </w:t>
      </w:r>
      <w:r w:rsidR="009C7FE9">
        <w:rPr>
          <w:rFonts w:ascii="Times New Roman" w:eastAsia="Times New Roman" w:hAnsi="Times New Roman" w:cs="Times New Roman"/>
          <w:sz w:val="24"/>
          <w:szCs w:val="24"/>
        </w:rPr>
        <w:t xml:space="preserve"> </w:t>
      </w:r>
      <w:r w:rsidR="00672AD2">
        <w:rPr>
          <w:rFonts w:ascii="Times New Roman" w:eastAsia="Times New Roman" w:hAnsi="Times New Roman" w:cs="Times New Roman"/>
          <w:sz w:val="24"/>
          <w:szCs w:val="24"/>
        </w:rPr>
        <w:t xml:space="preserve">During the first half of 2024, </w:t>
      </w:r>
      <w:r w:rsidR="001826FB">
        <w:rPr>
          <w:rFonts w:ascii="Times New Roman" w:eastAsia="Times New Roman" w:hAnsi="Times New Roman" w:cs="Times New Roman"/>
          <w:sz w:val="24"/>
          <w:szCs w:val="24"/>
        </w:rPr>
        <w:t>of the incidents in which</w:t>
      </w:r>
      <w:r w:rsidR="001826FB" w:rsidRPr="00046F57">
        <w:rPr>
          <w:rFonts w:ascii="Times New Roman" w:eastAsia="Times New Roman" w:hAnsi="Times New Roman" w:cs="Times New Roman"/>
          <w:sz w:val="24"/>
          <w:szCs w:val="24"/>
        </w:rPr>
        <w:t xml:space="preserve"> </w:t>
      </w:r>
      <w:r w:rsidR="00672AD2" w:rsidRPr="00046F57">
        <w:rPr>
          <w:rFonts w:ascii="Times New Roman" w:eastAsia="Times New Roman" w:hAnsi="Times New Roman" w:cs="Times New Roman"/>
          <w:sz w:val="24"/>
          <w:szCs w:val="24"/>
        </w:rPr>
        <w:t>pedestrians were killed at an intersection, 92</w:t>
      </w:r>
      <w:r w:rsidR="001826FB">
        <w:rPr>
          <w:rFonts w:ascii="Times New Roman" w:eastAsia="Times New Roman" w:hAnsi="Times New Roman" w:cs="Times New Roman"/>
          <w:sz w:val="24"/>
          <w:szCs w:val="24"/>
        </w:rPr>
        <w:t>%</w:t>
      </w:r>
      <w:r w:rsidR="00672AD2" w:rsidRPr="00046F57">
        <w:rPr>
          <w:rFonts w:ascii="Times New Roman" w:eastAsia="Times New Roman" w:hAnsi="Times New Roman" w:cs="Times New Roman"/>
          <w:sz w:val="24"/>
          <w:szCs w:val="24"/>
        </w:rPr>
        <w:t xml:space="preserve"> of those intersections had no daylighting measures at all, and 100</w:t>
      </w:r>
      <w:r w:rsidR="001826FB">
        <w:rPr>
          <w:rFonts w:ascii="Times New Roman" w:eastAsia="Times New Roman" w:hAnsi="Times New Roman" w:cs="Times New Roman"/>
          <w:sz w:val="24"/>
          <w:szCs w:val="24"/>
        </w:rPr>
        <w:t>%</w:t>
      </w:r>
      <w:r w:rsidR="00672AD2" w:rsidRPr="00046F57">
        <w:rPr>
          <w:rFonts w:ascii="Times New Roman" w:eastAsia="Times New Roman" w:hAnsi="Times New Roman" w:cs="Times New Roman"/>
          <w:sz w:val="24"/>
          <w:szCs w:val="24"/>
        </w:rPr>
        <w:t xml:space="preserve"> of those intersections lacked physical daylighting to stop drivers from parking all the way to the crosswalk.</w:t>
      </w:r>
      <w:r w:rsidR="00672AD2" w:rsidRPr="00046F57">
        <w:rPr>
          <w:rFonts w:ascii="Times New Roman" w:eastAsia="Times New Roman" w:hAnsi="Times New Roman" w:cs="Times New Roman"/>
          <w:sz w:val="24"/>
          <w:szCs w:val="24"/>
          <w:vertAlign w:val="superscript"/>
        </w:rPr>
        <w:footnoteReference w:id="18"/>
      </w:r>
      <w:r w:rsidR="00672AD2" w:rsidRPr="00046F57">
        <w:rPr>
          <w:rFonts w:ascii="Times New Roman" w:eastAsia="Times New Roman" w:hAnsi="Times New Roman" w:cs="Times New Roman"/>
          <w:sz w:val="24"/>
          <w:szCs w:val="24"/>
        </w:rPr>
        <w:t xml:space="preserve"> </w:t>
      </w:r>
      <w:r w:rsidR="00672AD2">
        <w:rPr>
          <w:rFonts w:ascii="Times New Roman" w:eastAsia="Times New Roman" w:hAnsi="Times New Roman" w:cs="Times New Roman"/>
          <w:sz w:val="24"/>
          <w:szCs w:val="24"/>
        </w:rPr>
        <w:t>Eighty-three percent</w:t>
      </w:r>
      <w:r w:rsidR="00672AD2" w:rsidRPr="00046F57">
        <w:rPr>
          <w:rFonts w:ascii="Times New Roman" w:eastAsia="Times New Roman" w:hAnsi="Times New Roman" w:cs="Times New Roman"/>
          <w:sz w:val="24"/>
          <w:szCs w:val="24"/>
        </w:rPr>
        <w:t xml:space="preserve"> of cyclists were killed on streets without protected bicycle infrastructure and 66</w:t>
      </w:r>
      <w:r w:rsidR="001826FB">
        <w:rPr>
          <w:rFonts w:ascii="Times New Roman" w:eastAsia="Times New Roman" w:hAnsi="Times New Roman" w:cs="Times New Roman"/>
          <w:sz w:val="24"/>
          <w:szCs w:val="24"/>
        </w:rPr>
        <w:t>%</w:t>
      </w:r>
      <w:r w:rsidR="00672AD2" w:rsidRPr="00046F57">
        <w:rPr>
          <w:rFonts w:ascii="Times New Roman" w:eastAsia="Times New Roman" w:hAnsi="Times New Roman" w:cs="Times New Roman"/>
          <w:sz w:val="24"/>
          <w:szCs w:val="24"/>
        </w:rPr>
        <w:t xml:space="preserve"> were killed on streets without any bicycle infrastructure at all.</w:t>
      </w:r>
      <w:r w:rsidR="00672AD2" w:rsidRPr="00046F57">
        <w:rPr>
          <w:rFonts w:ascii="Times New Roman" w:eastAsia="Times New Roman" w:hAnsi="Times New Roman" w:cs="Times New Roman"/>
          <w:sz w:val="24"/>
          <w:szCs w:val="24"/>
          <w:vertAlign w:val="superscript"/>
        </w:rPr>
        <w:footnoteReference w:id="19"/>
      </w:r>
      <w:r w:rsidR="009E1C2B">
        <w:rPr>
          <w:rFonts w:ascii="Times New Roman" w:eastAsia="Times New Roman" w:hAnsi="Times New Roman" w:cs="Times New Roman"/>
          <w:sz w:val="24"/>
          <w:szCs w:val="24"/>
        </w:rPr>
        <w:t xml:space="preserve"> </w:t>
      </w:r>
      <w:r w:rsidR="005C36DC">
        <w:rPr>
          <w:rFonts w:ascii="Times New Roman" w:eastAsia="Times New Roman" w:hAnsi="Times New Roman" w:cs="Times New Roman"/>
          <w:sz w:val="24"/>
          <w:szCs w:val="24"/>
        </w:rPr>
        <w:t>In addition, traffic safety advocates have noted that the increase</w:t>
      </w:r>
      <w:r w:rsidR="001826FB">
        <w:rPr>
          <w:rFonts w:ascii="Times New Roman" w:eastAsia="Times New Roman" w:hAnsi="Times New Roman" w:cs="Times New Roman"/>
          <w:sz w:val="24"/>
          <w:szCs w:val="24"/>
        </w:rPr>
        <w:t xml:space="preserve"> in</w:t>
      </w:r>
      <w:r w:rsidR="005C36DC">
        <w:rPr>
          <w:rFonts w:ascii="Times New Roman" w:eastAsia="Times New Roman" w:hAnsi="Times New Roman" w:cs="Times New Roman"/>
          <w:sz w:val="24"/>
          <w:szCs w:val="24"/>
        </w:rPr>
        <w:t xml:space="preserve"> traffic fatalities could also be driven by an increase in vehicle weights and sizes.</w:t>
      </w:r>
      <w:r w:rsidR="005C36DC">
        <w:rPr>
          <w:rStyle w:val="FootnoteReference"/>
          <w:rFonts w:ascii="Times New Roman" w:eastAsia="Times New Roman" w:hAnsi="Times New Roman" w:cs="Times New Roman"/>
          <w:sz w:val="24"/>
          <w:szCs w:val="24"/>
        </w:rPr>
        <w:footnoteReference w:id="20"/>
      </w:r>
    </w:p>
    <w:p w14:paraId="3A678E3F" w14:textId="77777777" w:rsidR="00BA1038" w:rsidRPr="00C351E0" w:rsidRDefault="00BA1038" w:rsidP="00B87E6F">
      <w:pPr>
        <w:keepNext/>
        <w:spacing w:after="0" w:line="480" w:lineRule="auto"/>
        <w:jc w:val="both"/>
        <w:rPr>
          <w:rFonts w:ascii="Times New Roman" w:hAnsi="Times New Roman" w:cs="Times New Roman"/>
          <w:b/>
          <w:i/>
          <w:sz w:val="24"/>
          <w:szCs w:val="24"/>
          <w:u w:val="single"/>
        </w:rPr>
      </w:pPr>
      <w:r w:rsidRPr="00C351E0">
        <w:rPr>
          <w:rFonts w:ascii="Times New Roman" w:hAnsi="Times New Roman" w:cs="Times New Roman"/>
          <w:b/>
          <w:i/>
          <w:sz w:val="24"/>
          <w:szCs w:val="24"/>
          <w:u w:val="single"/>
        </w:rPr>
        <w:lastRenderedPageBreak/>
        <w:t xml:space="preserve">The Streets Plan </w:t>
      </w:r>
    </w:p>
    <w:p w14:paraId="31C8D856" w14:textId="07CE826E" w:rsidR="00BA1038" w:rsidRDefault="00BA1038" w:rsidP="00BA1038">
      <w:pPr>
        <w:spacing w:after="0" w:line="48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sz w:val="24"/>
          <w:szCs w:val="24"/>
        </w:rPr>
        <w:t>The City Council has supported the goal of Vision Zero through the passage of numerous local laws</w:t>
      </w:r>
      <w:r w:rsidRPr="00A56DD8">
        <w:rPr>
          <w:rFonts w:ascii="Times New Roman" w:hAnsi="Times New Roman" w:cs="Times New Roman"/>
          <w:color w:val="000000"/>
          <w:sz w:val="24"/>
          <w:szCs w:val="24"/>
        </w:rPr>
        <w:t>, including:</w:t>
      </w:r>
      <w:r>
        <w:rPr>
          <w:rFonts w:ascii="Times New Roman" w:hAnsi="Times New Roman" w:cs="Times New Roman"/>
          <w:color w:val="000000"/>
          <w:sz w:val="24"/>
          <w:szCs w:val="24"/>
        </w:rPr>
        <w:t xml:space="preserve"> </w:t>
      </w:r>
      <w:r w:rsidRPr="00A56DD8">
        <w:rPr>
          <w:rFonts w:ascii="Times New Roman" w:hAnsi="Times New Roman" w:cs="Times New Roman"/>
          <w:color w:val="000000"/>
          <w:sz w:val="24"/>
          <w:szCs w:val="24"/>
        </w:rPr>
        <w:t>street design checklist legislation, which allow</w:t>
      </w:r>
      <w:r>
        <w:rPr>
          <w:rFonts w:ascii="Times New Roman" w:hAnsi="Times New Roman" w:cs="Times New Roman"/>
          <w:color w:val="000000"/>
          <w:sz w:val="24"/>
          <w:szCs w:val="24"/>
        </w:rPr>
        <w:t>s</w:t>
      </w:r>
      <w:r w:rsidRPr="00A56DD8">
        <w:rPr>
          <w:rFonts w:ascii="Times New Roman" w:hAnsi="Times New Roman" w:cs="Times New Roman"/>
          <w:color w:val="000000"/>
          <w:sz w:val="24"/>
          <w:szCs w:val="24"/>
        </w:rPr>
        <w:t xml:space="preserve"> the City to better plan street space;</w:t>
      </w:r>
      <w:r w:rsidRPr="00A56DD8">
        <w:rPr>
          <w:rFonts w:ascii="Times New Roman" w:hAnsi="Times New Roman" w:cs="Times New Roman"/>
          <w:color w:val="000000"/>
          <w:sz w:val="24"/>
          <w:szCs w:val="24"/>
          <w:vertAlign w:val="superscript"/>
        </w:rPr>
        <w:footnoteReference w:id="21"/>
      </w:r>
      <w:r w:rsidRPr="00A56DD8">
        <w:rPr>
          <w:rFonts w:ascii="Times New Roman" w:hAnsi="Times New Roman" w:cs="Times New Roman"/>
          <w:color w:val="000000"/>
          <w:sz w:val="24"/>
          <w:szCs w:val="24"/>
        </w:rPr>
        <w:t xml:space="preserve"> </w:t>
      </w:r>
      <w:r>
        <w:rPr>
          <w:rFonts w:ascii="Times New Roman" w:hAnsi="Times New Roman" w:cs="Times New Roman"/>
          <w:color w:val="000000"/>
          <w:sz w:val="24"/>
          <w:szCs w:val="24"/>
        </w:rPr>
        <w:t>and citywide speed limit</w:t>
      </w:r>
      <w:r w:rsidR="00E5207F">
        <w:rPr>
          <w:rFonts w:ascii="Times New Roman" w:hAnsi="Times New Roman" w:cs="Times New Roman"/>
          <w:color w:val="000000"/>
          <w:sz w:val="24"/>
          <w:szCs w:val="24"/>
        </w:rPr>
        <w:t>s</w:t>
      </w:r>
      <w:r>
        <w:rPr>
          <w:rFonts w:ascii="Times New Roman" w:hAnsi="Times New Roman" w:cs="Times New Roman"/>
          <w:color w:val="000000"/>
          <w:sz w:val="24"/>
          <w:szCs w:val="24"/>
        </w:rPr>
        <w:t xml:space="preserve">, lowering New York City’s default speed limit to </w:t>
      </w:r>
      <w:r w:rsidR="00E5207F">
        <w:rPr>
          <w:rFonts w:ascii="Times New Roman" w:hAnsi="Times New Roman" w:cs="Times New Roman"/>
          <w:color w:val="000000"/>
          <w:sz w:val="24"/>
          <w:szCs w:val="24"/>
        </w:rPr>
        <w:t>25</w:t>
      </w:r>
      <w:r>
        <w:rPr>
          <w:rFonts w:ascii="Times New Roman" w:hAnsi="Times New Roman" w:cs="Times New Roman"/>
          <w:color w:val="000000"/>
          <w:sz w:val="24"/>
          <w:szCs w:val="24"/>
        </w:rPr>
        <w:t xml:space="preserve"> miles per hour.</w:t>
      </w:r>
      <w:r>
        <w:rPr>
          <w:rStyle w:val="FootnoteReference"/>
          <w:rFonts w:ascii="Times New Roman" w:hAnsi="Times New Roman" w:cs="Times New Roman"/>
          <w:color w:val="000000"/>
          <w:sz w:val="24"/>
          <w:szCs w:val="24"/>
        </w:rPr>
        <w:footnoteReference w:id="22"/>
      </w:r>
      <w:r>
        <w:rPr>
          <w:rFonts w:ascii="Times New Roman" w:hAnsi="Times New Roman" w:cs="Times New Roman"/>
          <w:color w:val="000000"/>
          <w:sz w:val="24"/>
          <w:szCs w:val="24"/>
        </w:rPr>
        <w:t xml:space="preserve"> Moreover, following a significant increase in cyclist fatalities, the Council passed Local Law 195 of 2019</w:t>
      </w:r>
      <w:r w:rsidR="003E35BE">
        <w:rPr>
          <w:rFonts w:ascii="Times New Roman" w:hAnsi="Times New Roman" w:cs="Times New Roman"/>
          <w:color w:val="000000"/>
          <w:sz w:val="24"/>
          <w:szCs w:val="24"/>
        </w:rPr>
        <w:t xml:space="preserve"> </w:t>
      </w:r>
      <w:r w:rsidR="001E1A67">
        <w:rPr>
          <w:rFonts w:ascii="Times New Roman" w:hAnsi="Times New Roman" w:cs="Times New Roman"/>
          <w:color w:val="000000"/>
          <w:sz w:val="24"/>
          <w:szCs w:val="24"/>
        </w:rPr>
        <w:t>(LL 195)</w:t>
      </w:r>
      <w:r>
        <w:rPr>
          <w:rFonts w:ascii="Times New Roman" w:hAnsi="Times New Roman" w:cs="Times New Roman"/>
          <w:color w:val="000000"/>
          <w:sz w:val="24"/>
          <w:szCs w:val="24"/>
        </w:rPr>
        <w:t xml:space="preserve">, </w:t>
      </w:r>
      <w:r w:rsidR="00E5207F">
        <w:rPr>
          <w:rFonts w:ascii="Times New Roman" w:hAnsi="Times New Roman" w:cs="Times New Roman"/>
          <w:color w:val="000000"/>
          <w:sz w:val="24"/>
          <w:szCs w:val="24"/>
        </w:rPr>
        <w:t xml:space="preserve">also known as the Streets Plan or the Transportation Master Plan, </w:t>
      </w:r>
      <w:r>
        <w:rPr>
          <w:rFonts w:ascii="Times New Roman" w:hAnsi="Times New Roman" w:cs="Times New Roman"/>
          <w:color w:val="000000"/>
          <w:sz w:val="24"/>
          <w:szCs w:val="24"/>
        </w:rPr>
        <w:t>which created a plan to dedicate over $1.7 billion in funding to significantly increase the City’s transportation infrastructure.</w:t>
      </w:r>
      <w:r>
        <w:rPr>
          <w:rStyle w:val="FootnoteReference"/>
          <w:rFonts w:ascii="Times New Roman" w:hAnsi="Times New Roman" w:cs="Times New Roman"/>
          <w:color w:val="000000"/>
          <w:sz w:val="24"/>
          <w:szCs w:val="24"/>
        </w:rPr>
        <w:footnoteReference w:id="23"/>
      </w:r>
      <w:r>
        <w:rPr>
          <w:rFonts w:ascii="Times New Roman" w:hAnsi="Times New Roman" w:cs="Times New Roman"/>
          <w:color w:val="000000"/>
          <w:sz w:val="24"/>
          <w:szCs w:val="24"/>
        </w:rPr>
        <w:t xml:space="preserve"> </w:t>
      </w:r>
    </w:p>
    <w:p w14:paraId="01201FBB" w14:textId="62EA37EB" w:rsidR="00BA1038" w:rsidRDefault="00BA1038" w:rsidP="00BA1038">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F539CB">
        <w:rPr>
          <w:rFonts w:ascii="Times New Roman" w:hAnsi="Times New Roman" w:cs="Times New Roman"/>
          <w:color w:val="000000"/>
          <w:sz w:val="24"/>
          <w:szCs w:val="24"/>
        </w:rPr>
        <w:t>LL 195</w:t>
      </w:r>
      <w:r w:rsidR="00777BE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was passed in October 2019 by the Council to expand the City’s biking, bus, and pedestrian safety infrastructure through the issuance and implementation of a plan, to be updated every </w:t>
      </w:r>
      <w:r w:rsidR="00E5207F">
        <w:rPr>
          <w:rFonts w:ascii="Times New Roman" w:hAnsi="Times New Roman" w:cs="Times New Roman"/>
          <w:color w:val="000000"/>
          <w:sz w:val="24"/>
          <w:szCs w:val="24"/>
        </w:rPr>
        <w:t xml:space="preserve">5 </w:t>
      </w:r>
      <w:r>
        <w:rPr>
          <w:rFonts w:ascii="Times New Roman" w:hAnsi="Times New Roman" w:cs="Times New Roman"/>
          <w:color w:val="000000"/>
          <w:sz w:val="24"/>
          <w:szCs w:val="24"/>
        </w:rPr>
        <w:t>years.</w:t>
      </w:r>
      <w:r w:rsidR="00AC42E4">
        <w:rPr>
          <w:rStyle w:val="FootnoteReference"/>
          <w:rFonts w:ascii="Times New Roman" w:hAnsi="Times New Roman" w:cs="Times New Roman"/>
          <w:color w:val="000000"/>
          <w:sz w:val="24"/>
          <w:szCs w:val="24"/>
        </w:rPr>
        <w:footnoteReference w:id="24"/>
      </w:r>
      <w:r>
        <w:rPr>
          <w:rFonts w:ascii="Times New Roman" w:hAnsi="Times New Roman" w:cs="Times New Roman"/>
          <w:color w:val="000000"/>
          <w:sz w:val="24"/>
          <w:szCs w:val="24"/>
        </w:rPr>
        <w:t xml:space="preserve"> According to the legislation, the Plan’s goals are to prioritize the safety of all street users, the use of mass transit, the reduction of vehicle emissions, and access for individuals with disabilities.</w:t>
      </w:r>
      <w:r>
        <w:rPr>
          <w:rStyle w:val="FootnoteReference"/>
          <w:rFonts w:ascii="Times New Roman" w:hAnsi="Times New Roman" w:cs="Times New Roman"/>
          <w:color w:val="000000"/>
          <w:sz w:val="24"/>
          <w:szCs w:val="24"/>
        </w:rPr>
        <w:footnoteReference w:id="25"/>
      </w:r>
      <w:r w:rsidR="009E1C2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first </w:t>
      </w:r>
      <w:r w:rsidR="00E5207F">
        <w:rPr>
          <w:rFonts w:ascii="Times New Roman" w:hAnsi="Times New Roman" w:cs="Times New Roman"/>
          <w:color w:val="000000"/>
          <w:sz w:val="24"/>
          <w:szCs w:val="24"/>
        </w:rPr>
        <w:t>5</w:t>
      </w:r>
      <w:r>
        <w:rPr>
          <w:rFonts w:ascii="Times New Roman" w:hAnsi="Times New Roman" w:cs="Times New Roman"/>
          <w:color w:val="000000"/>
          <w:sz w:val="24"/>
          <w:szCs w:val="24"/>
        </w:rPr>
        <w:t>-year plan was due in December 2021 and included the following mandates</w:t>
      </w:r>
      <w:r w:rsidR="004961E5">
        <w:rPr>
          <w:rStyle w:val="FootnoteReference"/>
          <w:rFonts w:ascii="Times New Roman" w:hAnsi="Times New Roman" w:cs="Times New Roman"/>
          <w:color w:val="000000"/>
          <w:sz w:val="24"/>
          <w:szCs w:val="24"/>
        </w:rPr>
        <w:footnoteReference w:id="26"/>
      </w:r>
      <w:r>
        <w:rPr>
          <w:rFonts w:ascii="Times New Roman" w:hAnsi="Times New Roman" w:cs="Times New Roman"/>
          <w:color w:val="000000"/>
          <w:sz w:val="24"/>
          <w:szCs w:val="24"/>
        </w:rPr>
        <w:t>:</w:t>
      </w:r>
    </w:p>
    <w:p w14:paraId="486DFD29" w14:textId="77777777" w:rsidR="00BA1038" w:rsidRDefault="00BA1038" w:rsidP="00BA1038">
      <w:pPr>
        <w:pStyle w:val="ListParagraph"/>
        <w:numPr>
          <w:ilvl w:val="0"/>
          <w:numId w:val="8"/>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150 miles of physically or camera-protected bus lanes over </w:t>
      </w:r>
      <w:r w:rsidR="00E5207F">
        <w:rPr>
          <w:rFonts w:ascii="Times New Roman" w:hAnsi="Times New Roman" w:cs="Times New Roman"/>
          <w:color w:val="000000"/>
          <w:sz w:val="24"/>
          <w:szCs w:val="24"/>
        </w:rPr>
        <w:t xml:space="preserve">5 </w:t>
      </w:r>
      <w:r>
        <w:rPr>
          <w:rFonts w:ascii="Times New Roman" w:hAnsi="Times New Roman" w:cs="Times New Roman"/>
          <w:color w:val="000000"/>
          <w:sz w:val="24"/>
          <w:szCs w:val="24"/>
        </w:rPr>
        <w:t>years, with at least 20 miles in the first year and 30 miles during each subsequent year;</w:t>
      </w:r>
    </w:p>
    <w:p w14:paraId="3E95D886" w14:textId="77777777" w:rsidR="00BA1038" w:rsidRDefault="00BA1038" w:rsidP="00BA1038">
      <w:pPr>
        <w:pStyle w:val="ListParagraph"/>
        <w:numPr>
          <w:ilvl w:val="0"/>
          <w:numId w:val="8"/>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Transit signal priority at 750 intersections during the first year and 1,000 intersections during each subsequent year;</w:t>
      </w:r>
    </w:p>
    <w:p w14:paraId="15A06EB0" w14:textId="77777777" w:rsidR="00BA1038" w:rsidRDefault="00BA1038" w:rsidP="00BA1038">
      <w:pPr>
        <w:pStyle w:val="ListParagraph"/>
        <w:numPr>
          <w:ilvl w:val="0"/>
          <w:numId w:val="8"/>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250 miles of protected bike lanes over </w:t>
      </w:r>
      <w:r w:rsidR="00E5207F">
        <w:rPr>
          <w:rFonts w:ascii="Times New Roman" w:hAnsi="Times New Roman" w:cs="Times New Roman"/>
          <w:color w:val="000000"/>
          <w:sz w:val="24"/>
          <w:szCs w:val="24"/>
        </w:rPr>
        <w:t xml:space="preserve">5 </w:t>
      </w:r>
      <w:r>
        <w:rPr>
          <w:rFonts w:ascii="Times New Roman" w:hAnsi="Times New Roman" w:cs="Times New Roman"/>
          <w:color w:val="000000"/>
          <w:sz w:val="24"/>
          <w:szCs w:val="24"/>
        </w:rPr>
        <w:t>years, with at least 30 miles in the first year and 50 miles in each subsequent year;</w:t>
      </w:r>
    </w:p>
    <w:p w14:paraId="46C31FE4" w14:textId="754A6606" w:rsidR="00BA1038" w:rsidRDefault="00BA1038" w:rsidP="00BA1038">
      <w:pPr>
        <w:pStyle w:val="ListParagraph"/>
        <w:numPr>
          <w:ilvl w:val="0"/>
          <w:numId w:val="8"/>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Bus stop upgrades</w:t>
      </w:r>
      <w:r w:rsidR="00F539CB">
        <w:rPr>
          <w:rStyle w:val="FootnoteReference"/>
          <w:rFonts w:ascii="Times New Roman" w:hAnsi="Times New Roman" w:cs="Times New Roman"/>
          <w:color w:val="000000"/>
          <w:sz w:val="24"/>
          <w:szCs w:val="24"/>
        </w:rPr>
        <w:footnoteReference w:id="27"/>
      </w:r>
      <w:r>
        <w:rPr>
          <w:rFonts w:ascii="Times New Roman" w:hAnsi="Times New Roman" w:cs="Times New Roman"/>
          <w:color w:val="000000"/>
          <w:sz w:val="24"/>
          <w:szCs w:val="24"/>
        </w:rPr>
        <w:t xml:space="preserve"> at 500 bus stops each year;</w:t>
      </w:r>
    </w:p>
    <w:p w14:paraId="46AB5262" w14:textId="77777777" w:rsidR="00BA1038" w:rsidRDefault="00BA1038" w:rsidP="00BA1038">
      <w:pPr>
        <w:pStyle w:val="ListParagraph"/>
        <w:numPr>
          <w:ilvl w:val="0"/>
          <w:numId w:val="8"/>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Redesigning at least 2,000 signalized intersections over </w:t>
      </w:r>
      <w:r w:rsidR="00E5207F">
        <w:rPr>
          <w:rFonts w:ascii="Times New Roman" w:hAnsi="Times New Roman" w:cs="Times New Roman"/>
          <w:color w:val="000000"/>
          <w:sz w:val="24"/>
          <w:szCs w:val="24"/>
        </w:rPr>
        <w:t xml:space="preserve">5 </w:t>
      </w:r>
      <w:r>
        <w:rPr>
          <w:rFonts w:ascii="Times New Roman" w:hAnsi="Times New Roman" w:cs="Times New Roman"/>
          <w:color w:val="000000"/>
          <w:sz w:val="24"/>
          <w:szCs w:val="24"/>
        </w:rPr>
        <w:t>years, with at least 400 redesigns each year;</w:t>
      </w:r>
    </w:p>
    <w:p w14:paraId="35844A4D" w14:textId="77777777" w:rsidR="00BA1038" w:rsidRDefault="00BA1038" w:rsidP="00BA1038">
      <w:pPr>
        <w:pStyle w:val="ListParagraph"/>
        <w:numPr>
          <w:ilvl w:val="0"/>
          <w:numId w:val="8"/>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Accessible pedestrian signals at no fewer than 2,500 intersections, with at least 500 installations each year; </w:t>
      </w:r>
    </w:p>
    <w:p w14:paraId="2F233780" w14:textId="77777777" w:rsidR="00BA1038" w:rsidRDefault="00BA1038" w:rsidP="00BA1038">
      <w:pPr>
        <w:pStyle w:val="ListParagraph"/>
        <w:numPr>
          <w:ilvl w:val="0"/>
          <w:numId w:val="8"/>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Assessing and amending commercial loading zones and truck routes;</w:t>
      </w:r>
    </w:p>
    <w:p w14:paraId="751506EF" w14:textId="77777777" w:rsidR="00BA1038" w:rsidRDefault="00BA1038" w:rsidP="00BA1038">
      <w:pPr>
        <w:pStyle w:val="ListParagraph"/>
        <w:numPr>
          <w:ilvl w:val="0"/>
          <w:numId w:val="8"/>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Developing parking policies to promote the Street Plan’s goals of safety, mass transit use, reduced vehicle emissions, and access for individuals with disabilities; and</w:t>
      </w:r>
    </w:p>
    <w:p w14:paraId="42B7EC12" w14:textId="77777777" w:rsidR="00BA1038" w:rsidRPr="002E461B" w:rsidRDefault="00BA1038" w:rsidP="00BA1038">
      <w:pPr>
        <w:pStyle w:val="ListParagraph"/>
        <w:numPr>
          <w:ilvl w:val="0"/>
          <w:numId w:val="8"/>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Within the first </w:t>
      </w:r>
      <w:r w:rsidR="00E5207F">
        <w:rPr>
          <w:rFonts w:ascii="Times New Roman" w:hAnsi="Times New Roman" w:cs="Times New Roman"/>
          <w:color w:val="000000"/>
          <w:sz w:val="24"/>
          <w:szCs w:val="24"/>
        </w:rPr>
        <w:t xml:space="preserve">2 </w:t>
      </w:r>
      <w:r>
        <w:rPr>
          <w:rFonts w:ascii="Times New Roman" w:hAnsi="Times New Roman" w:cs="Times New Roman"/>
          <w:color w:val="000000"/>
          <w:sz w:val="24"/>
          <w:szCs w:val="24"/>
        </w:rPr>
        <w:t>years, creating and maintaining one</w:t>
      </w:r>
      <w:r w:rsidR="00E5207F">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million square feet of pedestrian space.</w:t>
      </w:r>
      <w:r>
        <w:rPr>
          <w:rStyle w:val="FootnoteReference"/>
          <w:rFonts w:ascii="Times New Roman" w:hAnsi="Times New Roman" w:cs="Times New Roman"/>
          <w:color w:val="000000"/>
          <w:sz w:val="24"/>
          <w:szCs w:val="24"/>
        </w:rPr>
        <w:footnoteReference w:id="28"/>
      </w:r>
    </w:p>
    <w:p w14:paraId="24E84216" w14:textId="6E54CEC9" w:rsidR="00BA1038" w:rsidRDefault="00BA1038" w:rsidP="00BA1038">
      <w:pPr>
        <w:spacing w:after="0" w:line="480" w:lineRule="auto"/>
        <w:ind w:firstLine="720"/>
        <w:jc w:val="both"/>
        <w:rPr>
          <w:rFonts w:ascii="Times New Roman" w:hAnsi="Times New Roman" w:cs="Times New Roman"/>
          <w:color w:val="000000"/>
          <w:sz w:val="24"/>
          <w:szCs w:val="24"/>
        </w:rPr>
      </w:pPr>
      <w:r w:rsidRPr="00422872">
        <w:rPr>
          <w:rFonts w:ascii="Times New Roman" w:hAnsi="Times New Roman" w:cs="Times New Roman"/>
          <w:color w:val="000000"/>
          <w:sz w:val="24"/>
          <w:szCs w:val="24"/>
        </w:rPr>
        <w:t xml:space="preserve">The </w:t>
      </w:r>
      <w:r w:rsidR="00C17A33">
        <w:rPr>
          <w:rFonts w:ascii="Times New Roman" w:hAnsi="Times New Roman" w:cs="Times New Roman"/>
          <w:color w:val="000000"/>
          <w:sz w:val="24"/>
          <w:szCs w:val="24"/>
        </w:rPr>
        <w:t>next</w:t>
      </w:r>
      <w:r w:rsidR="00C17A33" w:rsidRPr="00422872">
        <w:rPr>
          <w:rFonts w:ascii="Times New Roman" w:hAnsi="Times New Roman" w:cs="Times New Roman"/>
          <w:color w:val="000000"/>
          <w:sz w:val="24"/>
          <w:szCs w:val="24"/>
        </w:rPr>
        <w:t xml:space="preserve"> </w:t>
      </w:r>
      <w:r w:rsidR="00C17A33">
        <w:rPr>
          <w:rFonts w:ascii="Times New Roman" w:hAnsi="Times New Roman" w:cs="Times New Roman"/>
          <w:color w:val="000000"/>
          <w:sz w:val="24"/>
          <w:szCs w:val="24"/>
        </w:rPr>
        <w:t>S</w:t>
      </w:r>
      <w:r>
        <w:rPr>
          <w:rFonts w:ascii="Times New Roman" w:hAnsi="Times New Roman" w:cs="Times New Roman"/>
          <w:color w:val="000000"/>
          <w:sz w:val="24"/>
          <w:szCs w:val="24"/>
        </w:rPr>
        <w:t>treets</w:t>
      </w:r>
      <w:r w:rsidRPr="00422872">
        <w:rPr>
          <w:rFonts w:ascii="Times New Roman" w:hAnsi="Times New Roman" w:cs="Times New Roman"/>
          <w:color w:val="000000"/>
          <w:sz w:val="24"/>
          <w:szCs w:val="24"/>
        </w:rPr>
        <w:t xml:space="preserve"> </w:t>
      </w:r>
      <w:r w:rsidR="00C17A33">
        <w:rPr>
          <w:rFonts w:ascii="Times New Roman" w:hAnsi="Times New Roman" w:cs="Times New Roman"/>
          <w:color w:val="000000"/>
          <w:sz w:val="24"/>
          <w:szCs w:val="24"/>
        </w:rPr>
        <w:t>P</w:t>
      </w:r>
      <w:r w:rsidRPr="00422872">
        <w:rPr>
          <w:rFonts w:ascii="Times New Roman" w:hAnsi="Times New Roman" w:cs="Times New Roman"/>
          <w:color w:val="000000"/>
          <w:sz w:val="24"/>
          <w:szCs w:val="24"/>
        </w:rPr>
        <w:t xml:space="preserve">lan, due </w:t>
      </w:r>
      <w:r w:rsidR="00A16B1F">
        <w:rPr>
          <w:rFonts w:ascii="Times New Roman" w:hAnsi="Times New Roman" w:cs="Times New Roman"/>
          <w:color w:val="000000"/>
          <w:sz w:val="24"/>
          <w:szCs w:val="24"/>
        </w:rPr>
        <w:t>December 1,</w:t>
      </w:r>
      <w:r>
        <w:rPr>
          <w:rFonts w:ascii="Times New Roman" w:hAnsi="Times New Roman" w:cs="Times New Roman"/>
          <w:color w:val="000000"/>
          <w:sz w:val="24"/>
          <w:szCs w:val="24"/>
        </w:rPr>
        <w:t xml:space="preserve"> 2026</w:t>
      </w:r>
      <w:r w:rsidRPr="00422872">
        <w:rPr>
          <w:rFonts w:ascii="Times New Roman" w:hAnsi="Times New Roman" w:cs="Times New Roman"/>
          <w:color w:val="000000"/>
          <w:sz w:val="24"/>
          <w:szCs w:val="24"/>
        </w:rPr>
        <w:t>,</w:t>
      </w:r>
      <w:r>
        <w:rPr>
          <w:rFonts w:ascii="Times New Roman" w:hAnsi="Times New Roman" w:cs="Times New Roman"/>
          <w:color w:val="000000"/>
          <w:sz w:val="24"/>
          <w:szCs w:val="24"/>
        </w:rPr>
        <w:t xml:space="preserve"> requires </w:t>
      </w:r>
      <w:r w:rsidRPr="00422872">
        <w:rPr>
          <w:rFonts w:ascii="Times New Roman" w:hAnsi="Times New Roman" w:cs="Times New Roman"/>
          <w:color w:val="000000"/>
          <w:sz w:val="24"/>
          <w:szCs w:val="24"/>
        </w:rPr>
        <w:t>the completion of a connected bike lane network</w:t>
      </w:r>
      <w:r>
        <w:rPr>
          <w:rFonts w:ascii="Times New Roman" w:hAnsi="Times New Roman" w:cs="Times New Roman"/>
          <w:color w:val="000000"/>
          <w:sz w:val="24"/>
          <w:szCs w:val="24"/>
        </w:rPr>
        <w:t xml:space="preserve"> (</w:t>
      </w:r>
      <w:r w:rsidRPr="00AE71B5">
        <w:rPr>
          <w:rFonts w:ascii="Times New Roman" w:hAnsi="Times New Roman" w:cs="Times New Roman"/>
          <w:color w:val="000000"/>
          <w:sz w:val="24"/>
          <w:szCs w:val="24"/>
        </w:rPr>
        <w:t>which means every City resident will live within one mile of the Streets Plan bike network</w:t>
      </w:r>
      <w:r>
        <w:rPr>
          <w:rFonts w:ascii="Times New Roman" w:hAnsi="Times New Roman" w:cs="Times New Roman"/>
          <w:color w:val="000000"/>
          <w:sz w:val="24"/>
          <w:szCs w:val="24"/>
        </w:rPr>
        <w:t>)</w:t>
      </w:r>
      <w:r w:rsidR="00C17A33">
        <w:rPr>
          <w:rFonts w:ascii="Times New Roman" w:hAnsi="Times New Roman" w:cs="Times New Roman"/>
          <w:color w:val="000000"/>
          <w:sz w:val="24"/>
          <w:szCs w:val="24"/>
        </w:rPr>
        <w:t>;</w:t>
      </w:r>
      <w:r w:rsidRPr="00422872">
        <w:rPr>
          <w:rFonts w:ascii="Times New Roman" w:hAnsi="Times New Roman" w:cs="Times New Roman"/>
          <w:color w:val="000000"/>
          <w:sz w:val="24"/>
          <w:szCs w:val="24"/>
        </w:rPr>
        <w:t xml:space="preserve"> installation of physically</w:t>
      </w:r>
      <w:r w:rsidR="00C17A33">
        <w:rPr>
          <w:rFonts w:ascii="Times New Roman" w:hAnsi="Times New Roman" w:cs="Times New Roman"/>
          <w:color w:val="000000"/>
          <w:sz w:val="24"/>
          <w:szCs w:val="24"/>
        </w:rPr>
        <w:t>-</w:t>
      </w:r>
      <w:r w:rsidRPr="00422872">
        <w:rPr>
          <w:rFonts w:ascii="Times New Roman" w:hAnsi="Times New Roman" w:cs="Times New Roman"/>
          <w:color w:val="000000"/>
          <w:sz w:val="24"/>
          <w:szCs w:val="24"/>
        </w:rPr>
        <w:t xml:space="preserve"> or camera-protected bus lanes on all</w:t>
      </w:r>
      <w:r>
        <w:rPr>
          <w:rFonts w:ascii="Times New Roman" w:hAnsi="Times New Roman" w:cs="Times New Roman"/>
          <w:color w:val="000000"/>
          <w:sz w:val="24"/>
          <w:szCs w:val="24"/>
        </w:rPr>
        <w:t xml:space="preserve"> bus</w:t>
      </w:r>
      <w:r w:rsidRPr="00422872">
        <w:rPr>
          <w:rFonts w:ascii="Times New Roman" w:hAnsi="Times New Roman" w:cs="Times New Roman"/>
          <w:color w:val="000000"/>
          <w:sz w:val="24"/>
          <w:szCs w:val="24"/>
        </w:rPr>
        <w:t xml:space="preserve"> routes where they can be installed</w:t>
      </w:r>
      <w:r w:rsidR="00C17A33">
        <w:rPr>
          <w:rFonts w:ascii="Times New Roman" w:hAnsi="Times New Roman" w:cs="Times New Roman"/>
          <w:color w:val="000000"/>
          <w:sz w:val="24"/>
          <w:szCs w:val="24"/>
        </w:rPr>
        <w:t>;</w:t>
      </w:r>
      <w:r w:rsidRPr="00422872">
        <w:rPr>
          <w:rFonts w:ascii="Times New Roman" w:hAnsi="Times New Roman" w:cs="Times New Roman"/>
          <w:color w:val="000000"/>
          <w:sz w:val="24"/>
          <w:szCs w:val="24"/>
        </w:rPr>
        <w:t xml:space="preserve"> installation of accessible pedestrian signals at no fewer than 2,500 intersections </w:t>
      </w:r>
      <w:r w:rsidRPr="00422872">
        <w:rPr>
          <w:rFonts w:ascii="Times New Roman" w:hAnsi="Times New Roman" w:cs="Times New Roman"/>
          <w:color w:val="000000"/>
          <w:sz w:val="24"/>
          <w:szCs w:val="24"/>
        </w:rPr>
        <w:lastRenderedPageBreak/>
        <w:t xml:space="preserve">over </w:t>
      </w:r>
      <w:r w:rsidR="00C17A33">
        <w:rPr>
          <w:rFonts w:ascii="Times New Roman" w:hAnsi="Times New Roman" w:cs="Times New Roman"/>
          <w:color w:val="000000"/>
          <w:sz w:val="24"/>
          <w:szCs w:val="24"/>
        </w:rPr>
        <w:t>5</w:t>
      </w:r>
      <w:r w:rsidR="00C17A33" w:rsidRPr="00422872">
        <w:rPr>
          <w:rFonts w:ascii="Times New Roman" w:hAnsi="Times New Roman" w:cs="Times New Roman"/>
          <w:color w:val="000000"/>
          <w:sz w:val="24"/>
          <w:szCs w:val="24"/>
        </w:rPr>
        <w:t xml:space="preserve"> </w:t>
      </w:r>
      <w:r w:rsidRPr="00422872">
        <w:rPr>
          <w:rFonts w:ascii="Times New Roman" w:hAnsi="Times New Roman" w:cs="Times New Roman"/>
          <w:color w:val="000000"/>
          <w:sz w:val="24"/>
          <w:szCs w:val="24"/>
        </w:rPr>
        <w:t>years</w:t>
      </w:r>
      <w:r w:rsidR="00C17A33">
        <w:rPr>
          <w:rFonts w:ascii="Times New Roman" w:hAnsi="Times New Roman" w:cs="Times New Roman"/>
          <w:color w:val="000000"/>
          <w:sz w:val="24"/>
          <w:szCs w:val="24"/>
        </w:rPr>
        <w:t>;</w:t>
      </w:r>
      <w:r w:rsidRPr="00422872">
        <w:rPr>
          <w:rFonts w:ascii="Times New Roman" w:hAnsi="Times New Roman" w:cs="Times New Roman"/>
          <w:color w:val="000000"/>
          <w:sz w:val="24"/>
          <w:szCs w:val="24"/>
        </w:rPr>
        <w:t xml:space="preserve"> installation of bus stop upgrades at all bus stops</w:t>
      </w:r>
      <w:r w:rsidR="00C17A33">
        <w:rPr>
          <w:rFonts w:ascii="Times New Roman" w:hAnsi="Times New Roman" w:cs="Times New Roman"/>
          <w:color w:val="000000"/>
          <w:sz w:val="24"/>
          <w:szCs w:val="24"/>
        </w:rPr>
        <w:t>;</w:t>
      </w:r>
      <w:r w:rsidRPr="00422872">
        <w:rPr>
          <w:rFonts w:ascii="Times New Roman" w:hAnsi="Times New Roman" w:cs="Times New Roman"/>
          <w:color w:val="000000"/>
          <w:sz w:val="24"/>
          <w:szCs w:val="24"/>
        </w:rPr>
        <w:t xml:space="preserve"> redesign </w:t>
      </w:r>
      <w:r>
        <w:rPr>
          <w:rFonts w:ascii="Times New Roman" w:hAnsi="Times New Roman" w:cs="Times New Roman"/>
          <w:color w:val="000000"/>
          <w:sz w:val="24"/>
          <w:szCs w:val="24"/>
        </w:rPr>
        <w:t xml:space="preserve">of </w:t>
      </w:r>
      <w:r w:rsidRPr="00422872">
        <w:rPr>
          <w:rFonts w:ascii="Times New Roman" w:hAnsi="Times New Roman" w:cs="Times New Roman"/>
          <w:color w:val="000000"/>
          <w:sz w:val="24"/>
          <w:szCs w:val="24"/>
        </w:rPr>
        <w:t xml:space="preserve">at least 2,000 intersections over </w:t>
      </w:r>
      <w:r w:rsidR="00C17A33">
        <w:rPr>
          <w:rFonts w:ascii="Times New Roman" w:hAnsi="Times New Roman" w:cs="Times New Roman"/>
          <w:color w:val="000000"/>
          <w:sz w:val="24"/>
          <w:szCs w:val="24"/>
        </w:rPr>
        <w:t>5</w:t>
      </w:r>
      <w:r w:rsidR="00C17A33" w:rsidRPr="00422872">
        <w:rPr>
          <w:rFonts w:ascii="Times New Roman" w:hAnsi="Times New Roman" w:cs="Times New Roman"/>
          <w:color w:val="000000"/>
          <w:sz w:val="24"/>
          <w:szCs w:val="24"/>
        </w:rPr>
        <w:t xml:space="preserve"> </w:t>
      </w:r>
      <w:r w:rsidRPr="00422872">
        <w:rPr>
          <w:rFonts w:ascii="Times New Roman" w:hAnsi="Times New Roman" w:cs="Times New Roman"/>
          <w:color w:val="000000"/>
          <w:sz w:val="24"/>
          <w:szCs w:val="24"/>
        </w:rPr>
        <w:t>years</w:t>
      </w:r>
      <w:r w:rsidR="00314130">
        <w:rPr>
          <w:rFonts w:ascii="Times New Roman" w:hAnsi="Times New Roman" w:cs="Times New Roman"/>
          <w:color w:val="000000"/>
          <w:sz w:val="24"/>
          <w:szCs w:val="24"/>
        </w:rPr>
        <w:t>;</w:t>
      </w:r>
      <w:r w:rsidRPr="00422872">
        <w:rPr>
          <w:rFonts w:ascii="Times New Roman" w:hAnsi="Times New Roman" w:cs="Times New Roman"/>
          <w:color w:val="000000"/>
          <w:sz w:val="24"/>
          <w:szCs w:val="24"/>
        </w:rPr>
        <w:t xml:space="preserve"> and installation of pedestrian ramps at no fewer than 3,000 street corners</w:t>
      </w:r>
      <w:r>
        <w:rPr>
          <w:rFonts w:ascii="Times New Roman" w:hAnsi="Times New Roman" w:cs="Times New Roman"/>
          <w:color w:val="000000"/>
          <w:sz w:val="24"/>
          <w:szCs w:val="24"/>
        </w:rPr>
        <w:t xml:space="preserve"> by </w:t>
      </w:r>
      <w:r w:rsidR="00A7342B">
        <w:rPr>
          <w:rFonts w:ascii="Times New Roman" w:hAnsi="Times New Roman" w:cs="Times New Roman"/>
          <w:color w:val="000000"/>
          <w:sz w:val="24"/>
          <w:szCs w:val="24"/>
        </w:rPr>
        <w:t xml:space="preserve">FY </w:t>
      </w:r>
      <w:r>
        <w:rPr>
          <w:rFonts w:ascii="Times New Roman" w:hAnsi="Times New Roman" w:cs="Times New Roman"/>
          <w:color w:val="000000"/>
          <w:sz w:val="24"/>
          <w:szCs w:val="24"/>
        </w:rPr>
        <w:t>2031</w:t>
      </w:r>
      <w:r w:rsidRPr="00422872">
        <w:rPr>
          <w:rFonts w:ascii="Times New Roman" w:hAnsi="Times New Roman" w:cs="Times New Roman"/>
          <w:color w:val="000000"/>
          <w:sz w:val="24"/>
          <w:szCs w:val="24"/>
        </w:rPr>
        <w:t>.</w:t>
      </w:r>
      <w:r>
        <w:rPr>
          <w:rStyle w:val="FootnoteReference"/>
          <w:rFonts w:ascii="Times New Roman" w:hAnsi="Times New Roman" w:cs="Times New Roman"/>
          <w:color w:val="000000"/>
          <w:sz w:val="24"/>
          <w:szCs w:val="24"/>
        </w:rPr>
        <w:footnoteReference w:id="29"/>
      </w:r>
      <w:r w:rsidRPr="00422872">
        <w:rPr>
          <w:rFonts w:ascii="Times New Roman" w:hAnsi="Times New Roman" w:cs="Times New Roman"/>
          <w:color w:val="000000"/>
          <w:sz w:val="24"/>
          <w:szCs w:val="24"/>
        </w:rPr>
        <w:t xml:space="preserve"> The </w:t>
      </w:r>
      <w:r>
        <w:rPr>
          <w:rFonts w:ascii="Times New Roman" w:hAnsi="Times New Roman" w:cs="Times New Roman"/>
          <w:color w:val="000000"/>
          <w:sz w:val="24"/>
          <w:szCs w:val="24"/>
        </w:rPr>
        <w:t>law</w:t>
      </w:r>
      <w:r w:rsidRPr="00422872">
        <w:rPr>
          <w:rFonts w:ascii="Times New Roman" w:hAnsi="Times New Roman" w:cs="Times New Roman"/>
          <w:color w:val="000000"/>
          <w:sz w:val="24"/>
          <w:szCs w:val="24"/>
        </w:rPr>
        <w:t xml:space="preserve"> also requires reporting in</w:t>
      </w:r>
      <w:r w:rsidR="00D446F2">
        <w:rPr>
          <w:rFonts w:ascii="Times New Roman" w:hAnsi="Times New Roman" w:cs="Times New Roman"/>
          <w:color w:val="000000"/>
          <w:sz w:val="24"/>
          <w:szCs w:val="24"/>
        </w:rPr>
        <w:t xml:space="preserve"> February of each year providing</w:t>
      </w:r>
      <w:r w:rsidRPr="00422872">
        <w:rPr>
          <w:rFonts w:ascii="Times New Roman" w:hAnsi="Times New Roman" w:cs="Times New Roman"/>
          <w:color w:val="000000"/>
          <w:sz w:val="24"/>
          <w:szCs w:val="24"/>
        </w:rPr>
        <w:t xml:space="preserve"> an update on any changes to the </w:t>
      </w:r>
      <w:r>
        <w:rPr>
          <w:rFonts w:ascii="Times New Roman" w:hAnsi="Times New Roman" w:cs="Times New Roman"/>
          <w:color w:val="000000"/>
          <w:sz w:val="24"/>
          <w:szCs w:val="24"/>
        </w:rPr>
        <w:t>Streets P</w:t>
      </w:r>
      <w:r w:rsidRPr="00422872">
        <w:rPr>
          <w:rFonts w:ascii="Times New Roman" w:hAnsi="Times New Roman" w:cs="Times New Roman"/>
          <w:color w:val="000000"/>
          <w:sz w:val="24"/>
          <w:szCs w:val="24"/>
        </w:rPr>
        <w:t>lan and the progress towards achieving the benchmarks laid out in the plan.</w:t>
      </w:r>
      <w:r>
        <w:rPr>
          <w:rStyle w:val="FootnoteReference"/>
          <w:rFonts w:ascii="Times New Roman" w:hAnsi="Times New Roman" w:cs="Times New Roman"/>
          <w:color w:val="000000"/>
          <w:sz w:val="24"/>
          <w:szCs w:val="24"/>
        </w:rPr>
        <w:footnoteReference w:id="30"/>
      </w:r>
      <w:r w:rsidRPr="00422872">
        <w:rPr>
          <w:rFonts w:ascii="Times New Roman" w:hAnsi="Times New Roman" w:cs="Times New Roman"/>
          <w:color w:val="000000"/>
          <w:sz w:val="24"/>
          <w:szCs w:val="24"/>
        </w:rPr>
        <w:t xml:space="preserve"> Finally, DOT </w:t>
      </w:r>
      <w:r>
        <w:rPr>
          <w:rFonts w:ascii="Times New Roman" w:hAnsi="Times New Roman" w:cs="Times New Roman"/>
          <w:color w:val="000000"/>
          <w:sz w:val="24"/>
          <w:szCs w:val="24"/>
        </w:rPr>
        <w:t>is</w:t>
      </w:r>
      <w:r w:rsidRPr="00422872">
        <w:rPr>
          <w:rFonts w:ascii="Times New Roman" w:hAnsi="Times New Roman" w:cs="Times New Roman"/>
          <w:color w:val="000000"/>
          <w:sz w:val="24"/>
          <w:szCs w:val="24"/>
        </w:rPr>
        <w:t xml:space="preserve"> required to conduct a public education campaign on the benefits of each </w:t>
      </w:r>
      <w:r w:rsidR="00C17A33">
        <w:rPr>
          <w:rFonts w:ascii="Times New Roman" w:hAnsi="Times New Roman" w:cs="Times New Roman"/>
          <w:color w:val="000000"/>
          <w:sz w:val="24"/>
          <w:szCs w:val="24"/>
        </w:rPr>
        <w:t>Streets Plan</w:t>
      </w:r>
      <w:r w:rsidRPr="00422872">
        <w:rPr>
          <w:rFonts w:ascii="Times New Roman" w:hAnsi="Times New Roman" w:cs="Times New Roman"/>
          <w:color w:val="000000"/>
          <w:sz w:val="24"/>
          <w:szCs w:val="24"/>
        </w:rPr>
        <w:t>.</w:t>
      </w:r>
      <w:r>
        <w:rPr>
          <w:rStyle w:val="FootnoteReference"/>
          <w:rFonts w:ascii="Times New Roman" w:hAnsi="Times New Roman" w:cs="Times New Roman"/>
          <w:color w:val="000000"/>
          <w:sz w:val="24"/>
          <w:szCs w:val="24"/>
        </w:rPr>
        <w:footnoteReference w:id="31"/>
      </w:r>
    </w:p>
    <w:p w14:paraId="03E93F39" w14:textId="6FFAC6CA" w:rsidR="00BA1038" w:rsidRDefault="00BA1038" w:rsidP="00CC0372">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When </w:t>
      </w:r>
      <w:r w:rsidR="001E1A67">
        <w:rPr>
          <w:rFonts w:ascii="Times New Roman" w:hAnsi="Times New Roman" w:cs="Times New Roman"/>
          <w:color w:val="000000"/>
          <w:sz w:val="24"/>
          <w:szCs w:val="24"/>
        </w:rPr>
        <w:t>LL 195</w:t>
      </w:r>
      <w:r>
        <w:rPr>
          <w:rFonts w:ascii="Times New Roman" w:hAnsi="Times New Roman" w:cs="Times New Roman"/>
          <w:color w:val="000000"/>
          <w:sz w:val="24"/>
          <w:szCs w:val="24"/>
        </w:rPr>
        <w:t xml:space="preserve"> was fi</w:t>
      </w:r>
      <w:r w:rsidR="002C34C5">
        <w:rPr>
          <w:rFonts w:ascii="Times New Roman" w:hAnsi="Times New Roman" w:cs="Times New Roman"/>
          <w:color w:val="000000"/>
          <w:sz w:val="24"/>
          <w:szCs w:val="24"/>
        </w:rPr>
        <w:t>rst passed</w:t>
      </w:r>
      <w:r>
        <w:rPr>
          <w:rFonts w:ascii="Times New Roman" w:hAnsi="Times New Roman" w:cs="Times New Roman"/>
          <w:color w:val="000000"/>
          <w:sz w:val="24"/>
          <w:szCs w:val="24"/>
        </w:rPr>
        <w:t xml:space="preserve">, the </w:t>
      </w:r>
      <w:r w:rsidR="001A5DEE">
        <w:rPr>
          <w:rFonts w:ascii="Times New Roman" w:hAnsi="Times New Roman" w:cs="Times New Roman"/>
          <w:color w:val="000000"/>
          <w:sz w:val="24"/>
          <w:szCs w:val="24"/>
        </w:rPr>
        <w:t xml:space="preserve">Streets </w:t>
      </w:r>
      <w:r>
        <w:rPr>
          <w:rFonts w:ascii="Times New Roman" w:hAnsi="Times New Roman" w:cs="Times New Roman"/>
          <w:color w:val="000000"/>
          <w:sz w:val="24"/>
          <w:szCs w:val="24"/>
        </w:rPr>
        <w:t xml:space="preserve">Plan </w:t>
      </w:r>
      <w:r w:rsidRPr="00AF691F">
        <w:rPr>
          <w:rFonts w:ascii="Times New Roman" w:hAnsi="Times New Roman" w:cs="Times New Roman"/>
          <w:color w:val="000000"/>
          <w:sz w:val="24"/>
          <w:szCs w:val="24"/>
        </w:rPr>
        <w:t>included</w:t>
      </w:r>
      <w:r>
        <w:rPr>
          <w:rFonts w:ascii="Times New Roman" w:hAnsi="Times New Roman" w:cs="Times New Roman"/>
          <w:color w:val="000000"/>
          <w:sz w:val="24"/>
          <w:szCs w:val="24"/>
        </w:rPr>
        <w:t xml:space="preserve"> street improvements that the Council estimated would require</w:t>
      </w:r>
      <w:r w:rsidRPr="00AF691F">
        <w:rPr>
          <w:rFonts w:ascii="Times New Roman" w:hAnsi="Times New Roman" w:cs="Times New Roman"/>
          <w:color w:val="000000"/>
          <w:sz w:val="24"/>
          <w:szCs w:val="24"/>
        </w:rPr>
        <w:t xml:space="preserve"> $1.7 billion in</w:t>
      </w:r>
      <w:r>
        <w:rPr>
          <w:rFonts w:ascii="Times New Roman" w:hAnsi="Times New Roman" w:cs="Times New Roman"/>
          <w:color w:val="000000"/>
          <w:sz w:val="24"/>
          <w:szCs w:val="24"/>
        </w:rPr>
        <w:t xml:space="preserve"> funding over </w:t>
      </w:r>
      <w:r w:rsidR="001A5DEE">
        <w:rPr>
          <w:rFonts w:ascii="Times New Roman" w:hAnsi="Times New Roman" w:cs="Times New Roman"/>
          <w:color w:val="000000"/>
          <w:sz w:val="24"/>
          <w:szCs w:val="24"/>
        </w:rPr>
        <w:t xml:space="preserve">10 </w:t>
      </w:r>
      <w:r>
        <w:rPr>
          <w:rFonts w:ascii="Times New Roman" w:hAnsi="Times New Roman" w:cs="Times New Roman"/>
          <w:color w:val="000000"/>
          <w:sz w:val="24"/>
          <w:szCs w:val="24"/>
        </w:rPr>
        <w:t>years.</w:t>
      </w:r>
      <w:r w:rsidR="006C7B5B">
        <w:rPr>
          <w:rStyle w:val="FootnoteReference"/>
          <w:rFonts w:ascii="Times New Roman" w:hAnsi="Times New Roman" w:cs="Times New Roman"/>
          <w:color w:val="000000"/>
          <w:sz w:val="24"/>
          <w:szCs w:val="24"/>
        </w:rPr>
        <w:footnoteReference w:id="32"/>
      </w:r>
      <w:r>
        <w:rPr>
          <w:rFonts w:ascii="Times New Roman" w:hAnsi="Times New Roman" w:cs="Times New Roman"/>
          <w:color w:val="000000"/>
          <w:sz w:val="24"/>
          <w:szCs w:val="24"/>
        </w:rPr>
        <w:t xml:space="preserve"> The Council </w:t>
      </w:r>
      <w:r w:rsidRPr="00573ADC">
        <w:rPr>
          <w:rFonts w:ascii="Times New Roman" w:hAnsi="Times New Roman" w:cs="Times New Roman"/>
          <w:color w:val="000000"/>
          <w:sz w:val="24"/>
          <w:szCs w:val="24"/>
        </w:rPr>
        <w:t xml:space="preserve">estimated that achieving the first </w:t>
      </w:r>
      <w:r w:rsidR="001A5DEE">
        <w:rPr>
          <w:rFonts w:ascii="Times New Roman" w:hAnsi="Times New Roman" w:cs="Times New Roman"/>
          <w:color w:val="000000"/>
          <w:sz w:val="24"/>
          <w:szCs w:val="24"/>
        </w:rPr>
        <w:t>5</w:t>
      </w:r>
      <w:r w:rsidRPr="00573ADC">
        <w:rPr>
          <w:rFonts w:ascii="Times New Roman" w:hAnsi="Times New Roman" w:cs="Times New Roman"/>
          <w:color w:val="000000"/>
          <w:sz w:val="24"/>
          <w:szCs w:val="24"/>
        </w:rPr>
        <w:t xml:space="preserve">-year </w:t>
      </w:r>
      <w:r>
        <w:rPr>
          <w:rFonts w:ascii="Times New Roman" w:hAnsi="Times New Roman" w:cs="Times New Roman"/>
          <w:color w:val="000000"/>
          <w:sz w:val="24"/>
          <w:szCs w:val="24"/>
        </w:rPr>
        <w:t>Streets</w:t>
      </w:r>
      <w:r w:rsidRPr="00573ADC">
        <w:rPr>
          <w:rFonts w:ascii="Times New Roman" w:hAnsi="Times New Roman" w:cs="Times New Roman"/>
          <w:color w:val="000000"/>
          <w:sz w:val="24"/>
          <w:szCs w:val="24"/>
        </w:rPr>
        <w:t xml:space="preserve"> </w:t>
      </w:r>
      <w:r>
        <w:rPr>
          <w:rFonts w:ascii="Times New Roman" w:hAnsi="Times New Roman" w:cs="Times New Roman"/>
          <w:color w:val="000000"/>
          <w:sz w:val="24"/>
          <w:szCs w:val="24"/>
        </w:rPr>
        <w:t>Plan</w:t>
      </w:r>
      <w:r w:rsidRPr="00573ADC">
        <w:rPr>
          <w:rFonts w:ascii="Times New Roman" w:hAnsi="Times New Roman" w:cs="Times New Roman"/>
          <w:color w:val="000000"/>
          <w:sz w:val="24"/>
          <w:szCs w:val="24"/>
        </w:rPr>
        <w:t xml:space="preserve"> minimum </w:t>
      </w:r>
      <w:r>
        <w:rPr>
          <w:rFonts w:ascii="Times New Roman" w:hAnsi="Times New Roman" w:cs="Times New Roman"/>
          <w:color w:val="000000"/>
          <w:sz w:val="24"/>
          <w:szCs w:val="24"/>
        </w:rPr>
        <w:t>mandates</w:t>
      </w:r>
      <w:r w:rsidRPr="00573ADC">
        <w:rPr>
          <w:rFonts w:ascii="Times New Roman" w:hAnsi="Times New Roman" w:cs="Times New Roman"/>
          <w:color w:val="000000"/>
          <w:sz w:val="24"/>
          <w:szCs w:val="24"/>
        </w:rPr>
        <w:t xml:space="preserve"> would require $376.7 million in expense funding between </w:t>
      </w:r>
      <w:r w:rsidR="00BF7E19">
        <w:rPr>
          <w:rFonts w:ascii="Times New Roman" w:hAnsi="Times New Roman" w:cs="Times New Roman"/>
          <w:color w:val="000000"/>
          <w:sz w:val="24"/>
          <w:szCs w:val="24"/>
        </w:rPr>
        <w:t>FY</w:t>
      </w:r>
      <w:r>
        <w:rPr>
          <w:rFonts w:ascii="Times New Roman" w:hAnsi="Times New Roman" w:cs="Times New Roman"/>
          <w:color w:val="000000"/>
          <w:sz w:val="24"/>
          <w:szCs w:val="24"/>
        </w:rPr>
        <w:t xml:space="preserve"> </w:t>
      </w:r>
      <w:r w:rsidRPr="00573ADC">
        <w:rPr>
          <w:rFonts w:ascii="Times New Roman" w:hAnsi="Times New Roman" w:cs="Times New Roman"/>
          <w:color w:val="000000"/>
          <w:sz w:val="24"/>
          <w:szCs w:val="24"/>
        </w:rPr>
        <w:t xml:space="preserve">2022 and </w:t>
      </w:r>
      <w:r w:rsidR="00BF7E19">
        <w:rPr>
          <w:rFonts w:ascii="Times New Roman" w:hAnsi="Times New Roman" w:cs="Times New Roman"/>
          <w:color w:val="000000"/>
          <w:sz w:val="24"/>
          <w:szCs w:val="24"/>
        </w:rPr>
        <w:t>FY</w:t>
      </w:r>
      <w:r w:rsidRPr="00573ADC">
        <w:rPr>
          <w:rFonts w:ascii="Times New Roman" w:hAnsi="Times New Roman" w:cs="Times New Roman"/>
          <w:color w:val="000000"/>
          <w:sz w:val="24"/>
          <w:szCs w:val="24"/>
        </w:rPr>
        <w:t xml:space="preserve"> 2026 and that achieving the second </w:t>
      </w:r>
      <w:r w:rsidR="001A5DEE">
        <w:rPr>
          <w:rFonts w:ascii="Times New Roman" w:hAnsi="Times New Roman" w:cs="Times New Roman"/>
          <w:color w:val="000000"/>
          <w:sz w:val="24"/>
          <w:szCs w:val="24"/>
        </w:rPr>
        <w:t>5</w:t>
      </w:r>
      <w:r w:rsidRPr="00573ADC">
        <w:rPr>
          <w:rFonts w:ascii="Times New Roman" w:hAnsi="Times New Roman" w:cs="Times New Roman"/>
          <w:color w:val="000000"/>
          <w:sz w:val="24"/>
          <w:szCs w:val="24"/>
        </w:rPr>
        <w:t xml:space="preserve">-year plan minimum </w:t>
      </w:r>
      <w:r>
        <w:rPr>
          <w:rFonts w:ascii="Times New Roman" w:hAnsi="Times New Roman" w:cs="Times New Roman"/>
          <w:color w:val="000000"/>
          <w:sz w:val="24"/>
          <w:szCs w:val="24"/>
        </w:rPr>
        <w:t>mandates</w:t>
      </w:r>
      <w:r w:rsidRPr="00573ADC">
        <w:rPr>
          <w:rFonts w:ascii="Times New Roman" w:hAnsi="Times New Roman" w:cs="Times New Roman"/>
          <w:color w:val="000000"/>
          <w:sz w:val="24"/>
          <w:szCs w:val="24"/>
        </w:rPr>
        <w:t xml:space="preserve"> would require $545.5 million in expense funding between </w:t>
      </w:r>
      <w:r w:rsidR="00BF7E19">
        <w:rPr>
          <w:rFonts w:ascii="Times New Roman" w:hAnsi="Times New Roman" w:cs="Times New Roman"/>
          <w:color w:val="000000"/>
          <w:sz w:val="24"/>
          <w:szCs w:val="24"/>
        </w:rPr>
        <w:t>FY</w:t>
      </w:r>
      <w:r>
        <w:rPr>
          <w:rFonts w:ascii="Times New Roman" w:hAnsi="Times New Roman" w:cs="Times New Roman"/>
          <w:color w:val="000000"/>
          <w:sz w:val="24"/>
          <w:szCs w:val="24"/>
        </w:rPr>
        <w:t xml:space="preserve"> </w:t>
      </w:r>
      <w:r w:rsidRPr="00573ADC">
        <w:rPr>
          <w:rFonts w:ascii="Times New Roman" w:hAnsi="Times New Roman" w:cs="Times New Roman"/>
          <w:color w:val="000000"/>
          <w:sz w:val="24"/>
          <w:szCs w:val="24"/>
        </w:rPr>
        <w:t xml:space="preserve">2027 and </w:t>
      </w:r>
      <w:r w:rsidR="00BF7E19">
        <w:rPr>
          <w:rFonts w:ascii="Times New Roman" w:hAnsi="Times New Roman" w:cs="Times New Roman"/>
          <w:color w:val="000000"/>
          <w:sz w:val="24"/>
          <w:szCs w:val="24"/>
        </w:rPr>
        <w:t>FY</w:t>
      </w:r>
      <w:r>
        <w:rPr>
          <w:rFonts w:ascii="Times New Roman" w:hAnsi="Times New Roman" w:cs="Times New Roman"/>
          <w:color w:val="000000"/>
          <w:sz w:val="24"/>
          <w:szCs w:val="24"/>
        </w:rPr>
        <w:t xml:space="preserve"> </w:t>
      </w:r>
      <w:r w:rsidRPr="00573ADC">
        <w:rPr>
          <w:rFonts w:ascii="Times New Roman" w:hAnsi="Times New Roman" w:cs="Times New Roman"/>
          <w:color w:val="000000"/>
          <w:sz w:val="24"/>
          <w:szCs w:val="24"/>
        </w:rPr>
        <w:t>2031.</w:t>
      </w:r>
      <w:r>
        <w:rPr>
          <w:rStyle w:val="FootnoteReference"/>
          <w:rFonts w:ascii="Times New Roman" w:hAnsi="Times New Roman" w:cs="Times New Roman"/>
          <w:color w:val="000000"/>
          <w:sz w:val="24"/>
          <w:szCs w:val="24"/>
        </w:rPr>
        <w:footnoteReference w:id="33"/>
      </w:r>
      <w:r w:rsidRPr="00573ADC">
        <w:rPr>
          <w:rFonts w:ascii="Times New Roman" w:hAnsi="Times New Roman" w:cs="Times New Roman"/>
          <w:color w:val="000000"/>
          <w:sz w:val="24"/>
          <w:szCs w:val="24"/>
        </w:rPr>
        <w:t xml:space="preserve"> In addition, achieving the first </w:t>
      </w:r>
      <w:r w:rsidR="001A5DEE">
        <w:rPr>
          <w:rFonts w:ascii="Times New Roman" w:hAnsi="Times New Roman" w:cs="Times New Roman"/>
          <w:color w:val="000000"/>
          <w:sz w:val="24"/>
          <w:szCs w:val="24"/>
        </w:rPr>
        <w:t>5</w:t>
      </w:r>
      <w:r w:rsidRPr="00573ADC">
        <w:rPr>
          <w:rFonts w:ascii="Times New Roman" w:hAnsi="Times New Roman" w:cs="Times New Roman"/>
          <w:color w:val="000000"/>
          <w:sz w:val="24"/>
          <w:szCs w:val="24"/>
        </w:rPr>
        <w:t xml:space="preserve">-year plan minimum </w:t>
      </w:r>
      <w:r>
        <w:rPr>
          <w:rFonts w:ascii="Times New Roman" w:hAnsi="Times New Roman" w:cs="Times New Roman"/>
          <w:color w:val="000000"/>
          <w:sz w:val="24"/>
          <w:szCs w:val="24"/>
        </w:rPr>
        <w:t>mandates</w:t>
      </w:r>
      <w:r w:rsidRPr="00573ADC">
        <w:rPr>
          <w:rFonts w:ascii="Times New Roman" w:hAnsi="Times New Roman" w:cs="Times New Roman"/>
          <w:color w:val="000000"/>
          <w:sz w:val="24"/>
          <w:szCs w:val="24"/>
        </w:rPr>
        <w:t xml:space="preserve"> would require $</w:t>
      </w:r>
      <w:r>
        <w:rPr>
          <w:rFonts w:ascii="Times New Roman" w:hAnsi="Times New Roman" w:cs="Times New Roman"/>
          <w:color w:val="000000"/>
          <w:sz w:val="24"/>
          <w:szCs w:val="24"/>
        </w:rPr>
        <w:t>251.6</w:t>
      </w:r>
      <w:r w:rsidRPr="00573ADC">
        <w:rPr>
          <w:rFonts w:ascii="Times New Roman" w:hAnsi="Times New Roman" w:cs="Times New Roman"/>
          <w:color w:val="000000"/>
          <w:sz w:val="24"/>
          <w:szCs w:val="24"/>
        </w:rPr>
        <w:t xml:space="preserve"> million in capital funding between </w:t>
      </w:r>
      <w:r w:rsidR="00BF7E19">
        <w:rPr>
          <w:rFonts w:ascii="Times New Roman" w:hAnsi="Times New Roman" w:cs="Times New Roman"/>
          <w:color w:val="000000"/>
          <w:sz w:val="24"/>
          <w:szCs w:val="24"/>
        </w:rPr>
        <w:t>FY</w:t>
      </w:r>
      <w:r>
        <w:rPr>
          <w:rFonts w:ascii="Times New Roman" w:hAnsi="Times New Roman" w:cs="Times New Roman"/>
          <w:color w:val="000000"/>
          <w:sz w:val="24"/>
          <w:szCs w:val="24"/>
        </w:rPr>
        <w:t xml:space="preserve"> </w:t>
      </w:r>
      <w:r w:rsidRPr="00573ADC">
        <w:rPr>
          <w:rFonts w:ascii="Times New Roman" w:hAnsi="Times New Roman" w:cs="Times New Roman"/>
          <w:color w:val="000000"/>
          <w:sz w:val="24"/>
          <w:szCs w:val="24"/>
        </w:rPr>
        <w:t xml:space="preserve">2022 and </w:t>
      </w:r>
      <w:r w:rsidR="00BF7E19">
        <w:rPr>
          <w:rFonts w:ascii="Times New Roman" w:hAnsi="Times New Roman" w:cs="Times New Roman"/>
          <w:color w:val="000000"/>
          <w:sz w:val="24"/>
          <w:szCs w:val="24"/>
        </w:rPr>
        <w:t>FY</w:t>
      </w:r>
      <w:r>
        <w:rPr>
          <w:rFonts w:ascii="Times New Roman" w:hAnsi="Times New Roman" w:cs="Times New Roman"/>
          <w:color w:val="000000"/>
          <w:sz w:val="24"/>
          <w:szCs w:val="24"/>
        </w:rPr>
        <w:t xml:space="preserve"> </w:t>
      </w:r>
      <w:r w:rsidRPr="00573ADC">
        <w:rPr>
          <w:rFonts w:ascii="Times New Roman" w:hAnsi="Times New Roman" w:cs="Times New Roman"/>
          <w:color w:val="000000"/>
          <w:sz w:val="24"/>
          <w:szCs w:val="24"/>
        </w:rPr>
        <w:t xml:space="preserve">2026 and achieving the </w:t>
      </w:r>
      <w:r w:rsidR="00840384">
        <w:rPr>
          <w:rFonts w:ascii="Times New Roman" w:hAnsi="Times New Roman" w:cs="Times New Roman"/>
          <w:color w:val="000000"/>
          <w:sz w:val="24"/>
          <w:szCs w:val="24"/>
        </w:rPr>
        <w:t>second</w:t>
      </w:r>
      <w:r w:rsidRPr="00573ADC">
        <w:rPr>
          <w:rFonts w:ascii="Times New Roman" w:hAnsi="Times New Roman" w:cs="Times New Roman"/>
          <w:color w:val="000000"/>
          <w:sz w:val="24"/>
          <w:szCs w:val="24"/>
        </w:rPr>
        <w:t xml:space="preserve"> </w:t>
      </w:r>
      <w:r w:rsidR="001A5DEE">
        <w:rPr>
          <w:rFonts w:ascii="Times New Roman" w:hAnsi="Times New Roman" w:cs="Times New Roman"/>
          <w:color w:val="000000"/>
          <w:sz w:val="24"/>
          <w:szCs w:val="24"/>
        </w:rPr>
        <w:t>5</w:t>
      </w:r>
      <w:r w:rsidRPr="00573ADC">
        <w:rPr>
          <w:rFonts w:ascii="Times New Roman" w:hAnsi="Times New Roman" w:cs="Times New Roman"/>
          <w:color w:val="000000"/>
          <w:sz w:val="24"/>
          <w:szCs w:val="24"/>
        </w:rPr>
        <w:t xml:space="preserve">-year plan minimum </w:t>
      </w:r>
      <w:r>
        <w:rPr>
          <w:rFonts w:ascii="Times New Roman" w:hAnsi="Times New Roman" w:cs="Times New Roman"/>
          <w:color w:val="000000"/>
          <w:sz w:val="24"/>
          <w:szCs w:val="24"/>
        </w:rPr>
        <w:t>mandates</w:t>
      </w:r>
      <w:r w:rsidRPr="00573ADC">
        <w:rPr>
          <w:rFonts w:ascii="Times New Roman" w:hAnsi="Times New Roman" w:cs="Times New Roman"/>
          <w:color w:val="000000"/>
          <w:sz w:val="24"/>
          <w:szCs w:val="24"/>
        </w:rPr>
        <w:t xml:space="preserve"> would require $545.5 million in capital funding between </w:t>
      </w:r>
      <w:r w:rsidR="00BF7E19">
        <w:rPr>
          <w:rFonts w:ascii="Times New Roman" w:hAnsi="Times New Roman" w:cs="Times New Roman"/>
          <w:color w:val="000000"/>
          <w:sz w:val="24"/>
          <w:szCs w:val="24"/>
        </w:rPr>
        <w:t>FY</w:t>
      </w:r>
      <w:r>
        <w:rPr>
          <w:rFonts w:ascii="Times New Roman" w:hAnsi="Times New Roman" w:cs="Times New Roman"/>
          <w:color w:val="000000"/>
          <w:sz w:val="24"/>
          <w:szCs w:val="24"/>
        </w:rPr>
        <w:t xml:space="preserve"> </w:t>
      </w:r>
      <w:r w:rsidRPr="00573ADC">
        <w:rPr>
          <w:rFonts w:ascii="Times New Roman" w:hAnsi="Times New Roman" w:cs="Times New Roman"/>
          <w:color w:val="000000"/>
          <w:sz w:val="24"/>
          <w:szCs w:val="24"/>
        </w:rPr>
        <w:t xml:space="preserve">2027 and </w:t>
      </w:r>
      <w:r w:rsidR="00BF7E19">
        <w:rPr>
          <w:rFonts w:ascii="Times New Roman" w:hAnsi="Times New Roman" w:cs="Times New Roman"/>
          <w:color w:val="000000"/>
          <w:sz w:val="24"/>
          <w:szCs w:val="24"/>
        </w:rPr>
        <w:t>FY</w:t>
      </w:r>
      <w:r w:rsidRPr="00573ADC">
        <w:rPr>
          <w:rFonts w:ascii="Times New Roman" w:hAnsi="Times New Roman" w:cs="Times New Roman"/>
          <w:color w:val="000000"/>
          <w:sz w:val="24"/>
          <w:szCs w:val="24"/>
        </w:rPr>
        <w:t xml:space="preserve"> 2031.</w:t>
      </w:r>
      <w:r>
        <w:rPr>
          <w:rStyle w:val="FootnoteReference"/>
          <w:rFonts w:ascii="Times New Roman" w:hAnsi="Times New Roman" w:cs="Times New Roman"/>
          <w:color w:val="000000"/>
          <w:sz w:val="24"/>
          <w:szCs w:val="24"/>
        </w:rPr>
        <w:footnoteReference w:id="34"/>
      </w:r>
      <w:r w:rsidR="009E1C2B">
        <w:rPr>
          <w:rFonts w:ascii="Times New Roman" w:hAnsi="Times New Roman" w:cs="Times New Roman"/>
          <w:color w:val="000000"/>
          <w:sz w:val="24"/>
          <w:szCs w:val="24"/>
        </w:rPr>
        <w:t xml:space="preserve"> </w:t>
      </w:r>
      <w:r w:rsidR="001E724A">
        <w:rPr>
          <w:rFonts w:ascii="Times New Roman" w:hAnsi="Times New Roman" w:cs="Times New Roman"/>
          <w:color w:val="000000"/>
          <w:sz w:val="24"/>
          <w:szCs w:val="24"/>
        </w:rPr>
        <w:t>Streets Plan funding was further increased in 2022, after the Council called on the former-Mayor Adams to expand the program.</w:t>
      </w:r>
      <w:r w:rsidR="001E724A">
        <w:rPr>
          <w:rStyle w:val="FootnoteReference"/>
          <w:rFonts w:ascii="Times New Roman" w:hAnsi="Times New Roman" w:cs="Times New Roman"/>
          <w:color w:val="000000"/>
          <w:sz w:val="24"/>
          <w:szCs w:val="24"/>
        </w:rPr>
        <w:footnoteReference w:id="35"/>
      </w:r>
      <w:r w:rsidR="001E724A">
        <w:rPr>
          <w:rFonts w:ascii="Times New Roman" w:hAnsi="Times New Roman" w:cs="Times New Roman"/>
          <w:color w:val="000000"/>
          <w:sz w:val="24"/>
          <w:szCs w:val="24"/>
        </w:rPr>
        <w:t xml:space="preserve"> As such, an additional $53.3 million in expense funding </w:t>
      </w:r>
      <w:r w:rsidR="001E724A">
        <w:rPr>
          <w:rFonts w:ascii="Times New Roman" w:hAnsi="Times New Roman" w:cs="Times New Roman"/>
          <w:color w:val="000000"/>
          <w:sz w:val="24"/>
          <w:szCs w:val="24"/>
        </w:rPr>
        <w:lastRenderedPageBreak/>
        <w:t>was added in the FY 2023 Adopted Budget and an additional $585.6 million in capital funding was included between FY 2022 and FY 2026.</w:t>
      </w:r>
      <w:r w:rsidR="001E724A">
        <w:rPr>
          <w:rStyle w:val="FootnoteReference"/>
          <w:rFonts w:ascii="Times New Roman" w:hAnsi="Times New Roman" w:cs="Times New Roman"/>
          <w:color w:val="000000"/>
          <w:sz w:val="24"/>
          <w:szCs w:val="24"/>
        </w:rPr>
        <w:footnoteReference w:id="36"/>
      </w:r>
      <w:r w:rsidR="001E724A">
        <w:rPr>
          <w:rFonts w:ascii="Times New Roman" w:hAnsi="Times New Roman" w:cs="Times New Roman"/>
          <w:color w:val="000000"/>
          <w:sz w:val="24"/>
          <w:szCs w:val="24"/>
        </w:rPr>
        <w:t xml:space="preserve"> </w:t>
      </w:r>
    </w:p>
    <w:p w14:paraId="262B1C8A" w14:textId="2102E592" w:rsidR="00594E3E" w:rsidRDefault="0018791C" w:rsidP="00594E3E">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In </w:t>
      </w:r>
      <w:r w:rsidR="00CE489B">
        <w:rPr>
          <w:rFonts w:ascii="Times New Roman" w:hAnsi="Times New Roman" w:cs="Times New Roman"/>
          <w:color w:val="000000"/>
          <w:sz w:val="24"/>
          <w:szCs w:val="24"/>
        </w:rPr>
        <w:t xml:space="preserve">DOT’s </w:t>
      </w:r>
      <w:r>
        <w:rPr>
          <w:rFonts w:ascii="Times New Roman" w:hAnsi="Times New Roman" w:cs="Times New Roman"/>
          <w:color w:val="000000"/>
          <w:sz w:val="24"/>
          <w:szCs w:val="24"/>
        </w:rPr>
        <w:t>2024</w:t>
      </w:r>
      <w:r w:rsidR="00CE489B">
        <w:rPr>
          <w:rFonts w:ascii="Times New Roman" w:hAnsi="Times New Roman" w:cs="Times New Roman"/>
          <w:color w:val="000000"/>
          <w:sz w:val="24"/>
          <w:szCs w:val="24"/>
        </w:rPr>
        <w:t xml:space="preserve"> </w:t>
      </w:r>
      <w:r>
        <w:rPr>
          <w:rFonts w:ascii="Times New Roman" w:hAnsi="Times New Roman" w:cs="Times New Roman"/>
          <w:color w:val="000000"/>
          <w:sz w:val="24"/>
          <w:szCs w:val="24"/>
        </w:rPr>
        <w:t>NYC Streets Plan U</w:t>
      </w:r>
      <w:r w:rsidR="007110CB">
        <w:rPr>
          <w:rFonts w:ascii="Times New Roman" w:hAnsi="Times New Roman" w:cs="Times New Roman"/>
          <w:color w:val="000000"/>
          <w:sz w:val="24"/>
          <w:szCs w:val="24"/>
        </w:rPr>
        <w:t>pdate</w:t>
      </w:r>
      <w:r w:rsidR="00CE489B">
        <w:rPr>
          <w:rFonts w:ascii="Times New Roman" w:hAnsi="Times New Roman" w:cs="Times New Roman"/>
          <w:color w:val="000000"/>
          <w:sz w:val="24"/>
          <w:szCs w:val="24"/>
        </w:rPr>
        <w:t>,</w:t>
      </w:r>
      <w:r w:rsidR="007110CB">
        <w:rPr>
          <w:rFonts w:ascii="Times New Roman" w:hAnsi="Times New Roman" w:cs="Times New Roman"/>
          <w:color w:val="000000"/>
          <w:sz w:val="24"/>
          <w:szCs w:val="24"/>
        </w:rPr>
        <w:t xml:space="preserve"> DOT noted that they made “significant progress toward the Streets Plan in 2023</w:t>
      </w:r>
      <w:r w:rsidR="008D1873">
        <w:rPr>
          <w:rFonts w:ascii="Times New Roman" w:hAnsi="Times New Roman" w:cs="Times New Roman"/>
          <w:color w:val="000000"/>
          <w:sz w:val="24"/>
          <w:szCs w:val="24"/>
        </w:rPr>
        <w:t>.</w:t>
      </w:r>
      <w:r w:rsidR="007110CB">
        <w:rPr>
          <w:rFonts w:ascii="Times New Roman" w:hAnsi="Times New Roman" w:cs="Times New Roman"/>
          <w:color w:val="000000"/>
          <w:sz w:val="24"/>
          <w:szCs w:val="24"/>
        </w:rPr>
        <w:t>”</w:t>
      </w:r>
      <w:r w:rsidR="00CE489B" w:rsidRPr="00CE489B">
        <w:rPr>
          <w:rStyle w:val="FootnoteReference"/>
          <w:rFonts w:ascii="Times New Roman" w:hAnsi="Times New Roman" w:cs="Times New Roman"/>
          <w:color w:val="000000"/>
          <w:sz w:val="24"/>
          <w:szCs w:val="24"/>
        </w:rPr>
        <w:t xml:space="preserve"> </w:t>
      </w:r>
      <w:r w:rsidR="00CE489B">
        <w:rPr>
          <w:rStyle w:val="FootnoteReference"/>
          <w:rFonts w:ascii="Times New Roman" w:hAnsi="Times New Roman" w:cs="Times New Roman"/>
          <w:color w:val="000000"/>
          <w:sz w:val="24"/>
          <w:szCs w:val="24"/>
        </w:rPr>
        <w:footnoteReference w:id="37"/>
      </w:r>
      <w:r w:rsidR="00FA4B62">
        <w:rPr>
          <w:rFonts w:ascii="Times New Roman" w:hAnsi="Times New Roman" w:cs="Times New Roman"/>
          <w:color w:val="000000"/>
          <w:sz w:val="24"/>
          <w:szCs w:val="24"/>
        </w:rPr>
        <w:t xml:space="preserve"> </w:t>
      </w:r>
      <w:r w:rsidR="00535AD9">
        <w:rPr>
          <w:rFonts w:ascii="Times New Roman" w:hAnsi="Times New Roman" w:cs="Times New Roman"/>
          <w:color w:val="000000"/>
          <w:sz w:val="24"/>
          <w:szCs w:val="24"/>
        </w:rPr>
        <w:t>However,</w:t>
      </w:r>
      <w:r w:rsidR="003C5D90">
        <w:rPr>
          <w:rFonts w:ascii="Times New Roman" w:hAnsi="Times New Roman" w:cs="Times New Roman"/>
          <w:color w:val="000000"/>
          <w:sz w:val="24"/>
          <w:szCs w:val="24"/>
        </w:rPr>
        <w:t xml:space="preserve"> </w:t>
      </w:r>
      <w:r w:rsidR="00535AD9">
        <w:rPr>
          <w:rFonts w:ascii="Times New Roman" w:hAnsi="Times New Roman" w:cs="Times New Roman"/>
          <w:color w:val="000000"/>
          <w:sz w:val="24"/>
          <w:szCs w:val="24"/>
        </w:rPr>
        <w:t xml:space="preserve">the agency failed to meet </w:t>
      </w:r>
      <w:r w:rsidR="00516E14">
        <w:rPr>
          <w:rFonts w:ascii="Times New Roman" w:hAnsi="Times New Roman" w:cs="Times New Roman"/>
          <w:color w:val="000000"/>
          <w:sz w:val="24"/>
          <w:szCs w:val="24"/>
        </w:rPr>
        <w:t>many of the requirements of</w:t>
      </w:r>
      <w:r w:rsidR="001E1A67">
        <w:rPr>
          <w:rFonts w:ascii="Times New Roman" w:hAnsi="Times New Roman" w:cs="Times New Roman"/>
          <w:color w:val="000000"/>
          <w:sz w:val="24"/>
          <w:szCs w:val="24"/>
        </w:rPr>
        <w:t xml:space="preserve"> LL</w:t>
      </w:r>
      <w:r w:rsidR="00516E14">
        <w:rPr>
          <w:rFonts w:ascii="Times New Roman" w:hAnsi="Times New Roman" w:cs="Times New Roman"/>
          <w:color w:val="000000"/>
          <w:sz w:val="24"/>
          <w:szCs w:val="24"/>
        </w:rPr>
        <w:t xml:space="preserve"> 195, </w:t>
      </w:r>
      <w:r w:rsidR="001A69CD">
        <w:rPr>
          <w:rFonts w:ascii="Times New Roman" w:hAnsi="Times New Roman" w:cs="Times New Roman"/>
          <w:color w:val="000000"/>
          <w:sz w:val="24"/>
          <w:szCs w:val="24"/>
        </w:rPr>
        <w:t xml:space="preserve">including </w:t>
      </w:r>
      <w:r w:rsidR="00064C27">
        <w:rPr>
          <w:rFonts w:ascii="Times New Roman" w:hAnsi="Times New Roman" w:cs="Times New Roman"/>
          <w:color w:val="000000"/>
          <w:sz w:val="24"/>
          <w:szCs w:val="24"/>
        </w:rPr>
        <w:t xml:space="preserve">installing just </w:t>
      </w:r>
      <w:r w:rsidR="001A69CD">
        <w:rPr>
          <w:rFonts w:ascii="Times New Roman" w:hAnsi="Times New Roman" w:cs="Times New Roman"/>
          <w:color w:val="000000"/>
          <w:sz w:val="24"/>
          <w:szCs w:val="24"/>
        </w:rPr>
        <w:t xml:space="preserve">17 percent of the required 30 miles of bus lanes and </w:t>
      </w:r>
      <w:r w:rsidR="00511137">
        <w:rPr>
          <w:rFonts w:ascii="Times New Roman" w:hAnsi="Times New Roman" w:cs="Times New Roman"/>
          <w:color w:val="000000"/>
          <w:sz w:val="24"/>
          <w:szCs w:val="24"/>
        </w:rPr>
        <w:t>64 percent of the required 50</w:t>
      </w:r>
      <w:r w:rsidR="004014E6">
        <w:rPr>
          <w:rFonts w:ascii="Times New Roman" w:hAnsi="Times New Roman" w:cs="Times New Roman"/>
          <w:color w:val="000000"/>
          <w:sz w:val="24"/>
          <w:szCs w:val="24"/>
        </w:rPr>
        <w:t xml:space="preserve"> miles of </w:t>
      </w:r>
      <w:r w:rsidR="00511137">
        <w:rPr>
          <w:rFonts w:ascii="Times New Roman" w:hAnsi="Times New Roman" w:cs="Times New Roman"/>
          <w:color w:val="000000"/>
          <w:sz w:val="24"/>
          <w:szCs w:val="24"/>
        </w:rPr>
        <w:t>protected bike lanes.</w:t>
      </w:r>
      <w:r w:rsidR="00FA4B62">
        <w:rPr>
          <w:rFonts w:ascii="Times New Roman" w:hAnsi="Times New Roman" w:cs="Times New Roman"/>
          <w:color w:val="000000"/>
          <w:sz w:val="24"/>
          <w:szCs w:val="24"/>
        </w:rPr>
        <w:t xml:space="preserve"> </w:t>
      </w:r>
      <w:r w:rsidR="000B56EA">
        <w:rPr>
          <w:rFonts w:ascii="Times New Roman" w:hAnsi="Times New Roman" w:cs="Times New Roman"/>
          <w:color w:val="000000"/>
          <w:sz w:val="24"/>
          <w:szCs w:val="24"/>
        </w:rPr>
        <w:t xml:space="preserve">The following chart details DOT’s progress regarding </w:t>
      </w:r>
      <w:r w:rsidR="001E1A67">
        <w:rPr>
          <w:rFonts w:ascii="Times New Roman" w:hAnsi="Times New Roman" w:cs="Times New Roman"/>
          <w:color w:val="000000"/>
          <w:sz w:val="24"/>
          <w:szCs w:val="24"/>
        </w:rPr>
        <w:t>LL</w:t>
      </w:r>
      <w:r w:rsidR="000B56EA">
        <w:rPr>
          <w:rFonts w:ascii="Times New Roman" w:hAnsi="Times New Roman" w:cs="Times New Roman"/>
          <w:color w:val="000000"/>
          <w:sz w:val="24"/>
          <w:szCs w:val="24"/>
        </w:rPr>
        <w:t xml:space="preserve"> 195’s mandated benchmarks, with notable mandates not being met:</w:t>
      </w:r>
    </w:p>
    <w:p w14:paraId="5EF2A1C3" w14:textId="77777777" w:rsidR="009E1C2B" w:rsidRPr="00594E3E" w:rsidRDefault="009E1C2B" w:rsidP="00594E3E">
      <w:pPr>
        <w:spacing w:after="0" w:line="480" w:lineRule="auto"/>
        <w:jc w:val="both"/>
        <w:rPr>
          <w:rFonts w:ascii="Times New Roman" w:hAnsi="Times New Roman" w:cs="Times New Roman"/>
          <w:color w:val="000000"/>
          <w:sz w:val="24"/>
          <w:szCs w:val="24"/>
        </w:rPr>
      </w:pPr>
      <w:r w:rsidRPr="009E1C2B">
        <w:rPr>
          <w:rFonts w:ascii="Times New Roman" w:hAnsi="Times New Roman" w:cs="Times New Roman"/>
          <w:noProof/>
          <w:color w:val="000000"/>
          <w:sz w:val="24"/>
          <w:szCs w:val="24"/>
        </w:rPr>
        <w:drawing>
          <wp:inline distT="0" distB="0" distL="0" distR="0" wp14:anchorId="11B2D162" wp14:editId="14176A88">
            <wp:extent cx="5943600" cy="26644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664460"/>
                    </a:xfrm>
                    <a:prstGeom prst="rect">
                      <a:avLst/>
                    </a:prstGeom>
                  </pic:spPr>
                </pic:pic>
              </a:graphicData>
            </a:graphic>
          </wp:inline>
        </w:drawing>
      </w:r>
    </w:p>
    <w:p w14:paraId="1D34A88F" w14:textId="77777777" w:rsidR="00AF0365" w:rsidRDefault="005B2B1A" w:rsidP="00AF0365">
      <w:pPr>
        <w:pStyle w:val="NoSpacing"/>
        <w:spacing w:line="480" w:lineRule="auto"/>
        <w:jc w:val="center"/>
        <w:rPr>
          <w:rFonts w:ascii="Times New Roman" w:hAnsi="Times New Roman"/>
          <w:sz w:val="24"/>
          <w:szCs w:val="24"/>
        </w:rPr>
      </w:pPr>
      <w:r w:rsidRPr="004F739F">
        <w:rPr>
          <w:rFonts w:ascii="Times New Roman" w:hAnsi="Times New Roman"/>
          <w:sz w:val="24"/>
          <w:szCs w:val="24"/>
        </w:rPr>
        <w:t>(This chart provides an update on Streets Plan targets and</w:t>
      </w:r>
      <w:r>
        <w:rPr>
          <w:rFonts w:ascii="Times New Roman" w:hAnsi="Times New Roman"/>
          <w:sz w:val="24"/>
          <w:szCs w:val="24"/>
        </w:rPr>
        <w:t xml:space="preserve"> completed</w:t>
      </w:r>
      <w:r w:rsidRPr="004F739F">
        <w:rPr>
          <w:rFonts w:ascii="Times New Roman" w:hAnsi="Times New Roman"/>
          <w:sz w:val="24"/>
          <w:szCs w:val="24"/>
        </w:rPr>
        <w:t xml:space="preserve"> benchmarks for 2022 and 2023</w:t>
      </w:r>
      <w:r>
        <w:rPr>
          <w:rFonts w:ascii="Times New Roman" w:hAnsi="Times New Roman"/>
          <w:sz w:val="24"/>
          <w:szCs w:val="24"/>
        </w:rPr>
        <w:t>, and includes 2022-2026 average per year benchmark targets.</w:t>
      </w:r>
      <w:r w:rsidRPr="004F739F">
        <w:rPr>
          <w:rFonts w:ascii="Times New Roman" w:hAnsi="Times New Roman"/>
          <w:sz w:val="24"/>
          <w:szCs w:val="24"/>
        </w:rPr>
        <w:t>)</w:t>
      </w:r>
    </w:p>
    <w:p w14:paraId="08332CF3" w14:textId="7B6B957C" w:rsidR="00911166" w:rsidRDefault="00797437" w:rsidP="00911166">
      <w:pPr>
        <w:pStyle w:val="NoSpacing"/>
        <w:spacing w:line="480" w:lineRule="auto"/>
        <w:ind w:firstLine="720"/>
        <w:rPr>
          <w:rFonts w:ascii="Times New Roman" w:hAnsi="Times New Roman"/>
          <w:sz w:val="24"/>
          <w:szCs w:val="24"/>
        </w:rPr>
      </w:pPr>
      <w:r>
        <w:rPr>
          <w:rFonts w:ascii="Times New Roman" w:hAnsi="Times New Roman"/>
          <w:sz w:val="24"/>
          <w:szCs w:val="24"/>
        </w:rPr>
        <w:t xml:space="preserve">DOT has not yet released </w:t>
      </w:r>
      <w:r w:rsidR="000C16CC">
        <w:rPr>
          <w:rFonts w:ascii="Times New Roman" w:hAnsi="Times New Roman"/>
          <w:sz w:val="24"/>
          <w:szCs w:val="24"/>
        </w:rPr>
        <w:t xml:space="preserve">its annual update on the Streets Plan, however, according to their most recent </w:t>
      </w:r>
      <w:r w:rsidR="00AF04FD">
        <w:rPr>
          <w:rFonts w:ascii="Times New Roman" w:hAnsi="Times New Roman"/>
          <w:sz w:val="24"/>
          <w:szCs w:val="24"/>
        </w:rPr>
        <w:t xml:space="preserve">report, published in 2025, </w:t>
      </w:r>
      <w:r w:rsidR="00793FC8">
        <w:rPr>
          <w:rFonts w:ascii="Times New Roman" w:hAnsi="Times New Roman"/>
          <w:sz w:val="24"/>
          <w:szCs w:val="24"/>
        </w:rPr>
        <w:t>they are still not meeting the legally mandated</w:t>
      </w:r>
      <w:r w:rsidR="009E0DC4">
        <w:rPr>
          <w:rFonts w:ascii="Times New Roman" w:hAnsi="Times New Roman"/>
          <w:sz w:val="24"/>
          <w:szCs w:val="24"/>
        </w:rPr>
        <w:t xml:space="preserve"> </w:t>
      </w:r>
      <w:r w:rsidR="009E0DC4">
        <w:rPr>
          <w:rFonts w:ascii="Times New Roman" w:hAnsi="Times New Roman"/>
          <w:sz w:val="24"/>
          <w:szCs w:val="24"/>
        </w:rPr>
        <w:lastRenderedPageBreak/>
        <w:t xml:space="preserve">benchmarks of </w:t>
      </w:r>
      <w:r w:rsidR="001E1A67">
        <w:rPr>
          <w:rFonts w:ascii="Times New Roman" w:hAnsi="Times New Roman"/>
          <w:sz w:val="24"/>
          <w:szCs w:val="24"/>
        </w:rPr>
        <w:t>LL</w:t>
      </w:r>
      <w:r w:rsidR="009E0DC4">
        <w:rPr>
          <w:rFonts w:ascii="Times New Roman" w:hAnsi="Times New Roman"/>
          <w:sz w:val="24"/>
          <w:szCs w:val="24"/>
        </w:rPr>
        <w:t xml:space="preserve"> 195, as indicated in the chart below:</w:t>
      </w:r>
      <w:r w:rsidR="00911166">
        <w:rPr>
          <w:rStyle w:val="FootnoteReference"/>
          <w:rFonts w:ascii="Times New Roman" w:hAnsi="Times New Roman"/>
          <w:sz w:val="24"/>
          <w:szCs w:val="24"/>
        </w:rPr>
        <w:footnoteReference w:id="38"/>
      </w:r>
      <w:r w:rsidR="006E4426">
        <w:rPr>
          <w:rFonts w:ascii="Times New Roman" w:hAnsi="Times New Roman"/>
          <w:sz w:val="24"/>
          <w:szCs w:val="24"/>
        </w:rPr>
        <w:t xml:space="preserve"> </w:t>
      </w:r>
      <w:r w:rsidR="0004645A">
        <w:rPr>
          <w:rFonts w:ascii="Times New Roman" w:hAnsi="Times New Roman"/>
          <w:sz w:val="24"/>
          <w:szCs w:val="24"/>
        </w:rPr>
        <w:pict w14:anchorId="615E9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pt;height:238.5pt">
            <v:imagedata r:id="rId13" o:title="Screenshot_7-4-2025_135433_www"/>
          </v:shape>
        </w:pict>
      </w:r>
    </w:p>
    <w:p w14:paraId="53D5FD51" w14:textId="39332874" w:rsidR="00CF6E43" w:rsidRPr="00CF6E43" w:rsidRDefault="00911166" w:rsidP="0081788E">
      <w:pPr>
        <w:pStyle w:val="NoSpacing"/>
        <w:spacing w:line="480" w:lineRule="auto"/>
        <w:jc w:val="center"/>
        <w:rPr>
          <w:rFonts w:ascii="Times New Roman" w:hAnsi="Times New Roman"/>
          <w:sz w:val="24"/>
          <w:szCs w:val="24"/>
        </w:rPr>
      </w:pPr>
      <w:r w:rsidRPr="004F739F">
        <w:rPr>
          <w:rFonts w:ascii="Times New Roman" w:hAnsi="Times New Roman"/>
          <w:sz w:val="24"/>
          <w:szCs w:val="24"/>
        </w:rPr>
        <w:t>(This chart provides an update on Streets Plan targets and</w:t>
      </w:r>
      <w:r>
        <w:rPr>
          <w:rFonts w:ascii="Times New Roman" w:hAnsi="Times New Roman"/>
          <w:sz w:val="24"/>
          <w:szCs w:val="24"/>
        </w:rPr>
        <w:t xml:space="preserve"> completed benchmarks for 2023 and 2024, and includes 2022-2026 average per year benchmark targets.</w:t>
      </w:r>
      <w:r w:rsidRPr="004F739F">
        <w:rPr>
          <w:rFonts w:ascii="Times New Roman" w:hAnsi="Times New Roman"/>
          <w:sz w:val="24"/>
          <w:szCs w:val="24"/>
        </w:rPr>
        <w:t>)</w:t>
      </w:r>
    </w:p>
    <w:p w14:paraId="0324934B" w14:textId="09F84D03" w:rsidR="00535AD9" w:rsidRDefault="00FE6C09" w:rsidP="000E4E0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noted above, DOT </w:t>
      </w:r>
      <w:r w:rsidR="00E74225">
        <w:rPr>
          <w:rFonts w:ascii="Times New Roman" w:eastAsia="Times New Roman" w:hAnsi="Times New Roman" w:cs="Times New Roman"/>
          <w:sz w:val="24"/>
          <w:szCs w:val="24"/>
        </w:rPr>
        <w:t xml:space="preserve">has consistently failed to meet the bus </w:t>
      </w:r>
      <w:r w:rsidR="00A511AB">
        <w:rPr>
          <w:rFonts w:ascii="Times New Roman" w:eastAsia="Times New Roman" w:hAnsi="Times New Roman" w:cs="Times New Roman"/>
          <w:sz w:val="24"/>
          <w:szCs w:val="24"/>
        </w:rPr>
        <w:t>lane, bike lane, bus stop upgrade</w:t>
      </w:r>
      <w:r w:rsidR="00382A53">
        <w:rPr>
          <w:rFonts w:ascii="Times New Roman" w:eastAsia="Times New Roman" w:hAnsi="Times New Roman" w:cs="Times New Roman"/>
          <w:sz w:val="24"/>
          <w:szCs w:val="24"/>
        </w:rPr>
        <w:t xml:space="preserve">, and </w:t>
      </w:r>
      <w:r w:rsidR="0007474C">
        <w:rPr>
          <w:rFonts w:ascii="Times New Roman" w:eastAsia="Times New Roman" w:hAnsi="Times New Roman" w:cs="Times New Roman"/>
          <w:sz w:val="24"/>
          <w:szCs w:val="24"/>
        </w:rPr>
        <w:t>t</w:t>
      </w:r>
      <w:r w:rsidR="00382A53">
        <w:rPr>
          <w:rFonts w:ascii="Times New Roman" w:eastAsia="Times New Roman" w:hAnsi="Times New Roman" w:cs="Times New Roman"/>
          <w:sz w:val="24"/>
          <w:szCs w:val="24"/>
        </w:rPr>
        <w:t xml:space="preserve">ransit </w:t>
      </w:r>
      <w:r w:rsidR="0007474C">
        <w:rPr>
          <w:rFonts w:ascii="Times New Roman" w:eastAsia="Times New Roman" w:hAnsi="Times New Roman" w:cs="Times New Roman"/>
          <w:sz w:val="24"/>
          <w:szCs w:val="24"/>
        </w:rPr>
        <w:t>s</w:t>
      </w:r>
      <w:r w:rsidR="00382A53">
        <w:rPr>
          <w:rFonts w:ascii="Times New Roman" w:eastAsia="Times New Roman" w:hAnsi="Times New Roman" w:cs="Times New Roman"/>
          <w:sz w:val="24"/>
          <w:szCs w:val="24"/>
        </w:rPr>
        <w:t xml:space="preserve">ignal </w:t>
      </w:r>
      <w:r w:rsidR="0007474C">
        <w:rPr>
          <w:rFonts w:ascii="Times New Roman" w:eastAsia="Times New Roman" w:hAnsi="Times New Roman" w:cs="Times New Roman"/>
          <w:sz w:val="24"/>
          <w:szCs w:val="24"/>
        </w:rPr>
        <w:t>p</w:t>
      </w:r>
      <w:r w:rsidR="00382A53">
        <w:rPr>
          <w:rFonts w:ascii="Times New Roman" w:eastAsia="Times New Roman" w:hAnsi="Times New Roman" w:cs="Times New Roman"/>
          <w:sz w:val="24"/>
          <w:szCs w:val="24"/>
        </w:rPr>
        <w:t>riority</w:t>
      </w:r>
      <w:r w:rsidR="00A511AB">
        <w:rPr>
          <w:rFonts w:ascii="Times New Roman" w:eastAsia="Times New Roman" w:hAnsi="Times New Roman" w:cs="Times New Roman"/>
          <w:sz w:val="24"/>
          <w:szCs w:val="24"/>
        </w:rPr>
        <w:t xml:space="preserve"> requirements of the Streets Plan.</w:t>
      </w:r>
      <w:r w:rsidR="00FA4B62">
        <w:rPr>
          <w:rFonts w:ascii="Times New Roman" w:eastAsia="Times New Roman" w:hAnsi="Times New Roman" w:cs="Times New Roman"/>
          <w:sz w:val="24"/>
          <w:szCs w:val="24"/>
        </w:rPr>
        <w:t xml:space="preserve"> </w:t>
      </w:r>
      <w:r w:rsidR="00382A53">
        <w:rPr>
          <w:rFonts w:ascii="Times New Roman" w:eastAsia="Times New Roman" w:hAnsi="Times New Roman" w:cs="Times New Roman"/>
          <w:sz w:val="24"/>
          <w:szCs w:val="24"/>
        </w:rPr>
        <w:t xml:space="preserve">Conversely, it has surpassed the requirements with respect to intersection redesigns and </w:t>
      </w:r>
      <w:r w:rsidR="0007474C">
        <w:rPr>
          <w:rFonts w:ascii="Times New Roman" w:eastAsia="Times New Roman" w:hAnsi="Times New Roman" w:cs="Times New Roman"/>
          <w:sz w:val="24"/>
          <w:szCs w:val="24"/>
        </w:rPr>
        <w:t>accessible pedestrian signals</w:t>
      </w:r>
      <w:r w:rsidR="002F5AAE">
        <w:rPr>
          <w:rFonts w:ascii="Times New Roman" w:eastAsia="Times New Roman" w:hAnsi="Times New Roman" w:cs="Times New Roman"/>
          <w:sz w:val="24"/>
          <w:szCs w:val="24"/>
        </w:rPr>
        <w:t xml:space="preserve"> and has achieved the requirements regarding pedestrian spaces.</w:t>
      </w:r>
    </w:p>
    <w:p w14:paraId="437BD13E" w14:textId="529061E3" w:rsidR="00CF6E43" w:rsidRPr="00A25581" w:rsidRDefault="00A25581" w:rsidP="000B5AC5">
      <w:pPr>
        <w:keepNext/>
        <w:keepLines/>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Outdoor Dining</w:t>
      </w:r>
      <w:r w:rsidR="00F05C0D">
        <w:rPr>
          <w:rFonts w:ascii="Times New Roman" w:eastAsia="Times New Roman" w:hAnsi="Times New Roman" w:cs="Times New Roman"/>
          <w:b/>
          <w:bCs/>
          <w:sz w:val="24"/>
          <w:szCs w:val="24"/>
        </w:rPr>
        <w:t xml:space="preserve"> Seasonality</w:t>
      </w:r>
      <w:r>
        <w:rPr>
          <w:rFonts w:ascii="Times New Roman" w:eastAsia="Times New Roman" w:hAnsi="Times New Roman" w:cs="Times New Roman"/>
          <w:b/>
          <w:bCs/>
          <w:sz w:val="24"/>
          <w:szCs w:val="24"/>
        </w:rPr>
        <w:t xml:space="preserve"> </w:t>
      </w:r>
      <w:r w:rsidR="008F1001">
        <w:rPr>
          <w:rFonts w:ascii="Times New Roman" w:eastAsia="Times New Roman" w:hAnsi="Times New Roman" w:cs="Times New Roman"/>
          <w:b/>
          <w:bCs/>
          <w:sz w:val="24"/>
          <w:szCs w:val="24"/>
        </w:rPr>
        <w:t>and</w:t>
      </w:r>
      <w:r>
        <w:rPr>
          <w:rFonts w:ascii="Times New Roman" w:eastAsia="Times New Roman" w:hAnsi="Times New Roman" w:cs="Times New Roman"/>
          <w:b/>
          <w:bCs/>
          <w:sz w:val="24"/>
          <w:szCs w:val="24"/>
        </w:rPr>
        <w:t xml:space="preserve"> Local Law 121 of 2023 </w:t>
      </w:r>
    </w:p>
    <w:p w14:paraId="6780E7A9" w14:textId="48A41E31" w:rsidR="00336424" w:rsidRPr="00F4512E" w:rsidRDefault="00A25581" w:rsidP="000B5AC5">
      <w:pPr>
        <w:keepNext/>
        <w:keepLines/>
        <w:spacing w:after="0" w:line="480" w:lineRule="auto"/>
        <w:ind w:firstLine="720"/>
        <w:jc w:val="both"/>
        <w:rPr>
          <w:rFonts w:ascii="Times New Roman" w:hAnsi="Times New Roman"/>
          <w:sz w:val="24"/>
          <w:szCs w:val="24"/>
        </w:rPr>
      </w:pPr>
      <w:r w:rsidRPr="00945715">
        <w:rPr>
          <w:rFonts w:ascii="Times New Roman" w:hAnsi="Times New Roman"/>
          <w:sz w:val="24"/>
          <w:szCs w:val="24"/>
        </w:rPr>
        <w:t>In August 2023, the Council passed Introduction 31-C, enacted as Local Law 121 of 2023 (LL 121), to repeal the pre-pandemic sidewalk cafe program and establish a new permanent outdoor dining program.</w:t>
      </w:r>
      <w:r w:rsidR="008C6EA9">
        <w:rPr>
          <w:rStyle w:val="FootnoteReference"/>
          <w:rFonts w:ascii="Times New Roman" w:hAnsi="Times New Roman"/>
          <w:sz w:val="24"/>
          <w:szCs w:val="24"/>
        </w:rPr>
        <w:footnoteReference w:id="39"/>
      </w:r>
      <w:r w:rsidRPr="00945715">
        <w:rPr>
          <w:rFonts w:ascii="Times New Roman" w:hAnsi="Times New Roman"/>
          <w:sz w:val="24"/>
          <w:szCs w:val="24"/>
        </w:rPr>
        <w:t xml:space="preserve"> With this legislation, the Council took lessons learned from the temporary Open Restaurants program to improve upon the old sidewalk cafe law</w:t>
      </w:r>
      <w:r w:rsidR="00F954F3">
        <w:rPr>
          <w:rFonts w:ascii="Times New Roman" w:hAnsi="Times New Roman"/>
          <w:sz w:val="24"/>
          <w:szCs w:val="24"/>
        </w:rPr>
        <w:t>,</w:t>
      </w:r>
      <w:r w:rsidRPr="00945715">
        <w:rPr>
          <w:rFonts w:ascii="Times New Roman" w:hAnsi="Times New Roman"/>
          <w:sz w:val="24"/>
          <w:szCs w:val="24"/>
        </w:rPr>
        <w:t xml:space="preserve"> while maintaining aspects of the program meant to ensure outdoor dining is done in a safe and clean manner with deference to residents and neighborhood needs throughout the City.</w:t>
      </w:r>
    </w:p>
    <w:p w14:paraId="01CC8E2F" w14:textId="1ED1A67F" w:rsidR="00A25581" w:rsidRDefault="00A25581" w:rsidP="00A25581">
      <w:pPr>
        <w:spacing w:after="0" w:line="480" w:lineRule="auto"/>
        <w:ind w:firstLine="720"/>
        <w:jc w:val="both"/>
        <w:rPr>
          <w:rFonts w:ascii="Times New Roman" w:hAnsi="Times New Roman"/>
          <w:sz w:val="24"/>
          <w:szCs w:val="24"/>
        </w:rPr>
      </w:pPr>
      <w:r w:rsidRPr="00945715">
        <w:rPr>
          <w:rFonts w:ascii="Times New Roman" w:hAnsi="Times New Roman"/>
          <w:sz w:val="24"/>
          <w:szCs w:val="24"/>
        </w:rPr>
        <w:t xml:space="preserve">While the old, pre-pandemic outdoor dining program was managed by </w:t>
      </w:r>
      <w:r w:rsidR="00F954F3">
        <w:rPr>
          <w:rFonts w:ascii="Times New Roman" w:hAnsi="Times New Roman"/>
          <w:sz w:val="24"/>
          <w:szCs w:val="24"/>
        </w:rPr>
        <w:t>the NYC Department of Consumer and Worker Protections (</w:t>
      </w:r>
      <w:r w:rsidRPr="00945715">
        <w:rPr>
          <w:rFonts w:ascii="Times New Roman" w:hAnsi="Times New Roman"/>
          <w:sz w:val="24"/>
          <w:szCs w:val="24"/>
        </w:rPr>
        <w:t>DCWP</w:t>
      </w:r>
      <w:r w:rsidR="00F954F3">
        <w:rPr>
          <w:rFonts w:ascii="Times New Roman" w:hAnsi="Times New Roman"/>
          <w:sz w:val="24"/>
          <w:szCs w:val="24"/>
        </w:rPr>
        <w:t>),</w:t>
      </w:r>
      <w:r w:rsidRPr="00945715">
        <w:rPr>
          <w:rFonts w:ascii="Times New Roman" w:hAnsi="Times New Roman"/>
          <w:sz w:val="24"/>
          <w:szCs w:val="24"/>
        </w:rPr>
        <w:t xml:space="preserve"> the permanent outdoor dining program established by LL 121 is managed by DOT.</w:t>
      </w:r>
      <w:r w:rsidR="008C6EA9">
        <w:rPr>
          <w:rStyle w:val="FootnoteReference"/>
          <w:rFonts w:ascii="Times New Roman" w:hAnsi="Times New Roman"/>
          <w:sz w:val="24"/>
          <w:szCs w:val="24"/>
        </w:rPr>
        <w:footnoteReference w:id="40"/>
      </w:r>
      <w:r w:rsidRPr="00945715">
        <w:rPr>
          <w:rFonts w:ascii="Times New Roman" w:hAnsi="Times New Roman"/>
          <w:sz w:val="24"/>
          <w:szCs w:val="24"/>
        </w:rPr>
        <w:t xml:space="preserve"> Unlike the pre-pandemic sidewalk cafe program, there are no longer zoning restrictions on the locations of sidewalk or roadway cafes. Under LL 121, sidewalk cafes can continue to operate year-round but roadway dining is restricted to the spring, summer</w:t>
      </w:r>
      <w:r w:rsidR="007A51A2">
        <w:rPr>
          <w:rFonts w:ascii="Times New Roman" w:hAnsi="Times New Roman"/>
          <w:sz w:val="24"/>
          <w:szCs w:val="24"/>
        </w:rPr>
        <w:t>,</w:t>
      </w:r>
      <w:r w:rsidRPr="00945715">
        <w:rPr>
          <w:rFonts w:ascii="Times New Roman" w:hAnsi="Times New Roman"/>
          <w:sz w:val="24"/>
          <w:szCs w:val="24"/>
        </w:rPr>
        <w:t xml:space="preserve"> and fall.</w:t>
      </w:r>
      <w:r w:rsidR="008C6EA9">
        <w:rPr>
          <w:rStyle w:val="FootnoteReference"/>
          <w:rFonts w:ascii="Times New Roman" w:hAnsi="Times New Roman"/>
          <w:sz w:val="24"/>
          <w:szCs w:val="24"/>
        </w:rPr>
        <w:footnoteReference w:id="41"/>
      </w:r>
      <w:r w:rsidRPr="00945715">
        <w:rPr>
          <w:rFonts w:ascii="Times New Roman" w:hAnsi="Times New Roman"/>
          <w:sz w:val="24"/>
          <w:szCs w:val="24"/>
        </w:rPr>
        <w:t xml:space="preserve"> In addition, LL 121 requires roadway dining areas to be </w:t>
      </w:r>
      <w:r w:rsidRPr="00945715">
        <w:rPr>
          <w:rFonts w:ascii="Times New Roman" w:hAnsi="Times New Roman"/>
          <w:color w:val="000000"/>
          <w:sz w:val="24"/>
          <w:szCs w:val="24"/>
        </w:rPr>
        <w:t>open-air with readily removable tables, chairs</w:t>
      </w:r>
      <w:r w:rsidR="00495DA4">
        <w:rPr>
          <w:rFonts w:ascii="Times New Roman" w:hAnsi="Times New Roman"/>
          <w:color w:val="000000"/>
          <w:sz w:val="24"/>
          <w:szCs w:val="24"/>
        </w:rPr>
        <w:t>,</w:t>
      </w:r>
      <w:r w:rsidRPr="00945715">
        <w:rPr>
          <w:rFonts w:ascii="Times New Roman" w:hAnsi="Times New Roman"/>
          <w:color w:val="000000"/>
          <w:sz w:val="24"/>
          <w:szCs w:val="24"/>
        </w:rPr>
        <w:t xml:space="preserve"> and other removable decorative items. </w:t>
      </w:r>
      <w:r w:rsidRPr="00945715">
        <w:rPr>
          <w:rFonts w:ascii="Times New Roman" w:hAnsi="Times New Roman"/>
          <w:sz w:val="24"/>
          <w:szCs w:val="24"/>
        </w:rPr>
        <w:t xml:space="preserve">LL 121 maintained the hours of outdoor dining from the pre-pandemic sidewalk cafe program of 10:00 a.m. through 12:00 a.m. </w:t>
      </w:r>
      <w:r w:rsidR="008C6EA9">
        <w:rPr>
          <w:rStyle w:val="FootnoteReference"/>
          <w:rFonts w:ascii="Times New Roman" w:hAnsi="Times New Roman"/>
          <w:sz w:val="24"/>
          <w:szCs w:val="24"/>
        </w:rPr>
        <w:footnoteReference w:id="42"/>
      </w:r>
    </w:p>
    <w:p w14:paraId="3D1EC806" w14:textId="5C2AB1DF" w:rsidR="00F00165" w:rsidRDefault="00F00165" w:rsidP="00F00165">
      <w:pPr>
        <w:spacing w:after="0" w:line="480" w:lineRule="auto"/>
        <w:ind w:firstLine="720"/>
        <w:jc w:val="both"/>
        <w:rPr>
          <w:rFonts w:ascii="Times New Roman" w:hAnsi="Times New Roman"/>
          <w:sz w:val="24"/>
          <w:szCs w:val="24"/>
        </w:rPr>
      </w:pPr>
      <w:r w:rsidRPr="00945715">
        <w:rPr>
          <w:rFonts w:ascii="Times New Roman" w:hAnsi="Times New Roman"/>
          <w:sz w:val="24"/>
          <w:szCs w:val="24"/>
        </w:rPr>
        <w:t>As described above, LL 121 permits roadway cafes to operate from April 1 through November 29, and establishes strict setup requirements around barriers, furnishings, flooring, vertical screenings, overhead coverings</w:t>
      </w:r>
      <w:r w:rsidR="00495DA4">
        <w:rPr>
          <w:rFonts w:ascii="Times New Roman" w:hAnsi="Times New Roman"/>
          <w:sz w:val="24"/>
          <w:szCs w:val="24"/>
        </w:rPr>
        <w:t>,</w:t>
      </w:r>
      <w:r w:rsidRPr="00945715">
        <w:rPr>
          <w:rFonts w:ascii="Times New Roman" w:hAnsi="Times New Roman"/>
          <w:sz w:val="24"/>
          <w:szCs w:val="24"/>
        </w:rPr>
        <w:t xml:space="preserve"> and accessibility.</w:t>
      </w:r>
      <w:r w:rsidRPr="00945715">
        <w:rPr>
          <w:rStyle w:val="FootnoteReference"/>
          <w:rFonts w:ascii="Times New Roman" w:hAnsi="Times New Roman"/>
          <w:sz w:val="24"/>
          <w:szCs w:val="24"/>
        </w:rPr>
        <w:footnoteReference w:id="43"/>
      </w:r>
      <w:r w:rsidRPr="00945715">
        <w:rPr>
          <w:rFonts w:ascii="Times New Roman" w:hAnsi="Times New Roman"/>
          <w:sz w:val="24"/>
          <w:szCs w:val="24"/>
        </w:rPr>
        <w:t xml:space="preserve"> In the winter, restaurants are required to store their roadway dining setups. To help restaurants with compliance, DOT established the </w:t>
      </w:r>
      <w:r w:rsidRPr="00945715">
        <w:rPr>
          <w:rFonts w:ascii="Times New Roman" w:hAnsi="Times New Roman"/>
          <w:sz w:val="24"/>
          <w:szCs w:val="24"/>
        </w:rPr>
        <w:lastRenderedPageBreak/>
        <w:t>“Dining Out NYC Marketplace,” an online, searchable directory of companies that provide design, fabrication, installation, removal, storage, and leasing or rentals to support compliant outdoor dining cafes.</w:t>
      </w:r>
      <w:r w:rsidRPr="00945715">
        <w:rPr>
          <w:rStyle w:val="FootnoteReference"/>
          <w:rFonts w:ascii="Times New Roman" w:hAnsi="Times New Roman"/>
          <w:sz w:val="24"/>
          <w:szCs w:val="24"/>
        </w:rPr>
        <w:footnoteReference w:id="44"/>
      </w:r>
      <w:r w:rsidRPr="00945715">
        <w:rPr>
          <w:rFonts w:ascii="Times New Roman" w:hAnsi="Times New Roman"/>
          <w:sz w:val="24"/>
          <w:szCs w:val="24"/>
        </w:rPr>
        <w:t xml:space="preserve"> Despite this support, many restaurants report that they did not apply for roadway dining because the </w:t>
      </w:r>
      <w:r>
        <w:rPr>
          <w:rFonts w:ascii="Times New Roman" w:hAnsi="Times New Roman"/>
          <w:sz w:val="24"/>
          <w:szCs w:val="24"/>
        </w:rPr>
        <w:t xml:space="preserve">approved setups are costly, and the </w:t>
      </w:r>
      <w:r w:rsidRPr="00945715">
        <w:rPr>
          <w:rFonts w:ascii="Times New Roman" w:hAnsi="Times New Roman"/>
          <w:sz w:val="24"/>
          <w:szCs w:val="24"/>
        </w:rPr>
        <w:t>associated construction and storage costs make it too expensive and cumbersome.</w:t>
      </w:r>
      <w:r>
        <w:rPr>
          <w:rStyle w:val="FootnoteReference"/>
          <w:rFonts w:ascii="Times New Roman" w:hAnsi="Times New Roman"/>
          <w:sz w:val="24"/>
          <w:szCs w:val="24"/>
        </w:rPr>
        <w:footnoteReference w:id="45"/>
      </w:r>
    </w:p>
    <w:p w14:paraId="36D59134" w14:textId="1152938A" w:rsidR="00372E1C" w:rsidRDefault="00372E1C" w:rsidP="00372E1C">
      <w:pPr>
        <w:spacing w:after="0" w:line="480" w:lineRule="auto"/>
        <w:jc w:val="both"/>
        <w:rPr>
          <w:rFonts w:ascii="Times New Roman" w:hAnsi="Times New Roman"/>
          <w:b/>
          <w:bCs/>
          <w:sz w:val="24"/>
          <w:szCs w:val="24"/>
        </w:rPr>
      </w:pPr>
      <w:r>
        <w:rPr>
          <w:rFonts w:ascii="Times New Roman" w:hAnsi="Times New Roman"/>
          <w:b/>
          <w:bCs/>
          <w:sz w:val="24"/>
          <w:szCs w:val="24"/>
        </w:rPr>
        <w:t xml:space="preserve">Challenges for Restaurants to Complete the </w:t>
      </w:r>
      <w:r>
        <w:rPr>
          <w:rFonts w:ascii="Times New Roman" w:hAnsi="Times New Roman"/>
          <w:b/>
          <w:bCs/>
          <w:i/>
          <w:iCs/>
          <w:sz w:val="24"/>
          <w:szCs w:val="24"/>
        </w:rPr>
        <w:t xml:space="preserve">Dining Out NYC </w:t>
      </w:r>
      <w:r>
        <w:rPr>
          <w:rFonts w:ascii="Times New Roman" w:hAnsi="Times New Roman"/>
          <w:b/>
          <w:bCs/>
          <w:sz w:val="24"/>
          <w:szCs w:val="24"/>
        </w:rPr>
        <w:t>Application Process</w:t>
      </w:r>
    </w:p>
    <w:p w14:paraId="03C40385" w14:textId="170184B7" w:rsidR="00372E1C" w:rsidRDefault="00372E1C" w:rsidP="00495A40">
      <w:pPr>
        <w:spacing w:after="0" w:line="480" w:lineRule="auto"/>
        <w:ind w:firstLine="720"/>
        <w:jc w:val="both"/>
        <w:rPr>
          <w:rFonts w:ascii="Times New Roman" w:hAnsi="Times New Roman"/>
          <w:sz w:val="24"/>
          <w:szCs w:val="24"/>
        </w:rPr>
      </w:pPr>
      <w:r w:rsidRPr="00945715">
        <w:rPr>
          <w:rFonts w:ascii="Times New Roman" w:hAnsi="Times New Roman"/>
          <w:sz w:val="24"/>
          <w:szCs w:val="24"/>
        </w:rPr>
        <w:t>Under the pre-pandemic sidewalk cafe program</w:t>
      </w:r>
      <w:r>
        <w:rPr>
          <w:rFonts w:ascii="Times New Roman" w:hAnsi="Times New Roman"/>
          <w:sz w:val="24"/>
          <w:szCs w:val="24"/>
        </w:rPr>
        <w:t xml:space="preserve"> that existed prior to </w:t>
      </w:r>
      <w:r w:rsidR="007B7CB6">
        <w:rPr>
          <w:rFonts w:ascii="Times New Roman" w:hAnsi="Times New Roman"/>
          <w:sz w:val="24"/>
          <w:szCs w:val="24"/>
        </w:rPr>
        <w:t>LL 121,</w:t>
      </w:r>
      <w:r w:rsidRPr="00945715">
        <w:rPr>
          <w:rFonts w:ascii="Times New Roman" w:hAnsi="Times New Roman"/>
          <w:sz w:val="24"/>
          <w:szCs w:val="24"/>
        </w:rPr>
        <w:t xml:space="preserve"> business owners who wished to establish a sidewalk cafe could </w:t>
      </w:r>
      <w:r>
        <w:rPr>
          <w:rFonts w:ascii="Times New Roman" w:hAnsi="Times New Roman"/>
          <w:sz w:val="24"/>
          <w:szCs w:val="24"/>
        </w:rPr>
        <w:t xml:space="preserve">apply online or </w:t>
      </w:r>
      <w:r w:rsidRPr="00945715">
        <w:rPr>
          <w:rFonts w:ascii="Times New Roman" w:hAnsi="Times New Roman"/>
          <w:sz w:val="24"/>
          <w:szCs w:val="24"/>
        </w:rPr>
        <w:t>visit a DCWP Licensing Center to receive assistance with their license and revocable consent application.</w:t>
      </w:r>
      <w:r>
        <w:rPr>
          <w:rStyle w:val="FootnoteReference"/>
          <w:rFonts w:ascii="Times New Roman" w:hAnsi="Times New Roman"/>
          <w:sz w:val="24"/>
          <w:szCs w:val="24"/>
        </w:rPr>
        <w:footnoteReference w:id="46"/>
      </w:r>
      <w:r>
        <w:rPr>
          <w:rFonts w:ascii="Times New Roman" w:hAnsi="Times New Roman"/>
          <w:sz w:val="24"/>
          <w:szCs w:val="24"/>
        </w:rPr>
        <w:t xml:space="preserve"> If applicants did not speak or understand English well, they received translation services at the Licensing Center.</w:t>
      </w:r>
      <w:r>
        <w:rPr>
          <w:rStyle w:val="FootnoteReference"/>
          <w:rFonts w:ascii="Times New Roman" w:hAnsi="Times New Roman"/>
          <w:sz w:val="24"/>
          <w:szCs w:val="24"/>
        </w:rPr>
        <w:footnoteReference w:id="47"/>
      </w:r>
      <w:r w:rsidRPr="00945715">
        <w:rPr>
          <w:rFonts w:ascii="Times New Roman" w:hAnsi="Times New Roman"/>
          <w:sz w:val="24"/>
          <w:szCs w:val="24"/>
        </w:rPr>
        <w:t xml:space="preserve"> Under the </w:t>
      </w:r>
      <w:r w:rsidRPr="00945715">
        <w:rPr>
          <w:rFonts w:ascii="Times New Roman" w:hAnsi="Times New Roman"/>
          <w:i/>
          <w:iCs/>
          <w:sz w:val="24"/>
          <w:szCs w:val="24"/>
        </w:rPr>
        <w:t xml:space="preserve">Dining Out NYC </w:t>
      </w:r>
      <w:r w:rsidRPr="00945715">
        <w:rPr>
          <w:rFonts w:ascii="Times New Roman" w:hAnsi="Times New Roman"/>
          <w:sz w:val="24"/>
          <w:szCs w:val="24"/>
        </w:rPr>
        <w:t>program, there is no in-person application option and businesses that wish to establish a sidewalk or roadway cafe need to complete an online application for a license and revocable consent.</w:t>
      </w:r>
      <w:r w:rsidRPr="00945715">
        <w:rPr>
          <w:rStyle w:val="FootnoteReference"/>
          <w:rFonts w:ascii="Times New Roman" w:hAnsi="Times New Roman"/>
          <w:sz w:val="24"/>
          <w:szCs w:val="24"/>
        </w:rPr>
        <w:footnoteReference w:id="48"/>
      </w:r>
      <w:r w:rsidRPr="00945715">
        <w:rPr>
          <w:rFonts w:ascii="Times New Roman" w:hAnsi="Times New Roman"/>
          <w:sz w:val="24"/>
          <w:szCs w:val="24"/>
        </w:rPr>
        <w:t xml:space="preserve"> According to the </w:t>
      </w:r>
      <w:r w:rsidRPr="00945715">
        <w:rPr>
          <w:rFonts w:ascii="Times New Roman" w:eastAsia="Times New Roman" w:hAnsi="Times New Roman"/>
          <w:sz w:val="24"/>
          <w:szCs w:val="24"/>
        </w:rPr>
        <w:t>NYC Hospitality Alliance, a nonprofit that represents restaurant and nigh</w:t>
      </w:r>
      <w:r>
        <w:rPr>
          <w:rFonts w:ascii="Times New Roman" w:eastAsia="Times New Roman" w:hAnsi="Times New Roman"/>
          <w:sz w:val="24"/>
          <w:szCs w:val="24"/>
        </w:rPr>
        <w:t>tlife establishments in the City</w:t>
      </w:r>
      <w:r w:rsidRPr="00945715">
        <w:rPr>
          <w:rFonts w:ascii="Times New Roman" w:hAnsi="Times New Roman"/>
          <w:sz w:val="24"/>
          <w:szCs w:val="24"/>
        </w:rPr>
        <w:t>, the online-only application option has also deterred some small restaurants from applying due to its complexity.</w:t>
      </w:r>
      <w:r w:rsidRPr="00945715">
        <w:rPr>
          <w:rStyle w:val="FootnoteReference"/>
          <w:rFonts w:ascii="Times New Roman" w:hAnsi="Times New Roman"/>
          <w:sz w:val="24"/>
          <w:szCs w:val="24"/>
        </w:rPr>
        <w:footnoteReference w:id="49"/>
      </w:r>
      <w:r w:rsidRPr="00945715">
        <w:rPr>
          <w:rFonts w:ascii="Times New Roman" w:hAnsi="Times New Roman"/>
          <w:sz w:val="24"/>
          <w:szCs w:val="24"/>
        </w:rPr>
        <w:t xml:space="preserve"> In addition, </w:t>
      </w:r>
      <w:r w:rsidRPr="00945715">
        <w:rPr>
          <w:rFonts w:ascii="Times New Roman" w:hAnsi="Times New Roman"/>
          <w:sz w:val="24"/>
          <w:szCs w:val="24"/>
        </w:rPr>
        <w:lastRenderedPageBreak/>
        <w:t>restaurants have expressed frustration with aspects of the DOT application process, including that they are unable to save partially completed applications.</w:t>
      </w:r>
      <w:r w:rsidRPr="00945715">
        <w:rPr>
          <w:rStyle w:val="FootnoteReference"/>
          <w:rFonts w:ascii="Times New Roman" w:hAnsi="Times New Roman"/>
          <w:sz w:val="24"/>
          <w:szCs w:val="24"/>
        </w:rPr>
        <w:footnoteReference w:id="50"/>
      </w:r>
      <w:r>
        <w:rPr>
          <w:rFonts w:ascii="Times New Roman" w:hAnsi="Times New Roman"/>
          <w:sz w:val="24"/>
          <w:szCs w:val="24"/>
        </w:rPr>
        <w:t xml:space="preserve"> </w:t>
      </w:r>
    </w:p>
    <w:p w14:paraId="29A2DECD" w14:textId="498782B3" w:rsidR="00827376" w:rsidRDefault="00963B0D" w:rsidP="00827376">
      <w:pPr>
        <w:spacing w:after="0" w:line="480" w:lineRule="auto"/>
        <w:jc w:val="both"/>
        <w:rPr>
          <w:rFonts w:ascii="Times New Roman" w:hAnsi="Times New Roman"/>
          <w:b/>
          <w:bCs/>
          <w:sz w:val="24"/>
          <w:szCs w:val="24"/>
        </w:rPr>
      </w:pPr>
      <w:r>
        <w:rPr>
          <w:rFonts w:ascii="Times New Roman" w:hAnsi="Times New Roman"/>
          <w:b/>
          <w:bCs/>
          <w:sz w:val="24"/>
          <w:szCs w:val="24"/>
        </w:rPr>
        <w:t xml:space="preserve">Bi-lingual </w:t>
      </w:r>
      <w:r w:rsidR="00C27428">
        <w:rPr>
          <w:rFonts w:ascii="Times New Roman" w:hAnsi="Times New Roman"/>
          <w:b/>
          <w:bCs/>
          <w:sz w:val="24"/>
          <w:szCs w:val="24"/>
        </w:rPr>
        <w:t>Street Name Signs</w:t>
      </w:r>
    </w:p>
    <w:p w14:paraId="63E79E09" w14:textId="2B6C86ED" w:rsidR="00AE1B62" w:rsidRDefault="00C27428" w:rsidP="0072658F">
      <w:pPr>
        <w:spacing w:after="0" w:line="480" w:lineRule="auto"/>
        <w:jc w:val="both"/>
        <w:rPr>
          <w:rFonts w:ascii="Times New Roman" w:eastAsia="Malgun Gothic" w:hAnsi="Times New Roman" w:cs="Times New Roman"/>
          <w:sz w:val="24"/>
          <w:szCs w:val="24"/>
        </w:rPr>
      </w:pPr>
      <w:r>
        <w:rPr>
          <w:rFonts w:ascii="Times New Roman" w:hAnsi="Times New Roman"/>
          <w:sz w:val="24"/>
          <w:szCs w:val="24"/>
        </w:rPr>
        <w:tab/>
      </w:r>
      <w:r w:rsidR="00CF6F82">
        <w:rPr>
          <w:rFonts w:ascii="Times New Roman" w:hAnsi="Times New Roman"/>
          <w:sz w:val="24"/>
          <w:szCs w:val="24"/>
        </w:rPr>
        <w:t>According to the Department of City Planning’s Census data analysis</w:t>
      </w:r>
      <w:r w:rsidR="001F54E9">
        <w:rPr>
          <w:rFonts w:ascii="Times New Roman" w:hAnsi="Times New Roman"/>
          <w:sz w:val="24"/>
          <w:szCs w:val="24"/>
        </w:rPr>
        <w:t xml:space="preserve"> and </w:t>
      </w:r>
      <w:r w:rsidR="00266601">
        <w:rPr>
          <w:rFonts w:ascii="Times New Roman" w:hAnsi="Times New Roman"/>
          <w:sz w:val="24"/>
          <w:szCs w:val="24"/>
        </w:rPr>
        <w:t>data from the American Community Survey</w:t>
      </w:r>
      <w:r w:rsidR="00C63481">
        <w:rPr>
          <w:rFonts w:ascii="Times New Roman" w:hAnsi="Times New Roman"/>
          <w:sz w:val="24"/>
          <w:szCs w:val="24"/>
        </w:rPr>
        <w:t>, 49 percent of</w:t>
      </w:r>
      <w:r w:rsidR="00F0339D">
        <w:rPr>
          <w:rFonts w:ascii="Times New Roman" w:hAnsi="Times New Roman"/>
          <w:sz w:val="24"/>
          <w:szCs w:val="24"/>
        </w:rPr>
        <w:t xml:space="preserve"> </w:t>
      </w:r>
      <w:r w:rsidR="00266601">
        <w:rPr>
          <w:rFonts w:ascii="Times New Roman" w:hAnsi="Times New Roman"/>
          <w:sz w:val="24"/>
          <w:szCs w:val="24"/>
        </w:rPr>
        <w:t>New Yorkers</w:t>
      </w:r>
      <w:r w:rsidR="00F0339D">
        <w:rPr>
          <w:rFonts w:ascii="Times New Roman" w:hAnsi="Times New Roman"/>
          <w:sz w:val="24"/>
          <w:szCs w:val="24"/>
        </w:rPr>
        <w:t xml:space="preserve"> speak a language other than English at home and 23 percent are limited English proficient</w:t>
      </w:r>
      <w:r w:rsidR="001D6C7E">
        <w:rPr>
          <w:rFonts w:ascii="Times New Roman" w:hAnsi="Times New Roman"/>
          <w:sz w:val="24"/>
          <w:szCs w:val="24"/>
        </w:rPr>
        <w:t xml:space="preserve"> (</w:t>
      </w:r>
      <w:r w:rsidR="0085601F">
        <w:rPr>
          <w:rFonts w:ascii="Times New Roman" w:hAnsi="Times New Roman"/>
          <w:sz w:val="24"/>
          <w:szCs w:val="24"/>
        </w:rPr>
        <w:t xml:space="preserve">also known as </w:t>
      </w:r>
      <w:r w:rsidR="001D6C7E">
        <w:rPr>
          <w:rFonts w:ascii="Times New Roman" w:hAnsi="Times New Roman"/>
          <w:sz w:val="24"/>
          <w:szCs w:val="24"/>
        </w:rPr>
        <w:t>LEP).</w:t>
      </w:r>
      <w:r w:rsidR="001D6C7E">
        <w:rPr>
          <w:rStyle w:val="FootnoteReference"/>
          <w:rFonts w:ascii="Times New Roman" w:hAnsi="Times New Roman"/>
          <w:sz w:val="24"/>
          <w:szCs w:val="24"/>
        </w:rPr>
        <w:footnoteReference w:id="51"/>
      </w:r>
      <w:r w:rsidR="00FA4B62">
        <w:rPr>
          <w:rFonts w:ascii="Times New Roman" w:hAnsi="Times New Roman"/>
          <w:sz w:val="24"/>
          <w:szCs w:val="24"/>
        </w:rPr>
        <w:t xml:space="preserve"> </w:t>
      </w:r>
      <w:r w:rsidR="008A3203">
        <w:rPr>
          <w:rFonts w:ascii="Times New Roman" w:hAnsi="Times New Roman"/>
          <w:sz w:val="24"/>
          <w:szCs w:val="24"/>
        </w:rPr>
        <w:t xml:space="preserve">As such, </w:t>
      </w:r>
      <w:r w:rsidR="00054041">
        <w:rPr>
          <w:rFonts w:ascii="Times New Roman" w:hAnsi="Times New Roman"/>
          <w:sz w:val="24"/>
          <w:szCs w:val="24"/>
        </w:rPr>
        <w:t xml:space="preserve">the City provides language help for </w:t>
      </w:r>
      <w:r w:rsidR="000F0D54">
        <w:rPr>
          <w:rFonts w:ascii="Times New Roman" w:hAnsi="Times New Roman"/>
          <w:sz w:val="24"/>
          <w:szCs w:val="24"/>
        </w:rPr>
        <w:t>services</w:t>
      </w:r>
      <w:r w:rsidR="00054041">
        <w:rPr>
          <w:rFonts w:ascii="Times New Roman" w:hAnsi="Times New Roman"/>
          <w:sz w:val="24"/>
          <w:szCs w:val="24"/>
        </w:rPr>
        <w:t xml:space="preserve"> such as voting, subway wayfinding</w:t>
      </w:r>
      <w:r w:rsidR="000F0D54">
        <w:rPr>
          <w:rFonts w:ascii="Times New Roman" w:hAnsi="Times New Roman"/>
          <w:sz w:val="24"/>
          <w:szCs w:val="24"/>
        </w:rPr>
        <w:t>, and court proceedings</w:t>
      </w:r>
      <w:r w:rsidR="00D343B9">
        <w:rPr>
          <w:rFonts w:ascii="Times New Roman" w:hAnsi="Times New Roman"/>
          <w:sz w:val="24"/>
          <w:szCs w:val="24"/>
        </w:rPr>
        <w:t>.</w:t>
      </w:r>
      <w:r w:rsidR="000F0D54">
        <w:rPr>
          <w:rStyle w:val="FootnoteReference"/>
          <w:rFonts w:ascii="Times New Roman" w:hAnsi="Times New Roman"/>
          <w:sz w:val="24"/>
          <w:szCs w:val="24"/>
        </w:rPr>
        <w:footnoteReference w:id="52"/>
      </w:r>
      <w:r w:rsidR="00FA4B62">
        <w:rPr>
          <w:rFonts w:ascii="Times New Roman" w:hAnsi="Times New Roman"/>
          <w:sz w:val="24"/>
          <w:szCs w:val="24"/>
        </w:rPr>
        <w:t xml:space="preserve"> </w:t>
      </w:r>
      <w:r w:rsidR="00E5277A">
        <w:rPr>
          <w:rFonts w:ascii="Times New Roman" w:hAnsi="Times New Roman"/>
          <w:sz w:val="24"/>
          <w:szCs w:val="24"/>
        </w:rPr>
        <w:t xml:space="preserve">In addition, the City has also installed non-English street name signs </w:t>
      </w:r>
      <w:r w:rsidR="002627B3">
        <w:rPr>
          <w:rFonts w:ascii="Times New Roman" w:hAnsi="Times New Roman"/>
          <w:sz w:val="24"/>
          <w:szCs w:val="24"/>
        </w:rPr>
        <w:t xml:space="preserve">in </w:t>
      </w:r>
      <w:r w:rsidR="00637E75">
        <w:rPr>
          <w:rFonts w:ascii="Times New Roman" w:hAnsi="Times New Roman"/>
          <w:sz w:val="24"/>
          <w:szCs w:val="24"/>
        </w:rPr>
        <w:t>certain City neighborhoods with high levels of language diversity, in</w:t>
      </w:r>
      <w:r w:rsidR="004879AB">
        <w:rPr>
          <w:rFonts w:ascii="Times New Roman" w:hAnsi="Times New Roman"/>
          <w:sz w:val="24"/>
          <w:szCs w:val="24"/>
        </w:rPr>
        <w:t>cluding West 32</w:t>
      </w:r>
      <w:r w:rsidR="004879AB" w:rsidRPr="004879AB">
        <w:rPr>
          <w:rFonts w:ascii="Times New Roman" w:hAnsi="Times New Roman"/>
          <w:sz w:val="24"/>
          <w:szCs w:val="24"/>
          <w:vertAlign w:val="superscript"/>
        </w:rPr>
        <w:t>nd</w:t>
      </w:r>
      <w:r w:rsidR="004879AB">
        <w:rPr>
          <w:rFonts w:ascii="Times New Roman" w:hAnsi="Times New Roman"/>
          <w:sz w:val="24"/>
          <w:szCs w:val="24"/>
        </w:rPr>
        <w:t xml:space="preserve"> Street in Koreatown (co-name</w:t>
      </w:r>
      <w:r w:rsidR="005F3C4B">
        <w:rPr>
          <w:rFonts w:ascii="Times New Roman" w:hAnsi="Times New Roman"/>
          <w:sz w:val="24"/>
          <w:szCs w:val="24"/>
        </w:rPr>
        <w:t>d</w:t>
      </w:r>
      <w:r w:rsidR="004879AB">
        <w:rPr>
          <w:rFonts w:ascii="Times New Roman" w:hAnsi="Times New Roman"/>
          <w:sz w:val="24"/>
          <w:szCs w:val="24"/>
        </w:rPr>
        <w:t xml:space="preserve"> Korean Way </w:t>
      </w:r>
      <w:r w:rsidR="004879AB" w:rsidRPr="004879AB">
        <w:rPr>
          <w:rFonts w:ascii="Times New Roman" w:hAnsi="Times New Roman" w:cs="Times New Roman"/>
          <w:sz w:val="24"/>
          <w:szCs w:val="24"/>
        </w:rPr>
        <w:t>“</w:t>
      </w:r>
      <w:r w:rsidR="004879AB" w:rsidRPr="004879AB">
        <w:rPr>
          <w:rFonts w:ascii="Times New Roman" w:eastAsia="Malgun Gothic" w:hAnsi="Times New Roman" w:cs="Times New Roman"/>
          <w:sz w:val="24"/>
          <w:szCs w:val="24"/>
        </w:rPr>
        <w:t>한국</w:t>
      </w:r>
      <w:r w:rsidR="004879AB" w:rsidRPr="004879AB">
        <w:rPr>
          <w:rFonts w:ascii="Times New Roman" w:hAnsi="Times New Roman" w:cs="Times New Roman"/>
          <w:sz w:val="24"/>
          <w:szCs w:val="24"/>
        </w:rPr>
        <w:t xml:space="preserve"> </w:t>
      </w:r>
      <w:r w:rsidR="004879AB" w:rsidRPr="004879AB">
        <w:rPr>
          <w:rFonts w:ascii="Times New Roman" w:eastAsia="Malgun Gothic" w:hAnsi="Times New Roman" w:cs="Times New Roman"/>
          <w:sz w:val="24"/>
          <w:szCs w:val="24"/>
        </w:rPr>
        <w:t>타운</w:t>
      </w:r>
      <w:r w:rsidR="004879AB" w:rsidRPr="004879AB">
        <w:rPr>
          <w:rFonts w:ascii="Times New Roman" w:eastAsia="Malgun Gothic" w:hAnsi="Times New Roman" w:cs="Times New Roman"/>
          <w:sz w:val="24"/>
          <w:szCs w:val="24"/>
        </w:rPr>
        <w:t>”</w:t>
      </w:r>
      <w:r w:rsidR="005E6CB3">
        <w:rPr>
          <w:rFonts w:ascii="Times New Roman" w:eastAsia="Malgun Gothic" w:hAnsi="Times New Roman" w:cs="Times New Roman"/>
          <w:sz w:val="24"/>
          <w:szCs w:val="24"/>
        </w:rPr>
        <w:t>)</w:t>
      </w:r>
      <w:r w:rsidR="00930C49">
        <w:rPr>
          <w:rStyle w:val="FootnoteReference"/>
          <w:rFonts w:ascii="Times New Roman" w:eastAsia="Malgun Gothic" w:hAnsi="Times New Roman" w:cs="Times New Roman"/>
          <w:sz w:val="24"/>
          <w:szCs w:val="24"/>
        </w:rPr>
        <w:footnoteReference w:id="53"/>
      </w:r>
    </w:p>
    <w:p w14:paraId="26049F9A" w14:textId="02A931DE" w:rsidR="00A25581" w:rsidRPr="007E29DA" w:rsidRDefault="00236A25" w:rsidP="000E4E0E">
      <w:pPr>
        <w:spacing w:after="0" w:line="480" w:lineRule="auto"/>
        <w:jc w:val="both"/>
        <w:rPr>
          <w:rFonts w:ascii="Times New Roman" w:hAnsi="Times New Roman"/>
          <w:sz w:val="24"/>
          <w:szCs w:val="24"/>
        </w:rPr>
      </w:pPr>
      <w:r>
        <w:rPr>
          <w:rFonts w:ascii="Times New Roman" w:eastAsia="Malgun Gothic" w:hAnsi="Times New Roman" w:cs="Times New Roman"/>
          <w:sz w:val="24"/>
          <w:szCs w:val="24"/>
        </w:rPr>
        <w:tab/>
      </w:r>
      <w:r w:rsidR="0042618B">
        <w:rPr>
          <w:rFonts w:ascii="Times New Roman" w:hAnsi="Times New Roman"/>
          <w:sz w:val="24"/>
          <w:szCs w:val="24"/>
        </w:rPr>
        <w:t xml:space="preserve">During the 1960s, DOT partnered with </w:t>
      </w:r>
      <w:r w:rsidR="00421956">
        <w:rPr>
          <w:rFonts w:ascii="Times New Roman" w:hAnsi="Times New Roman"/>
          <w:sz w:val="24"/>
          <w:szCs w:val="24"/>
        </w:rPr>
        <w:t>community</w:t>
      </w:r>
      <w:r w:rsidR="0042618B">
        <w:rPr>
          <w:rFonts w:ascii="Times New Roman" w:hAnsi="Times New Roman"/>
          <w:sz w:val="24"/>
          <w:szCs w:val="24"/>
        </w:rPr>
        <w:t xml:space="preserve"> groups in Chinatown, Manhattan and launched a program to install bilingual street signs in</w:t>
      </w:r>
      <w:r w:rsidR="00FC187B">
        <w:rPr>
          <w:rFonts w:ascii="Times New Roman" w:hAnsi="Times New Roman"/>
          <w:sz w:val="24"/>
          <w:szCs w:val="24"/>
        </w:rPr>
        <w:t xml:space="preserve"> the neighborhood</w:t>
      </w:r>
      <w:r w:rsidR="00421956">
        <w:rPr>
          <w:rFonts w:ascii="Times New Roman" w:hAnsi="Times New Roman"/>
          <w:sz w:val="24"/>
          <w:szCs w:val="24"/>
        </w:rPr>
        <w:t xml:space="preserve"> in</w:t>
      </w:r>
      <w:r w:rsidR="0042618B">
        <w:rPr>
          <w:rFonts w:ascii="Times New Roman" w:hAnsi="Times New Roman"/>
          <w:sz w:val="24"/>
          <w:szCs w:val="24"/>
        </w:rPr>
        <w:t xml:space="preserve"> both English and in several Chinese dialects.</w:t>
      </w:r>
      <w:r w:rsidR="0042618B">
        <w:rPr>
          <w:rStyle w:val="FootnoteReference"/>
          <w:rFonts w:ascii="Times New Roman" w:hAnsi="Times New Roman"/>
          <w:sz w:val="24"/>
          <w:szCs w:val="24"/>
        </w:rPr>
        <w:footnoteReference w:id="54"/>
      </w:r>
      <w:r w:rsidR="00FA4B62">
        <w:rPr>
          <w:rFonts w:ascii="Times New Roman" w:hAnsi="Times New Roman"/>
          <w:sz w:val="24"/>
          <w:szCs w:val="24"/>
        </w:rPr>
        <w:t xml:space="preserve"> </w:t>
      </w:r>
      <w:r w:rsidR="00CD4155">
        <w:rPr>
          <w:rFonts w:ascii="Times New Roman" w:hAnsi="Times New Roman"/>
          <w:sz w:val="24"/>
          <w:szCs w:val="24"/>
        </w:rPr>
        <w:t>This program was further expanded in 1985</w:t>
      </w:r>
      <w:r w:rsidR="00AD7C7D">
        <w:rPr>
          <w:rFonts w:ascii="Times New Roman" w:hAnsi="Times New Roman"/>
          <w:sz w:val="24"/>
          <w:szCs w:val="24"/>
        </w:rPr>
        <w:t>, when the City ordered at least 155 bilingual sings to be installed in Chinatown, Manhattan.</w:t>
      </w:r>
      <w:r w:rsidR="008C6EA9">
        <w:rPr>
          <w:rStyle w:val="FootnoteReference"/>
          <w:rFonts w:ascii="Times New Roman" w:hAnsi="Times New Roman"/>
          <w:sz w:val="24"/>
          <w:szCs w:val="24"/>
        </w:rPr>
        <w:footnoteReference w:id="55"/>
      </w:r>
      <w:r w:rsidR="00FA4B62">
        <w:rPr>
          <w:rFonts w:ascii="Times New Roman" w:hAnsi="Times New Roman"/>
          <w:sz w:val="24"/>
          <w:szCs w:val="24"/>
        </w:rPr>
        <w:t xml:space="preserve"> </w:t>
      </w:r>
      <w:r w:rsidR="00C86118">
        <w:rPr>
          <w:rFonts w:ascii="Times New Roman" w:hAnsi="Times New Roman"/>
          <w:sz w:val="24"/>
          <w:szCs w:val="24"/>
        </w:rPr>
        <w:t>Today, there are about 100 bilingual street signs across two dozen streets in the area.</w:t>
      </w:r>
      <w:r w:rsidR="00CB5F69">
        <w:rPr>
          <w:rStyle w:val="FootnoteReference"/>
          <w:rFonts w:ascii="Times New Roman" w:hAnsi="Times New Roman"/>
          <w:sz w:val="24"/>
          <w:szCs w:val="24"/>
        </w:rPr>
        <w:footnoteReference w:id="56"/>
      </w:r>
      <w:r w:rsidR="00FA4B62">
        <w:rPr>
          <w:rFonts w:ascii="Times New Roman" w:hAnsi="Times New Roman"/>
          <w:sz w:val="24"/>
          <w:szCs w:val="24"/>
        </w:rPr>
        <w:t xml:space="preserve"> </w:t>
      </w:r>
      <w:r w:rsidR="009F6A16">
        <w:rPr>
          <w:rFonts w:ascii="Times New Roman" w:hAnsi="Times New Roman"/>
          <w:sz w:val="24"/>
          <w:szCs w:val="24"/>
        </w:rPr>
        <w:t xml:space="preserve">According to a report by the New York Times, </w:t>
      </w:r>
      <w:r w:rsidR="004416E5">
        <w:rPr>
          <w:rFonts w:ascii="Times New Roman" w:hAnsi="Times New Roman"/>
          <w:sz w:val="24"/>
          <w:szCs w:val="24"/>
        </w:rPr>
        <w:t xml:space="preserve">these bilingual street signs are not replaced by the DOT when they are </w:t>
      </w:r>
      <w:r w:rsidR="007F2FCD">
        <w:rPr>
          <w:rFonts w:ascii="Times New Roman" w:hAnsi="Times New Roman"/>
          <w:sz w:val="24"/>
          <w:szCs w:val="24"/>
        </w:rPr>
        <w:t xml:space="preserve">damaged or removed </w:t>
      </w:r>
      <w:r w:rsidR="007F2FCD">
        <w:rPr>
          <w:rFonts w:ascii="Times New Roman" w:hAnsi="Times New Roman"/>
          <w:sz w:val="24"/>
          <w:szCs w:val="24"/>
        </w:rPr>
        <w:lastRenderedPageBreak/>
        <w:t xml:space="preserve">because they are not part of the </w:t>
      </w:r>
      <w:r w:rsidR="005E6CB3">
        <w:rPr>
          <w:rFonts w:ascii="Times New Roman" w:hAnsi="Times New Roman"/>
          <w:sz w:val="24"/>
          <w:szCs w:val="24"/>
        </w:rPr>
        <w:t>United States (</w:t>
      </w:r>
      <w:r w:rsidR="007F2FCD">
        <w:rPr>
          <w:rFonts w:ascii="Times New Roman" w:hAnsi="Times New Roman"/>
          <w:sz w:val="24"/>
          <w:szCs w:val="24"/>
        </w:rPr>
        <w:t>U.S.</w:t>
      </w:r>
      <w:r w:rsidR="005E6CB3">
        <w:rPr>
          <w:rFonts w:ascii="Times New Roman" w:hAnsi="Times New Roman"/>
          <w:sz w:val="24"/>
          <w:szCs w:val="24"/>
        </w:rPr>
        <w:t>)</w:t>
      </w:r>
      <w:r w:rsidR="007F2FCD">
        <w:rPr>
          <w:rFonts w:ascii="Times New Roman" w:hAnsi="Times New Roman"/>
          <w:sz w:val="24"/>
          <w:szCs w:val="24"/>
        </w:rPr>
        <w:t xml:space="preserve"> DOT’s Man</w:t>
      </w:r>
      <w:r w:rsidR="00C53BC9">
        <w:rPr>
          <w:rFonts w:ascii="Times New Roman" w:hAnsi="Times New Roman"/>
          <w:sz w:val="24"/>
          <w:szCs w:val="24"/>
        </w:rPr>
        <w:t>ual on Uniform Traffic Control Devices for Streets and Highways.</w:t>
      </w:r>
      <w:r w:rsidR="00C53BC9">
        <w:rPr>
          <w:rStyle w:val="FootnoteReference"/>
          <w:rFonts w:ascii="Times New Roman" w:hAnsi="Times New Roman"/>
          <w:sz w:val="24"/>
          <w:szCs w:val="24"/>
        </w:rPr>
        <w:footnoteReference w:id="57"/>
      </w:r>
      <w:r w:rsidR="00FA4B62">
        <w:rPr>
          <w:rFonts w:ascii="Times New Roman" w:hAnsi="Times New Roman"/>
          <w:sz w:val="24"/>
          <w:szCs w:val="24"/>
        </w:rPr>
        <w:t xml:space="preserve"> </w:t>
      </w:r>
      <w:r w:rsidR="00C53BC9">
        <w:rPr>
          <w:rFonts w:ascii="Times New Roman" w:hAnsi="Times New Roman"/>
          <w:sz w:val="24"/>
          <w:szCs w:val="24"/>
        </w:rPr>
        <w:t xml:space="preserve">Citywide, </w:t>
      </w:r>
      <w:r w:rsidR="0033311E">
        <w:rPr>
          <w:rFonts w:ascii="Times New Roman" w:hAnsi="Times New Roman"/>
          <w:sz w:val="24"/>
          <w:szCs w:val="24"/>
        </w:rPr>
        <w:t xml:space="preserve">NYC DOT </w:t>
      </w:r>
      <w:r w:rsidR="004C484A">
        <w:rPr>
          <w:rFonts w:ascii="Times New Roman" w:hAnsi="Times New Roman"/>
          <w:sz w:val="24"/>
          <w:szCs w:val="24"/>
        </w:rPr>
        <w:t>maintains over one million signs</w:t>
      </w:r>
      <w:r w:rsidR="00F42285">
        <w:rPr>
          <w:rFonts w:ascii="Times New Roman" w:hAnsi="Times New Roman"/>
          <w:sz w:val="24"/>
          <w:szCs w:val="24"/>
        </w:rPr>
        <w:t xml:space="preserve"> </w:t>
      </w:r>
      <w:r w:rsidR="005F4D71">
        <w:rPr>
          <w:rFonts w:ascii="Times New Roman" w:hAnsi="Times New Roman"/>
          <w:sz w:val="24"/>
          <w:szCs w:val="24"/>
        </w:rPr>
        <w:t>and the Agency’s Sign Shop produces over 70,000 signs, annually.</w:t>
      </w:r>
      <w:r w:rsidR="005F4D71">
        <w:rPr>
          <w:rStyle w:val="FootnoteReference"/>
          <w:rFonts w:ascii="Times New Roman" w:hAnsi="Times New Roman"/>
          <w:sz w:val="24"/>
          <w:szCs w:val="24"/>
        </w:rPr>
        <w:footnoteReference w:id="58"/>
      </w:r>
      <w:r w:rsidR="00933A68">
        <w:rPr>
          <w:rFonts w:ascii="Times New Roman" w:hAnsi="Times New Roman"/>
          <w:sz w:val="24"/>
          <w:szCs w:val="24"/>
        </w:rPr>
        <w:t xml:space="preserve"> </w:t>
      </w:r>
    </w:p>
    <w:p w14:paraId="3D144DEF" w14:textId="77FF7BFA" w:rsidR="00A51B71" w:rsidRDefault="00A51B71" w:rsidP="000B5AC5">
      <w:pPr>
        <w:keepNext/>
        <w:keepLines/>
        <w:spacing w:after="0" w:line="48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NYC Ferries</w:t>
      </w:r>
    </w:p>
    <w:p w14:paraId="3F54DC02" w14:textId="5D6C825F" w:rsidR="00A51B71" w:rsidRDefault="0089202F" w:rsidP="000B5AC5">
      <w:pPr>
        <w:pStyle w:val="NoSpacing"/>
        <w:keepNext/>
        <w:keepLines/>
        <w:spacing w:line="480" w:lineRule="auto"/>
        <w:ind w:firstLine="720"/>
        <w:jc w:val="both"/>
        <w:rPr>
          <w:rFonts w:ascii="Times New Roman" w:eastAsia="Times New Roman" w:hAnsi="Times New Roman"/>
          <w:sz w:val="24"/>
          <w:szCs w:val="24"/>
        </w:rPr>
      </w:pPr>
      <w:r w:rsidRPr="0089202F">
        <w:rPr>
          <w:rFonts w:ascii="Times New Roman" w:eastAsia="Times New Roman" w:hAnsi="Times New Roman"/>
          <w:sz w:val="24"/>
          <w:szCs w:val="24"/>
          <w:shd w:val="clear" w:color="auto" w:fill="FFFFFF"/>
        </w:rPr>
        <w:t>In 2015, then-NYC Mayor Bill de Blasio announced plans to create a citywide</w:t>
      </w:r>
      <w:r w:rsidRPr="0089202F">
        <w:rPr>
          <w:rFonts w:ascii="Times New Roman" w:eastAsia="Times New Roman" w:hAnsi="Times New Roman"/>
          <w:sz w:val="24"/>
          <w:szCs w:val="24"/>
        </w:rPr>
        <w:t xml:space="preserve"> ferry </w:t>
      </w:r>
      <w:r w:rsidRPr="0089202F">
        <w:rPr>
          <w:rFonts w:ascii="Times New Roman" w:eastAsia="Times New Roman" w:hAnsi="Times New Roman"/>
          <w:sz w:val="24"/>
          <w:szCs w:val="24"/>
          <w:shd w:val="clear" w:color="auto" w:fill="FFFFFF"/>
        </w:rPr>
        <w:t>system (</w:t>
      </w:r>
      <w:r w:rsidR="00D76E9A">
        <w:rPr>
          <w:rFonts w:ascii="Times New Roman" w:eastAsia="Times New Roman" w:hAnsi="Times New Roman"/>
          <w:sz w:val="24"/>
          <w:szCs w:val="24"/>
          <w:shd w:val="clear" w:color="auto" w:fill="FFFFFF"/>
        </w:rPr>
        <w:t>“</w:t>
      </w:r>
      <w:r w:rsidRPr="0089202F">
        <w:rPr>
          <w:rFonts w:ascii="Times New Roman" w:eastAsia="Times New Roman" w:hAnsi="Times New Roman"/>
          <w:sz w:val="24"/>
          <w:szCs w:val="24"/>
          <w:shd w:val="clear" w:color="auto" w:fill="FFFFFF"/>
        </w:rPr>
        <w:t>NYC Ferry</w:t>
      </w:r>
      <w:r w:rsidR="00D76E9A">
        <w:rPr>
          <w:rFonts w:ascii="Times New Roman" w:eastAsia="Times New Roman" w:hAnsi="Times New Roman"/>
          <w:sz w:val="24"/>
          <w:szCs w:val="24"/>
          <w:shd w:val="clear" w:color="auto" w:fill="FFFFFF"/>
        </w:rPr>
        <w:t>”</w:t>
      </w:r>
      <w:r w:rsidRPr="0089202F">
        <w:rPr>
          <w:rFonts w:ascii="Times New Roman" w:eastAsia="Times New Roman" w:hAnsi="Times New Roman"/>
          <w:sz w:val="24"/>
          <w:szCs w:val="24"/>
          <w:shd w:val="clear" w:color="auto" w:fill="FFFFFF"/>
        </w:rPr>
        <w:t>) with fares equivalent to those charged to ride the City’s subways and buses.</w:t>
      </w:r>
      <w:r w:rsidRPr="0089202F">
        <w:rPr>
          <w:rFonts w:ascii="Times New Roman" w:eastAsia="Times New Roman" w:hAnsi="Times New Roman"/>
          <w:sz w:val="24"/>
          <w:szCs w:val="24"/>
          <w:shd w:val="clear" w:color="auto" w:fill="FFFFFF"/>
          <w:vertAlign w:val="superscript"/>
        </w:rPr>
        <w:footnoteReference w:id="59"/>
      </w:r>
      <w:r w:rsidRPr="0089202F">
        <w:rPr>
          <w:rFonts w:ascii="Times New Roman" w:eastAsia="Times New Roman" w:hAnsi="Times New Roman"/>
          <w:sz w:val="24"/>
          <w:szCs w:val="24"/>
          <w:shd w:val="clear" w:color="auto" w:fill="FFFFFF"/>
        </w:rPr>
        <w:t xml:space="preserve"> </w:t>
      </w:r>
      <w:r w:rsidR="001434B0">
        <w:rPr>
          <w:rFonts w:ascii="Times New Roman" w:eastAsia="Times New Roman" w:hAnsi="Times New Roman"/>
          <w:sz w:val="24"/>
          <w:szCs w:val="24"/>
          <w:shd w:val="clear" w:color="auto" w:fill="FFFFFF"/>
        </w:rPr>
        <w:t>NYC Economic Development Corporation (</w:t>
      </w:r>
      <w:r w:rsidRPr="0089202F">
        <w:rPr>
          <w:rFonts w:ascii="Times New Roman" w:eastAsia="Times New Roman" w:hAnsi="Times New Roman"/>
          <w:sz w:val="24"/>
          <w:szCs w:val="24"/>
          <w:shd w:val="clear" w:color="auto" w:fill="FFFFFF"/>
        </w:rPr>
        <w:t>EDC</w:t>
      </w:r>
      <w:r w:rsidR="001434B0">
        <w:rPr>
          <w:rFonts w:ascii="Times New Roman" w:eastAsia="Times New Roman" w:hAnsi="Times New Roman"/>
          <w:sz w:val="24"/>
          <w:szCs w:val="24"/>
          <w:shd w:val="clear" w:color="auto" w:fill="FFFFFF"/>
        </w:rPr>
        <w:t>)</w:t>
      </w:r>
      <w:r w:rsidRPr="0089202F">
        <w:rPr>
          <w:rFonts w:ascii="Times New Roman" w:eastAsia="Times New Roman" w:hAnsi="Times New Roman"/>
          <w:sz w:val="24"/>
          <w:szCs w:val="24"/>
          <w:shd w:val="clear" w:color="auto" w:fill="FFFFFF"/>
        </w:rPr>
        <w:t xml:space="preserve"> was tasked with developing and managing NYC Ferry.</w:t>
      </w:r>
      <w:r w:rsidRPr="0089202F">
        <w:rPr>
          <w:rFonts w:ascii="Times New Roman" w:eastAsia="Times New Roman" w:hAnsi="Times New Roman"/>
          <w:sz w:val="24"/>
          <w:szCs w:val="24"/>
          <w:shd w:val="clear" w:color="auto" w:fill="FFFFFF"/>
          <w:vertAlign w:val="superscript"/>
        </w:rPr>
        <w:footnoteReference w:id="60"/>
      </w:r>
      <w:r w:rsidR="00FA4B62">
        <w:rPr>
          <w:rFonts w:ascii="Times New Roman" w:eastAsia="Times New Roman" w:hAnsi="Times New Roman"/>
          <w:sz w:val="24"/>
          <w:szCs w:val="24"/>
          <w:shd w:val="clear" w:color="auto" w:fill="FFFFFF"/>
        </w:rPr>
        <w:t xml:space="preserve"> </w:t>
      </w:r>
      <w:r w:rsidR="00C23871">
        <w:rPr>
          <w:rFonts w:ascii="Times New Roman" w:eastAsia="Times New Roman" w:hAnsi="Times New Roman"/>
          <w:sz w:val="24"/>
          <w:szCs w:val="24"/>
          <w:shd w:val="clear" w:color="auto" w:fill="FFFFFF"/>
        </w:rPr>
        <w:t xml:space="preserve">Through EDC, </w:t>
      </w:r>
      <w:r w:rsidR="00A51B71">
        <w:rPr>
          <w:rFonts w:ascii="Times New Roman" w:eastAsia="Times New Roman" w:hAnsi="Times New Roman"/>
          <w:sz w:val="24"/>
          <w:szCs w:val="24"/>
        </w:rPr>
        <w:t>NYC Ferry aims to provide a new affordable way to travel between waterfront communities throughout NYC.</w:t>
      </w:r>
      <w:r w:rsidR="00A51B71">
        <w:rPr>
          <w:rStyle w:val="FootnoteReference"/>
          <w:rFonts w:ascii="Times New Roman" w:eastAsia="Times New Roman" w:hAnsi="Times New Roman"/>
          <w:sz w:val="24"/>
          <w:szCs w:val="24"/>
        </w:rPr>
        <w:footnoteReference w:id="61"/>
      </w:r>
      <w:r w:rsidR="00A51B71">
        <w:rPr>
          <w:rFonts w:ascii="Times New Roman" w:eastAsia="Times New Roman" w:hAnsi="Times New Roman"/>
          <w:sz w:val="24"/>
          <w:szCs w:val="24"/>
        </w:rPr>
        <w:t xml:space="preserve"> Currently, six routes span over 60 nautical miles of waterways and connect New Yorkers and visitors to various neighborhoods across the City.</w:t>
      </w:r>
      <w:r w:rsidR="00A51B71">
        <w:rPr>
          <w:rStyle w:val="FootnoteReference"/>
          <w:rFonts w:ascii="Times New Roman" w:eastAsia="Times New Roman" w:hAnsi="Times New Roman"/>
          <w:sz w:val="24"/>
          <w:szCs w:val="24"/>
        </w:rPr>
        <w:footnoteReference w:id="62"/>
      </w:r>
      <w:r w:rsidR="00A51B71">
        <w:rPr>
          <w:rFonts w:ascii="Times New Roman" w:eastAsia="Times New Roman" w:hAnsi="Times New Roman"/>
          <w:sz w:val="24"/>
          <w:szCs w:val="24"/>
        </w:rPr>
        <w:t xml:space="preserve"> Over the years, NYC Ferry expansion has been studied and analyzed to determine feasibility and effectiveness of adding new ferry terminals. The Council has looked at this issue and if/what new ferry terminals should be implemented. </w:t>
      </w:r>
    </w:p>
    <w:p w14:paraId="4ADA9A0E" w14:textId="77777777" w:rsidR="00A51B71" w:rsidRDefault="00A51B71" w:rsidP="000E4E0E">
      <w:pPr>
        <w:spacing w:after="0" w:line="480" w:lineRule="auto"/>
        <w:jc w:val="both"/>
        <w:rPr>
          <w:rFonts w:ascii="Times New Roman" w:eastAsia="Times New Roman" w:hAnsi="Times New Roman" w:cs="Times New Roman"/>
          <w:b/>
          <w:bCs/>
          <w:sz w:val="24"/>
          <w:szCs w:val="24"/>
          <w:u w:val="single"/>
        </w:rPr>
      </w:pPr>
    </w:p>
    <w:p w14:paraId="2F0290DC" w14:textId="77777777" w:rsidR="00A25581" w:rsidRDefault="00A25581" w:rsidP="000E4E0E">
      <w:pPr>
        <w:spacing w:after="0" w:line="480" w:lineRule="auto"/>
        <w:jc w:val="both"/>
        <w:rPr>
          <w:rFonts w:ascii="Times New Roman" w:eastAsia="Times New Roman" w:hAnsi="Times New Roman" w:cs="Times New Roman"/>
          <w:b/>
          <w:bCs/>
          <w:sz w:val="24"/>
          <w:szCs w:val="24"/>
          <w:u w:val="single"/>
        </w:rPr>
      </w:pPr>
    </w:p>
    <w:p w14:paraId="61785A03" w14:textId="77777777" w:rsidR="005B4B78" w:rsidRDefault="005B4B78">
      <w:pPr>
        <w:spacing w:line="259"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br w:type="page"/>
      </w:r>
    </w:p>
    <w:p w14:paraId="001716D6" w14:textId="76F649C1" w:rsidR="1DF59B7A" w:rsidRDefault="1DF59B7A" w:rsidP="000E4E0E">
      <w:pPr>
        <w:spacing w:after="0" w:line="480" w:lineRule="auto"/>
        <w:jc w:val="both"/>
        <w:rPr>
          <w:rFonts w:ascii="Times New Roman" w:eastAsia="Times New Roman" w:hAnsi="Times New Roman" w:cs="Times New Roman"/>
          <w:b/>
          <w:bCs/>
          <w:sz w:val="24"/>
          <w:szCs w:val="24"/>
          <w:u w:val="single"/>
        </w:rPr>
      </w:pPr>
      <w:r w:rsidRPr="1EC19F1F">
        <w:rPr>
          <w:rFonts w:ascii="Times New Roman" w:eastAsia="Times New Roman" w:hAnsi="Times New Roman" w:cs="Times New Roman"/>
          <w:b/>
          <w:bCs/>
          <w:sz w:val="24"/>
          <w:szCs w:val="24"/>
          <w:u w:val="single"/>
        </w:rPr>
        <w:lastRenderedPageBreak/>
        <w:t>LEGISLATIVE ANALYSIS</w:t>
      </w:r>
    </w:p>
    <w:p w14:paraId="11B56BCB" w14:textId="0204E559" w:rsidR="00BB5858" w:rsidRDefault="00BB5858" w:rsidP="00C341A2">
      <w:pPr>
        <w:spacing w:after="0" w:line="480" w:lineRule="auto"/>
        <w:ind w:firstLine="720"/>
        <w:jc w:val="both"/>
      </w:pPr>
      <w:r w:rsidRPr="00C32F3C">
        <w:rPr>
          <w:rFonts w:ascii="Times New Roman" w:eastAsia="Calibri" w:hAnsi="Times New Roman" w:cs="Times New Roman"/>
          <w:sz w:val="24"/>
          <w:szCs w:val="24"/>
        </w:rPr>
        <w:t xml:space="preserve">Below </w:t>
      </w:r>
      <w:r>
        <w:rPr>
          <w:rFonts w:ascii="Times New Roman" w:eastAsia="Calibri" w:hAnsi="Times New Roman" w:cs="Times New Roman"/>
          <w:sz w:val="24"/>
          <w:szCs w:val="24"/>
        </w:rPr>
        <w:t>are</w:t>
      </w:r>
      <w:r w:rsidRPr="00C32F3C">
        <w:rPr>
          <w:rFonts w:ascii="Times New Roman" w:eastAsia="Calibri" w:hAnsi="Times New Roman" w:cs="Times New Roman"/>
          <w:sz w:val="24"/>
          <w:szCs w:val="24"/>
        </w:rPr>
        <w:t xml:space="preserve"> brief summar</w:t>
      </w:r>
      <w:r>
        <w:rPr>
          <w:rFonts w:ascii="Times New Roman" w:eastAsia="Calibri" w:hAnsi="Times New Roman" w:cs="Times New Roman"/>
          <w:sz w:val="24"/>
          <w:szCs w:val="24"/>
        </w:rPr>
        <w:t>ies</w:t>
      </w:r>
      <w:r w:rsidRPr="00C32F3C">
        <w:rPr>
          <w:rFonts w:ascii="Times New Roman" w:eastAsia="Calibri" w:hAnsi="Times New Roman" w:cs="Times New Roman"/>
          <w:sz w:val="24"/>
          <w:szCs w:val="24"/>
        </w:rPr>
        <w:t xml:space="preserve"> of the legislation being heard today by this Committee. Th</w:t>
      </w:r>
      <w:r>
        <w:rPr>
          <w:rFonts w:ascii="Times New Roman" w:eastAsia="Calibri" w:hAnsi="Times New Roman" w:cs="Times New Roman"/>
          <w:sz w:val="24"/>
          <w:szCs w:val="24"/>
        </w:rPr>
        <w:t>ese summaries are intended for</w:t>
      </w:r>
      <w:r w:rsidRPr="00C32F3C">
        <w:rPr>
          <w:rFonts w:ascii="Times New Roman" w:eastAsia="Calibri" w:hAnsi="Times New Roman" w:cs="Times New Roman"/>
          <w:sz w:val="24"/>
          <w:szCs w:val="24"/>
        </w:rPr>
        <w:t xml:space="preserve"> informational purposes only and do not substitute for legal counsel. For more detailed information, review the full text of the bill</w:t>
      </w:r>
      <w:r>
        <w:rPr>
          <w:rFonts w:ascii="Times New Roman" w:eastAsia="Calibri" w:hAnsi="Times New Roman" w:cs="Times New Roman"/>
          <w:sz w:val="24"/>
          <w:szCs w:val="24"/>
        </w:rPr>
        <w:t>s</w:t>
      </w:r>
      <w:r w:rsidRPr="00C32F3C">
        <w:rPr>
          <w:rFonts w:ascii="Times New Roman" w:eastAsia="Calibri" w:hAnsi="Times New Roman" w:cs="Times New Roman"/>
          <w:sz w:val="24"/>
          <w:szCs w:val="24"/>
        </w:rPr>
        <w:t xml:space="preserve"> which </w:t>
      </w:r>
      <w:r>
        <w:rPr>
          <w:rFonts w:ascii="Times New Roman" w:eastAsia="Calibri" w:hAnsi="Times New Roman" w:cs="Times New Roman"/>
          <w:sz w:val="24"/>
          <w:szCs w:val="24"/>
        </w:rPr>
        <w:t>are</w:t>
      </w:r>
      <w:r w:rsidRPr="00C32F3C">
        <w:rPr>
          <w:rFonts w:ascii="Times New Roman" w:eastAsia="Calibri" w:hAnsi="Times New Roman" w:cs="Times New Roman"/>
          <w:sz w:val="24"/>
          <w:szCs w:val="24"/>
        </w:rPr>
        <w:t xml:space="preserve"> included below</w:t>
      </w:r>
      <w:r>
        <w:rPr>
          <w:rFonts w:ascii="Times New Roman" w:eastAsia="Calibri" w:hAnsi="Times New Roman" w:cs="Times New Roman"/>
          <w:sz w:val="24"/>
          <w:szCs w:val="24"/>
        </w:rPr>
        <w:t>.</w:t>
      </w:r>
    </w:p>
    <w:p w14:paraId="3384977C" w14:textId="235BBEDA" w:rsidR="00180E03" w:rsidRDefault="00180E03" w:rsidP="00CC0372">
      <w:pPr>
        <w:pStyle w:val="NormalWeb"/>
        <w:shd w:val="clear" w:color="auto" w:fill="FFFFFF"/>
        <w:spacing w:before="0" w:beforeAutospacing="0" w:after="0" w:afterAutospacing="0"/>
        <w:jc w:val="both"/>
        <w:rPr>
          <w:b/>
          <w:bCs/>
        </w:rPr>
      </w:pPr>
      <w:r w:rsidRPr="000B5AC5">
        <w:rPr>
          <w:b/>
          <w:bCs/>
        </w:rPr>
        <w:t xml:space="preserve">Int. No. 13 (Speaker Menin) - in relation to the installation of solar-powered crosswalks </w:t>
      </w:r>
    </w:p>
    <w:p w14:paraId="6A3EF624" w14:textId="492D512B" w:rsidR="00180E03" w:rsidRPr="000B5AC5" w:rsidRDefault="00BB5858" w:rsidP="00CC0372">
      <w:pPr>
        <w:pStyle w:val="NormalWeb"/>
        <w:shd w:val="clear" w:color="auto" w:fill="FFFFFF"/>
        <w:spacing w:before="240" w:beforeAutospacing="0" w:after="0" w:afterAutospacing="0" w:line="480" w:lineRule="auto"/>
        <w:jc w:val="both"/>
        <w:rPr>
          <w:bCs/>
        </w:rPr>
      </w:pPr>
      <w:r>
        <w:rPr>
          <w:bCs/>
        </w:rPr>
        <w:tab/>
      </w:r>
      <w:r w:rsidR="005B4B78">
        <w:rPr>
          <w:bCs/>
        </w:rPr>
        <w:t>Int. No. 13</w:t>
      </w:r>
      <w:r w:rsidR="00180E03" w:rsidRPr="00F824C0">
        <w:rPr>
          <w:bCs/>
        </w:rPr>
        <w:t xml:space="preserve"> would require </w:t>
      </w:r>
      <w:r>
        <w:rPr>
          <w:bCs/>
        </w:rPr>
        <w:t>DOT</w:t>
      </w:r>
      <w:r w:rsidR="00180E03" w:rsidRPr="00F824C0">
        <w:rPr>
          <w:bCs/>
        </w:rPr>
        <w:t xml:space="preserve"> to install at least 100 illuminated, solar-powered traffic control devices at crosswalks annually over the next 5 years. This bill would further require </w:t>
      </w:r>
      <w:r>
        <w:rPr>
          <w:bCs/>
        </w:rPr>
        <w:t xml:space="preserve">DOT </w:t>
      </w:r>
      <w:r w:rsidR="00180E03" w:rsidRPr="000B5AC5">
        <w:rPr>
          <w:bCs/>
        </w:rPr>
        <w:t xml:space="preserve"> to study the efficacy of these devices in comparison with crosswalks without these devices.</w:t>
      </w:r>
    </w:p>
    <w:p w14:paraId="2FD87109" w14:textId="27DA325B" w:rsidR="00180E03" w:rsidRDefault="00180E03" w:rsidP="00CC0372">
      <w:pPr>
        <w:pStyle w:val="NormalWeb"/>
        <w:shd w:val="clear" w:color="auto" w:fill="FFFFFF"/>
        <w:spacing w:before="0" w:beforeAutospacing="0" w:after="0" w:afterAutospacing="0" w:line="480" w:lineRule="auto"/>
        <w:ind w:firstLine="720"/>
        <w:jc w:val="both"/>
        <w:rPr>
          <w:bCs/>
        </w:rPr>
      </w:pPr>
      <w:r w:rsidRPr="000B5AC5">
        <w:rPr>
          <w:bCs/>
        </w:rPr>
        <w:t xml:space="preserve">This bill </w:t>
      </w:r>
      <w:r>
        <w:rPr>
          <w:bCs/>
        </w:rPr>
        <w:t>would take effect immediately.</w:t>
      </w:r>
    </w:p>
    <w:p w14:paraId="23FB24C6" w14:textId="0B25F95F" w:rsidR="00920500" w:rsidRDefault="00920500" w:rsidP="00920500">
      <w:pPr>
        <w:pStyle w:val="NormalWeb"/>
        <w:shd w:val="clear" w:color="auto" w:fill="FFFFFF"/>
        <w:spacing w:before="0" w:beforeAutospacing="0" w:after="0" w:afterAutospacing="0"/>
        <w:jc w:val="both"/>
        <w:rPr>
          <w:b/>
          <w:bCs/>
        </w:rPr>
      </w:pPr>
      <w:r w:rsidRPr="000B5AC5">
        <w:rPr>
          <w:b/>
          <w:bCs/>
        </w:rPr>
        <w:t xml:space="preserve">Int. No. </w:t>
      </w:r>
      <w:r>
        <w:rPr>
          <w:b/>
          <w:bCs/>
        </w:rPr>
        <w:t>93</w:t>
      </w:r>
      <w:r w:rsidRPr="000B5AC5">
        <w:rPr>
          <w:b/>
          <w:bCs/>
        </w:rPr>
        <w:t xml:space="preserve"> (</w:t>
      </w:r>
      <w:r>
        <w:rPr>
          <w:b/>
          <w:bCs/>
        </w:rPr>
        <w:t>Council Member Gale Brewer</w:t>
      </w:r>
      <w:r w:rsidRPr="000B5AC5">
        <w:rPr>
          <w:b/>
          <w:bCs/>
        </w:rPr>
        <w:t xml:space="preserve">) - </w:t>
      </w:r>
      <w:r w:rsidRPr="00920500">
        <w:rPr>
          <w:b/>
          <w:bCs/>
        </w:rPr>
        <w:t>in relation to expanding the bicycle parking station program</w:t>
      </w:r>
    </w:p>
    <w:p w14:paraId="2728D282" w14:textId="77777777" w:rsidR="00920500" w:rsidRDefault="00920500" w:rsidP="00B87E6F">
      <w:pPr>
        <w:pStyle w:val="NormalWeb"/>
        <w:shd w:val="clear" w:color="auto" w:fill="FFFFFF"/>
        <w:spacing w:before="0" w:beforeAutospacing="0" w:after="0" w:afterAutospacing="0"/>
        <w:ind w:firstLine="720"/>
        <w:jc w:val="both"/>
        <w:rPr>
          <w:bCs/>
        </w:rPr>
      </w:pPr>
    </w:p>
    <w:p w14:paraId="2669BF44" w14:textId="468DE410" w:rsidR="00920500" w:rsidRDefault="007D25E9">
      <w:pPr>
        <w:pStyle w:val="NormalWeb"/>
        <w:shd w:val="clear" w:color="auto" w:fill="FFFFFF"/>
        <w:spacing w:before="0" w:beforeAutospacing="0" w:after="0" w:afterAutospacing="0" w:line="480" w:lineRule="auto"/>
        <w:ind w:firstLine="720"/>
        <w:jc w:val="both"/>
        <w:rPr>
          <w:bCs/>
        </w:rPr>
      </w:pPr>
      <w:r>
        <w:rPr>
          <w:bCs/>
        </w:rPr>
        <w:t xml:space="preserve">Int. No. 93 </w:t>
      </w:r>
      <w:r w:rsidR="00920500" w:rsidRPr="00920500">
        <w:rPr>
          <w:bCs/>
        </w:rPr>
        <w:t xml:space="preserve">would require the Department of Transportation (DOT) to install at least 5,000 bicycle parking stations over five years at a rate of 1,000 per year. At least 400 stations must be installed on commercial blocks per year. When placing the stations DOT must consider </w:t>
      </w:r>
      <w:r w:rsidR="007F41F6">
        <w:rPr>
          <w:bCs/>
        </w:rPr>
        <w:t>relevant</w:t>
      </w:r>
      <w:r w:rsidR="00920500" w:rsidRPr="00920500">
        <w:rPr>
          <w:bCs/>
        </w:rPr>
        <w:t xml:space="preserve"> factors, such as whether certain communities are underserved by biking infrastructure, whether there are nearby bicycle lanes, whether an enclosed station is appropriate, whether a station may help alleviate sidewalk congestion, and whether there are community partners willing to assist with the station’s upkeep. DOT must also solicit and consider input from entities that might be interested in station placement. DOT must post the locations of its parking stations on its website. Finally, within six years after the law’s effective date, DOT must submit a one-time report to the Mayor and the Speaker of the Council analyzing the status of its bicycle parking station program and post the report online.</w:t>
      </w:r>
    </w:p>
    <w:p w14:paraId="4BF070D6" w14:textId="6AB1146E" w:rsidR="00920500" w:rsidRDefault="00920500">
      <w:pPr>
        <w:pStyle w:val="NormalWeb"/>
        <w:shd w:val="clear" w:color="auto" w:fill="FFFFFF"/>
        <w:spacing w:before="0" w:beforeAutospacing="0" w:after="0" w:afterAutospacing="0" w:line="480" w:lineRule="auto"/>
        <w:ind w:firstLine="720"/>
        <w:jc w:val="both"/>
        <w:rPr>
          <w:bCs/>
        </w:rPr>
      </w:pPr>
      <w:r w:rsidRPr="000B5AC5">
        <w:rPr>
          <w:bCs/>
        </w:rPr>
        <w:t xml:space="preserve">This bill </w:t>
      </w:r>
      <w:r>
        <w:rPr>
          <w:bCs/>
        </w:rPr>
        <w:t>would take effect immediately.</w:t>
      </w:r>
    </w:p>
    <w:p w14:paraId="361DCA33" w14:textId="51EF4E2C" w:rsidR="00180E03" w:rsidRDefault="00180E03" w:rsidP="00B87E6F">
      <w:pPr>
        <w:pStyle w:val="NormalWeb"/>
        <w:keepNext/>
        <w:shd w:val="clear" w:color="auto" w:fill="FFFFFF"/>
        <w:spacing w:before="0" w:beforeAutospacing="0" w:after="0" w:afterAutospacing="0"/>
        <w:jc w:val="both"/>
        <w:rPr>
          <w:b/>
          <w:bCs/>
        </w:rPr>
      </w:pPr>
      <w:r w:rsidRPr="000B5AC5">
        <w:rPr>
          <w:b/>
          <w:bCs/>
        </w:rPr>
        <w:lastRenderedPageBreak/>
        <w:t xml:space="preserve">Int. No. 163 (Council Member De La Rosa) - in relation to a study and report on the feasibility of providing ferry service to Inwood </w:t>
      </w:r>
    </w:p>
    <w:p w14:paraId="507FA653" w14:textId="77777777" w:rsidR="00180E03" w:rsidRDefault="00180E03" w:rsidP="00C341A2">
      <w:pPr>
        <w:pStyle w:val="BodyText"/>
        <w:spacing w:line="240" w:lineRule="auto"/>
        <w:ind w:firstLine="0"/>
      </w:pPr>
    </w:p>
    <w:p w14:paraId="1E01B670" w14:textId="4C731B25" w:rsidR="00180E03" w:rsidRDefault="005B4B78" w:rsidP="00C341A2">
      <w:pPr>
        <w:pStyle w:val="BodyText"/>
      </w:pPr>
      <w:r>
        <w:t>Int. No. 163</w:t>
      </w:r>
      <w:r w:rsidR="00180E03">
        <w:t xml:space="preserve"> would require </w:t>
      </w:r>
      <w:r w:rsidR="009C50D6">
        <w:t>DOT,</w:t>
      </w:r>
      <w:r w:rsidR="00180E03">
        <w:t xml:space="preserve"> in consultation with the Department of Small Business Services  and the New York City Economic Development Corporation, to conduct a study on the feasibility of providing ferry service to Inwood in Manhattan. The DOT </w:t>
      </w:r>
      <w:r w:rsidR="009F67F7">
        <w:t>C</w:t>
      </w:r>
      <w:r w:rsidR="00180E03">
        <w:t>ommissioner would be required to issue a report to the Mayor and Speaker of the Council on the findings of this study.</w:t>
      </w:r>
    </w:p>
    <w:p w14:paraId="6496E139" w14:textId="592F425B" w:rsidR="00180E03" w:rsidRDefault="00180E03" w:rsidP="00C341A2">
      <w:pPr>
        <w:pStyle w:val="BodyText"/>
      </w:pPr>
      <w:r>
        <w:t>This bill would take effect immediately.</w:t>
      </w:r>
    </w:p>
    <w:p w14:paraId="397A00A4" w14:textId="0975D36F" w:rsidR="00180E03" w:rsidRDefault="00180E03" w:rsidP="00CC0372">
      <w:pPr>
        <w:pStyle w:val="NormalWeb"/>
        <w:shd w:val="clear" w:color="auto" w:fill="FFFFFF"/>
        <w:spacing w:before="0" w:beforeAutospacing="0" w:after="0" w:afterAutospacing="0"/>
        <w:jc w:val="both"/>
        <w:rPr>
          <w:bCs/>
        </w:rPr>
      </w:pPr>
      <w:r w:rsidRPr="000B5AC5">
        <w:rPr>
          <w:b/>
          <w:bCs/>
        </w:rPr>
        <w:t>Int. No. 202 (Council Member Gutiérrez) - in relation to the time permitted for the installation of a traffic calming device or traffic control device on any street adjacent to a school</w:t>
      </w:r>
    </w:p>
    <w:p w14:paraId="54AE89BB" w14:textId="2FF88EF4" w:rsidR="00180E03" w:rsidRDefault="00731216" w:rsidP="00CC0372">
      <w:pPr>
        <w:pStyle w:val="NormalWeb"/>
        <w:shd w:val="clear" w:color="auto" w:fill="FFFFFF"/>
        <w:spacing w:before="240" w:beforeAutospacing="0" w:after="0" w:afterAutospacing="0" w:line="480" w:lineRule="auto"/>
        <w:ind w:firstLine="720"/>
        <w:jc w:val="both"/>
      </w:pPr>
      <w:r>
        <w:t>Int. No. 202</w:t>
      </w:r>
      <w:r w:rsidR="00180E03">
        <w:t xml:space="preserve"> would require </w:t>
      </w:r>
      <w:r w:rsidR="009C50D6">
        <w:t xml:space="preserve">DOT </w:t>
      </w:r>
      <w:r w:rsidR="00180E03">
        <w:t xml:space="preserve">to complete installation of any necessary traffic calming device or traffic control device on any street adjacent to a school, in no more than 60 days after DOT issues its traffic study determination on such traffic calming device or traffic control device. This would not apply to the installation of these devices as part of a major transportation project subject to section 19-101.2 of the Administrative Code. </w:t>
      </w:r>
    </w:p>
    <w:p w14:paraId="31A7BDD2" w14:textId="1CBC21BE" w:rsidR="00180E03" w:rsidRDefault="00180E03" w:rsidP="00CC0372">
      <w:pPr>
        <w:pStyle w:val="NormalWeb"/>
        <w:shd w:val="clear" w:color="auto" w:fill="FFFFFF"/>
        <w:spacing w:before="0" w:beforeAutospacing="0" w:after="0" w:afterAutospacing="0" w:line="480" w:lineRule="auto"/>
        <w:ind w:firstLine="720"/>
        <w:jc w:val="both"/>
      </w:pPr>
      <w:r>
        <w:t>This bill would take effect immediately.</w:t>
      </w:r>
    </w:p>
    <w:p w14:paraId="5F302FF5" w14:textId="476F58BB" w:rsidR="00180E03" w:rsidRDefault="00180E03" w:rsidP="00CC0372">
      <w:pPr>
        <w:pStyle w:val="NormalWeb"/>
        <w:shd w:val="clear" w:color="auto" w:fill="FFFFFF"/>
        <w:spacing w:before="0" w:beforeAutospacing="0" w:after="0" w:afterAutospacing="0"/>
        <w:jc w:val="both"/>
        <w:rPr>
          <w:b/>
          <w:bCs/>
        </w:rPr>
      </w:pPr>
      <w:r w:rsidRPr="000B5AC5">
        <w:rPr>
          <w:b/>
          <w:bCs/>
        </w:rPr>
        <w:t xml:space="preserve">Int. No. 310 (Council Member Marte) -  in relation to requiring the department of transportation to install bilingual street name signs </w:t>
      </w:r>
    </w:p>
    <w:p w14:paraId="38A7F126" w14:textId="35009329" w:rsidR="00180E03" w:rsidRDefault="002D7B07" w:rsidP="00CC0372">
      <w:pPr>
        <w:pStyle w:val="NormalWeb"/>
        <w:shd w:val="clear" w:color="auto" w:fill="FFFFFF"/>
        <w:spacing w:before="240" w:beforeAutospacing="0" w:after="0" w:afterAutospacing="0" w:line="480" w:lineRule="auto"/>
        <w:jc w:val="both"/>
      </w:pPr>
      <w:r>
        <w:rPr>
          <w:b/>
          <w:bCs/>
        </w:rPr>
        <w:tab/>
      </w:r>
      <w:r w:rsidR="00462FF3" w:rsidRPr="00F824C0">
        <w:t>Int. No. 310</w:t>
      </w:r>
      <w:r w:rsidR="00180E03">
        <w:t xml:space="preserve"> would require </w:t>
      </w:r>
      <w:r>
        <w:t>DOT</w:t>
      </w:r>
      <w:r w:rsidR="00180E03">
        <w:t xml:space="preserve"> to establish a program to ensure each sign in Chinatown has the street name in both Chinese and English. As part of such program, DOT would conduct a study to determine the Chinatown borders and then add the Chinese name of the street to each English-only sign within the borders, and repeat such study every 50 years to reassess the borders and signs. This bill would also require DOT to replace any damaged bilingual street name sign in the City with a new bilingual sign, and enable a Council Member or the Public Advocate to request DOT add a street name in English and another language. In addition, this bill would require DOT to create and maintain a page on its website regarding bilingual street name signs, which would </w:t>
      </w:r>
      <w:r w:rsidR="00180E03">
        <w:lastRenderedPageBreak/>
        <w:t>provide an online portal for Council Members and the Public Advocate to enter sign requests, a searchable map and a searchable database.</w:t>
      </w:r>
    </w:p>
    <w:p w14:paraId="014B8DB9" w14:textId="3D18C9EF" w:rsidR="00180E03" w:rsidRPr="000B5AC5" w:rsidRDefault="002D7B07" w:rsidP="00CC0372">
      <w:pPr>
        <w:pStyle w:val="NormalWeb"/>
        <w:shd w:val="clear" w:color="auto" w:fill="FFFFFF"/>
        <w:spacing w:before="0" w:beforeAutospacing="0" w:after="0" w:afterAutospacing="0" w:line="480" w:lineRule="auto"/>
        <w:jc w:val="both"/>
        <w:rPr>
          <w:b/>
          <w:bCs/>
        </w:rPr>
      </w:pPr>
      <w:r>
        <w:tab/>
      </w:r>
      <w:r w:rsidR="00180E03">
        <w:t>This bill would take effect 120 days after it becomes law.</w:t>
      </w:r>
    </w:p>
    <w:p w14:paraId="347A1F24" w14:textId="77777777" w:rsidR="00180E03" w:rsidRDefault="00180E03" w:rsidP="00CC0372">
      <w:pPr>
        <w:pStyle w:val="NormalWeb"/>
        <w:shd w:val="clear" w:color="auto" w:fill="FFFFFF"/>
        <w:spacing w:before="0" w:beforeAutospacing="0" w:after="0" w:afterAutospacing="0"/>
        <w:jc w:val="both"/>
        <w:rPr>
          <w:b/>
          <w:bCs/>
        </w:rPr>
      </w:pPr>
      <w:r w:rsidRPr="000B5AC5">
        <w:rPr>
          <w:b/>
          <w:bCs/>
        </w:rPr>
        <w:t>Int. No. 655 (Council Member Restler) - in relation to expanding access to roadway and sidewalk cafes</w:t>
      </w:r>
    </w:p>
    <w:p w14:paraId="3D8AA3A9" w14:textId="77777777" w:rsidR="00180E03" w:rsidRDefault="00180E03" w:rsidP="00CC0372">
      <w:pPr>
        <w:pStyle w:val="NormalWeb"/>
        <w:shd w:val="clear" w:color="auto" w:fill="FFFFFF"/>
        <w:spacing w:before="0" w:beforeAutospacing="0" w:after="0" w:afterAutospacing="0"/>
        <w:jc w:val="both"/>
        <w:rPr>
          <w:b/>
          <w:bCs/>
        </w:rPr>
      </w:pPr>
    </w:p>
    <w:p w14:paraId="3474D891" w14:textId="13744D8A" w:rsidR="00180E03" w:rsidRDefault="00462FF3" w:rsidP="00CC0372">
      <w:pPr>
        <w:pStyle w:val="NormalWeb"/>
        <w:shd w:val="clear" w:color="auto" w:fill="FFFFFF"/>
        <w:spacing w:before="0" w:beforeAutospacing="0" w:after="0" w:afterAutospacing="0" w:line="480" w:lineRule="auto"/>
        <w:ind w:firstLine="720"/>
        <w:jc w:val="both"/>
        <w:rPr>
          <w:bCs/>
        </w:rPr>
      </w:pPr>
      <w:r>
        <w:rPr>
          <w:bCs/>
        </w:rPr>
        <w:t>Int. No. 655</w:t>
      </w:r>
      <w:r w:rsidR="00180E03" w:rsidRPr="000B5AC5">
        <w:rPr>
          <w:bCs/>
        </w:rPr>
        <w:t xml:space="preserve"> would expand the City’s outdoor dining program by allowing grocery stores to apply for a sidewalk cafe license, removing seasonal restrictions on roadway cafe operation, and providing the option to expand frontage for certain cafes upon consent</w:t>
      </w:r>
      <w:r w:rsidR="00C840AD">
        <w:rPr>
          <w:bCs/>
        </w:rPr>
        <w:t xml:space="preserve"> of DOT and the abutting property owners</w:t>
      </w:r>
      <w:r w:rsidR="00180E03" w:rsidRPr="000B5AC5">
        <w:rPr>
          <w:bCs/>
        </w:rPr>
        <w:t xml:space="preserve">. This bill would also streamline the review process for restaurants applying to operate a sidewalk or roadway cafe. </w:t>
      </w:r>
    </w:p>
    <w:p w14:paraId="267946A5" w14:textId="37884C55" w:rsidR="00180E03" w:rsidRPr="00180E03" w:rsidRDefault="00180E03" w:rsidP="00CC0372">
      <w:pPr>
        <w:pStyle w:val="NormalWeb"/>
        <w:shd w:val="clear" w:color="auto" w:fill="FFFFFF"/>
        <w:spacing w:before="0" w:beforeAutospacing="0" w:after="0" w:afterAutospacing="0" w:line="480" w:lineRule="auto"/>
        <w:ind w:firstLine="720"/>
        <w:jc w:val="both"/>
        <w:rPr>
          <w:bCs/>
        </w:rPr>
      </w:pPr>
      <w:r>
        <w:rPr>
          <w:bCs/>
        </w:rPr>
        <w:t>This bill would take effect 120 days after it becomes law.</w:t>
      </w:r>
    </w:p>
    <w:p w14:paraId="5172B6E3" w14:textId="7CDBEB06" w:rsidR="00180E03" w:rsidRDefault="00180E03" w:rsidP="00CC0372">
      <w:pPr>
        <w:pStyle w:val="NormalWeb"/>
        <w:shd w:val="clear" w:color="auto" w:fill="FFFFFF"/>
        <w:spacing w:before="0" w:beforeAutospacing="0" w:after="0" w:afterAutospacing="0"/>
        <w:jc w:val="both"/>
        <w:rPr>
          <w:b/>
          <w:bCs/>
        </w:rPr>
      </w:pPr>
      <w:r w:rsidRPr="000B5AC5">
        <w:rPr>
          <w:b/>
          <w:bCs/>
        </w:rPr>
        <w:t>Int. No. 628</w:t>
      </w:r>
      <w:r w:rsidR="00AA2E86" w:rsidRPr="000B5AC5">
        <w:rPr>
          <w:b/>
          <w:bCs/>
        </w:rPr>
        <w:t xml:space="preserve"> (</w:t>
      </w:r>
      <w:r w:rsidRPr="000B5AC5">
        <w:rPr>
          <w:b/>
          <w:bCs/>
        </w:rPr>
        <w:t>Council Member Restler</w:t>
      </w:r>
      <w:r w:rsidR="00AA2E86" w:rsidRPr="000B5AC5">
        <w:rPr>
          <w:b/>
          <w:bCs/>
        </w:rPr>
        <w:t>) -</w:t>
      </w:r>
      <w:r w:rsidRPr="000B5AC5">
        <w:rPr>
          <w:b/>
          <w:bCs/>
        </w:rPr>
        <w:t xml:space="preserve"> in relation to expanding access to sidewalk and roadway cafe applications </w:t>
      </w:r>
    </w:p>
    <w:p w14:paraId="46E79A46" w14:textId="4FFF4200" w:rsidR="00AA2E86" w:rsidRDefault="00F13BCC" w:rsidP="00CC0372">
      <w:pPr>
        <w:pStyle w:val="NormalWeb"/>
        <w:shd w:val="clear" w:color="auto" w:fill="FFFFFF"/>
        <w:spacing w:before="240" w:beforeAutospacing="0" w:after="0" w:afterAutospacing="0" w:line="480" w:lineRule="auto"/>
        <w:ind w:firstLine="720"/>
        <w:jc w:val="both"/>
        <w:rPr>
          <w:bCs/>
        </w:rPr>
      </w:pPr>
      <w:r>
        <w:rPr>
          <w:bCs/>
        </w:rPr>
        <w:t>Int. No. 628</w:t>
      </w:r>
      <w:r w:rsidR="00AA2E86" w:rsidRPr="00F824C0">
        <w:rPr>
          <w:bCs/>
        </w:rPr>
        <w:t xml:space="preserve"> would require </w:t>
      </w:r>
      <w:r w:rsidR="00DE40E1">
        <w:rPr>
          <w:bCs/>
        </w:rPr>
        <w:t xml:space="preserve">DOT </w:t>
      </w:r>
      <w:r w:rsidR="00AA2E86" w:rsidRPr="000B5AC5">
        <w:rPr>
          <w:bCs/>
        </w:rPr>
        <w:t>to issue and receive applications to operate a sidewalk cafe and roadway cafe online and at a physical location accessible to the public. This bill would also allow applicants to save partially filled-out online applications in order to complete the application at a later date.</w:t>
      </w:r>
    </w:p>
    <w:p w14:paraId="5F551A65" w14:textId="343A7221" w:rsidR="00AA2E86" w:rsidRPr="00AA2E86" w:rsidRDefault="00AA2E86" w:rsidP="00CC0372">
      <w:pPr>
        <w:pStyle w:val="NormalWeb"/>
        <w:shd w:val="clear" w:color="auto" w:fill="FFFFFF"/>
        <w:spacing w:before="0" w:beforeAutospacing="0" w:after="0" w:afterAutospacing="0" w:line="480" w:lineRule="auto"/>
        <w:ind w:firstLine="720"/>
        <w:jc w:val="both"/>
        <w:rPr>
          <w:bCs/>
        </w:rPr>
      </w:pPr>
      <w:r>
        <w:rPr>
          <w:bCs/>
        </w:rPr>
        <w:t>This bill would take effect 1 year after it becomes law.</w:t>
      </w:r>
    </w:p>
    <w:p w14:paraId="5270993B" w14:textId="51CBA30F" w:rsidR="001A5D3C" w:rsidRDefault="005D5395" w:rsidP="00CC0372">
      <w:pPr>
        <w:pStyle w:val="NormalWeb"/>
        <w:shd w:val="clear" w:color="auto" w:fill="FFFFFF"/>
        <w:spacing w:before="0" w:beforeAutospacing="0" w:after="0" w:afterAutospacing="0"/>
        <w:jc w:val="both"/>
        <w:rPr>
          <w:b/>
          <w:bCs/>
        </w:rPr>
      </w:pPr>
      <w:r>
        <w:rPr>
          <w:b/>
          <w:bCs/>
        </w:rPr>
        <w:t xml:space="preserve">Preconsidered </w:t>
      </w:r>
      <w:r w:rsidR="00180E03" w:rsidRPr="000B5AC5">
        <w:rPr>
          <w:b/>
          <w:bCs/>
        </w:rPr>
        <w:t xml:space="preserve">Int. No. </w:t>
      </w:r>
      <w:r w:rsidR="00AA2E86" w:rsidRPr="000B5AC5">
        <w:rPr>
          <w:b/>
          <w:bCs/>
        </w:rPr>
        <w:t>(</w:t>
      </w:r>
      <w:r w:rsidR="00180E03" w:rsidRPr="000B5AC5">
        <w:rPr>
          <w:b/>
          <w:bCs/>
        </w:rPr>
        <w:t>Council Member Hanif</w:t>
      </w:r>
      <w:r w:rsidR="00AA2E86" w:rsidRPr="000B5AC5">
        <w:rPr>
          <w:b/>
          <w:bCs/>
        </w:rPr>
        <w:t>) -</w:t>
      </w:r>
      <w:r w:rsidR="00180E03" w:rsidRPr="000B5AC5">
        <w:rPr>
          <w:b/>
          <w:bCs/>
        </w:rPr>
        <w:t xml:space="preserve"> in relation to requiring curb extensions at certain dangerous intersections</w:t>
      </w:r>
    </w:p>
    <w:p w14:paraId="7465E108" w14:textId="5E668BCE" w:rsidR="001A5D3C" w:rsidRPr="000D117A" w:rsidRDefault="007D25E9" w:rsidP="00C341A2">
      <w:pPr>
        <w:pStyle w:val="NoSpacing"/>
        <w:spacing w:before="240" w:line="480" w:lineRule="auto"/>
        <w:ind w:firstLine="720"/>
        <w:jc w:val="both"/>
      </w:pPr>
      <w:r>
        <w:rPr>
          <w:rFonts w:ascii="Times New Roman" w:hAnsi="Times New Roman"/>
          <w:sz w:val="24"/>
          <w:szCs w:val="24"/>
        </w:rPr>
        <w:t xml:space="preserve">This bill </w:t>
      </w:r>
      <w:r w:rsidR="001A5D3C">
        <w:rPr>
          <w:rFonts w:ascii="Times New Roman" w:hAnsi="Times New Roman"/>
          <w:sz w:val="24"/>
          <w:szCs w:val="24"/>
        </w:rPr>
        <w:t xml:space="preserve">would require </w:t>
      </w:r>
      <w:r w:rsidR="006B7C19">
        <w:rPr>
          <w:rFonts w:ascii="Times New Roman" w:hAnsi="Times New Roman"/>
          <w:sz w:val="24"/>
          <w:szCs w:val="24"/>
        </w:rPr>
        <w:t xml:space="preserve">DOT </w:t>
      </w:r>
      <w:r w:rsidR="001A5D3C">
        <w:rPr>
          <w:rFonts w:ascii="Times New Roman" w:hAnsi="Times New Roman"/>
          <w:sz w:val="24"/>
          <w:szCs w:val="24"/>
        </w:rPr>
        <w:t>to identify intersections that pose the greatest danger to pedestrians, based upon incidence of traffic crashes involving pedestrians, and implement 15-foot curb extensions in at least five such intersections in each borough per year.</w:t>
      </w:r>
    </w:p>
    <w:p w14:paraId="00DAF736" w14:textId="2A891694" w:rsidR="00180E03" w:rsidRDefault="001A5D3C" w:rsidP="00CC0372">
      <w:pPr>
        <w:pStyle w:val="NormalWeb"/>
        <w:shd w:val="clear" w:color="auto" w:fill="FFFFFF"/>
        <w:spacing w:before="0" w:beforeAutospacing="0" w:after="0" w:afterAutospacing="0" w:line="480" w:lineRule="auto"/>
        <w:ind w:firstLine="720"/>
        <w:jc w:val="both"/>
        <w:rPr>
          <w:bCs/>
        </w:rPr>
      </w:pPr>
      <w:r>
        <w:rPr>
          <w:bCs/>
        </w:rPr>
        <w:t>This bill would take effect immediately.</w:t>
      </w:r>
    </w:p>
    <w:p w14:paraId="145922E2" w14:textId="0DB1B6CA" w:rsidR="001A5D3C" w:rsidRDefault="005D5395" w:rsidP="00B87E6F">
      <w:pPr>
        <w:pStyle w:val="NormalWeb"/>
        <w:keepNext/>
        <w:shd w:val="clear" w:color="auto" w:fill="FFFFFF"/>
        <w:spacing w:before="0" w:beforeAutospacing="0" w:after="0" w:afterAutospacing="0"/>
        <w:jc w:val="both"/>
      </w:pPr>
      <w:r>
        <w:rPr>
          <w:b/>
          <w:bCs/>
        </w:rPr>
        <w:lastRenderedPageBreak/>
        <w:t xml:space="preserve">Preconsidered </w:t>
      </w:r>
      <w:r w:rsidR="00180E03" w:rsidRPr="000B5AC5">
        <w:rPr>
          <w:b/>
          <w:bCs/>
        </w:rPr>
        <w:t xml:space="preserve">Int. No. </w:t>
      </w:r>
      <w:r w:rsidR="00AA2E86" w:rsidRPr="000B5AC5">
        <w:rPr>
          <w:b/>
          <w:bCs/>
        </w:rPr>
        <w:t>(</w:t>
      </w:r>
      <w:r w:rsidR="00180E03" w:rsidRPr="000B5AC5">
        <w:rPr>
          <w:b/>
          <w:bCs/>
        </w:rPr>
        <w:t>Speaker Julie Menin</w:t>
      </w:r>
      <w:r w:rsidR="00AA2E86" w:rsidRPr="000B5AC5">
        <w:rPr>
          <w:b/>
          <w:bCs/>
        </w:rPr>
        <w:t>) -</w:t>
      </w:r>
      <w:r w:rsidR="00180E03" w:rsidRPr="000B5AC5">
        <w:rPr>
          <w:b/>
          <w:bCs/>
        </w:rPr>
        <w:t xml:space="preserve"> in relation to maximum clear path requirements for sidewalk cafes</w:t>
      </w:r>
    </w:p>
    <w:p w14:paraId="20DC5414" w14:textId="1757B4EB" w:rsidR="00F975A0" w:rsidRDefault="007D25E9" w:rsidP="00CC0372">
      <w:pPr>
        <w:spacing w:before="240" w:after="0" w:line="480" w:lineRule="auto"/>
        <w:ind w:firstLine="720"/>
        <w:jc w:val="both"/>
        <w:rPr>
          <w:rFonts w:ascii="Times New Roman" w:eastAsia="Times New Roman" w:hAnsi="Times New Roman" w:cs="Times New Roman"/>
          <w:bCs/>
          <w:sz w:val="24"/>
          <w:szCs w:val="24"/>
        </w:rPr>
      </w:pPr>
      <w:r>
        <w:rPr>
          <w:rFonts w:ascii="Times New Roman" w:hAnsi="Times New Roman"/>
          <w:sz w:val="24"/>
          <w:szCs w:val="24"/>
        </w:rPr>
        <w:t>This bill</w:t>
      </w:r>
      <w:r>
        <w:rPr>
          <w:rFonts w:ascii="Times New Roman" w:hAnsi="Times New Roman"/>
          <w:b/>
          <w:bCs/>
          <w:sz w:val="24"/>
          <w:szCs w:val="24"/>
        </w:rPr>
        <w:t xml:space="preserve"> </w:t>
      </w:r>
      <w:r w:rsidR="00F975A0" w:rsidRPr="000B5AC5">
        <w:rPr>
          <w:rFonts w:ascii="Times New Roman" w:eastAsia="Times New Roman" w:hAnsi="Times New Roman" w:cs="Times New Roman"/>
          <w:bCs/>
          <w:sz w:val="24"/>
          <w:szCs w:val="24"/>
        </w:rPr>
        <w:t xml:space="preserve">would limit the </w:t>
      </w:r>
      <w:r w:rsidR="00F975A0">
        <w:rPr>
          <w:rFonts w:ascii="Times New Roman" w:eastAsia="Times New Roman" w:hAnsi="Times New Roman" w:cs="Times New Roman"/>
          <w:bCs/>
          <w:sz w:val="24"/>
          <w:szCs w:val="24"/>
        </w:rPr>
        <w:t xml:space="preserve">clear path </w:t>
      </w:r>
      <w:r w:rsidR="00F975A0" w:rsidRPr="000B5AC5">
        <w:rPr>
          <w:rFonts w:ascii="Times New Roman" w:eastAsia="Times New Roman" w:hAnsi="Times New Roman" w:cs="Times New Roman"/>
          <w:bCs/>
          <w:sz w:val="24"/>
          <w:szCs w:val="24"/>
        </w:rPr>
        <w:t>requirement for sidewalk cafes to no more than 8 feet or 50 percent of the width of the sidewalk, whichever is greater.</w:t>
      </w:r>
    </w:p>
    <w:p w14:paraId="0761C925" w14:textId="13B09070" w:rsidR="00F975A0" w:rsidRDefault="00F975A0" w:rsidP="00CC0372">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This bill would take effect 120 days after it becomes law.</w:t>
      </w:r>
    </w:p>
    <w:p w14:paraId="4DCB718F" w14:textId="54AED7B4" w:rsidR="00920500" w:rsidRDefault="00920500" w:rsidP="00920500">
      <w:pPr>
        <w:pStyle w:val="NormalWeb"/>
        <w:shd w:val="clear" w:color="auto" w:fill="FFFFFF"/>
        <w:spacing w:before="0" w:beforeAutospacing="0" w:after="0" w:afterAutospacing="0"/>
        <w:jc w:val="both"/>
        <w:rPr>
          <w:b/>
          <w:bCs/>
        </w:rPr>
      </w:pPr>
      <w:r>
        <w:rPr>
          <w:b/>
          <w:bCs/>
        </w:rPr>
        <w:t xml:space="preserve">Preconsidered </w:t>
      </w:r>
      <w:r w:rsidRPr="000B5AC5">
        <w:rPr>
          <w:b/>
          <w:bCs/>
        </w:rPr>
        <w:t>Int. No. (</w:t>
      </w:r>
      <w:r>
        <w:rPr>
          <w:b/>
          <w:bCs/>
        </w:rPr>
        <w:t>Council Member Lincoln Restler</w:t>
      </w:r>
      <w:r w:rsidRPr="000B5AC5">
        <w:rPr>
          <w:b/>
          <w:bCs/>
        </w:rPr>
        <w:t xml:space="preserve">) - </w:t>
      </w:r>
      <w:r w:rsidRPr="00920500">
        <w:rPr>
          <w:b/>
          <w:bCs/>
        </w:rPr>
        <w:t>in relation to the expansion of pedestrian space</w:t>
      </w:r>
    </w:p>
    <w:p w14:paraId="5295F14D" w14:textId="77777777" w:rsidR="00920500" w:rsidRDefault="00920500" w:rsidP="00920500">
      <w:pPr>
        <w:pStyle w:val="NormalWeb"/>
        <w:shd w:val="clear" w:color="auto" w:fill="FFFFFF"/>
        <w:spacing w:before="0" w:beforeAutospacing="0" w:after="0" w:afterAutospacing="0"/>
        <w:jc w:val="both"/>
      </w:pPr>
    </w:p>
    <w:p w14:paraId="05FAE33F" w14:textId="77777777" w:rsidR="00920500" w:rsidRDefault="00920500" w:rsidP="00920500">
      <w:pPr>
        <w:spacing w:after="0" w:line="480" w:lineRule="auto"/>
        <w:ind w:firstLine="720"/>
        <w:jc w:val="both"/>
        <w:rPr>
          <w:rFonts w:ascii="Times New Roman" w:hAnsi="Times New Roman"/>
          <w:sz w:val="24"/>
          <w:szCs w:val="24"/>
        </w:rPr>
      </w:pPr>
      <w:r w:rsidRPr="00920500">
        <w:rPr>
          <w:rFonts w:ascii="Times New Roman" w:hAnsi="Times New Roman"/>
          <w:sz w:val="24"/>
          <w:szCs w:val="24"/>
        </w:rPr>
        <w:t xml:space="preserve">This bill would require the Department of Transportation (DOT) to include in its next streets master plan, to be issued on December 1, 2026, a </w:t>
      </w:r>
      <w:r>
        <w:rPr>
          <w:rFonts w:ascii="Times New Roman" w:hAnsi="Times New Roman"/>
          <w:sz w:val="24"/>
          <w:szCs w:val="24"/>
        </w:rPr>
        <w:t xml:space="preserve">requirement </w:t>
      </w:r>
      <w:r w:rsidRPr="00920500">
        <w:rPr>
          <w:rFonts w:ascii="Times New Roman" w:hAnsi="Times New Roman"/>
          <w:sz w:val="24"/>
          <w:szCs w:val="24"/>
        </w:rPr>
        <w:t>to expand pedestrian space by 1 million square feet per year for the next 5 years. The bill would require DOT to prioritize expanding pedestrian space in the areas around bus stops and subway stations that have the highest rates of pedestrian traffic.</w:t>
      </w:r>
    </w:p>
    <w:p w14:paraId="26E3B1EE" w14:textId="71272672" w:rsidR="00920500" w:rsidRPr="000B5AC5" w:rsidRDefault="00920500" w:rsidP="00920500">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This bill would take effect 120 days after it becomes law.</w:t>
      </w:r>
    </w:p>
    <w:p w14:paraId="77A1D24E" w14:textId="77777777" w:rsidR="00920500" w:rsidRPr="000B5AC5" w:rsidRDefault="00920500" w:rsidP="00B87E6F">
      <w:pPr>
        <w:spacing w:after="0" w:line="480" w:lineRule="auto"/>
        <w:jc w:val="both"/>
        <w:rPr>
          <w:rFonts w:ascii="Times New Roman" w:eastAsia="Times New Roman" w:hAnsi="Times New Roman" w:cs="Times New Roman"/>
          <w:bCs/>
          <w:sz w:val="24"/>
          <w:szCs w:val="24"/>
        </w:rPr>
      </w:pPr>
    </w:p>
    <w:p w14:paraId="26B44412" w14:textId="77777777" w:rsidR="00F975A0" w:rsidRDefault="00F975A0" w:rsidP="00CC037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C118DE7" w14:textId="3CD4161B" w:rsidR="00F975A0" w:rsidRDefault="00F975A0" w:rsidP="00FC5245">
      <w:pPr>
        <w:pStyle w:val="NormalWeb"/>
        <w:shd w:val="clear" w:color="auto" w:fill="FFFFFF"/>
        <w:spacing w:before="0" w:beforeAutospacing="0" w:after="0" w:afterAutospacing="0"/>
        <w:jc w:val="center"/>
        <w:rPr>
          <w:color w:val="000000"/>
          <w:sz w:val="27"/>
          <w:szCs w:val="27"/>
        </w:rPr>
      </w:pPr>
      <w:r>
        <w:rPr>
          <w:color w:val="000000"/>
        </w:rPr>
        <w:lastRenderedPageBreak/>
        <w:t>Int. No. 13</w:t>
      </w:r>
    </w:p>
    <w:p w14:paraId="187D94D0" w14:textId="77777777" w:rsidR="00F975A0" w:rsidRDefault="00F975A0" w:rsidP="00F975A0">
      <w:pPr>
        <w:pStyle w:val="NormalWeb"/>
        <w:shd w:val="clear" w:color="auto" w:fill="FFFFFF"/>
        <w:spacing w:before="0" w:beforeAutospacing="0" w:after="0" w:afterAutospacing="0"/>
        <w:jc w:val="center"/>
        <w:rPr>
          <w:color w:val="000000"/>
          <w:sz w:val="27"/>
          <w:szCs w:val="27"/>
        </w:rPr>
      </w:pPr>
      <w:r>
        <w:rPr>
          <w:color w:val="000000"/>
        </w:rPr>
        <w:t> </w:t>
      </w:r>
    </w:p>
    <w:p w14:paraId="24C2A464"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By The Speaker (Council Member Menin) and Council Members Restler, Brooks-Powers, Won, Narcisse, Hanks, Louis, Brewer and Hudson</w:t>
      </w:r>
    </w:p>
    <w:p w14:paraId="5A2945FA"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 </w:t>
      </w:r>
    </w:p>
    <w:p w14:paraId="7C6E63C1"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the installation of solar-powered crosswalks</w:t>
      </w:r>
    </w:p>
    <w:p w14:paraId="31F5DE72"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 </w:t>
      </w:r>
    </w:p>
    <w:p w14:paraId="406394A7"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474AB152" w14:textId="77777777" w:rsidR="00F975A0" w:rsidRDefault="00F975A0" w:rsidP="00F975A0">
      <w:pPr>
        <w:pStyle w:val="NormalWeb"/>
        <w:shd w:val="clear" w:color="auto" w:fill="FFFFFF"/>
        <w:spacing w:before="0" w:beforeAutospacing="0" w:after="0" w:afterAutospacing="0"/>
        <w:ind w:firstLine="720"/>
        <w:jc w:val="both"/>
        <w:rPr>
          <w:color w:val="000000"/>
          <w:sz w:val="27"/>
          <w:szCs w:val="27"/>
        </w:rPr>
      </w:pPr>
      <w:r>
        <w:rPr>
          <w:color w:val="000000"/>
        </w:rPr>
        <w:t> </w:t>
      </w:r>
    </w:p>
    <w:p w14:paraId="17816AC9"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3 of chapter 1 of title 19 of the administrative code of the city of New York is amended by adding a new section 19-188.3 to read as follows:</w:t>
      </w:r>
    </w:p>
    <w:p w14:paraId="5AEA6C3F"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19-188.3 Solar-powered crosswalks</w:t>
      </w:r>
      <w:r>
        <w:rPr>
          <w:b/>
          <w:bCs/>
          <w:color w:val="000000"/>
          <w:u w:val="single"/>
        </w:rPr>
        <w:t>.</w:t>
      </w:r>
      <w:r>
        <w:rPr>
          <w:color w:val="000000"/>
          <w:u w:val="single"/>
        </w:rPr>
        <w:t> a. Definitions. For the purpose of this section, the following terms have the following meanings:</w:t>
      </w:r>
    </w:p>
    <w:p w14:paraId="6E4794CF"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Crosswalk. The term “crosswalk” means that part of a roadway, whether marked or unmarked, which is included within the extension of the sidewalk lines between opposite sides of the roadway at an intersection.</w:t>
      </w:r>
    </w:p>
    <w:p w14:paraId="4B24C6EE"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Traffic control device. The term “traffic control device” means a sign, signal, marking or device not inconsistent with the vehicle and traffic law that is placed or erected by authority of a public body or official having jurisdiction for the purpose of regulating, warning or guiding traffic.</w:t>
      </w:r>
    </w:p>
    <w:p w14:paraId="5CF06A82"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department shall install at least 100 illuminated, solar-powered traffic control devices at crosswalks annually for the first 5 years following the effective date of the local law that added this section, for a total of at least 500 illuminated, solar-powered traffic control devices.</w:t>
      </w:r>
    </w:p>
    <w:p w14:paraId="0E32D319"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c. The department shall conduct a study regarding the efficacy of using illuminated, solar-powered traffic control devices at crosswalks. Such study shall examine, at minimum, the utility of solar-powered traffic control devices, including a comparison of their effectiveness in deterring violations of vehicle and traffic laws, rules and regulations with the effectiveness of traffic control signs at crosswalks that are not illuminated in deterring the same, identify any logistical challenges </w:t>
      </w:r>
      <w:r>
        <w:rPr>
          <w:color w:val="000000"/>
          <w:u w:val="single"/>
        </w:rPr>
        <w:lastRenderedPageBreak/>
        <w:t>in siting such devices, and make recommendations regarding their expanded use. The department shall post on its website and submit to the speaker of the council a report of such study that contains its findings and recommendations no later than 2 years after the effective date of the local law that added this section.</w:t>
      </w:r>
    </w:p>
    <w:p w14:paraId="4ED91FB4"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7AA20A03"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35671C30"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KLF</w:t>
      </w:r>
    </w:p>
    <w:p w14:paraId="4FB12418"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LS #12208/12209</w:t>
      </w:r>
    </w:p>
    <w:p w14:paraId="59C29192"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Int. #0301-2024</w:t>
      </w:r>
    </w:p>
    <w:p w14:paraId="18577A9D" w14:textId="70279D6F" w:rsidR="00F975A0" w:rsidRDefault="00F975A0" w:rsidP="00F975A0">
      <w:pPr>
        <w:pStyle w:val="NormalWeb"/>
        <w:shd w:val="clear" w:color="auto" w:fill="FFFFFF"/>
        <w:spacing w:before="0" w:beforeAutospacing="0" w:after="0" w:afterAutospacing="0"/>
        <w:rPr>
          <w:color w:val="000000"/>
          <w:sz w:val="18"/>
          <w:szCs w:val="18"/>
        </w:rPr>
      </w:pPr>
      <w:r>
        <w:rPr>
          <w:color w:val="000000"/>
          <w:sz w:val="18"/>
          <w:szCs w:val="18"/>
        </w:rPr>
        <w:t>1/23/2026 3:50 PM</w:t>
      </w:r>
    </w:p>
    <w:p w14:paraId="3ACFAC80" w14:textId="77777777" w:rsidR="00F975A0" w:rsidRDefault="00F975A0">
      <w:pPr>
        <w:spacing w:line="259" w:lineRule="auto"/>
        <w:rPr>
          <w:rFonts w:ascii="Times New Roman" w:eastAsia="Times New Roman" w:hAnsi="Times New Roman" w:cs="Times New Roman"/>
          <w:color w:val="000000"/>
          <w:sz w:val="18"/>
          <w:szCs w:val="18"/>
        </w:rPr>
      </w:pPr>
      <w:r>
        <w:rPr>
          <w:color w:val="000000"/>
          <w:sz w:val="18"/>
          <w:szCs w:val="18"/>
        </w:rPr>
        <w:br w:type="page"/>
      </w:r>
    </w:p>
    <w:p w14:paraId="6ADEA82D" w14:textId="4E12700C" w:rsidR="00920500" w:rsidRDefault="00920500" w:rsidP="00B218F9">
      <w:pPr>
        <w:pStyle w:val="NormalWeb"/>
        <w:shd w:val="clear" w:color="auto" w:fill="FFFFFF"/>
        <w:spacing w:before="0" w:beforeAutospacing="0" w:after="0" w:afterAutospacing="0"/>
        <w:jc w:val="center"/>
        <w:rPr>
          <w:color w:val="000000"/>
          <w:sz w:val="27"/>
          <w:szCs w:val="27"/>
        </w:rPr>
      </w:pPr>
      <w:r>
        <w:rPr>
          <w:color w:val="000000"/>
        </w:rPr>
        <w:lastRenderedPageBreak/>
        <w:t>Int. No. 93</w:t>
      </w:r>
    </w:p>
    <w:p w14:paraId="7AE6B2FE" w14:textId="77777777" w:rsidR="00920500" w:rsidRDefault="00920500" w:rsidP="00920500">
      <w:pPr>
        <w:pStyle w:val="NormalWeb"/>
        <w:shd w:val="clear" w:color="auto" w:fill="FFFFFF"/>
        <w:spacing w:before="0" w:beforeAutospacing="0" w:after="0" w:afterAutospacing="0"/>
        <w:jc w:val="center"/>
        <w:rPr>
          <w:color w:val="000000"/>
          <w:sz w:val="27"/>
          <w:szCs w:val="27"/>
        </w:rPr>
      </w:pPr>
      <w:r>
        <w:rPr>
          <w:color w:val="000000"/>
        </w:rPr>
        <w:t> </w:t>
      </w:r>
    </w:p>
    <w:p w14:paraId="7F6DA2CB" w14:textId="77777777" w:rsidR="00920500" w:rsidRDefault="00920500" w:rsidP="00920500">
      <w:pPr>
        <w:pStyle w:val="NormalWeb"/>
        <w:shd w:val="clear" w:color="auto" w:fill="FFFFFF"/>
        <w:spacing w:before="0" w:beforeAutospacing="0" w:after="0" w:afterAutospacing="0"/>
        <w:jc w:val="both"/>
        <w:rPr>
          <w:color w:val="000000"/>
          <w:sz w:val="27"/>
          <w:szCs w:val="27"/>
        </w:rPr>
      </w:pPr>
      <w:r>
        <w:rPr>
          <w:color w:val="000000"/>
        </w:rPr>
        <w:t>By Council Members Brewer and Louis</w:t>
      </w:r>
    </w:p>
    <w:p w14:paraId="2C0B54F0" w14:textId="77777777" w:rsidR="00920500" w:rsidRDefault="00920500" w:rsidP="00920500">
      <w:pPr>
        <w:pStyle w:val="NormalWeb"/>
        <w:shd w:val="clear" w:color="auto" w:fill="FFFFFF"/>
        <w:spacing w:before="0" w:beforeAutospacing="0" w:after="0" w:afterAutospacing="0"/>
        <w:jc w:val="center"/>
        <w:rPr>
          <w:color w:val="000000"/>
          <w:sz w:val="27"/>
          <w:szCs w:val="27"/>
        </w:rPr>
      </w:pPr>
      <w:r>
        <w:rPr>
          <w:color w:val="000000"/>
        </w:rPr>
        <w:t> </w:t>
      </w:r>
    </w:p>
    <w:p w14:paraId="49C63329" w14:textId="77777777" w:rsidR="00920500" w:rsidRDefault="00920500" w:rsidP="00920500">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expanding the bicycle parking station program</w:t>
      </w:r>
    </w:p>
    <w:p w14:paraId="53A579AB" w14:textId="77777777" w:rsidR="00920500" w:rsidRDefault="00920500" w:rsidP="00920500">
      <w:pPr>
        <w:pStyle w:val="NormalWeb"/>
        <w:shd w:val="clear" w:color="auto" w:fill="FFFFFF"/>
        <w:spacing w:before="0" w:beforeAutospacing="0" w:after="0" w:afterAutospacing="0"/>
        <w:jc w:val="both"/>
        <w:rPr>
          <w:color w:val="000000"/>
          <w:sz w:val="27"/>
          <w:szCs w:val="27"/>
        </w:rPr>
      </w:pPr>
      <w:r>
        <w:rPr>
          <w:color w:val="000000"/>
        </w:rPr>
        <w:t> </w:t>
      </w:r>
    </w:p>
    <w:p w14:paraId="0E3983CB" w14:textId="77777777" w:rsidR="00920500" w:rsidRDefault="00920500" w:rsidP="00920500">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4F81C116" w14:textId="77777777" w:rsidR="00920500" w:rsidRDefault="00920500" w:rsidP="00920500">
      <w:pPr>
        <w:pStyle w:val="NormalWeb"/>
        <w:shd w:val="clear" w:color="auto" w:fill="FFFFFF"/>
        <w:spacing w:before="0" w:beforeAutospacing="0" w:after="0" w:afterAutospacing="0"/>
        <w:ind w:firstLine="720"/>
        <w:jc w:val="both"/>
        <w:rPr>
          <w:color w:val="000000"/>
          <w:sz w:val="27"/>
          <w:szCs w:val="27"/>
        </w:rPr>
      </w:pPr>
      <w:r>
        <w:rPr>
          <w:color w:val="000000"/>
        </w:rPr>
        <w:t> </w:t>
      </w:r>
    </w:p>
    <w:p w14:paraId="3FD947A1"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2 of chapter 1 of title 19 of the administrative code of the city of New York is amended by adding a new section 19-175.9 to read as follows:</w:t>
      </w:r>
    </w:p>
    <w:p w14:paraId="0D9DAEC7"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19-175.9 Bicycle parking station program. a. Definitions. As used in this section, the following terms have the following meanings:</w:t>
      </w:r>
    </w:p>
    <w:p w14:paraId="7546C01D"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Bicycle parking station. The term “bicycle parking station” means a facility for storing bicycles in the curbside lane of a street, and that is either class 1 bicycle storage or class 2 bicycle storage.</w:t>
      </w:r>
    </w:p>
    <w:p w14:paraId="3644FEBD"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Class 1 bicycle storage. The term “class 1 bicycle storage” means any enclosed facility that protects an entire bicycle, its components, and its accessories against theft and inclement weather, including wind-driven rain, and may be secured from the outside with a lock or other device.</w:t>
      </w:r>
    </w:p>
    <w:p w14:paraId="0FED6936"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Class 2 bicycle storage. The term “class 2 bicycle storage” means any open-air facility that permits the locking of a bicycle frame and one wheel to a corral or rack and supports the bicycle in a stable position without damage to its wheels, frame, or other components.</w:t>
      </w:r>
    </w:p>
    <w:p w14:paraId="21E9FA36"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Commercial corridor. The term “commercial corridor” means a block located within a commercial district or overlay, as established by the New York city zoning resolution.</w:t>
      </w:r>
    </w:p>
    <w:p w14:paraId="2830A8EF"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Food delivery worker. The term “food delivery worker” has the same meaning as set forth in section 20-1501.</w:t>
      </w:r>
    </w:p>
    <w:p w14:paraId="6DCD9EF4"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Third-party courier service. The term “third-party courier service” has the same meaning as set forth in section 20-1501.</w:t>
      </w:r>
    </w:p>
    <w:p w14:paraId="0457F772"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Third-party food delivery service. The term “third-party food delivery service” has the same meaning as set forth in section 20-1501.</w:t>
      </w:r>
    </w:p>
    <w:p w14:paraId="3DBC8D2E"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Identification of locations and installation. 1. Within 1 year after the effective date of the local law that added this section, the commissioner shall identify:</w:t>
      </w:r>
    </w:p>
    <w:p w14:paraId="05810378"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At least 5,000 locations within the city as potential sites for bicycle parking stations; and</w:t>
      </w:r>
    </w:p>
    <w:p w14:paraId="416EB955"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Of such 5,000 locations, at least 2,000 locations within commercial corridors.</w:t>
      </w:r>
    </w:p>
    <w:p w14:paraId="4FC8C832"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Following such identification, the commissioner shall, on an annual basis for 5 years:</w:t>
      </w:r>
    </w:p>
    <w:p w14:paraId="64B50998"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Install bicycle parking stations at no fewer than 1,000 locations identified by the commissioner under subparagraph (a) of paragraph 1 of this subdivision; and</w:t>
      </w:r>
    </w:p>
    <w:p w14:paraId="103DE77C"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Of such 1,000 locations, install bicycle parking stations at no fewer than 400 locations within commercial corridors identified by the commissioner under subparagraph (b) of paragraph 1 of this subdivision.</w:t>
      </w:r>
    </w:p>
    <w:p w14:paraId="31E63CAA"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Identification inquiry. 1. In identifying potential locations for bicycle parking stations under subparagraph (a) of paragraph 1 of subdivision b of this section, the commissioner shall take factors into account, such as:</w:t>
      </w:r>
    </w:p>
    <w:p w14:paraId="68B21D92"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Whether there are boroughs, communities, or high-traffic areas that are underserved by bicycle parking infrastructure, including any community that is 1 mile or more from a subway stop;</w:t>
      </w:r>
    </w:p>
    <w:p w14:paraId="142565C0"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proximity to any existing or planned bicycle lanes;</w:t>
      </w:r>
    </w:p>
    <w:p w14:paraId="79BD25F4"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Whether the commissioner expects the potential bicycle parking station to be used primarily in connection with business or personal trips;</w:t>
      </w:r>
    </w:p>
    <w:p w14:paraId="6865EC1D"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(d) Whether the potential bicycle parking station may alleviate sidewalk or curb congestion caused by improperly stored bicycles;</w:t>
      </w:r>
    </w:p>
    <w:p w14:paraId="291FF2B9"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Whether the potential location would be better served by class 1 bicycle storage or class 2 bicycle storage; and</w:t>
      </w:r>
    </w:p>
    <w:p w14:paraId="49AF630C"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Whether there are any community partners capable and willing to assist in the maintenance and upkeep of the potential bicycle parking station.</w:t>
      </w:r>
    </w:p>
    <w:p w14:paraId="687793E8"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In identifying potential locations for bicycle parking stations under subparagraph (a) of paragraph 1 of subdivision b of this section, the commissioner shall also solicit and consider input from interested parties, including but not limited to elected officials, community boards, business improvement districts, and delivery worker advocacy groups. To the extent feasible, the commissioner shall additionally take into account publicly available data from third-party food delivery services and third-party courier services on locations in the city frequently visited by food delivery workers.</w:t>
      </w:r>
    </w:p>
    <w:p w14:paraId="4E720F3C"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Map. The commissioner shall post and maintain on the department’s website a map that displays the locations of all bicycle parking stations installed or maintained by the department, whether pursuant to this section or otherwise, disaggregated by community district and council district.</w:t>
      </w:r>
    </w:p>
    <w:p w14:paraId="08BF567A"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rPr>
        <w:t>§ 2. Reporting on bicycle parking station program. a. Definitions. As used in this section, the following terms have the following meanings:</w:t>
      </w:r>
    </w:p>
    <w:p w14:paraId="2F654C74"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rPr>
        <w:t>Bicycle parking station. The term “bicycle parking station” means a facility for storing bicycles in the curbside lane of a street, and that is either class 1 bicycle storage or class 2 bicycle storage.</w:t>
      </w:r>
    </w:p>
    <w:p w14:paraId="5C32D894"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rPr>
        <w:t>City. The term “city” means the city of New York.</w:t>
      </w:r>
    </w:p>
    <w:p w14:paraId="25AB88D3"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Class 1 bicycle storage. The term “class 1 bicycle storage” means any enclosed facility that protects an entire bicycle, its components, and its accessories against theft and inclement weather, including wind-driven rain, and may be secured from the outside with a lock or other device.</w:t>
      </w:r>
    </w:p>
    <w:p w14:paraId="40ACBF13"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rPr>
        <w:t>Class 2 bicycle storage. The term “class 2 bicycle storage” means any open-air facility that permits the locking of a bicycle frame and one wheel to a corral or rack and supports the bicycle in a stable position without damage to its wheels, frame, or other components.</w:t>
      </w:r>
    </w:p>
    <w:p w14:paraId="3E2B0D20"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rPr>
        <w:t>Commissioner. The term “commissioner” means the commissioner of transportation.</w:t>
      </w:r>
    </w:p>
    <w:p w14:paraId="14A35A92"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rPr>
        <w:t>Department. The term “department” means the department of transportation.</w:t>
      </w:r>
    </w:p>
    <w:p w14:paraId="59D653A0" w14:textId="77777777" w:rsidR="00920500" w:rsidRDefault="00920500" w:rsidP="00920500">
      <w:pPr>
        <w:pStyle w:val="NormalWeb"/>
        <w:shd w:val="clear" w:color="auto" w:fill="FFFFFF"/>
        <w:spacing w:before="0" w:beforeAutospacing="0" w:after="0" w:afterAutospacing="0" w:line="480" w:lineRule="auto"/>
        <w:ind w:firstLine="720"/>
        <w:jc w:val="both"/>
        <w:rPr>
          <w:color w:val="000000"/>
          <w:sz w:val="27"/>
          <w:szCs w:val="27"/>
        </w:rPr>
      </w:pPr>
      <w:r>
        <w:rPr>
          <w:color w:val="000000"/>
        </w:rPr>
        <w:t>b. Report. Within 6 years after the effective date of this local law, the commissioner shall submit to the speaker of the council and the mayor, and post on the department’s website, a report analyzing the status of the department’s bicycle parking station program. Such report shall include, but need not be limited to, a detailed assessment of such program, addressing cost; funding sources for such program, including but not limited to city, New York state, and federal sources; and recommendations for improvements to such program.</w:t>
      </w:r>
    </w:p>
    <w:p w14:paraId="0E5310FF" w14:textId="77777777" w:rsidR="00920500" w:rsidRDefault="00920500" w:rsidP="00920500">
      <w:pPr>
        <w:pStyle w:val="NormalWeb"/>
        <w:shd w:val="clear" w:color="auto" w:fill="FFFFFF"/>
        <w:spacing w:before="0" w:beforeAutospacing="0" w:after="0" w:afterAutospacing="0"/>
        <w:jc w:val="both"/>
        <w:rPr>
          <w:color w:val="000000"/>
          <w:sz w:val="27"/>
          <w:szCs w:val="27"/>
        </w:rPr>
      </w:pPr>
      <w:r>
        <w:rPr>
          <w:color w:val="000000"/>
        </w:rPr>
        <w:t>§ 3. This local law takes effect immediately.</w:t>
      </w:r>
    </w:p>
    <w:p w14:paraId="23BFC162" w14:textId="77777777" w:rsidR="00920500" w:rsidRDefault="00920500" w:rsidP="00920500">
      <w:pPr>
        <w:pStyle w:val="NormalWeb"/>
        <w:shd w:val="clear" w:color="auto" w:fill="FFFFFF"/>
        <w:spacing w:before="0" w:beforeAutospacing="0" w:after="0" w:afterAutospacing="0"/>
        <w:jc w:val="both"/>
        <w:rPr>
          <w:color w:val="000000"/>
          <w:sz w:val="27"/>
          <w:szCs w:val="27"/>
        </w:rPr>
      </w:pPr>
      <w:r>
        <w:rPr>
          <w:color w:val="000000"/>
          <w:sz w:val="18"/>
          <w:szCs w:val="18"/>
        </w:rPr>
        <w:t>NAW</w:t>
      </w:r>
    </w:p>
    <w:p w14:paraId="0E6A8FAA" w14:textId="77777777" w:rsidR="00920500" w:rsidRDefault="00920500" w:rsidP="00920500">
      <w:pPr>
        <w:pStyle w:val="NormalWeb"/>
        <w:shd w:val="clear" w:color="auto" w:fill="FFFFFF"/>
        <w:spacing w:before="0" w:beforeAutospacing="0" w:after="0" w:afterAutospacing="0"/>
        <w:jc w:val="both"/>
        <w:rPr>
          <w:color w:val="000000"/>
          <w:sz w:val="27"/>
          <w:szCs w:val="27"/>
        </w:rPr>
      </w:pPr>
      <w:r>
        <w:rPr>
          <w:color w:val="000000"/>
          <w:sz w:val="18"/>
          <w:szCs w:val="18"/>
        </w:rPr>
        <w:t>LS #14435</w:t>
      </w:r>
    </w:p>
    <w:p w14:paraId="2916360A" w14:textId="77777777" w:rsidR="00920500" w:rsidRDefault="00920500" w:rsidP="00920500">
      <w:pPr>
        <w:pStyle w:val="NormalWeb"/>
        <w:shd w:val="clear" w:color="auto" w:fill="FFFFFF"/>
        <w:spacing w:before="0" w:beforeAutospacing="0" w:after="0" w:afterAutospacing="0"/>
        <w:jc w:val="both"/>
        <w:rPr>
          <w:color w:val="000000"/>
          <w:sz w:val="27"/>
          <w:szCs w:val="27"/>
        </w:rPr>
      </w:pPr>
      <w:r>
        <w:rPr>
          <w:color w:val="000000"/>
          <w:sz w:val="18"/>
          <w:szCs w:val="18"/>
        </w:rPr>
        <w:t>Int. #1375-2025</w:t>
      </w:r>
    </w:p>
    <w:p w14:paraId="5423E9D5" w14:textId="77777777" w:rsidR="00920500" w:rsidRDefault="00920500" w:rsidP="00920500">
      <w:pPr>
        <w:pStyle w:val="NormalWeb"/>
        <w:shd w:val="clear" w:color="auto" w:fill="FFFFFF"/>
        <w:spacing w:before="0" w:beforeAutospacing="0" w:after="0" w:afterAutospacing="0"/>
        <w:rPr>
          <w:color w:val="000000"/>
          <w:sz w:val="27"/>
          <w:szCs w:val="27"/>
        </w:rPr>
      </w:pPr>
      <w:r>
        <w:rPr>
          <w:color w:val="000000"/>
          <w:sz w:val="18"/>
          <w:szCs w:val="18"/>
        </w:rPr>
        <w:t>1/5/2026 3:52 PM</w:t>
      </w:r>
    </w:p>
    <w:p w14:paraId="7F46D005" w14:textId="77777777" w:rsidR="00920500" w:rsidRDefault="00920500">
      <w:pPr>
        <w:spacing w:line="259" w:lineRule="auto"/>
        <w:rPr>
          <w:rFonts w:ascii="Times New Roman" w:eastAsia="Times New Roman" w:hAnsi="Times New Roman" w:cs="Times New Roman"/>
          <w:color w:val="000000"/>
          <w:sz w:val="24"/>
          <w:szCs w:val="24"/>
        </w:rPr>
      </w:pPr>
    </w:p>
    <w:p w14:paraId="7E9CA305" w14:textId="77777777" w:rsidR="00920500" w:rsidRDefault="00920500">
      <w:pPr>
        <w:spacing w:line="259" w:lineRule="auto"/>
        <w:rPr>
          <w:rFonts w:ascii="Times New Roman" w:eastAsia="Times New Roman" w:hAnsi="Times New Roman" w:cs="Times New Roman"/>
          <w:color w:val="000000"/>
          <w:sz w:val="24"/>
          <w:szCs w:val="24"/>
        </w:rPr>
      </w:pPr>
      <w:r>
        <w:rPr>
          <w:color w:val="000000"/>
        </w:rPr>
        <w:br w:type="page"/>
      </w:r>
    </w:p>
    <w:p w14:paraId="5BB9CEA8" w14:textId="2E1BE13D" w:rsidR="00F975A0" w:rsidRDefault="00F975A0" w:rsidP="00F975A0">
      <w:pPr>
        <w:pStyle w:val="NormalWeb"/>
        <w:shd w:val="clear" w:color="auto" w:fill="FFFFFF"/>
        <w:spacing w:before="0" w:beforeAutospacing="0" w:after="0" w:afterAutospacing="0"/>
        <w:jc w:val="center"/>
        <w:rPr>
          <w:color w:val="000000"/>
          <w:sz w:val="27"/>
          <w:szCs w:val="27"/>
        </w:rPr>
      </w:pPr>
      <w:r>
        <w:rPr>
          <w:color w:val="000000"/>
        </w:rPr>
        <w:lastRenderedPageBreak/>
        <w:t>Int. No. 163</w:t>
      </w:r>
    </w:p>
    <w:p w14:paraId="0239FBD2" w14:textId="77777777" w:rsidR="00F975A0" w:rsidRDefault="00F975A0" w:rsidP="00F975A0">
      <w:pPr>
        <w:pStyle w:val="NormalWeb"/>
        <w:shd w:val="clear" w:color="auto" w:fill="FFFFFF"/>
        <w:spacing w:before="0" w:beforeAutospacing="0" w:after="0" w:afterAutospacing="0"/>
        <w:jc w:val="center"/>
        <w:rPr>
          <w:color w:val="000000"/>
          <w:sz w:val="27"/>
          <w:szCs w:val="27"/>
        </w:rPr>
      </w:pPr>
      <w:r>
        <w:rPr>
          <w:color w:val="000000"/>
        </w:rPr>
        <w:t> </w:t>
      </w:r>
    </w:p>
    <w:p w14:paraId="057E5347"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By Council Members De La Rosa, Stevens and Louis</w:t>
      </w:r>
    </w:p>
    <w:p w14:paraId="5A4D6FCF" w14:textId="77777777" w:rsidR="00F975A0" w:rsidRDefault="00F975A0" w:rsidP="00F975A0">
      <w:pPr>
        <w:pStyle w:val="NormalWeb"/>
        <w:shd w:val="clear" w:color="auto" w:fill="FFFFFF"/>
        <w:spacing w:before="0" w:beforeAutospacing="0" w:after="0" w:afterAutospacing="0"/>
        <w:jc w:val="center"/>
        <w:rPr>
          <w:color w:val="000000"/>
          <w:sz w:val="27"/>
          <w:szCs w:val="27"/>
        </w:rPr>
      </w:pPr>
      <w:r>
        <w:rPr>
          <w:color w:val="000000"/>
        </w:rPr>
        <w:t> </w:t>
      </w:r>
    </w:p>
    <w:p w14:paraId="67C73EB1"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A Local Law in relation to a study and report on the feasibility of providing ferry service to Inwood</w:t>
      </w:r>
    </w:p>
    <w:p w14:paraId="61BCE96F"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 </w:t>
      </w:r>
    </w:p>
    <w:p w14:paraId="27543F10"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66040654" w14:textId="77777777" w:rsidR="00F975A0" w:rsidRDefault="00F975A0" w:rsidP="00F975A0">
      <w:pPr>
        <w:pStyle w:val="NormalWeb"/>
        <w:shd w:val="clear" w:color="auto" w:fill="FFFFFF"/>
        <w:spacing w:before="0" w:beforeAutospacing="0" w:after="0" w:afterAutospacing="0"/>
        <w:ind w:firstLine="720"/>
        <w:jc w:val="both"/>
        <w:rPr>
          <w:color w:val="000000"/>
          <w:sz w:val="27"/>
          <w:szCs w:val="27"/>
        </w:rPr>
      </w:pPr>
      <w:r>
        <w:rPr>
          <w:color w:val="000000"/>
        </w:rPr>
        <w:t> </w:t>
      </w:r>
    </w:p>
    <w:p w14:paraId="4373A33A"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a. Definitions. For the purposes of this local law, the following terms have the following meanings:</w:t>
      </w:r>
    </w:p>
    <w:p w14:paraId="4649B253"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Commissioner. The term “commissioner” means the commissioner of transportation.</w:t>
      </w:r>
    </w:p>
    <w:p w14:paraId="144AF438"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Department. The term “department” means the department of transportation.</w:t>
      </w:r>
    </w:p>
    <w:p w14:paraId="1A87C88F"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b. Inwood ferry service feasibility study. The commissioner, in consultation with the department of small business services and the New York city economic development corporation, shall conduct a study on the feasibility of providing ferry service to Inwood, in the borough of Manhattan. Through such study, the commissioner shall:</w:t>
      </w:r>
    </w:p>
    <w:p w14:paraId="6625E2F9"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1. Assess the feasibility of creating 2 ferry sitings in Inwood, one at the beach marina along the Hudson river and the other on Sherman creek;</w:t>
      </w:r>
    </w:p>
    <w:p w14:paraId="5681602B"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2. Identify local benefits that may result from any such sitings, including the impact on travel times to midtown Manhattan, or other destinations, for nearby residents;</w:t>
      </w:r>
    </w:p>
    <w:p w14:paraId="3C53392C"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3. Identify logistical challenges involved from any such sitings, including but not limited to any challenges concerning the availability or utility of currently existing piers, and the depth and navigability of such waters;</w:t>
      </w:r>
    </w:p>
    <w:p w14:paraId="5FC527DF"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4. Propose possible solutions, if any, to the identified logistical challenges; and</w:t>
      </w:r>
    </w:p>
    <w:p w14:paraId="29977C84"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5. Estimate the projected costs associated with any such sitings and implementation of any proposed solutions to logistical challenges.</w:t>
      </w:r>
    </w:p>
    <w:p w14:paraId="33909A03"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c. Report. No later than 1 year after the effective date of this local law, the commissioner shall submit to the mayor and the speaker of the council, and post on the department’s website, a report on the findings of the study required under subdivision b of this section.</w:t>
      </w:r>
    </w:p>
    <w:p w14:paraId="4D71388F"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 2. This local law takes effect immediately.</w:t>
      </w:r>
    </w:p>
    <w:p w14:paraId="0B93AD21"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EH</w:t>
      </w:r>
    </w:p>
    <w:p w14:paraId="3B658309"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LS #17721</w:t>
      </w:r>
    </w:p>
    <w:p w14:paraId="4060C504" w14:textId="77777777" w:rsidR="00F975A0" w:rsidRDefault="00F975A0" w:rsidP="00F975A0">
      <w:pPr>
        <w:pStyle w:val="NormalWeb"/>
        <w:shd w:val="clear" w:color="auto" w:fill="FFFFFF"/>
        <w:spacing w:before="0" w:beforeAutospacing="0" w:after="0" w:afterAutospacing="0"/>
        <w:rPr>
          <w:color w:val="000000"/>
          <w:sz w:val="27"/>
          <w:szCs w:val="27"/>
        </w:rPr>
      </w:pPr>
      <w:r>
        <w:rPr>
          <w:color w:val="000000"/>
          <w:sz w:val="18"/>
          <w:szCs w:val="18"/>
        </w:rPr>
        <w:t>Int. #1478-2025</w:t>
      </w:r>
    </w:p>
    <w:p w14:paraId="5B72EEA3" w14:textId="77777777" w:rsidR="00F975A0" w:rsidRDefault="00F975A0" w:rsidP="00F975A0">
      <w:pPr>
        <w:pStyle w:val="NormalWeb"/>
        <w:shd w:val="clear" w:color="auto" w:fill="FFFFFF"/>
        <w:spacing w:before="0" w:beforeAutospacing="0" w:after="0" w:afterAutospacing="0"/>
        <w:rPr>
          <w:color w:val="000000"/>
          <w:sz w:val="27"/>
          <w:szCs w:val="27"/>
        </w:rPr>
      </w:pPr>
      <w:r>
        <w:rPr>
          <w:color w:val="000000"/>
          <w:sz w:val="18"/>
          <w:szCs w:val="18"/>
        </w:rPr>
        <w:t>1/7/2026 11:44 AM</w:t>
      </w:r>
    </w:p>
    <w:p w14:paraId="53EE1850" w14:textId="0C060B20" w:rsidR="00F975A0" w:rsidRDefault="00F975A0">
      <w:pPr>
        <w:spacing w:line="259" w:lineRule="auto"/>
        <w:rPr>
          <w:rFonts w:ascii="Times New Roman" w:eastAsia="Times New Roman" w:hAnsi="Times New Roman" w:cs="Times New Roman"/>
          <w:color w:val="000000"/>
          <w:sz w:val="27"/>
          <w:szCs w:val="27"/>
        </w:rPr>
      </w:pPr>
      <w:r>
        <w:rPr>
          <w:color w:val="000000"/>
          <w:sz w:val="27"/>
          <w:szCs w:val="27"/>
        </w:rPr>
        <w:br w:type="page"/>
      </w:r>
    </w:p>
    <w:p w14:paraId="4BA71631" w14:textId="77777777" w:rsidR="00F975A0" w:rsidRDefault="00F975A0" w:rsidP="00F975A0">
      <w:pPr>
        <w:pStyle w:val="NormalWeb"/>
        <w:shd w:val="clear" w:color="auto" w:fill="FFFFFF"/>
        <w:spacing w:before="0" w:beforeAutospacing="0" w:after="0" w:afterAutospacing="0"/>
        <w:jc w:val="center"/>
        <w:rPr>
          <w:color w:val="000000"/>
          <w:sz w:val="27"/>
          <w:szCs w:val="27"/>
        </w:rPr>
      </w:pPr>
      <w:r>
        <w:rPr>
          <w:color w:val="000000"/>
        </w:rPr>
        <w:lastRenderedPageBreak/>
        <w:t>Int. No. 202</w:t>
      </w:r>
    </w:p>
    <w:p w14:paraId="640B26DF" w14:textId="77777777" w:rsidR="00F975A0" w:rsidRDefault="00F975A0" w:rsidP="00F975A0">
      <w:pPr>
        <w:pStyle w:val="NormalWeb"/>
        <w:shd w:val="clear" w:color="auto" w:fill="FFFFFF"/>
        <w:spacing w:before="0" w:beforeAutospacing="0" w:after="0" w:afterAutospacing="0"/>
        <w:rPr>
          <w:color w:val="000000"/>
          <w:sz w:val="27"/>
          <w:szCs w:val="27"/>
        </w:rPr>
      </w:pPr>
      <w:r>
        <w:rPr>
          <w:color w:val="000000"/>
          <w:sz w:val="14"/>
          <w:szCs w:val="14"/>
        </w:rPr>
        <w:t>                     </w:t>
      </w:r>
    </w:p>
    <w:p w14:paraId="1ADF2762"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By Council Members Gutiérrez and Louis</w:t>
      </w:r>
    </w:p>
    <w:p w14:paraId="7DF6A36E" w14:textId="77777777" w:rsidR="00F975A0" w:rsidRDefault="00F975A0" w:rsidP="00F975A0">
      <w:pPr>
        <w:pStyle w:val="NormalWeb"/>
        <w:shd w:val="clear" w:color="auto" w:fill="FFFFFF"/>
        <w:spacing w:before="0" w:beforeAutospacing="0" w:after="0" w:afterAutospacing="0"/>
        <w:jc w:val="center"/>
        <w:rPr>
          <w:color w:val="000000"/>
          <w:sz w:val="27"/>
          <w:szCs w:val="27"/>
        </w:rPr>
      </w:pPr>
      <w:r>
        <w:rPr>
          <w:color w:val="000000"/>
        </w:rPr>
        <w:t> </w:t>
      </w:r>
    </w:p>
    <w:p w14:paraId="79E8A214"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the time permitted for the installation of a traffic calming device or traffic control device on any street adjacent to a school</w:t>
      </w:r>
    </w:p>
    <w:p w14:paraId="6C9EC17D"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 </w:t>
      </w:r>
    </w:p>
    <w:p w14:paraId="2171CBBA"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25A16707" w14:textId="77777777" w:rsidR="00F975A0" w:rsidRDefault="00F975A0" w:rsidP="00F975A0">
      <w:pPr>
        <w:pStyle w:val="NormalWeb"/>
        <w:shd w:val="clear" w:color="auto" w:fill="FFFFFF"/>
        <w:spacing w:before="0" w:beforeAutospacing="0" w:after="0" w:afterAutospacing="0"/>
        <w:ind w:firstLine="720"/>
        <w:jc w:val="both"/>
        <w:rPr>
          <w:color w:val="000000"/>
          <w:sz w:val="27"/>
          <w:szCs w:val="27"/>
        </w:rPr>
      </w:pPr>
      <w:r>
        <w:rPr>
          <w:color w:val="000000"/>
        </w:rPr>
        <w:t> </w:t>
      </w:r>
    </w:p>
    <w:p w14:paraId="3BFA43D2"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Section 19-188.2, as added by local law 1 for the year 2022, is amended by adding a new subdivision d to read as follows:</w:t>
      </w:r>
    </w:p>
    <w:p w14:paraId="0B08A5AF"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If any traffic study conducted by the department determines it is appropriate to install, on any portion of a street adjacent to a school, a traffic calming device as defined in section 19-183 or a traffic control device, the department shall complete the installation of such traffic calming device or traffic control device by no later than 60 days after the department issues such traffic study determination, provided that this subdivision shall not apply to the installation of any such traffic calming device or traffic control device installed as part of a major transportation project as defined in section 19-101.2.</w:t>
      </w:r>
    </w:p>
    <w:p w14:paraId="65C8EE9B"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3. This local law takes effect immediately.</w:t>
      </w:r>
    </w:p>
    <w:p w14:paraId="6876ADD0"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BF6E7EB"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MBB</w:t>
      </w:r>
    </w:p>
    <w:p w14:paraId="3A2BF6AB"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LS #11259</w:t>
      </w:r>
    </w:p>
    <w:p w14:paraId="43A2BEDC"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Int. #1353-2025</w:t>
      </w:r>
    </w:p>
    <w:p w14:paraId="5580D55D" w14:textId="2525142B" w:rsidR="00F975A0" w:rsidRDefault="00F975A0" w:rsidP="00F975A0">
      <w:pPr>
        <w:pStyle w:val="NormalWeb"/>
        <w:shd w:val="clear" w:color="auto" w:fill="FFFFFF"/>
        <w:spacing w:before="0" w:beforeAutospacing="0" w:after="0" w:afterAutospacing="0"/>
        <w:jc w:val="both"/>
        <w:rPr>
          <w:color w:val="000000"/>
          <w:sz w:val="18"/>
          <w:szCs w:val="18"/>
        </w:rPr>
      </w:pPr>
      <w:r>
        <w:rPr>
          <w:color w:val="000000"/>
          <w:sz w:val="18"/>
          <w:szCs w:val="18"/>
        </w:rPr>
        <w:t>1/5/2026 2:51 PM</w:t>
      </w:r>
    </w:p>
    <w:p w14:paraId="1A838D24" w14:textId="77777777" w:rsidR="00F975A0" w:rsidRDefault="00F975A0">
      <w:pPr>
        <w:spacing w:line="259" w:lineRule="auto"/>
        <w:rPr>
          <w:rFonts w:ascii="Times New Roman" w:eastAsia="Times New Roman" w:hAnsi="Times New Roman" w:cs="Times New Roman"/>
          <w:color w:val="000000"/>
          <w:sz w:val="18"/>
          <w:szCs w:val="18"/>
        </w:rPr>
      </w:pPr>
      <w:r>
        <w:rPr>
          <w:color w:val="000000"/>
          <w:sz w:val="18"/>
          <w:szCs w:val="18"/>
        </w:rPr>
        <w:br w:type="page"/>
      </w:r>
    </w:p>
    <w:p w14:paraId="26321B6C" w14:textId="41B6881F" w:rsidR="00F975A0" w:rsidRDefault="00F975A0">
      <w:pPr>
        <w:spacing w:line="259" w:lineRule="auto"/>
        <w:rPr>
          <w:color w:val="000000"/>
        </w:rPr>
      </w:pPr>
    </w:p>
    <w:p w14:paraId="1290EEAC" w14:textId="5F5A447A" w:rsidR="00F975A0" w:rsidRDefault="00F975A0">
      <w:pPr>
        <w:spacing w:line="259" w:lineRule="auto"/>
        <w:rPr>
          <w:color w:val="000000"/>
        </w:rPr>
      </w:pPr>
    </w:p>
    <w:p w14:paraId="2501E885" w14:textId="1C09FAB6" w:rsidR="00F975A0" w:rsidRDefault="00F975A0">
      <w:pPr>
        <w:spacing w:line="259" w:lineRule="auto"/>
        <w:rPr>
          <w:color w:val="000000"/>
        </w:rPr>
      </w:pPr>
    </w:p>
    <w:p w14:paraId="45E3E751" w14:textId="1AB6EFB1" w:rsidR="00F975A0" w:rsidRDefault="00F975A0">
      <w:pPr>
        <w:spacing w:line="259" w:lineRule="auto"/>
        <w:rPr>
          <w:color w:val="000000"/>
        </w:rPr>
      </w:pPr>
    </w:p>
    <w:p w14:paraId="77161FA8" w14:textId="11B1CB0F" w:rsidR="00F975A0" w:rsidRDefault="00F975A0">
      <w:pPr>
        <w:spacing w:line="259" w:lineRule="auto"/>
        <w:rPr>
          <w:color w:val="000000"/>
        </w:rPr>
      </w:pPr>
    </w:p>
    <w:p w14:paraId="6CC7BB24" w14:textId="2AA8414C" w:rsidR="00F975A0" w:rsidRDefault="00F975A0">
      <w:pPr>
        <w:spacing w:line="259" w:lineRule="auto"/>
        <w:rPr>
          <w:color w:val="000000"/>
        </w:rPr>
      </w:pPr>
    </w:p>
    <w:p w14:paraId="67908B91" w14:textId="77777777" w:rsidR="003311C5" w:rsidRDefault="003311C5">
      <w:pPr>
        <w:spacing w:line="259" w:lineRule="auto"/>
        <w:rPr>
          <w:color w:val="000000"/>
        </w:rPr>
      </w:pPr>
    </w:p>
    <w:p w14:paraId="562F3B55" w14:textId="77777777" w:rsidR="003311C5" w:rsidRDefault="003311C5">
      <w:pPr>
        <w:spacing w:line="259" w:lineRule="auto"/>
        <w:rPr>
          <w:color w:val="000000"/>
        </w:rPr>
      </w:pPr>
    </w:p>
    <w:p w14:paraId="0B668866" w14:textId="77777777" w:rsidR="003311C5" w:rsidRDefault="003311C5">
      <w:pPr>
        <w:spacing w:line="259" w:lineRule="auto"/>
        <w:rPr>
          <w:color w:val="000000"/>
        </w:rPr>
      </w:pPr>
    </w:p>
    <w:p w14:paraId="6DBD3314" w14:textId="77777777" w:rsidR="003311C5" w:rsidRDefault="003311C5">
      <w:pPr>
        <w:spacing w:line="259" w:lineRule="auto"/>
        <w:rPr>
          <w:color w:val="000000"/>
        </w:rPr>
      </w:pPr>
    </w:p>
    <w:p w14:paraId="13DDCBC4" w14:textId="249ABDAB" w:rsidR="00F975A0" w:rsidRDefault="00F975A0">
      <w:pPr>
        <w:spacing w:line="259" w:lineRule="auto"/>
        <w:rPr>
          <w:color w:val="000000"/>
        </w:rPr>
      </w:pPr>
    </w:p>
    <w:p w14:paraId="5F6AFCC8" w14:textId="5FFBC1BD" w:rsidR="00F975A0" w:rsidRPr="000B5AC5" w:rsidRDefault="00F975A0" w:rsidP="000B5AC5">
      <w:pPr>
        <w:spacing w:line="259" w:lineRule="auto"/>
        <w:jc w:val="center"/>
        <w:rPr>
          <w:rFonts w:ascii="Times New Roman" w:eastAsia="Times New Roman" w:hAnsi="Times New Roman" w:cs="Times New Roman"/>
          <w:i/>
          <w:color w:val="000000"/>
          <w:sz w:val="24"/>
          <w:szCs w:val="24"/>
        </w:rPr>
      </w:pPr>
      <w:r w:rsidRPr="000B5AC5">
        <w:rPr>
          <w:rFonts w:ascii="Times New Roman" w:hAnsi="Times New Roman" w:cs="Times New Roman"/>
          <w:i/>
          <w:color w:val="000000"/>
          <w:sz w:val="24"/>
          <w:szCs w:val="24"/>
        </w:rPr>
        <w:t>Page intentionally left blank</w:t>
      </w:r>
    </w:p>
    <w:p w14:paraId="5921B632" w14:textId="77777777" w:rsidR="00F975A0" w:rsidRDefault="00F975A0">
      <w:pPr>
        <w:spacing w:line="259" w:lineRule="auto"/>
        <w:rPr>
          <w:rFonts w:ascii="Times New Roman" w:eastAsia="Times New Roman" w:hAnsi="Times New Roman" w:cs="Times New Roman"/>
          <w:color w:val="000000"/>
          <w:sz w:val="24"/>
          <w:szCs w:val="24"/>
        </w:rPr>
      </w:pPr>
      <w:r>
        <w:rPr>
          <w:color w:val="000000"/>
        </w:rPr>
        <w:br w:type="page"/>
      </w:r>
    </w:p>
    <w:p w14:paraId="39238A48" w14:textId="3D53F66E" w:rsidR="00F975A0" w:rsidRDefault="00F975A0" w:rsidP="00F975A0">
      <w:pPr>
        <w:pStyle w:val="NormalWeb"/>
        <w:shd w:val="clear" w:color="auto" w:fill="FFFFFF"/>
        <w:spacing w:before="0" w:beforeAutospacing="0" w:after="0" w:afterAutospacing="0"/>
        <w:jc w:val="center"/>
        <w:rPr>
          <w:color w:val="000000"/>
          <w:sz w:val="27"/>
          <w:szCs w:val="27"/>
        </w:rPr>
      </w:pPr>
      <w:r>
        <w:rPr>
          <w:color w:val="000000"/>
        </w:rPr>
        <w:lastRenderedPageBreak/>
        <w:t>Int. No. 310</w:t>
      </w:r>
    </w:p>
    <w:p w14:paraId="237CC267"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 </w:t>
      </w:r>
    </w:p>
    <w:p w14:paraId="043A9F85"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By Council Member Marte, the Public Advocate (Mr. Williams) and Council Members Louis and Hanif</w:t>
      </w:r>
    </w:p>
    <w:p w14:paraId="58066A56"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 </w:t>
      </w:r>
    </w:p>
    <w:p w14:paraId="092A47DA"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requiring the department of transportation to install bilingual street name signs</w:t>
      </w:r>
    </w:p>
    <w:p w14:paraId="36132B2C"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 </w:t>
      </w:r>
    </w:p>
    <w:p w14:paraId="186BFA93" w14:textId="77777777" w:rsidR="00F975A0" w:rsidRDefault="00F975A0" w:rsidP="00F975A0">
      <w:pPr>
        <w:pStyle w:val="NormalWeb"/>
        <w:shd w:val="clear" w:color="auto" w:fill="FFFFFF"/>
        <w:spacing w:before="0" w:beforeAutospacing="0" w:after="0" w:afterAutospacing="0" w:line="480" w:lineRule="auto"/>
        <w:jc w:val="both"/>
        <w:rPr>
          <w:color w:val="000000"/>
          <w:sz w:val="27"/>
          <w:szCs w:val="27"/>
        </w:rPr>
      </w:pPr>
      <w:r>
        <w:rPr>
          <w:color w:val="000000"/>
          <w:u w:val="single"/>
        </w:rPr>
        <w:t>Be it enacted by the Council as follows:</w:t>
      </w:r>
    </w:p>
    <w:p w14:paraId="017886BD" w14:textId="77777777" w:rsidR="00F975A0" w:rsidRDefault="00F975A0" w:rsidP="00F975A0">
      <w:pPr>
        <w:pStyle w:val="NormalWeb"/>
        <w:shd w:val="clear" w:color="auto" w:fill="FFFFFF"/>
        <w:spacing w:before="0" w:beforeAutospacing="0" w:after="0" w:afterAutospacing="0" w:line="480" w:lineRule="auto"/>
        <w:jc w:val="both"/>
        <w:rPr>
          <w:color w:val="000000"/>
          <w:sz w:val="27"/>
          <w:szCs w:val="27"/>
        </w:rPr>
      </w:pPr>
      <w:r>
        <w:rPr>
          <w:color w:val="000000"/>
        </w:rPr>
        <w:t>            Section 1. Subchapter 1 of chapter 1 of title 19 of the administrative code of the city of New York is amended by adding a new section 19-159.6 to read as follows:</w:t>
      </w:r>
    </w:p>
    <w:p w14:paraId="07D5B005"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19-159.6 Bilingual street name signs. a. Definitions. For purposes of this section, the following terms have the following meanings:</w:t>
      </w:r>
    </w:p>
    <w:p w14:paraId="2BCE5B81"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Bilingual street name sign. The term “bilingual street name sign” means a street sign that provides the name of the street in English and another language.</w:t>
      </w:r>
    </w:p>
    <w:p w14:paraId="26991EDF"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Chinatown. The term “Chinatown” means the neighborhood in the borough of Manhattan with the borders as determined by the study required by subdivision b of this section.</w:t>
      </w:r>
    </w:p>
    <w:p w14:paraId="5B421947"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Chinatown bilingual street name signs. The commissioner shall establish a program to ensure that each street name sign in Chinatown is a bilingual street name sign with the name of the street in Chinese and English. As part of such program, the commissioner shall do the following:</w:t>
      </w:r>
    </w:p>
    <w:p w14:paraId="11D0AD32"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Conduct a study to determine the borders of Chinatown and issue a report on such study’s findings to the mayor, the speaker of the council and the public advocate and publish such report on the department’s website;</w:t>
      </w:r>
    </w:p>
    <w:p w14:paraId="0D9124A5"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For each street name sign within the borders determined by the study pursuant to paragraph 1 of this subdivision, add the Chinese name of the street to each street name sign that is not a bilingual street name sign, at a rate of no fewer than 50 bilingual street name signs annually, until each such sign has the street name in Chinese and English; and</w:t>
      </w:r>
    </w:p>
    <w:p w14:paraId="14377A60"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3. Beginning 50 years after the effective date of the local law that added this section, and continuing every 50 years thereafter, conduct a study to reassess the borders of Chinatown and the street name signs within such borders.</w:t>
      </w:r>
    </w:p>
    <w:p w14:paraId="2F5E83B3"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Citywide bilingual street name signs. The commissioner shall establish a program to allow bilingual street name signs to be made available throughout the City. Such program shall include, but need not be limited to:</w:t>
      </w:r>
    </w:p>
    <w:p w14:paraId="57EF4729"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On an ongoing basis, replace any damaged bilingual street name sign in the city with a new bilingual street name sign and enter such replacement on the portal required by subdivision d of this section; and</w:t>
      </w:r>
    </w:p>
    <w:p w14:paraId="1189E7A2"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Notwithstanding the program established by subdivision b of this section, add the name of a street on a street name sign in a language other than English, at the request of a council member or the public advocate on the portal required by subdivision d of this section. The council member or the public advocate shall provide documentation on the portal in support of such request, which shall include, but need not be limited to, (i) a letter of approval from a community board, (ii) a statement regarding such sign’s necessity from the council member or the public advocate and (iii) the signature of the relevant council member for a request by the public advocate. A council member or the public advocate may not request the addition of more than 15 such signs at one time and more than 60 such signs within a four-year period. The department shall add such signs at a rate of no fewer than 250 bilingual street name signs per year in each borough of the city.</w:t>
      </w:r>
    </w:p>
    <w:p w14:paraId="7287EF5D"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Publication required. The department shall publish and maintain a unique page on its website regarding bilingual street name signs in the city, which the department shall quarterly update. Such page shall include, but need not be limited to, the following:</w:t>
      </w:r>
    </w:p>
    <w:p w14:paraId="63F6C7DB"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1. A portal for a council member or the public advocate to enter a request to add a bilingual street name sign pursuant to subdivision c of this section;</w:t>
      </w:r>
    </w:p>
    <w:p w14:paraId="0D5E0D2E"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A searchable map of all bilingual street name signs in the city; and</w:t>
      </w:r>
    </w:p>
    <w:p w14:paraId="6C2C5169"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A searchable database of all bilingual street name signs in the city with each separate row of the database referencing a unique bilingual street name sign and providing the following information about such sign set forth in separate columns:</w:t>
      </w:r>
    </w:p>
    <w:p w14:paraId="7B3C0FB8"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The street name on such sign;</w:t>
      </w:r>
    </w:p>
    <w:p w14:paraId="4A33F94F"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The languages in which such sign provides the street name;</w:t>
      </w:r>
    </w:p>
    <w:p w14:paraId="46F02217"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The community district and borough in which such sign is located;</w:t>
      </w:r>
    </w:p>
    <w:p w14:paraId="0558B6C2"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The date that a council member or the public advocate requested the department add such sign, if applicable; and</w:t>
      </w:r>
    </w:p>
    <w:p w14:paraId="3767E141"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The date that the department added or replaced such sign, if applicable. </w:t>
      </w:r>
    </w:p>
    <w:p w14:paraId="27395DF8"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Each street name sign subject to this section shall be installed and maintained to the satisfaction of the department.</w:t>
      </w:r>
    </w:p>
    <w:p w14:paraId="5ED6C763"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120 days after it becomes law, except that the commissioner of transportation shall take such measures as are necessary for the implementation of this local law, including the promulgation of rules, before such date.</w:t>
      </w:r>
    </w:p>
    <w:p w14:paraId="70AC0810"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12BE4B9F"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967C557"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0D0A6563"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62E04514"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50C7005C"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7D659911"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NLB</w:t>
      </w:r>
    </w:p>
    <w:p w14:paraId="3DAE249A"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LS #8137 8144 8375</w:t>
      </w:r>
    </w:p>
    <w:p w14:paraId="5CBEF27F"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Int. #0619-2024</w:t>
      </w:r>
    </w:p>
    <w:p w14:paraId="2469E813" w14:textId="77777777" w:rsidR="00F975A0" w:rsidRDefault="00F975A0" w:rsidP="00F975A0">
      <w:pPr>
        <w:pStyle w:val="NormalWeb"/>
        <w:shd w:val="clear" w:color="auto" w:fill="FFFFFF"/>
        <w:spacing w:before="0" w:beforeAutospacing="0" w:after="0" w:afterAutospacing="0"/>
        <w:rPr>
          <w:color w:val="000000"/>
          <w:sz w:val="27"/>
          <w:szCs w:val="27"/>
        </w:rPr>
      </w:pPr>
      <w:r>
        <w:rPr>
          <w:color w:val="000000"/>
          <w:sz w:val="18"/>
          <w:szCs w:val="18"/>
        </w:rPr>
        <w:t>1/5/2026 4:18 PM</w:t>
      </w:r>
    </w:p>
    <w:p w14:paraId="4614C061" w14:textId="56BE74E1" w:rsidR="00F975A0" w:rsidRDefault="00F975A0">
      <w:pPr>
        <w:spacing w:line="259" w:lineRule="auto"/>
        <w:rPr>
          <w:rFonts w:ascii="Times New Roman" w:eastAsia="Times New Roman" w:hAnsi="Times New Roman" w:cs="Times New Roman"/>
          <w:color w:val="000000"/>
          <w:sz w:val="27"/>
          <w:szCs w:val="27"/>
        </w:rPr>
      </w:pPr>
      <w:r>
        <w:rPr>
          <w:color w:val="000000"/>
          <w:sz w:val="27"/>
          <w:szCs w:val="27"/>
        </w:rPr>
        <w:br w:type="page"/>
      </w:r>
    </w:p>
    <w:p w14:paraId="6AC8D0B3" w14:textId="77777777" w:rsidR="00F975A0" w:rsidRDefault="00F975A0" w:rsidP="00F975A0">
      <w:pPr>
        <w:spacing w:line="259" w:lineRule="auto"/>
        <w:rPr>
          <w:color w:val="000000"/>
        </w:rPr>
      </w:pPr>
    </w:p>
    <w:p w14:paraId="34FB657A" w14:textId="77777777" w:rsidR="00F975A0" w:rsidRDefault="00F975A0" w:rsidP="00F975A0">
      <w:pPr>
        <w:spacing w:line="259" w:lineRule="auto"/>
        <w:rPr>
          <w:color w:val="000000"/>
        </w:rPr>
      </w:pPr>
    </w:p>
    <w:p w14:paraId="2B70DC4D" w14:textId="77777777" w:rsidR="00F975A0" w:rsidRDefault="00F975A0" w:rsidP="00F975A0">
      <w:pPr>
        <w:spacing w:line="259" w:lineRule="auto"/>
        <w:rPr>
          <w:color w:val="000000"/>
        </w:rPr>
      </w:pPr>
    </w:p>
    <w:p w14:paraId="23C04DCA" w14:textId="77777777" w:rsidR="00F975A0" w:rsidRDefault="00F975A0" w:rsidP="00F975A0">
      <w:pPr>
        <w:spacing w:line="259" w:lineRule="auto"/>
        <w:rPr>
          <w:color w:val="000000"/>
        </w:rPr>
      </w:pPr>
    </w:p>
    <w:p w14:paraId="237513BA" w14:textId="77777777" w:rsidR="00F975A0" w:rsidRDefault="00F975A0" w:rsidP="00F975A0">
      <w:pPr>
        <w:spacing w:line="259" w:lineRule="auto"/>
        <w:rPr>
          <w:color w:val="000000"/>
        </w:rPr>
      </w:pPr>
    </w:p>
    <w:p w14:paraId="5D829C23" w14:textId="77777777" w:rsidR="00F975A0" w:rsidRDefault="00F975A0" w:rsidP="00F975A0">
      <w:pPr>
        <w:spacing w:line="259" w:lineRule="auto"/>
        <w:rPr>
          <w:color w:val="000000"/>
        </w:rPr>
      </w:pPr>
    </w:p>
    <w:p w14:paraId="76ACD52F" w14:textId="77777777" w:rsidR="00F975A0" w:rsidRDefault="00F975A0" w:rsidP="00F975A0">
      <w:pPr>
        <w:spacing w:line="259" w:lineRule="auto"/>
        <w:rPr>
          <w:color w:val="000000"/>
        </w:rPr>
      </w:pPr>
    </w:p>
    <w:p w14:paraId="3A97F54B" w14:textId="77777777" w:rsidR="003311C5" w:rsidRDefault="003311C5" w:rsidP="00F975A0">
      <w:pPr>
        <w:spacing w:line="259" w:lineRule="auto"/>
        <w:rPr>
          <w:color w:val="000000"/>
        </w:rPr>
      </w:pPr>
    </w:p>
    <w:p w14:paraId="5B4E16D2" w14:textId="77777777" w:rsidR="003311C5" w:rsidRDefault="003311C5" w:rsidP="00F975A0">
      <w:pPr>
        <w:spacing w:line="259" w:lineRule="auto"/>
        <w:rPr>
          <w:color w:val="000000"/>
        </w:rPr>
      </w:pPr>
    </w:p>
    <w:p w14:paraId="3CDB6594" w14:textId="77777777" w:rsidR="003311C5" w:rsidRDefault="003311C5" w:rsidP="00F975A0">
      <w:pPr>
        <w:spacing w:line="259" w:lineRule="auto"/>
        <w:rPr>
          <w:color w:val="000000"/>
        </w:rPr>
      </w:pPr>
    </w:p>
    <w:p w14:paraId="2F8F2172" w14:textId="77777777" w:rsidR="003311C5" w:rsidRDefault="003311C5" w:rsidP="00F975A0">
      <w:pPr>
        <w:spacing w:line="259" w:lineRule="auto"/>
        <w:rPr>
          <w:color w:val="000000"/>
        </w:rPr>
      </w:pPr>
    </w:p>
    <w:p w14:paraId="5F7B708C" w14:textId="77777777" w:rsidR="00F975A0" w:rsidRPr="003311C5" w:rsidRDefault="00F975A0" w:rsidP="00F975A0">
      <w:pPr>
        <w:spacing w:line="259" w:lineRule="auto"/>
        <w:jc w:val="center"/>
        <w:rPr>
          <w:rFonts w:ascii="Times New Roman" w:eastAsia="Times New Roman" w:hAnsi="Times New Roman" w:cs="Times New Roman"/>
          <w:i/>
          <w:color w:val="000000"/>
          <w:sz w:val="24"/>
          <w:szCs w:val="24"/>
        </w:rPr>
      </w:pPr>
      <w:r w:rsidRPr="000B5AC5">
        <w:rPr>
          <w:rFonts w:ascii="Times New Roman" w:hAnsi="Times New Roman" w:cs="Times New Roman"/>
          <w:i/>
          <w:color w:val="000000"/>
          <w:sz w:val="24"/>
          <w:szCs w:val="24"/>
        </w:rPr>
        <w:t>Page intentionally left blank</w:t>
      </w:r>
    </w:p>
    <w:p w14:paraId="78336EB5" w14:textId="77777777" w:rsidR="00F975A0" w:rsidRDefault="00F975A0" w:rsidP="00F975A0">
      <w:pPr>
        <w:pStyle w:val="NormalWeb"/>
        <w:shd w:val="clear" w:color="auto" w:fill="FFFFFF"/>
        <w:spacing w:before="0" w:beforeAutospacing="0" w:after="0" w:afterAutospacing="0"/>
        <w:jc w:val="center"/>
        <w:rPr>
          <w:color w:val="000000"/>
        </w:rPr>
      </w:pPr>
    </w:p>
    <w:p w14:paraId="7DE02405" w14:textId="77777777" w:rsidR="00F975A0" w:rsidRDefault="00F975A0" w:rsidP="00F975A0">
      <w:pPr>
        <w:pStyle w:val="NormalWeb"/>
        <w:shd w:val="clear" w:color="auto" w:fill="FFFFFF"/>
        <w:spacing w:before="0" w:beforeAutospacing="0" w:after="0" w:afterAutospacing="0"/>
        <w:jc w:val="center"/>
        <w:rPr>
          <w:color w:val="000000"/>
        </w:rPr>
      </w:pPr>
    </w:p>
    <w:p w14:paraId="5C635BEF" w14:textId="77777777" w:rsidR="00F975A0" w:rsidRDefault="00F975A0" w:rsidP="00F975A0">
      <w:pPr>
        <w:pStyle w:val="NormalWeb"/>
        <w:shd w:val="clear" w:color="auto" w:fill="FFFFFF"/>
        <w:spacing w:before="0" w:beforeAutospacing="0" w:after="0" w:afterAutospacing="0"/>
        <w:jc w:val="center"/>
        <w:rPr>
          <w:color w:val="000000"/>
        </w:rPr>
      </w:pPr>
    </w:p>
    <w:p w14:paraId="66DC67D6" w14:textId="77777777" w:rsidR="00F975A0" w:rsidRDefault="00F975A0" w:rsidP="00F975A0">
      <w:pPr>
        <w:pStyle w:val="NormalWeb"/>
        <w:shd w:val="clear" w:color="auto" w:fill="FFFFFF"/>
        <w:spacing w:before="0" w:beforeAutospacing="0" w:after="0" w:afterAutospacing="0"/>
        <w:jc w:val="center"/>
        <w:rPr>
          <w:color w:val="000000"/>
        </w:rPr>
      </w:pPr>
    </w:p>
    <w:p w14:paraId="56DAD1BD" w14:textId="77777777" w:rsidR="00F975A0" w:rsidRDefault="00F975A0" w:rsidP="00F975A0">
      <w:pPr>
        <w:pStyle w:val="NormalWeb"/>
        <w:shd w:val="clear" w:color="auto" w:fill="FFFFFF"/>
        <w:spacing w:before="0" w:beforeAutospacing="0" w:after="0" w:afterAutospacing="0"/>
        <w:jc w:val="center"/>
        <w:rPr>
          <w:color w:val="000000"/>
        </w:rPr>
      </w:pPr>
    </w:p>
    <w:p w14:paraId="171C06C2" w14:textId="77777777" w:rsidR="00F975A0" w:rsidRDefault="00F975A0" w:rsidP="00F975A0">
      <w:pPr>
        <w:pStyle w:val="NormalWeb"/>
        <w:shd w:val="clear" w:color="auto" w:fill="FFFFFF"/>
        <w:spacing w:before="0" w:beforeAutospacing="0" w:after="0" w:afterAutospacing="0"/>
        <w:jc w:val="center"/>
        <w:rPr>
          <w:color w:val="000000"/>
        </w:rPr>
      </w:pPr>
    </w:p>
    <w:p w14:paraId="21DA4D0A" w14:textId="77777777" w:rsidR="00F975A0" w:rsidRDefault="00F975A0" w:rsidP="00F975A0">
      <w:pPr>
        <w:pStyle w:val="NormalWeb"/>
        <w:shd w:val="clear" w:color="auto" w:fill="FFFFFF"/>
        <w:spacing w:before="0" w:beforeAutospacing="0" w:after="0" w:afterAutospacing="0"/>
        <w:jc w:val="center"/>
        <w:rPr>
          <w:color w:val="000000"/>
        </w:rPr>
      </w:pPr>
    </w:p>
    <w:p w14:paraId="2C880EA8" w14:textId="1FE3A336" w:rsidR="00F975A0" w:rsidRDefault="00F975A0" w:rsidP="00F975A0">
      <w:pPr>
        <w:pStyle w:val="NormalWeb"/>
        <w:shd w:val="clear" w:color="auto" w:fill="FFFFFF"/>
        <w:spacing w:before="0" w:beforeAutospacing="0" w:after="0" w:afterAutospacing="0"/>
        <w:jc w:val="center"/>
        <w:rPr>
          <w:color w:val="000000"/>
        </w:rPr>
      </w:pPr>
    </w:p>
    <w:p w14:paraId="7AF920F6" w14:textId="77777777" w:rsidR="00F975A0" w:rsidRDefault="00F975A0" w:rsidP="00F975A0">
      <w:pPr>
        <w:pStyle w:val="NormalWeb"/>
        <w:shd w:val="clear" w:color="auto" w:fill="FFFFFF"/>
        <w:spacing w:before="0" w:beforeAutospacing="0" w:after="0" w:afterAutospacing="0"/>
        <w:jc w:val="center"/>
        <w:rPr>
          <w:color w:val="000000"/>
        </w:rPr>
      </w:pPr>
    </w:p>
    <w:p w14:paraId="7A5665A0" w14:textId="77777777" w:rsidR="00F975A0" w:rsidRDefault="00F975A0">
      <w:pPr>
        <w:spacing w:line="259" w:lineRule="auto"/>
        <w:rPr>
          <w:rFonts w:ascii="Times New Roman" w:eastAsia="Times New Roman" w:hAnsi="Times New Roman" w:cs="Times New Roman"/>
          <w:color w:val="000000"/>
          <w:sz w:val="24"/>
          <w:szCs w:val="24"/>
        </w:rPr>
      </w:pPr>
      <w:r>
        <w:rPr>
          <w:color w:val="000000"/>
        </w:rPr>
        <w:br w:type="page"/>
      </w:r>
    </w:p>
    <w:p w14:paraId="62DCF440" w14:textId="06CCD00E" w:rsidR="00F975A0" w:rsidRDefault="00F975A0" w:rsidP="00F975A0">
      <w:pPr>
        <w:pStyle w:val="NormalWeb"/>
        <w:shd w:val="clear" w:color="auto" w:fill="FFFFFF"/>
        <w:spacing w:before="0" w:beforeAutospacing="0" w:after="0" w:afterAutospacing="0"/>
        <w:jc w:val="center"/>
        <w:rPr>
          <w:color w:val="000000"/>
          <w:sz w:val="27"/>
          <w:szCs w:val="27"/>
        </w:rPr>
      </w:pPr>
      <w:r>
        <w:rPr>
          <w:color w:val="000000"/>
        </w:rPr>
        <w:lastRenderedPageBreak/>
        <w:t>Int. No. 655</w:t>
      </w:r>
    </w:p>
    <w:p w14:paraId="51932798" w14:textId="77777777" w:rsidR="00F975A0" w:rsidRDefault="00F975A0" w:rsidP="00F975A0">
      <w:pPr>
        <w:pStyle w:val="NormalWeb"/>
        <w:shd w:val="clear" w:color="auto" w:fill="FFFFFF"/>
        <w:spacing w:before="0" w:beforeAutospacing="0" w:after="0" w:afterAutospacing="0"/>
        <w:jc w:val="center"/>
        <w:rPr>
          <w:color w:val="000000"/>
          <w:sz w:val="27"/>
          <w:szCs w:val="27"/>
        </w:rPr>
      </w:pPr>
      <w:r>
        <w:rPr>
          <w:color w:val="000000"/>
        </w:rPr>
        <w:t> </w:t>
      </w:r>
    </w:p>
    <w:p w14:paraId="1562E516"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By Council Members Restler, Ossé, Hanif, Krishnan, Hudson, J. Sanchez and Louis (in conjunction with the Brooklyn and Manhattan Borough Presidents)</w:t>
      </w:r>
    </w:p>
    <w:p w14:paraId="0DFB41EE" w14:textId="77777777" w:rsidR="00F975A0" w:rsidRDefault="00F975A0" w:rsidP="00F975A0">
      <w:pPr>
        <w:pStyle w:val="NormalWeb"/>
        <w:shd w:val="clear" w:color="auto" w:fill="FFFFFF"/>
        <w:spacing w:before="0" w:beforeAutospacing="0" w:after="0" w:afterAutospacing="0"/>
        <w:rPr>
          <w:color w:val="000000"/>
          <w:sz w:val="27"/>
          <w:szCs w:val="27"/>
        </w:rPr>
      </w:pPr>
      <w:r>
        <w:rPr>
          <w:color w:val="000000"/>
        </w:rPr>
        <w:t> </w:t>
      </w:r>
    </w:p>
    <w:p w14:paraId="7B1CFF21"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expanding access to roadway and sidewalk cafes</w:t>
      </w:r>
    </w:p>
    <w:p w14:paraId="2274939F"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 </w:t>
      </w:r>
    </w:p>
    <w:p w14:paraId="6D4FED56"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2E50ED63" w14:textId="77777777" w:rsidR="00F975A0" w:rsidRDefault="00F975A0" w:rsidP="00F975A0">
      <w:pPr>
        <w:pStyle w:val="NormalWeb"/>
        <w:shd w:val="clear" w:color="auto" w:fill="FFFFFF"/>
        <w:spacing w:before="0" w:beforeAutospacing="0" w:after="0" w:afterAutospacing="0"/>
        <w:ind w:firstLine="720"/>
        <w:jc w:val="both"/>
        <w:rPr>
          <w:color w:val="000000"/>
          <w:sz w:val="27"/>
          <w:szCs w:val="27"/>
        </w:rPr>
      </w:pPr>
      <w:r>
        <w:rPr>
          <w:color w:val="000000"/>
        </w:rPr>
        <w:t> </w:t>
      </w:r>
    </w:p>
    <w:p w14:paraId="71AFAD3A"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Section 19-101 of the administrative code of the city of New York, as amended by local law number 121 for the year 2023, is amended by adding a new definition of “retail food establishment” and amending the definitions of “roadway cafe” and “sidewalk cafe” in alphabetical order to read as follows:</w:t>
      </w:r>
    </w:p>
    <w:p w14:paraId="7B958819"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Retail food establishment. The term “retail food establishment” shall mean any business establishment located in the city that is licensed as a retail food store or food warehouse pursuant to article 28 of the agriculture and markets law.</w:t>
      </w:r>
    </w:p>
    <w:p w14:paraId="32931501"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Roadway cafe. The term “roadway cafe” shall mean an open-air portion of a ground floor restaurant containing [readily] removable tables, chairs and other removable decorative items, which is located in the curb lane or parking lane of a roadway fronting the restaurant and is designed and operated pursuant to rules of the department.</w:t>
      </w:r>
    </w:p>
    <w:p w14:paraId="4F998CD2"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Sidewalk cafe. The term "sidewalk cafe" shall mean a portion of a ground floor restaurant </w:t>
      </w:r>
      <w:r>
        <w:rPr>
          <w:color w:val="000000"/>
          <w:u w:val="single"/>
        </w:rPr>
        <w:t>or retail food establishment</w:t>
      </w:r>
      <w:r>
        <w:rPr>
          <w:color w:val="000000"/>
        </w:rPr>
        <w:t> located on a public sidewalk or sidewalk widening fronting the restaurant that is designed and operated pursuant to rules of the department</w:t>
      </w:r>
      <w:r>
        <w:rPr>
          <w:color w:val="000000"/>
          <w:u w:val="single"/>
        </w:rPr>
        <w:t>, which shall include the use of tables</w:t>
      </w:r>
      <w:r>
        <w:rPr>
          <w:color w:val="000000"/>
        </w:rPr>
        <w:t>.</w:t>
      </w:r>
    </w:p>
    <w:p w14:paraId="50BC3CBD"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2. Section 19-160 of the administrative code of the city of New York, as added by local law number 121 for the year 2023, is amended to read as follows:</w:t>
      </w:r>
    </w:p>
    <w:p w14:paraId="60730071"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a. Any person owning, leasing, managing or operating a ground floor restaurant upon property which abuts upon any street may establish and operate a sidewalk cafe upon the sidewalk or sidewalk widening of such street in an area immediately adjacent to its premises, or a roadway cafe upon the roadway adjacent to the curb in front of such ground floor restaurant, or both, provided that such sidewalk cafe or roadway cafe shall be granted a license and a revocable consent by the commissioner, and provided further that a sidewalk cafe located entirely on a sidewalk widening shall be granted a license and consent for the use of such sidewalk widening as a sidewalk cafe by the commissioner. </w:t>
      </w:r>
      <w:r>
        <w:rPr>
          <w:color w:val="000000"/>
          <w:u w:val="single"/>
        </w:rPr>
        <w:t>Any person owning, leasing, managing or operating a ground floor restaurant with less than 20 feet of frontage may expand their roadway cafe to the roadway adjacent to the curb in front of the abutting property subject to the permission of the commissioner and the abutting property owners.</w:t>
      </w:r>
      <w:r>
        <w:rPr>
          <w:color w:val="000000"/>
        </w:rPr>
        <w:t> Notwithstanding the [preceding sentence] </w:t>
      </w:r>
      <w:r>
        <w:rPr>
          <w:color w:val="000000"/>
          <w:u w:val="single"/>
        </w:rPr>
        <w:t>aforementioned</w:t>
      </w:r>
      <w:r>
        <w:rPr>
          <w:color w:val="000000"/>
        </w:rPr>
        <w:t>, no such license shall be granted or renewed for the operation of an enclosed sidewalk cafe at any location other than a location where: (i) an enclosed sidewalk cafe had been constructed pursuant to a permit issued by the department of buildings and in accordance with section 3111 of the New York city building code prior to March 16, 2020; and (ii) an enclosed sidewalk cafe was lawfully operated as such on March 16, 2020 or at any time within 4 years prior to such date. Granting or renewal of any such license at such a location for the operation of an enclosed sidewalk cafe shall be in accordance with this section and section 19-160.2 of this code.</w:t>
      </w:r>
    </w:p>
    <w:p w14:paraId="36E4CA77"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b. 1. The department, consistent with chapter 14 of the charter and the provisions of this subchapter, shall promulgate rules relating to (i) the granting of such licenses and revocable consents, and the administration of such licenses and revocable consents; (ii) the design of a sidewalk cafe or roadway cafe; (iii) priorities among applicants for a license covering the same area on a sidewalk or a roadway; [and] (iv) the operation and maintenance of any sidewalk cafe or </w:t>
      </w:r>
      <w:r>
        <w:rPr>
          <w:color w:val="000000"/>
        </w:rPr>
        <w:lastRenderedPageBreak/>
        <w:t>roadway cafe to prevent undue obstruction of the street, to ensure good order, public safety and the general welfare and to secure the beneficial purpose of opening streets to outdoor dining</w:t>
      </w:r>
      <w:r>
        <w:rPr>
          <w:color w:val="000000"/>
          <w:u w:val="single"/>
        </w:rPr>
        <w:t>; and (v) the design and operation of a roadway cafe that has been approved to operate during the period from November 30 through March 31, which shall include snow removal and sanitation</w:t>
      </w:r>
      <w:r>
        <w:rPr>
          <w:color w:val="000000"/>
        </w:rPr>
        <w:t>.</w:t>
      </w:r>
    </w:p>
    <w:p w14:paraId="023801CA"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2. A sidewalk cafe, other than an enclosed sidewalk cafe, shall be open-air and shall contain only readily removable tables, chairs and other removable decorative items as set forth in such rules.</w:t>
      </w:r>
    </w:p>
    <w:p w14:paraId="39A94B98"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c. No rule promulgated by the department in relation to the license granted to a sidewalk cafe or a roadway cafe in accordance with subdivision b of this section shall: (i) prevent a sidewalk cafe or a roadway cafe from operating during the hours of 10:00 a.m. through 12:00 a.m. daily; </w:t>
      </w:r>
      <w:r>
        <w:rPr>
          <w:color w:val="000000"/>
          <w:u w:val="single"/>
        </w:rPr>
        <w:t>or </w:t>
      </w:r>
      <w:r>
        <w:rPr>
          <w:color w:val="000000"/>
        </w:rPr>
        <w:t>(ii) allow a sidewalk cafe, other than an enclosed sidewalk cafe, or a roadway cafe to operate before 10:00 a.m. on Sundays; or (iii) </w:t>
      </w:r>
      <w:r>
        <w:rPr>
          <w:color w:val="000000"/>
          <w:u w:val="single"/>
        </w:rPr>
        <w:t>prevent</w:t>
      </w:r>
      <w:r>
        <w:rPr>
          <w:color w:val="000000"/>
        </w:rPr>
        <w:t> [authorize] a roadway cafe [to operate] </w:t>
      </w:r>
      <w:r>
        <w:rPr>
          <w:color w:val="000000"/>
          <w:u w:val="single"/>
        </w:rPr>
        <w:t>from operating</w:t>
      </w:r>
      <w:r>
        <w:rPr>
          <w:color w:val="000000"/>
        </w:rPr>
        <w:t> on any day from [November 30] </w:t>
      </w:r>
      <w:r>
        <w:rPr>
          <w:color w:val="000000"/>
          <w:u w:val="single"/>
        </w:rPr>
        <w:t>January 1</w:t>
      </w:r>
      <w:r>
        <w:rPr>
          <w:color w:val="000000"/>
        </w:rPr>
        <w:t> to [March] </w:t>
      </w:r>
      <w:r>
        <w:rPr>
          <w:color w:val="000000"/>
          <w:u w:val="single"/>
        </w:rPr>
        <w:t>December</w:t>
      </w:r>
      <w:r>
        <w:rPr>
          <w:color w:val="000000"/>
        </w:rPr>
        <w:t> 31, inclusive.</w:t>
      </w:r>
    </w:p>
    <w:p w14:paraId="2EC5DC51"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d. A license to operate a sidewalk cafe shall be granted after the review and approval of a petition for a revocable consent to establish and operate such cafe pursuant to the provisions of this subchapter and the rules of the department, except that a license to operate a sidewalk cafe located entirely on a sidewalk widening shall be granted after review and approval of a petition for a consent to operate such sidewalk cafe in accordance with the rules of the department, which shall provide for notice of such petition to the affected community board and council member. A license to operate a roadway cafe shall be granted after the review and approval of a petition for a revocable consent to establish and operate such cafe pursuant to chapter 14 of the charter, the provisions of this subchapter, and the rules of the department. An operator of a sidewalk cafe shall cause the boundary of the area licensed as a sidewalk cafe to be marked and separated in a manner </w:t>
      </w:r>
      <w:r>
        <w:rPr>
          <w:color w:val="000000"/>
        </w:rPr>
        <w:lastRenderedPageBreak/>
        <w:t>prescribed pursuant to rules of the department. An operator of a roadway cafe shall cause the boundary of the area licensed as a roadway cafe to be delineated and protected by barriers in a manner prescribed in rules of the department.</w:t>
      </w:r>
    </w:p>
    <w:p w14:paraId="77A1CE96"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e. No license shall be granted for a sidewalk cafe or roadway cafe located in a historic district, on a landmark site or attached or adjacent to a landmark or an improvement containing an interior landmark without the applicant for such license having obtained the approval of the landmarks preservation commission, provided that the petition for a revocable consent to establish or operate a sidewalk cafe or a roadway cafe or the petition to operate a sidewalk cafe located entirely on a sidewalk widening includes work or improvements for which such approval is required pursuant to chapter 3 of title 25 of this code. The landmarks preservation commission shall make a determination on such application no later than 10 business days after the date of receipt of a complete application, unless the landmarks preservation commission determines that such sidewalk cafe or roadway cafe may have an effect on the exterior architectural features of a landmark or a building or buildings within a historic district and a public hearing is required.</w:t>
      </w:r>
    </w:p>
    <w:p w14:paraId="157F556B"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f. No license or revocable consent or consent with respect to a sidewalk cafe located entirely on a sidewalk widening shall be granted for a sidewalk cafe or roadway cafe which obstructs the means of egress from any portion of a building.</w:t>
      </w:r>
    </w:p>
    <w:p w14:paraId="50FCA656"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   g. There shall be separate fees for a sidewalk cafe license and a roadway cafe license. The fee for a license to establish and operate a sidewalk cafe, and for the renewal of such a license, shall be $1,050 for each license period. The fee for a license to establish and operate a roadway cafe, and for the renewal of such a license, shall be $1,050 for each license period. Such license and renewal fees shall be in addition to the amount required to be paid upon approval of a petition </w:t>
      </w:r>
      <w:r>
        <w:rPr>
          <w:color w:val="000000"/>
        </w:rPr>
        <w:lastRenderedPageBreak/>
        <w:t>for a revocable consent, or renewal thereof, to establish and operate a sidewalk cafe or roadway cafe.</w:t>
      </w:r>
    </w:p>
    <w:p w14:paraId="0786217D"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h. The term of a license granted pursuant to this subchapter shall be 4 years.</w:t>
      </w:r>
    </w:p>
    <w:p w14:paraId="3FBF6FA2"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i. A licensee must provide adequate service to maintain the tables in the sidewalk cafe or roadway cafe and the adjacent street in a manner that ensures good order and cleanliness.</w:t>
      </w:r>
    </w:p>
    <w:p w14:paraId="2E2A6EAC"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j. The license to establish and operate a sidewalk cafe or a roadway cafe shall be personal to the applicant and may not be sold, leased or transferred. Such license shall not be deemed revoked by the sale or transfer of the lease or of title to the building or structure to which the sidewalk cafe or roadway cafe is related unless such sale or transfer materially alters the plans submitted for the license application or the revocable consent.</w:t>
      </w:r>
    </w:p>
    <w:p w14:paraId="2CE487A4"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k. No rule promulgated by the department in relation to the license granted to a roadway cafe in accordance with subdivision b of this section shall restrict a roadway cafe from operating at a distance that is greater than 8 feet between the perimeter of a roadway cafe and a crosswalk or between the perimeter of a roadway cafe and the curb line of a street intersecting with the street on which the roadway cafe is located.</w:t>
      </w:r>
    </w:p>
    <w:p w14:paraId="5634592C"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3. Subdivision b of section 19-160.2 of the administrative code of the city of New York, as added by local law number 121 for the year 2023, is amended to read as follows:</w:t>
      </w:r>
    </w:p>
    <w:p w14:paraId="314DC879"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b. The community board shall, not later than 40 days after receipt of such petition, either (i) notify the public of the petition, conduct a public hearing thereon and submit a written recommendation to the department and to the council or (ii) waive by a written statement its public hearing and recommendation on such petition and submit such statement to the department and to the council. The petitioner shall amend the petition if both the community board and the petitioner agree to modifications in writing. Such modifications shall be reflected in the written </w:t>
      </w:r>
      <w:r>
        <w:rPr>
          <w:color w:val="000000"/>
        </w:rPr>
        <w:lastRenderedPageBreak/>
        <w:t>recommendations of the community board to the department and the council. </w:t>
      </w:r>
      <w:r>
        <w:rPr>
          <w:color w:val="000000"/>
          <w:u w:val="single"/>
        </w:rPr>
        <w:t>The community board shall not require the petitioner to supply the board with additional written materials other than the petition and the agreed upon modifications.</w:t>
      </w:r>
      <w:r>
        <w:rPr>
          <w:color w:val="000000"/>
        </w:rPr>
        <w:t> If the community board submits a recommendation on a petition after the 40 day time period has expired, such recommendation may be accepted by the department at the sole discretion of the department.</w:t>
      </w:r>
    </w:p>
    <w:p w14:paraId="10109B7B"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 4. This local law takes effect 120 days after it becomes law.</w:t>
      </w:r>
    </w:p>
    <w:p w14:paraId="68298922"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SS</w:t>
      </w:r>
    </w:p>
    <w:p w14:paraId="1C7EDA2F"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LS #13514/17428/19556/19559</w:t>
      </w:r>
    </w:p>
    <w:p w14:paraId="49850814" w14:textId="77777777" w:rsidR="00F975A0" w:rsidRDefault="00F975A0" w:rsidP="00F975A0">
      <w:pPr>
        <w:pStyle w:val="NormalWeb"/>
        <w:shd w:val="clear" w:color="auto" w:fill="FFFFFF"/>
        <w:spacing w:before="0" w:beforeAutospacing="0" w:after="0" w:afterAutospacing="0"/>
        <w:rPr>
          <w:color w:val="000000"/>
          <w:sz w:val="27"/>
          <w:szCs w:val="27"/>
        </w:rPr>
      </w:pPr>
      <w:r>
        <w:rPr>
          <w:color w:val="000000"/>
          <w:sz w:val="18"/>
          <w:szCs w:val="18"/>
        </w:rPr>
        <w:t>Int. #1421-2025</w:t>
      </w:r>
    </w:p>
    <w:p w14:paraId="0F93BA4A" w14:textId="77777777" w:rsidR="00F975A0" w:rsidRDefault="00F975A0" w:rsidP="00F975A0">
      <w:pPr>
        <w:pStyle w:val="NormalWeb"/>
        <w:shd w:val="clear" w:color="auto" w:fill="FFFFFF"/>
        <w:spacing w:before="0" w:beforeAutospacing="0" w:after="0" w:afterAutospacing="0"/>
        <w:rPr>
          <w:color w:val="000000"/>
          <w:sz w:val="27"/>
          <w:szCs w:val="27"/>
        </w:rPr>
      </w:pPr>
      <w:r>
        <w:rPr>
          <w:color w:val="000000"/>
          <w:sz w:val="18"/>
          <w:szCs w:val="18"/>
        </w:rPr>
        <w:t>1/8/2026 2:27 PM</w:t>
      </w:r>
    </w:p>
    <w:p w14:paraId="6396C41D" w14:textId="22F3AC26" w:rsidR="00F975A0" w:rsidRDefault="00F975A0">
      <w:pPr>
        <w:spacing w:line="259" w:lineRule="auto"/>
        <w:rPr>
          <w:rFonts w:ascii="Times New Roman" w:eastAsia="Times New Roman" w:hAnsi="Times New Roman" w:cs="Times New Roman"/>
          <w:color w:val="000000"/>
          <w:sz w:val="27"/>
          <w:szCs w:val="27"/>
        </w:rPr>
      </w:pPr>
      <w:r>
        <w:rPr>
          <w:color w:val="000000"/>
          <w:sz w:val="27"/>
          <w:szCs w:val="27"/>
        </w:rPr>
        <w:br w:type="page"/>
      </w:r>
    </w:p>
    <w:p w14:paraId="73197B71" w14:textId="77777777" w:rsidR="00F975A0" w:rsidRDefault="00F975A0" w:rsidP="00F975A0">
      <w:pPr>
        <w:pStyle w:val="NormalWeb"/>
        <w:shd w:val="clear" w:color="auto" w:fill="FFFFFF"/>
        <w:spacing w:before="0" w:beforeAutospacing="0" w:after="0" w:afterAutospacing="0"/>
        <w:jc w:val="center"/>
        <w:rPr>
          <w:color w:val="000000"/>
          <w:sz w:val="27"/>
          <w:szCs w:val="27"/>
        </w:rPr>
      </w:pPr>
      <w:r>
        <w:rPr>
          <w:color w:val="000000"/>
        </w:rPr>
        <w:lastRenderedPageBreak/>
        <w:t>Int. No. 628</w:t>
      </w:r>
    </w:p>
    <w:p w14:paraId="33A199AF" w14:textId="77777777" w:rsidR="00F975A0" w:rsidRDefault="00F975A0" w:rsidP="00F975A0">
      <w:pPr>
        <w:pStyle w:val="NormalWeb"/>
        <w:shd w:val="clear" w:color="auto" w:fill="FFFFFF"/>
        <w:spacing w:before="0" w:beforeAutospacing="0" w:after="0" w:afterAutospacing="0"/>
        <w:jc w:val="center"/>
        <w:rPr>
          <w:color w:val="000000"/>
          <w:sz w:val="27"/>
          <w:szCs w:val="27"/>
        </w:rPr>
      </w:pPr>
      <w:r>
        <w:rPr>
          <w:color w:val="000000"/>
        </w:rPr>
        <w:t> </w:t>
      </w:r>
    </w:p>
    <w:p w14:paraId="59919D53"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By Council Members Restler and Louis</w:t>
      </w:r>
    </w:p>
    <w:p w14:paraId="424D4F52" w14:textId="77777777" w:rsidR="00F975A0" w:rsidRDefault="00F975A0" w:rsidP="00F975A0">
      <w:pPr>
        <w:pStyle w:val="NormalWeb"/>
        <w:shd w:val="clear" w:color="auto" w:fill="FFFFFF"/>
        <w:spacing w:before="0" w:beforeAutospacing="0" w:after="0" w:afterAutospacing="0"/>
        <w:jc w:val="center"/>
        <w:rPr>
          <w:color w:val="000000"/>
          <w:sz w:val="27"/>
          <w:szCs w:val="27"/>
        </w:rPr>
      </w:pPr>
      <w:r>
        <w:rPr>
          <w:color w:val="000000"/>
        </w:rPr>
        <w:t> </w:t>
      </w:r>
    </w:p>
    <w:p w14:paraId="2AE8D249"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expanding access to sidewalk and roadway cafe applications</w:t>
      </w:r>
    </w:p>
    <w:p w14:paraId="40D7F7A9"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 </w:t>
      </w:r>
    </w:p>
    <w:p w14:paraId="3844F0A0"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47D008FC" w14:textId="77777777" w:rsidR="00F975A0" w:rsidRDefault="00F975A0" w:rsidP="00F975A0">
      <w:pPr>
        <w:pStyle w:val="NormalWeb"/>
        <w:shd w:val="clear" w:color="auto" w:fill="FFFFFF"/>
        <w:spacing w:before="0" w:beforeAutospacing="0" w:after="0" w:afterAutospacing="0"/>
        <w:ind w:firstLine="720"/>
        <w:jc w:val="both"/>
        <w:rPr>
          <w:color w:val="000000"/>
          <w:sz w:val="27"/>
          <w:szCs w:val="27"/>
        </w:rPr>
      </w:pPr>
      <w:r>
        <w:rPr>
          <w:color w:val="000000"/>
        </w:rPr>
        <w:t> </w:t>
      </w:r>
    </w:p>
    <w:p w14:paraId="12F583BE"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Subdivision b of section 19-160.1 of the administrative code of the city of New York, as added by local law number 121 for the year 2023, is amended to read as follows: </w:t>
      </w:r>
    </w:p>
    <w:p w14:paraId="6FCBBB7B"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b. The petition shall be in such form as prescribed by rules of the department and shall include an accurate drawing depicting required clearances, the space to be occupied, and the locations of tables, chairs, barriers and other permitted objects; provided, however, that the department shall not require that such drawing be developed, reviewed or approved by an architect, engineer, or other professional third party. The petition shall be </w:t>
      </w:r>
      <w:r>
        <w:rPr>
          <w:color w:val="000000"/>
          <w:u w:val="single"/>
        </w:rPr>
        <w:t>made available to the public and completed petitions shall be received by the department, both online and at a physical location accessible to the public at either a department facility or a facility operated by the department of small business services. Petitioners shall be able to receive relevant information at such physical location pertaining to their application. Petitioners shall be able to save and return to an incomplete online application prior to submitting such petition for review by the department. The petition shall be</w:t>
      </w:r>
      <w:r>
        <w:rPr>
          <w:color w:val="000000"/>
        </w:rPr>
        <w:t> reviewed by the department and other relevant agencies as determined by the department.</w:t>
      </w:r>
    </w:p>
    <w:p w14:paraId="75E44502"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 2. Subdivision a of section 19-160.2 of the administrative code of the city of New York, as amended by local law number 121 for the year 2023, is amended to read as follows: </w:t>
      </w:r>
    </w:p>
    <w:p w14:paraId="51384A26" w14:textId="77777777" w:rsidR="00F975A0" w:rsidRDefault="00F975A0" w:rsidP="00F975A0">
      <w:pPr>
        <w:pStyle w:val="NormalWeb"/>
        <w:shd w:val="clear" w:color="auto" w:fill="FFFFFF"/>
        <w:spacing w:before="0" w:beforeAutospacing="0" w:after="0" w:afterAutospacing="0" w:line="480" w:lineRule="auto"/>
        <w:ind w:firstLine="720"/>
        <w:jc w:val="both"/>
        <w:rPr>
          <w:color w:val="000000"/>
          <w:sz w:val="27"/>
          <w:szCs w:val="27"/>
        </w:rPr>
      </w:pPr>
      <w:r>
        <w:rPr>
          <w:color w:val="000000"/>
        </w:rPr>
        <w:t>a. The petition shall be in such form as prescribed by the department. The petition shall include an accurate drawing depicting required clearances, the space to be occupied, and the locations of tables, chairs, barriers and other permitted objects. Such drawing may be developed by an architect, engineer, or other professional third party, or by the petitioner. </w:t>
      </w:r>
      <w:r>
        <w:rPr>
          <w:color w:val="000000"/>
          <w:u w:val="single"/>
        </w:rPr>
        <w:t xml:space="preserve">The petition shall </w:t>
      </w:r>
      <w:r>
        <w:rPr>
          <w:color w:val="000000"/>
          <w:u w:val="single"/>
        </w:rPr>
        <w:lastRenderedPageBreak/>
        <w:t>be made available to the public and completed petitions shall be received by the department, both online and at a physical location accessible to the public at either a department facility or a facility operated by the department of small business services. Petitioners shall be able to receive relevant information at such physical location pertaining to their application. Petitioners shall be able to save and return to an incomplete online application prior to submitting such petition for review by the department.</w:t>
      </w:r>
      <w:r>
        <w:rPr>
          <w:color w:val="000000"/>
        </w:rPr>
        <w:t> The petition filed with the department shall be complete and accurate, as determined by the department, and the department shall, within 5 days of the filing of such complete and accurate petition, forward such petition by electronic mail to the president of the borough in which the cafe is proposed to be located, the speaker of the council and the council member in whose district the cafe is proposed to be located, for information purposes, and to the community board for the community district in which the cafe is proposed to be located, for review pursuant to subdivision b of this section.</w:t>
      </w:r>
    </w:p>
    <w:p w14:paraId="77816759"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rPr>
        <w:t>§ 3. This local law takes effect 1 year after it becomes law.</w:t>
      </w:r>
    </w:p>
    <w:p w14:paraId="3A66AF7A"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LH</w:t>
      </w:r>
    </w:p>
    <w:p w14:paraId="1066B5C3"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LS #19043/19550/19961</w:t>
      </w:r>
    </w:p>
    <w:p w14:paraId="4F57B688" w14:textId="77777777" w:rsidR="00F975A0" w:rsidRDefault="00F975A0" w:rsidP="00F975A0">
      <w:pPr>
        <w:pStyle w:val="NormalWeb"/>
        <w:shd w:val="clear" w:color="auto" w:fill="FFFFFF"/>
        <w:spacing w:before="0" w:beforeAutospacing="0" w:after="0" w:afterAutospacing="0"/>
        <w:jc w:val="both"/>
        <w:rPr>
          <w:color w:val="000000"/>
          <w:sz w:val="27"/>
          <w:szCs w:val="27"/>
        </w:rPr>
      </w:pPr>
      <w:r>
        <w:rPr>
          <w:color w:val="000000"/>
          <w:sz w:val="18"/>
          <w:szCs w:val="18"/>
        </w:rPr>
        <w:t>Int. #1446-2025</w:t>
      </w:r>
    </w:p>
    <w:p w14:paraId="73025E30" w14:textId="77777777" w:rsidR="00F975A0" w:rsidRDefault="00F975A0" w:rsidP="00F975A0">
      <w:pPr>
        <w:pStyle w:val="NormalWeb"/>
        <w:shd w:val="clear" w:color="auto" w:fill="FFFFFF"/>
        <w:spacing w:before="0" w:beforeAutospacing="0" w:after="0" w:afterAutospacing="0"/>
        <w:rPr>
          <w:color w:val="000000"/>
          <w:sz w:val="27"/>
          <w:szCs w:val="27"/>
        </w:rPr>
      </w:pPr>
      <w:r>
        <w:rPr>
          <w:color w:val="000000"/>
          <w:sz w:val="18"/>
          <w:szCs w:val="18"/>
        </w:rPr>
        <w:t>1/8/2026 2:29 PM</w:t>
      </w:r>
    </w:p>
    <w:p w14:paraId="791FE3E6" w14:textId="77777777" w:rsidR="00F975A0" w:rsidRDefault="00F975A0" w:rsidP="00F975A0">
      <w:pPr>
        <w:pStyle w:val="NormalWeb"/>
        <w:shd w:val="clear" w:color="auto" w:fill="FFFFFF"/>
        <w:spacing w:before="0" w:beforeAutospacing="0" w:after="0" w:afterAutospacing="0"/>
        <w:jc w:val="both"/>
        <w:rPr>
          <w:color w:val="000000"/>
          <w:sz w:val="27"/>
          <w:szCs w:val="27"/>
        </w:rPr>
      </w:pPr>
    </w:p>
    <w:p w14:paraId="5EE58764" w14:textId="77777777" w:rsidR="00F975A0" w:rsidRDefault="00F975A0" w:rsidP="00F975A0">
      <w:pPr>
        <w:pStyle w:val="NormalWeb"/>
        <w:shd w:val="clear" w:color="auto" w:fill="FFFFFF"/>
        <w:spacing w:before="0" w:beforeAutospacing="0" w:after="0" w:afterAutospacing="0"/>
        <w:rPr>
          <w:color w:val="000000"/>
          <w:sz w:val="27"/>
          <w:szCs w:val="27"/>
        </w:rPr>
      </w:pPr>
    </w:p>
    <w:p w14:paraId="6213B4F8" w14:textId="77777777" w:rsidR="00F975A0" w:rsidRDefault="00F975A0">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F23E6B5" w14:textId="517FE182" w:rsidR="001A5D3C" w:rsidRPr="001A5D3C" w:rsidRDefault="00266702" w:rsidP="001A5D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Preconsidered </w:t>
      </w:r>
      <w:r w:rsidR="001A5D3C" w:rsidRPr="001A5D3C">
        <w:rPr>
          <w:rFonts w:ascii="Times New Roman" w:eastAsia="Times New Roman" w:hAnsi="Times New Roman" w:cs="Times New Roman"/>
          <w:sz w:val="24"/>
          <w:szCs w:val="24"/>
        </w:rPr>
        <w:t>Int. No.</w:t>
      </w:r>
    </w:p>
    <w:p w14:paraId="3F56699F" w14:textId="77777777" w:rsidR="001A5D3C" w:rsidRPr="001A5D3C" w:rsidRDefault="001A5D3C" w:rsidP="001A5D3C">
      <w:pPr>
        <w:spacing w:after="0" w:line="240" w:lineRule="auto"/>
        <w:jc w:val="center"/>
        <w:rPr>
          <w:rFonts w:ascii="Times New Roman" w:eastAsia="Times New Roman" w:hAnsi="Times New Roman" w:cs="Times New Roman"/>
          <w:sz w:val="24"/>
          <w:szCs w:val="24"/>
        </w:rPr>
      </w:pPr>
    </w:p>
    <w:p w14:paraId="711ED79E" w14:textId="77777777" w:rsidR="001A5D3C" w:rsidRPr="001A5D3C" w:rsidRDefault="001A5D3C" w:rsidP="001A5D3C">
      <w:pPr>
        <w:autoSpaceDE w:val="0"/>
        <w:autoSpaceDN w:val="0"/>
        <w:adjustRightInd w:val="0"/>
        <w:spacing w:after="0" w:line="240" w:lineRule="auto"/>
        <w:jc w:val="both"/>
        <w:rPr>
          <w:rFonts w:ascii="Times New Roman" w:eastAsia="Calibri" w:hAnsi="Times New Roman" w:cs="Times New Roman"/>
          <w:sz w:val="24"/>
          <w:szCs w:val="24"/>
        </w:rPr>
      </w:pPr>
      <w:r w:rsidRPr="001A5D3C">
        <w:rPr>
          <w:rFonts w:ascii="Times New Roman" w:eastAsia="Calibri" w:hAnsi="Times New Roman" w:cs="Times New Roman"/>
          <w:sz w:val="24"/>
          <w:szCs w:val="24"/>
        </w:rPr>
        <w:t>By Council Members Hanif</w:t>
      </w:r>
    </w:p>
    <w:p w14:paraId="4742C6F4" w14:textId="77777777" w:rsidR="001A5D3C" w:rsidRPr="001A5D3C" w:rsidRDefault="001A5D3C" w:rsidP="001A5D3C">
      <w:pPr>
        <w:spacing w:after="0" w:line="240" w:lineRule="auto"/>
        <w:jc w:val="both"/>
        <w:rPr>
          <w:rFonts w:ascii="Times New Roman" w:eastAsia="Times New Roman" w:hAnsi="Times New Roman" w:cs="Times New Roman"/>
          <w:sz w:val="24"/>
          <w:szCs w:val="24"/>
        </w:rPr>
      </w:pPr>
    </w:p>
    <w:p w14:paraId="67D75089" w14:textId="77777777" w:rsidR="001A5D3C" w:rsidRPr="001A5D3C" w:rsidRDefault="001A5D3C" w:rsidP="001A5D3C">
      <w:pPr>
        <w:spacing w:after="0" w:line="240" w:lineRule="auto"/>
        <w:jc w:val="both"/>
        <w:rPr>
          <w:rFonts w:ascii="Times New Roman" w:eastAsia="Times New Roman" w:hAnsi="Times New Roman" w:cs="Times New Roman"/>
          <w:vanish/>
          <w:sz w:val="24"/>
          <w:szCs w:val="24"/>
        </w:rPr>
      </w:pPr>
      <w:r w:rsidRPr="001A5D3C">
        <w:rPr>
          <w:rFonts w:ascii="Times New Roman" w:eastAsia="Times New Roman" w:hAnsi="Times New Roman" w:cs="Times New Roman"/>
          <w:vanish/>
          <w:sz w:val="24"/>
          <w:szCs w:val="24"/>
        </w:rPr>
        <w:t>..Title</w:t>
      </w:r>
    </w:p>
    <w:p w14:paraId="4A398610" w14:textId="77777777" w:rsidR="001A5D3C" w:rsidRPr="001A5D3C" w:rsidRDefault="001A5D3C" w:rsidP="001A5D3C">
      <w:pPr>
        <w:spacing w:after="0" w:line="240" w:lineRule="auto"/>
        <w:jc w:val="both"/>
        <w:rPr>
          <w:rFonts w:ascii="Times New Roman" w:eastAsia="Times New Roman" w:hAnsi="Times New Roman" w:cs="Times New Roman"/>
          <w:sz w:val="24"/>
          <w:szCs w:val="24"/>
        </w:rPr>
      </w:pPr>
      <w:r w:rsidRPr="001A5D3C">
        <w:rPr>
          <w:rFonts w:ascii="Times New Roman" w:eastAsia="Times New Roman" w:hAnsi="Times New Roman" w:cs="Times New Roman"/>
          <w:sz w:val="24"/>
          <w:szCs w:val="24"/>
        </w:rPr>
        <w:t>A Local Law to amend the administrative code of the city of New York, in relation to requiring curb extensions at certain dangerous intersections</w:t>
      </w:r>
    </w:p>
    <w:p w14:paraId="1BD8FC0A" w14:textId="77777777" w:rsidR="001A5D3C" w:rsidRPr="001A5D3C" w:rsidRDefault="001A5D3C" w:rsidP="001A5D3C">
      <w:pPr>
        <w:spacing w:after="0" w:line="240" w:lineRule="auto"/>
        <w:jc w:val="both"/>
        <w:rPr>
          <w:rFonts w:ascii="Times New Roman" w:eastAsia="Times New Roman" w:hAnsi="Times New Roman" w:cs="Times New Roman"/>
          <w:vanish/>
          <w:sz w:val="24"/>
          <w:szCs w:val="24"/>
        </w:rPr>
      </w:pPr>
      <w:r w:rsidRPr="001A5D3C">
        <w:rPr>
          <w:rFonts w:ascii="Times New Roman" w:eastAsia="Times New Roman" w:hAnsi="Times New Roman" w:cs="Times New Roman"/>
          <w:vanish/>
          <w:sz w:val="24"/>
          <w:szCs w:val="24"/>
        </w:rPr>
        <w:t>..Body</w:t>
      </w:r>
    </w:p>
    <w:p w14:paraId="6E49D882" w14:textId="77777777" w:rsidR="001A5D3C" w:rsidRPr="001A5D3C" w:rsidRDefault="001A5D3C" w:rsidP="001A5D3C">
      <w:pPr>
        <w:spacing w:after="0" w:line="240" w:lineRule="auto"/>
        <w:jc w:val="both"/>
        <w:rPr>
          <w:rFonts w:ascii="Times New Roman" w:eastAsia="Times New Roman" w:hAnsi="Times New Roman" w:cs="Times New Roman"/>
          <w:sz w:val="24"/>
          <w:szCs w:val="24"/>
          <w:u w:val="single"/>
        </w:rPr>
      </w:pPr>
    </w:p>
    <w:p w14:paraId="2203DB01" w14:textId="77777777" w:rsidR="001A5D3C" w:rsidRPr="001A5D3C" w:rsidRDefault="001A5D3C" w:rsidP="001A5D3C">
      <w:pPr>
        <w:spacing w:after="0" w:line="240" w:lineRule="auto"/>
        <w:jc w:val="both"/>
        <w:rPr>
          <w:rFonts w:ascii="Times New Roman" w:eastAsia="Times New Roman" w:hAnsi="Times New Roman" w:cs="Times New Roman"/>
          <w:sz w:val="24"/>
          <w:szCs w:val="24"/>
        </w:rPr>
      </w:pPr>
      <w:r w:rsidRPr="001A5D3C">
        <w:rPr>
          <w:rFonts w:ascii="Times New Roman" w:eastAsia="Times New Roman" w:hAnsi="Times New Roman" w:cs="Times New Roman"/>
          <w:sz w:val="24"/>
          <w:szCs w:val="24"/>
          <w:u w:val="single"/>
        </w:rPr>
        <w:t>Be it enacted by the Council as follows:</w:t>
      </w:r>
    </w:p>
    <w:p w14:paraId="08F57EDF" w14:textId="77777777" w:rsidR="001A5D3C" w:rsidRPr="001A5D3C" w:rsidRDefault="001A5D3C" w:rsidP="001A5D3C">
      <w:pPr>
        <w:spacing w:after="0" w:line="240" w:lineRule="auto"/>
        <w:ind w:firstLine="720"/>
        <w:jc w:val="both"/>
        <w:rPr>
          <w:rFonts w:ascii="Times New Roman" w:eastAsia="Times New Roman" w:hAnsi="Times New Roman" w:cs="Times New Roman"/>
          <w:sz w:val="24"/>
          <w:szCs w:val="24"/>
        </w:rPr>
      </w:pPr>
    </w:p>
    <w:p w14:paraId="4D10EBC1" w14:textId="77777777" w:rsidR="001A5D3C" w:rsidRPr="001A5D3C" w:rsidRDefault="001A5D3C" w:rsidP="001A5D3C">
      <w:pPr>
        <w:spacing w:after="0" w:line="480" w:lineRule="auto"/>
        <w:ind w:firstLine="720"/>
        <w:jc w:val="both"/>
        <w:rPr>
          <w:rFonts w:ascii="Times New Roman" w:eastAsia="Times New Roman" w:hAnsi="Times New Roman" w:cs="Times New Roman"/>
          <w:sz w:val="24"/>
          <w:szCs w:val="24"/>
        </w:rPr>
        <w:sectPr w:rsidR="001A5D3C" w:rsidRPr="001A5D3C" w:rsidSect="001A5D3C">
          <w:footerReference w:type="default" r:id="rId14"/>
          <w:footerReference w:type="first" r:id="rId15"/>
          <w:type w:val="continuous"/>
          <w:pgSz w:w="12240" w:h="15840"/>
          <w:pgMar w:top="1440" w:right="1440" w:bottom="1440" w:left="1440" w:header="720" w:footer="720" w:gutter="0"/>
          <w:cols w:space="720"/>
          <w:docGrid w:linePitch="360"/>
        </w:sectPr>
      </w:pPr>
    </w:p>
    <w:p w14:paraId="1D31348A" w14:textId="77777777" w:rsidR="001A5D3C" w:rsidRPr="001A5D3C" w:rsidRDefault="001A5D3C" w:rsidP="001A5D3C">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1A5D3C">
        <w:rPr>
          <w:rFonts w:ascii="Times New Roman" w:eastAsia="Times New Roman" w:hAnsi="Times New Roman" w:cs="Times New Roman"/>
          <w:sz w:val="24"/>
          <w:szCs w:val="24"/>
        </w:rPr>
        <w:t xml:space="preserve">Section 1. </w:t>
      </w:r>
      <w:r w:rsidRPr="001A5D3C">
        <w:rPr>
          <w:rFonts w:ascii="Times New Roman" w:eastAsia="Times New Roman" w:hAnsi="Times New Roman" w:cs="Times New Roman"/>
          <w:color w:val="000000"/>
          <w:sz w:val="24"/>
          <w:szCs w:val="24"/>
        </w:rPr>
        <w:t>Subchapter 3 of chapter 1 of title 19 of the administrative code of the city of New York is amended by adding a new section 19-197.3 to read as follows:</w:t>
      </w:r>
    </w:p>
    <w:p w14:paraId="03B95B6B" w14:textId="77777777" w:rsidR="001A5D3C" w:rsidRPr="001A5D3C" w:rsidRDefault="001A5D3C" w:rsidP="001A5D3C">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1A5D3C">
        <w:rPr>
          <w:rFonts w:ascii="Times New Roman" w:eastAsia="Times New Roman" w:hAnsi="Times New Roman" w:cs="Times New Roman"/>
          <w:color w:val="000000"/>
          <w:sz w:val="24"/>
          <w:szCs w:val="24"/>
          <w:u w:val="single"/>
        </w:rPr>
        <w:t>§ 19-197.3 Curb extensions. The department shall establish a curb extensions program.  As part of such program, the department shall identify intersections or parts thereof without curb extensions where such extensions may be implemented that reflect the greatest danger for pedestrians, based upon the incidence of traffic crashes involving pedestrians occurring at such intersections. Commencing in 2023, the department shall annually implement curb extensions on all or part of a minimum of five intersections in each borough identified by the department as part of such program. For the purposes of this section, “curb extension” shall mean an expansion of the curb line into the lane of the roadway adjacent to the curb for at least 15 feet closest to a corner or mid-block where pedestrians are permitted to cross the roadway.</w:t>
      </w:r>
    </w:p>
    <w:p w14:paraId="78F4BDB5" w14:textId="77777777" w:rsidR="001A5D3C" w:rsidRPr="001A5D3C" w:rsidRDefault="001A5D3C" w:rsidP="001A5D3C">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1A5D3C">
        <w:rPr>
          <w:rFonts w:ascii="Times New Roman" w:eastAsia="Times New Roman" w:hAnsi="Times New Roman" w:cs="Times New Roman"/>
          <w:color w:val="000000"/>
          <w:sz w:val="24"/>
          <w:szCs w:val="24"/>
        </w:rPr>
        <w:t>§ 2. This local law takes effect immediately.</w:t>
      </w:r>
    </w:p>
    <w:p w14:paraId="601EBE8A" w14:textId="77777777" w:rsidR="001A5D3C" w:rsidRPr="001A5D3C" w:rsidRDefault="001A5D3C" w:rsidP="001A5D3C">
      <w:pPr>
        <w:spacing w:after="0" w:line="240" w:lineRule="auto"/>
        <w:jc w:val="both"/>
        <w:rPr>
          <w:rFonts w:ascii="Times New Roman" w:eastAsia="Times New Roman" w:hAnsi="Times New Roman" w:cs="Times New Roman"/>
          <w:sz w:val="18"/>
          <w:szCs w:val="18"/>
        </w:rPr>
        <w:sectPr w:rsidR="001A5D3C" w:rsidRPr="001A5D3C" w:rsidSect="00F108E3">
          <w:type w:val="continuous"/>
          <w:pgSz w:w="12240" w:h="15840"/>
          <w:pgMar w:top="1440" w:right="1440" w:bottom="1440" w:left="1440" w:header="720" w:footer="720" w:gutter="0"/>
          <w:lnNumType w:countBy="1"/>
          <w:cols w:space="720"/>
          <w:titlePg/>
          <w:docGrid w:linePitch="360"/>
        </w:sectPr>
      </w:pPr>
    </w:p>
    <w:p w14:paraId="1680A2A8" w14:textId="77777777" w:rsidR="001A5D3C" w:rsidRPr="001A5D3C" w:rsidRDefault="001A5D3C" w:rsidP="001A5D3C">
      <w:pPr>
        <w:shd w:val="clear" w:color="auto" w:fill="FFFFFF"/>
        <w:spacing w:after="0" w:line="240" w:lineRule="auto"/>
        <w:rPr>
          <w:rFonts w:ascii="Times New Roman" w:eastAsia="Times New Roman" w:hAnsi="Times New Roman" w:cs="Times New Roman"/>
          <w:color w:val="000000"/>
          <w:sz w:val="20"/>
          <w:szCs w:val="20"/>
        </w:rPr>
      </w:pPr>
    </w:p>
    <w:p w14:paraId="5FECB76F" w14:textId="77777777" w:rsidR="001A5D3C" w:rsidRPr="001A5D3C" w:rsidRDefault="001A5D3C" w:rsidP="001A5D3C">
      <w:pPr>
        <w:shd w:val="clear" w:color="auto" w:fill="FFFFFF"/>
        <w:spacing w:after="0" w:line="240" w:lineRule="auto"/>
        <w:rPr>
          <w:rFonts w:ascii="Times New Roman" w:eastAsia="Times New Roman" w:hAnsi="Times New Roman" w:cs="Times New Roman"/>
          <w:color w:val="000000"/>
          <w:sz w:val="20"/>
          <w:szCs w:val="20"/>
        </w:rPr>
      </w:pPr>
    </w:p>
    <w:p w14:paraId="17460434" w14:textId="77777777" w:rsidR="001A5D3C" w:rsidRPr="001A5D3C" w:rsidRDefault="001A5D3C" w:rsidP="001A5D3C">
      <w:pPr>
        <w:shd w:val="clear" w:color="auto" w:fill="FFFFFF" w:themeFill="background1"/>
        <w:spacing w:after="0" w:line="259" w:lineRule="auto"/>
        <w:rPr>
          <w:rFonts w:ascii="Times New Roman" w:eastAsia="Times New Roman" w:hAnsi="Times New Roman" w:cs="Times New Roman"/>
          <w:color w:val="000000" w:themeColor="text1"/>
          <w:sz w:val="20"/>
          <w:szCs w:val="20"/>
          <w:u w:val="single"/>
        </w:rPr>
      </w:pPr>
      <w:r w:rsidRPr="001A5D3C">
        <w:rPr>
          <w:rFonts w:ascii="Times New Roman" w:eastAsia="Times New Roman" w:hAnsi="Times New Roman" w:cs="Times New Roman"/>
          <w:color w:val="000000" w:themeColor="text1"/>
          <w:sz w:val="20"/>
          <w:szCs w:val="20"/>
          <w:u w:val="single"/>
        </w:rPr>
        <w:t>Session 13</w:t>
      </w:r>
    </w:p>
    <w:p w14:paraId="741C016D" w14:textId="77777777" w:rsidR="001A5D3C" w:rsidRPr="001A5D3C" w:rsidRDefault="001A5D3C" w:rsidP="001A5D3C">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1A5D3C">
        <w:rPr>
          <w:rFonts w:ascii="Times New Roman" w:eastAsia="Times New Roman" w:hAnsi="Times New Roman" w:cs="Times New Roman"/>
          <w:color w:val="000000" w:themeColor="text1"/>
          <w:sz w:val="20"/>
          <w:szCs w:val="20"/>
        </w:rPr>
        <w:t>LS #8617</w:t>
      </w:r>
    </w:p>
    <w:p w14:paraId="716F97D3" w14:textId="77777777" w:rsidR="001A5D3C" w:rsidRPr="001A5D3C" w:rsidRDefault="001A5D3C" w:rsidP="001A5D3C">
      <w:pPr>
        <w:shd w:val="clear" w:color="auto" w:fill="FFFFFF" w:themeFill="background1"/>
        <w:spacing w:after="0" w:line="240" w:lineRule="auto"/>
        <w:rPr>
          <w:rFonts w:ascii="Times New Roman" w:eastAsia="Times New Roman" w:hAnsi="Times New Roman" w:cs="Times New Roman"/>
          <w:color w:val="000000" w:themeColor="text1"/>
          <w:sz w:val="20"/>
          <w:szCs w:val="20"/>
          <w:u w:val="single"/>
        </w:rPr>
      </w:pPr>
      <w:r w:rsidRPr="001A5D3C">
        <w:rPr>
          <w:rFonts w:ascii="Times New Roman" w:eastAsia="Times New Roman" w:hAnsi="Times New Roman" w:cs="Times New Roman"/>
          <w:color w:val="000000" w:themeColor="text1"/>
          <w:sz w:val="20"/>
          <w:szCs w:val="20"/>
        </w:rPr>
        <w:t>1/16/24</w:t>
      </w:r>
    </w:p>
    <w:p w14:paraId="612062C6" w14:textId="77777777" w:rsidR="001A5D3C" w:rsidRPr="001A5D3C" w:rsidRDefault="001A5D3C" w:rsidP="001A5D3C">
      <w:pPr>
        <w:shd w:val="clear" w:color="auto" w:fill="FFFFFF" w:themeFill="background1"/>
        <w:spacing w:after="0" w:line="240" w:lineRule="auto"/>
        <w:rPr>
          <w:rFonts w:ascii="Times New Roman" w:eastAsia="Times New Roman" w:hAnsi="Times New Roman" w:cs="Times New Roman"/>
          <w:color w:val="000000" w:themeColor="text1"/>
          <w:sz w:val="20"/>
          <w:szCs w:val="20"/>
          <w:u w:val="single"/>
        </w:rPr>
      </w:pPr>
    </w:p>
    <w:p w14:paraId="327A4024" w14:textId="77777777" w:rsidR="001A5D3C" w:rsidRPr="001A5D3C" w:rsidRDefault="001A5D3C" w:rsidP="001A5D3C">
      <w:pPr>
        <w:shd w:val="clear" w:color="auto" w:fill="FFFFFF" w:themeFill="background1"/>
        <w:spacing w:after="0" w:line="240" w:lineRule="auto"/>
        <w:rPr>
          <w:rFonts w:ascii="Times New Roman" w:eastAsia="Times New Roman" w:hAnsi="Times New Roman" w:cs="Times New Roman"/>
          <w:color w:val="000000"/>
          <w:sz w:val="20"/>
          <w:szCs w:val="20"/>
          <w:u w:val="single"/>
        </w:rPr>
      </w:pPr>
      <w:r w:rsidRPr="001A5D3C">
        <w:rPr>
          <w:rFonts w:ascii="Times New Roman" w:eastAsia="Times New Roman" w:hAnsi="Times New Roman" w:cs="Times New Roman"/>
          <w:color w:val="000000" w:themeColor="text1"/>
          <w:sz w:val="20"/>
          <w:szCs w:val="20"/>
          <w:u w:val="single"/>
        </w:rPr>
        <w:t>Session 12</w:t>
      </w:r>
    </w:p>
    <w:p w14:paraId="16FB625F" w14:textId="77777777" w:rsidR="001A5D3C" w:rsidRPr="001A5D3C" w:rsidRDefault="001A5D3C" w:rsidP="001A5D3C">
      <w:pPr>
        <w:shd w:val="clear" w:color="auto" w:fill="FFFFFF"/>
        <w:spacing w:after="0" w:line="240" w:lineRule="auto"/>
        <w:rPr>
          <w:rFonts w:ascii="Times New Roman" w:eastAsia="Times New Roman" w:hAnsi="Times New Roman" w:cs="Times New Roman"/>
          <w:color w:val="000000"/>
          <w:sz w:val="20"/>
          <w:szCs w:val="20"/>
        </w:rPr>
      </w:pPr>
      <w:r w:rsidRPr="001A5D3C">
        <w:rPr>
          <w:rFonts w:ascii="Times New Roman" w:eastAsia="Times New Roman" w:hAnsi="Times New Roman" w:cs="Times New Roman"/>
          <w:color w:val="000000"/>
          <w:sz w:val="20"/>
          <w:szCs w:val="20"/>
        </w:rPr>
        <w:t>RMC</w:t>
      </w:r>
    </w:p>
    <w:p w14:paraId="44F9A051" w14:textId="77777777" w:rsidR="001A5D3C" w:rsidRPr="001A5D3C" w:rsidRDefault="001A5D3C" w:rsidP="001A5D3C">
      <w:pPr>
        <w:shd w:val="clear" w:color="auto" w:fill="FFFFFF"/>
        <w:spacing w:after="0" w:line="240" w:lineRule="auto"/>
        <w:rPr>
          <w:rFonts w:ascii="Times New Roman" w:eastAsia="Times New Roman" w:hAnsi="Times New Roman" w:cs="Times New Roman"/>
          <w:color w:val="000000"/>
          <w:sz w:val="20"/>
          <w:szCs w:val="20"/>
        </w:rPr>
      </w:pPr>
      <w:r w:rsidRPr="001A5D3C">
        <w:rPr>
          <w:rFonts w:ascii="Times New Roman" w:eastAsia="Times New Roman" w:hAnsi="Times New Roman" w:cs="Times New Roman"/>
          <w:color w:val="000000"/>
          <w:sz w:val="20"/>
          <w:szCs w:val="20"/>
        </w:rPr>
        <w:t>LS #8617</w:t>
      </w:r>
    </w:p>
    <w:p w14:paraId="37881A0B" w14:textId="77777777" w:rsidR="001A5D3C" w:rsidRPr="001A5D3C" w:rsidRDefault="001A5D3C" w:rsidP="001A5D3C">
      <w:pPr>
        <w:shd w:val="clear" w:color="auto" w:fill="FFFFFF" w:themeFill="background1"/>
        <w:spacing w:after="0" w:line="240" w:lineRule="auto"/>
        <w:rPr>
          <w:rFonts w:ascii="Times New Roman" w:eastAsia="Times New Roman" w:hAnsi="Times New Roman" w:cs="Times New Roman"/>
          <w:color w:val="000000" w:themeColor="text1"/>
          <w:sz w:val="20"/>
          <w:szCs w:val="20"/>
        </w:rPr>
      </w:pPr>
      <w:r w:rsidRPr="001A5D3C">
        <w:rPr>
          <w:rFonts w:ascii="Times New Roman" w:eastAsia="Times New Roman" w:hAnsi="Times New Roman" w:cs="Times New Roman"/>
          <w:color w:val="000000" w:themeColor="text1"/>
          <w:sz w:val="20"/>
          <w:szCs w:val="20"/>
        </w:rPr>
        <w:t>4/20/22</w:t>
      </w:r>
    </w:p>
    <w:p w14:paraId="7745C130" w14:textId="7A74062A" w:rsidR="00F975A0" w:rsidRDefault="00F975A0">
      <w:pPr>
        <w:spacing w:line="259" w:lineRule="auto"/>
        <w:rPr>
          <w:rFonts w:ascii="Times New Roman" w:eastAsia="Times New Roman" w:hAnsi="Times New Roman" w:cs="Times New Roman"/>
          <w:b/>
          <w:sz w:val="24"/>
          <w:szCs w:val="24"/>
        </w:rPr>
      </w:pPr>
      <w:r>
        <w:rPr>
          <w:b/>
        </w:rPr>
        <w:br w:type="page"/>
      </w:r>
    </w:p>
    <w:p w14:paraId="53069D8D" w14:textId="77777777" w:rsidR="00F975A0" w:rsidRDefault="00F975A0" w:rsidP="00F975A0">
      <w:pPr>
        <w:spacing w:line="259" w:lineRule="auto"/>
        <w:rPr>
          <w:color w:val="000000"/>
        </w:rPr>
      </w:pPr>
    </w:p>
    <w:p w14:paraId="3FD71E5D" w14:textId="77777777" w:rsidR="00F975A0" w:rsidRDefault="00F975A0" w:rsidP="00F975A0">
      <w:pPr>
        <w:spacing w:line="259" w:lineRule="auto"/>
        <w:rPr>
          <w:color w:val="000000"/>
        </w:rPr>
      </w:pPr>
    </w:p>
    <w:p w14:paraId="3AB49E17" w14:textId="77777777" w:rsidR="00F975A0" w:rsidRDefault="00F975A0" w:rsidP="00F975A0">
      <w:pPr>
        <w:spacing w:line="259" w:lineRule="auto"/>
        <w:rPr>
          <w:color w:val="000000"/>
        </w:rPr>
      </w:pPr>
    </w:p>
    <w:p w14:paraId="3E21BD0F" w14:textId="77777777" w:rsidR="00F975A0" w:rsidRDefault="00F975A0" w:rsidP="00F975A0">
      <w:pPr>
        <w:spacing w:line="259" w:lineRule="auto"/>
        <w:rPr>
          <w:color w:val="000000"/>
        </w:rPr>
      </w:pPr>
    </w:p>
    <w:p w14:paraId="2F5EC716" w14:textId="77777777" w:rsidR="00F975A0" w:rsidRDefault="00F975A0" w:rsidP="00F975A0">
      <w:pPr>
        <w:spacing w:line="259" w:lineRule="auto"/>
        <w:rPr>
          <w:color w:val="000000"/>
        </w:rPr>
      </w:pPr>
    </w:p>
    <w:p w14:paraId="62085A47" w14:textId="77777777" w:rsidR="00F975A0" w:rsidRDefault="00F975A0" w:rsidP="00F975A0">
      <w:pPr>
        <w:spacing w:line="259" w:lineRule="auto"/>
        <w:rPr>
          <w:color w:val="000000"/>
        </w:rPr>
      </w:pPr>
    </w:p>
    <w:p w14:paraId="2E50D64A" w14:textId="77777777" w:rsidR="003311C5" w:rsidRDefault="003311C5" w:rsidP="00F975A0">
      <w:pPr>
        <w:spacing w:line="259" w:lineRule="auto"/>
        <w:rPr>
          <w:color w:val="000000"/>
        </w:rPr>
      </w:pPr>
    </w:p>
    <w:p w14:paraId="3FF5A1B5" w14:textId="77777777" w:rsidR="003311C5" w:rsidRDefault="003311C5" w:rsidP="00F975A0">
      <w:pPr>
        <w:spacing w:line="259" w:lineRule="auto"/>
        <w:rPr>
          <w:color w:val="000000"/>
        </w:rPr>
      </w:pPr>
    </w:p>
    <w:p w14:paraId="0959C1BD" w14:textId="77777777" w:rsidR="003311C5" w:rsidRDefault="003311C5" w:rsidP="00F975A0">
      <w:pPr>
        <w:spacing w:line="259" w:lineRule="auto"/>
        <w:rPr>
          <w:color w:val="000000"/>
        </w:rPr>
      </w:pPr>
    </w:p>
    <w:p w14:paraId="58CEB123" w14:textId="77777777" w:rsidR="003311C5" w:rsidRDefault="003311C5" w:rsidP="00F975A0">
      <w:pPr>
        <w:spacing w:line="259" w:lineRule="auto"/>
        <w:rPr>
          <w:color w:val="000000"/>
        </w:rPr>
      </w:pPr>
    </w:p>
    <w:p w14:paraId="757C33FA" w14:textId="77777777" w:rsidR="00F975A0" w:rsidRPr="000B5AC5" w:rsidRDefault="00F975A0" w:rsidP="00F975A0">
      <w:pPr>
        <w:spacing w:line="259" w:lineRule="auto"/>
        <w:rPr>
          <w:rFonts w:ascii="Times New Roman" w:hAnsi="Times New Roman" w:cs="Times New Roman"/>
          <w:color w:val="000000"/>
          <w:sz w:val="24"/>
          <w:szCs w:val="24"/>
        </w:rPr>
      </w:pPr>
    </w:p>
    <w:p w14:paraId="38E2E406" w14:textId="77777777" w:rsidR="00F975A0" w:rsidRPr="003311C5" w:rsidRDefault="00F975A0" w:rsidP="00F975A0">
      <w:pPr>
        <w:spacing w:line="259" w:lineRule="auto"/>
        <w:jc w:val="center"/>
        <w:rPr>
          <w:rFonts w:ascii="Times New Roman" w:eastAsia="Times New Roman" w:hAnsi="Times New Roman" w:cs="Times New Roman"/>
          <w:i/>
          <w:color w:val="000000"/>
          <w:sz w:val="24"/>
          <w:szCs w:val="24"/>
        </w:rPr>
      </w:pPr>
      <w:r w:rsidRPr="000B5AC5">
        <w:rPr>
          <w:rFonts w:ascii="Times New Roman" w:hAnsi="Times New Roman" w:cs="Times New Roman"/>
          <w:i/>
          <w:color w:val="000000"/>
          <w:sz w:val="24"/>
          <w:szCs w:val="24"/>
        </w:rPr>
        <w:t>Page intentionally left blank</w:t>
      </w:r>
    </w:p>
    <w:p w14:paraId="1AADB829" w14:textId="77777777" w:rsidR="00F975A0" w:rsidRDefault="00F975A0">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486CB11" w14:textId="334B1ADE" w:rsidR="00F975A0" w:rsidRPr="00F975A0" w:rsidRDefault="00266702" w:rsidP="00F975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Preconsidered </w:t>
      </w:r>
      <w:r w:rsidR="00F975A0" w:rsidRPr="00F975A0">
        <w:rPr>
          <w:rFonts w:ascii="Times New Roman" w:eastAsia="Times New Roman" w:hAnsi="Times New Roman" w:cs="Times New Roman"/>
          <w:sz w:val="24"/>
          <w:szCs w:val="24"/>
        </w:rPr>
        <w:t>Int. No.</w:t>
      </w:r>
    </w:p>
    <w:p w14:paraId="02291476" w14:textId="77777777" w:rsidR="00F975A0" w:rsidRPr="00F975A0" w:rsidRDefault="00F975A0" w:rsidP="00F975A0">
      <w:pPr>
        <w:spacing w:after="0" w:line="240" w:lineRule="auto"/>
        <w:jc w:val="center"/>
        <w:rPr>
          <w:rFonts w:ascii="Times New Roman" w:eastAsia="Times New Roman" w:hAnsi="Times New Roman" w:cs="Times New Roman"/>
          <w:sz w:val="24"/>
          <w:szCs w:val="24"/>
        </w:rPr>
      </w:pPr>
    </w:p>
    <w:p w14:paraId="7D0298B4" w14:textId="77777777" w:rsidR="00F975A0" w:rsidRPr="00F975A0" w:rsidRDefault="00F975A0" w:rsidP="00F975A0">
      <w:pPr>
        <w:autoSpaceDE w:val="0"/>
        <w:autoSpaceDN w:val="0"/>
        <w:adjustRightInd w:val="0"/>
        <w:spacing w:after="0" w:line="240" w:lineRule="auto"/>
        <w:jc w:val="both"/>
        <w:rPr>
          <w:rFonts w:ascii="Times New Roman" w:eastAsia="Calibri" w:hAnsi="Times New Roman" w:cs="Times New Roman"/>
          <w:sz w:val="24"/>
          <w:szCs w:val="24"/>
        </w:rPr>
      </w:pPr>
      <w:r w:rsidRPr="00F975A0">
        <w:rPr>
          <w:rFonts w:ascii="Times New Roman" w:eastAsia="Calibri" w:hAnsi="Times New Roman" w:cs="Times New Roman"/>
          <w:sz w:val="24"/>
          <w:szCs w:val="24"/>
        </w:rPr>
        <w:t>By The Speaker (Council Member Menin) and Council Member Restler</w:t>
      </w:r>
    </w:p>
    <w:p w14:paraId="67A9272E" w14:textId="77777777" w:rsidR="00F975A0" w:rsidRPr="00F975A0" w:rsidRDefault="00F975A0" w:rsidP="00F975A0">
      <w:pPr>
        <w:spacing w:after="0" w:line="240" w:lineRule="auto"/>
        <w:jc w:val="center"/>
        <w:rPr>
          <w:rFonts w:ascii="Times New Roman" w:eastAsia="Times New Roman" w:hAnsi="Times New Roman" w:cs="Times New Roman"/>
          <w:sz w:val="24"/>
          <w:szCs w:val="24"/>
        </w:rPr>
      </w:pPr>
    </w:p>
    <w:p w14:paraId="5F50EEF1" w14:textId="77777777" w:rsidR="00F975A0" w:rsidRPr="00F975A0" w:rsidRDefault="00F975A0" w:rsidP="00F975A0">
      <w:pPr>
        <w:spacing w:after="0" w:line="240" w:lineRule="auto"/>
        <w:jc w:val="both"/>
        <w:rPr>
          <w:rFonts w:ascii="Times New Roman" w:eastAsia="Times New Roman" w:hAnsi="Times New Roman" w:cs="Times New Roman"/>
          <w:vanish/>
          <w:sz w:val="24"/>
          <w:szCs w:val="24"/>
        </w:rPr>
      </w:pPr>
      <w:r w:rsidRPr="00F975A0">
        <w:rPr>
          <w:rFonts w:ascii="Times New Roman" w:eastAsia="Times New Roman" w:hAnsi="Times New Roman" w:cs="Times New Roman"/>
          <w:vanish/>
          <w:sz w:val="24"/>
          <w:szCs w:val="24"/>
        </w:rPr>
        <w:t>..Title</w:t>
      </w:r>
    </w:p>
    <w:p w14:paraId="3EEB8E95" w14:textId="77777777" w:rsidR="00F975A0" w:rsidRPr="00F975A0" w:rsidRDefault="00F975A0" w:rsidP="00F975A0">
      <w:pPr>
        <w:spacing w:after="0" w:line="240" w:lineRule="auto"/>
        <w:jc w:val="both"/>
        <w:rPr>
          <w:rFonts w:ascii="Times New Roman" w:eastAsia="Times New Roman" w:hAnsi="Times New Roman" w:cs="Times New Roman"/>
          <w:sz w:val="24"/>
          <w:szCs w:val="24"/>
        </w:rPr>
      </w:pPr>
      <w:r w:rsidRPr="00F975A0">
        <w:rPr>
          <w:rFonts w:ascii="Times New Roman" w:eastAsia="Times New Roman" w:hAnsi="Times New Roman" w:cs="Times New Roman"/>
          <w:sz w:val="24"/>
          <w:szCs w:val="24"/>
        </w:rPr>
        <w:t>A Local Law to amend the administrative code of the city of New York, in relation to maximum clear path requirements for sidewalk cafes</w:t>
      </w:r>
    </w:p>
    <w:p w14:paraId="6DC9CDB5" w14:textId="77777777" w:rsidR="00F975A0" w:rsidRPr="00F975A0" w:rsidRDefault="00F975A0" w:rsidP="00F975A0">
      <w:pPr>
        <w:spacing w:after="0" w:line="240" w:lineRule="auto"/>
        <w:jc w:val="both"/>
        <w:rPr>
          <w:rFonts w:ascii="Times New Roman" w:eastAsia="Times New Roman" w:hAnsi="Times New Roman" w:cs="Times New Roman"/>
          <w:vanish/>
          <w:sz w:val="24"/>
          <w:szCs w:val="24"/>
        </w:rPr>
      </w:pPr>
      <w:r w:rsidRPr="00F975A0">
        <w:rPr>
          <w:rFonts w:ascii="Times New Roman" w:eastAsia="Times New Roman" w:hAnsi="Times New Roman" w:cs="Times New Roman"/>
          <w:vanish/>
          <w:sz w:val="24"/>
          <w:szCs w:val="24"/>
        </w:rPr>
        <w:t>..Body</w:t>
      </w:r>
    </w:p>
    <w:p w14:paraId="71E581F3" w14:textId="77777777" w:rsidR="00F975A0" w:rsidRPr="00F975A0" w:rsidRDefault="00F975A0" w:rsidP="00F975A0">
      <w:pPr>
        <w:spacing w:after="0" w:line="240" w:lineRule="auto"/>
        <w:jc w:val="both"/>
        <w:rPr>
          <w:rFonts w:ascii="Times New Roman" w:eastAsia="Times New Roman" w:hAnsi="Times New Roman" w:cs="Times New Roman"/>
          <w:sz w:val="24"/>
          <w:szCs w:val="24"/>
          <w:u w:val="single"/>
        </w:rPr>
      </w:pPr>
    </w:p>
    <w:p w14:paraId="0CB74862" w14:textId="77777777" w:rsidR="00F975A0" w:rsidRPr="00F975A0" w:rsidRDefault="00F975A0" w:rsidP="00F975A0">
      <w:pPr>
        <w:spacing w:after="0" w:line="240" w:lineRule="auto"/>
        <w:jc w:val="both"/>
        <w:rPr>
          <w:rFonts w:ascii="Times New Roman" w:eastAsia="Times New Roman" w:hAnsi="Times New Roman" w:cs="Times New Roman"/>
          <w:sz w:val="24"/>
          <w:szCs w:val="24"/>
        </w:rPr>
      </w:pPr>
      <w:r w:rsidRPr="00F975A0">
        <w:rPr>
          <w:rFonts w:ascii="Times New Roman" w:eastAsia="Times New Roman" w:hAnsi="Times New Roman" w:cs="Times New Roman"/>
          <w:sz w:val="24"/>
          <w:szCs w:val="24"/>
          <w:u w:val="single"/>
        </w:rPr>
        <w:t>Be it enacted by the Council as follows:</w:t>
      </w:r>
    </w:p>
    <w:p w14:paraId="6E6089E0" w14:textId="77777777" w:rsidR="00F975A0" w:rsidRPr="00F975A0" w:rsidRDefault="00F975A0" w:rsidP="00F975A0">
      <w:pPr>
        <w:spacing w:after="0" w:line="240" w:lineRule="auto"/>
        <w:ind w:firstLine="720"/>
        <w:jc w:val="both"/>
        <w:rPr>
          <w:rFonts w:ascii="Times New Roman" w:eastAsia="Times New Roman" w:hAnsi="Times New Roman" w:cs="Times New Roman"/>
          <w:sz w:val="24"/>
          <w:szCs w:val="24"/>
        </w:rPr>
      </w:pPr>
    </w:p>
    <w:p w14:paraId="08965203" w14:textId="77777777" w:rsidR="00F975A0" w:rsidRPr="00F975A0" w:rsidRDefault="00F975A0" w:rsidP="00F975A0">
      <w:pPr>
        <w:spacing w:after="0" w:line="480" w:lineRule="auto"/>
        <w:ind w:firstLine="720"/>
        <w:jc w:val="both"/>
        <w:rPr>
          <w:rFonts w:ascii="Times New Roman" w:eastAsia="Times New Roman" w:hAnsi="Times New Roman" w:cs="Times New Roman"/>
          <w:sz w:val="24"/>
          <w:szCs w:val="24"/>
        </w:rPr>
        <w:sectPr w:rsidR="00F975A0" w:rsidRPr="00F975A0" w:rsidSect="00F975A0">
          <w:footerReference w:type="default" r:id="rId16"/>
          <w:footerReference w:type="first" r:id="rId17"/>
          <w:type w:val="continuous"/>
          <w:pgSz w:w="12240" w:h="15840"/>
          <w:pgMar w:top="1440" w:right="1440" w:bottom="1440" w:left="1440" w:header="720" w:footer="720" w:gutter="0"/>
          <w:cols w:space="720"/>
          <w:docGrid w:linePitch="360"/>
        </w:sectPr>
      </w:pPr>
    </w:p>
    <w:p w14:paraId="09D4E57B" w14:textId="77777777" w:rsidR="00F975A0" w:rsidRPr="00F975A0" w:rsidRDefault="00F975A0" w:rsidP="00F975A0">
      <w:pPr>
        <w:spacing w:after="0" w:line="480" w:lineRule="auto"/>
        <w:ind w:firstLine="720"/>
        <w:jc w:val="both"/>
        <w:rPr>
          <w:rFonts w:ascii="Times New Roman" w:eastAsia="Times New Roman" w:hAnsi="Times New Roman" w:cs="Times New Roman"/>
          <w:sz w:val="24"/>
          <w:szCs w:val="24"/>
        </w:rPr>
      </w:pPr>
      <w:r w:rsidRPr="00F975A0">
        <w:rPr>
          <w:rFonts w:ascii="Times New Roman" w:eastAsia="Times New Roman" w:hAnsi="Times New Roman" w:cs="Times New Roman"/>
          <w:sz w:val="24"/>
          <w:szCs w:val="24"/>
        </w:rPr>
        <w:t>Section 1. Section 19-101 of the administrative code of the city of New York is amended by adding a new definition of “clear path” in alphabetical order to read as follows:</w:t>
      </w:r>
    </w:p>
    <w:p w14:paraId="47744F7D" w14:textId="77777777" w:rsidR="00F975A0" w:rsidRPr="00F975A0" w:rsidRDefault="00F975A0" w:rsidP="00F975A0">
      <w:pPr>
        <w:spacing w:after="0" w:line="480" w:lineRule="auto"/>
        <w:ind w:firstLine="720"/>
        <w:jc w:val="both"/>
        <w:rPr>
          <w:rFonts w:ascii="Times New Roman" w:eastAsia="Times New Roman" w:hAnsi="Times New Roman" w:cs="Times New Roman"/>
          <w:sz w:val="24"/>
          <w:szCs w:val="24"/>
          <w:u w:val="single"/>
        </w:rPr>
      </w:pPr>
      <w:r w:rsidRPr="00F975A0">
        <w:rPr>
          <w:rFonts w:ascii="Times New Roman" w:eastAsia="Times New Roman" w:hAnsi="Times New Roman" w:cs="Times New Roman"/>
          <w:sz w:val="24"/>
          <w:szCs w:val="24"/>
          <w:u w:val="single"/>
        </w:rPr>
        <w:t>Clear path. The term “clear path” means an unobstructed path on a sidewalk or sidewalk widening for pedestrian circulation.</w:t>
      </w:r>
    </w:p>
    <w:p w14:paraId="541A43E7" w14:textId="77777777" w:rsidR="00F975A0" w:rsidRPr="00F975A0" w:rsidRDefault="00F975A0" w:rsidP="00F975A0">
      <w:pPr>
        <w:spacing w:after="0" w:line="480" w:lineRule="auto"/>
        <w:ind w:firstLine="720"/>
        <w:jc w:val="both"/>
        <w:rPr>
          <w:rFonts w:ascii="Times New Roman" w:eastAsia="Times New Roman" w:hAnsi="Times New Roman" w:cs="Times New Roman"/>
          <w:sz w:val="24"/>
          <w:szCs w:val="24"/>
          <w:u w:val="single"/>
        </w:rPr>
      </w:pPr>
      <w:r w:rsidRPr="00F975A0">
        <w:rPr>
          <w:rFonts w:ascii="Times New Roman" w:eastAsia="Times New Roman" w:hAnsi="Times New Roman" w:cs="Times New Roman"/>
          <w:sz w:val="24"/>
          <w:szCs w:val="24"/>
        </w:rPr>
        <w:t xml:space="preserve">§ 2. Subdivision c of section 19-160 of the administrative code of the city of New York, as added by local law number 121 for the year 2023, is amended to read as follows:  </w:t>
      </w:r>
    </w:p>
    <w:p w14:paraId="0EABD86D" w14:textId="77777777" w:rsidR="00F975A0" w:rsidRPr="00F975A0" w:rsidRDefault="00F975A0" w:rsidP="00F975A0">
      <w:pPr>
        <w:spacing w:after="0" w:line="480" w:lineRule="auto"/>
        <w:ind w:firstLine="720"/>
        <w:jc w:val="both"/>
        <w:rPr>
          <w:rFonts w:ascii="Times New Roman" w:eastAsia="Times New Roman" w:hAnsi="Times New Roman" w:cs="Times New Roman"/>
          <w:color w:val="212529"/>
          <w:sz w:val="24"/>
          <w:szCs w:val="24"/>
          <w:shd w:val="clear" w:color="auto" w:fill="FFFFFF"/>
        </w:rPr>
      </w:pPr>
      <w:r w:rsidRPr="00F975A0">
        <w:rPr>
          <w:rFonts w:ascii="Times New Roman" w:eastAsia="Times New Roman" w:hAnsi="Times New Roman" w:cs="Times New Roman"/>
          <w:color w:val="212529"/>
          <w:sz w:val="24"/>
          <w:szCs w:val="24"/>
          <w:shd w:val="clear" w:color="auto" w:fill="FFFFFF"/>
        </w:rPr>
        <w:t>c. No rule promulgated by the department in relation to the license granted to a sidewalk cafe or a roadway cafe in accordance with subdivision b of this section shall: (i) prevent a sidewalk cafe or a roadway cafe from operating during the hours of 10:00 a.m. through 12:00 a.m. daily; (ii) allow a sidewalk cafe, other than an enclosed sidewalk cafe, or a roadway cafe to operate before 10:00 a.m. on Sundays; [or] (iii) authorize a roadway cafe to operate on any day from November 30 to March 31, inclusive</w:t>
      </w:r>
      <w:r w:rsidRPr="00F975A0">
        <w:rPr>
          <w:rFonts w:ascii="Times New Roman" w:eastAsia="Times New Roman" w:hAnsi="Times New Roman" w:cs="Times New Roman"/>
          <w:color w:val="212529"/>
          <w:sz w:val="24"/>
          <w:szCs w:val="24"/>
          <w:u w:val="single"/>
          <w:shd w:val="clear" w:color="auto" w:fill="FFFFFF"/>
        </w:rPr>
        <w:t>; or (iv) impose a clear path requirement upon a sidewalk cafe other than 8 feet or 50 percent of the width of the sidewalk, including any sidewalk widening, whichever is greater</w:t>
      </w:r>
      <w:r w:rsidRPr="00F975A0">
        <w:rPr>
          <w:rFonts w:ascii="Times New Roman" w:eastAsia="Times New Roman" w:hAnsi="Times New Roman" w:cs="Times New Roman"/>
          <w:color w:val="212529"/>
          <w:sz w:val="24"/>
          <w:szCs w:val="24"/>
          <w:shd w:val="clear" w:color="auto" w:fill="FFFFFF"/>
        </w:rPr>
        <w:t>.</w:t>
      </w:r>
    </w:p>
    <w:p w14:paraId="719A8976" w14:textId="77777777" w:rsidR="00F975A0" w:rsidRPr="00F975A0" w:rsidRDefault="00F975A0" w:rsidP="00F975A0">
      <w:pPr>
        <w:spacing w:after="0" w:line="480" w:lineRule="auto"/>
        <w:ind w:firstLine="720"/>
        <w:jc w:val="both"/>
        <w:rPr>
          <w:rFonts w:ascii="Times New Roman" w:eastAsia="Times New Roman" w:hAnsi="Times New Roman" w:cs="Times New Roman"/>
          <w:sz w:val="24"/>
          <w:szCs w:val="24"/>
          <w:u w:val="single"/>
        </w:rPr>
        <w:sectPr w:rsidR="00F975A0" w:rsidRPr="00F975A0" w:rsidSect="00F108E3">
          <w:type w:val="continuous"/>
          <w:pgSz w:w="12240" w:h="15840"/>
          <w:pgMar w:top="1440" w:right="1440" w:bottom="1440" w:left="1440" w:header="720" w:footer="720" w:gutter="0"/>
          <w:lnNumType w:countBy="1"/>
          <w:cols w:space="720"/>
          <w:titlePg/>
          <w:docGrid w:linePitch="360"/>
        </w:sectPr>
      </w:pPr>
      <w:r w:rsidRPr="00F975A0">
        <w:rPr>
          <w:rFonts w:ascii="Times New Roman" w:eastAsia="Times New Roman" w:hAnsi="Times New Roman" w:cs="Times New Roman"/>
          <w:sz w:val="24"/>
          <w:szCs w:val="24"/>
        </w:rPr>
        <w:t>§ 3. This local law takes effect 120 days after it becomes law.</w:t>
      </w:r>
    </w:p>
    <w:p w14:paraId="50987917" w14:textId="77777777" w:rsidR="00F975A0" w:rsidRPr="00F975A0" w:rsidRDefault="00F975A0" w:rsidP="00F975A0">
      <w:pPr>
        <w:spacing w:after="0" w:line="240" w:lineRule="auto"/>
        <w:jc w:val="both"/>
        <w:rPr>
          <w:rFonts w:ascii="Times New Roman" w:eastAsia="Times New Roman" w:hAnsi="Times New Roman" w:cs="Times New Roman"/>
          <w:sz w:val="18"/>
          <w:szCs w:val="18"/>
        </w:rPr>
      </w:pPr>
    </w:p>
    <w:p w14:paraId="046A3FB3" w14:textId="77777777" w:rsidR="00F975A0" w:rsidRPr="00F975A0" w:rsidRDefault="00F975A0" w:rsidP="00F975A0">
      <w:pPr>
        <w:spacing w:after="0" w:line="240" w:lineRule="auto"/>
        <w:jc w:val="both"/>
        <w:rPr>
          <w:rFonts w:ascii="Times New Roman" w:eastAsia="Times New Roman" w:hAnsi="Times New Roman" w:cs="Times New Roman"/>
          <w:sz w:val="18"/>
          <w:szCs w:val="18"/>
        </w:rPr>
      </w:pPr>
      <w:r w:rsidRPr="00F975A0">
        <w:rPr>
          <w:rFonts w:ascii="Times New Roman" w:eastAsia="Times New Roman" w:hAnsi="Times New Roman" w:cs="Times New Roman"/>
          <w:sz w:val="18"/>
          <w:szCs w:val="18"/>
        </w:rPr>
        <w:t>LH/SS</w:t>
      </w:r>
    </w:p>
    <w:p w14:paraId="7B1A6F6B" w14:textId="77777777" w:rsidR="00F975A0" w:rsidRPr="00F975A0" w:rsidRDefault="00F975A0" w:rsidP="00F975A0">
      <w:pPr>
        <w:spacing w:after="0" w:line="240" w:lineRule="auto"/>
        <w:jc w:val="both"/>
        <w:rPr>
          <w:rFonts w:ascii="Times New Roman" w:eastAsia="Times New Roman" w:hAnsi="Times New Roman" w:cs="Times New Roman"/>
          <w:sz w:val="18"/>
          <w:szCs w:val="18"/>
        </w:rPr>
      </w:pPr>
      <w:r w:rsidRPr="00F975A0">
        <w:rPr>
          <w:rFonts w:ascii="Times New Roman" w:eastAsia="Times New Roman" w:hAnsi="Times New Roman" w:cs="Times New Roman"/>
          <w:sz w:val="18"/>
          <w:szCs w:val="18"/>
        </w:rPr>
        <w:t>LS #16639/19551/19961</w:t>
      </w:r>
    </w:p>
    <w:p w14:paraId="40316152" w14:textId="77777777" w:rsidR="00F975A0" w:rsidRPr="00F975A0" w:rsidRDefault="00F975A0" w:rsidP="00F975A0">
      <w:pPr>
        <w:spacing w:after="0" w:line="240" w:lineRule="auto"/>
        <w:jc w:val="both"/>
        <w:rPr>
          <w:rFonts w:ascii="Times New Roman" w:eastAsia="Times New Roman" w:hAnsi="Times New Roman" w:cs="Times New Roman"/>
          <w:sz w:val="18"/>
          <w:szCs w:val="18"/>
        </w:rPr>
      </w:pPr>
      <w:r w:rsidRPr="00F975A0">
        <w:rPr>
          <w:rFonts w:ascii="Times New Roman" w:eastAsia="Times New Roman" w:hAnsi="Times New Roman" w:cs="Times New Roman"/>
          <w:sz w:val="18"/>
          <w:szCs w:val="18"/>
        </w:rPr>
        <w:t>Int. #1444-2025</w:t>
      </w:r>
    </w:p>
    <w:p w14:paraId="416F4D99" w14:textId="0099F31A" w:rsidR="00920500" w:rsidRDefault="00F975A0" w:rsidP="00F975A0">
      <w:pPr>
        <w:spacing w:after="0" w:line="240" w:lineRule="auto"/>
        <w:rPr>
          <w:rFonts w:ascii="Times New Roman" w:eastAsia="Times New Roman" w:hAnsi="Times New Roman" w:cs="Times New Roman"/>
          <w:sz w:val="18"/>
          <w:szCs w:val="18"/>
        </w:rPr>
      </w:pPr>
      <w:r w:rsidRPr="00F975A0">
        <w:rPr>
          <w:rFonts w:ascii="Times New Roman" w:eastAsia="Times New Roman" w:hAnsi="Times New Roman" w:cs="Times New Roman"/>
          <w:sz w:val="18"/>
          <w:szCs w:val="18"/>
        </w:rPr>
        <w:t>2/19/2026 2:15 PM</w:t>
      </w:r>
    </w:p>
    <w:p w14:paraId="2D0FD6EE" w14:textId="77777777" w:rsidR="00920500" w:rsidRDefault="00920500">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08309419" w14:textId="77777777" w:rsidR="00920500" w:rsidRDefault="00920500" w:rsidP="00920500">
      <w:pPr>
        <w:spacing w:line="259" w:lineRule="auto"/>
        <w:rPr>
          <w:color w:val="000000"/>
        </w:rPr>
      </w:pPr>
    </w:p>
    <w:p w14:paraId="4AAE25B3" w14:textId="77777777" w:rsidR="00920500" w:rsidRDefault="00920500" w:rsidP="00920500">
      <w:pPr>
        <w:spacing w:line="259" w:lineRule="auto"/>
        <w:rPr>
          <w:color w:val="000000"/>
        </w:rPr>
      </w:pPr>
    </w:p>
    <w:p w14:paraId="15E91AB9" w14:textId="77777777" w:rsidR="00920500" w:rsidRDefault="00920500" w:rsidP="00920500">
      <w:pPr>
        <w:spacing w:line="259" w:lineRule="auto"/>
        <w:rPr>
          <w:color w:val="000000"/>
        </w:rPr>
      </w:pPr>
    </w:p>
    <w:p w14:paraId="2AB2E4C1" w14:textId="77777777" w:rsidR="00920500" w:rsidRDefault="00920500" w:rsidP="00920500">
      <w:pPr>
        <w:spacing w:line="259" w:lineRule="auto"/>
        <w:rPr>
          <w:color w:val="000000"/>
        </w:rPr>
      </w:pPr>
    </w:p>
    <w:p w14:paraId="2BFE86C6" w14:textId="77777777" w:rsidR="00920500" w:rsidRDefault="00920500" w:rsidP="00920500">
      <w:pPr>
        <w:spacing w:line="259" w:lineRule="auto"/>
        <w:rPr>
          <w:color w:val="000000"/>
        </w:rPr>
      </w:pPr>
    </w:p>
    <w:p w14:paraId="5E85186B" w14:textId="77777777" w:rsidR="00920500" w:rsidRDefault="00920500" w:rsidP="00920500">
      <w:pPr>
        <w:spacing w:line="259" w:lineRule="auto"/>
        <w:rPr>
          <w:color w:val="000000"/>
        </w:rPr>
      </w:pPr>
    </w:p>
    <w:p w14:paraId="3306AD71" w14:textId="77777777" w:rsidR="00920500" w:rsidRDefault="00920500" w:rsidP="00920500">
      <w:pPr>
        <w:spacing w:line="259" w:lineRule="auto"/>
        <w:rPr>
          <w:color w:val="000000"/>
        </w:rPr>
      </w:pPr>
    </w:p>
    <w:p w14:paraId="2238A976" w14:textId="77777777" w:rsidR="00920500" w:rsidRDefault="00920500" w:rsidP="00920500">
      <w:pPr>
        <w:spacing w:line="259" w:lineRule="auto"/>
        <w:rPr>
          <w:color w:val="000000"/>
        </w:rPr>
      </w:pPr>
    </w:p>
    <w:p w14:paraId="72C9CC6F" w14:textId="77777777" w:rsidR="00920500" w:rsidRDefault="00920500" w:rsidP="00920500">
      <w:pPr>
        <w:spacing w:line="259" w:lineRule="auto"/>
        <w:rPr>
          <w:color w:val="000000"/>
        </w:rPr>
      </w:pPr>
    </w:p>
    <w:p w14:paraId="42B4C3D9" w14:textId="77777777" w:rsidR="00920500" w:rsidRDefault="00920500" w:rsidP="00920500">
      <w:pPr>
        <w:spacing w:line="259" w:lineRule="auto"/>
        <w:rPr>
          <w:color w:val="000000"/>
        </w:rPr>
      </w:pPr>
    </w:p>
    <w:p w14:paraId="2BCA29AF" w14:textId="77777777" w:rsidR="00920500" w:rsidRPr="000B5AC5" w:rsidRDefault="00920500" w:rsidP="00920500">
      <w:pPr>
        <w:spacing w:line="259" w:lineRule="auto"/>
        <w:rPr>
          <w:rFonts w:ascii="Times New Roman" w:hAnsi="Times New Roman" w:cs="Times New Roman"/>
          <w:color w:val="000000"/>
          <w:sz w:val="24"/>
          <w:szCs w:val="24"/>
        </w:rPr>
      </w:pPr>
    </w:p>
    <w:p w14:paraId="05ADEDDA" w14:textId="77777777" w:rsidR="00920500" w:rsidRPr="003311C5" w:rsidRDefault="00920500" w:rsidP="00920500">
      <w:pPr>
        <w:spacing w:line="259" w:lineRule="auto"/>
        <w:jc w:val="center"/>
        <w:rPr>
          <w:rFonts w:ascii="Times New Roman" w:eastAsia="Times New Roman" w:hAnsi="Times New Roman" w:cs="Times New Roman"/>
          <w:i/>
          <w:color w:val="000000"/>
          <w:sz w:val="24"/>
          <w:szCs w:val="24"/>
        </w:rPr>
      </w:pPr>
      <w:r w:rsidRPr="000B5AC5">
        <w:rPr>
          <w:rFonts w:ascii="Times New Roman" w:hAnsi="Times New Roman" w:cs="Times New Roman"/>
          <w:i/>
          <w:color w:val="000000"/>
          <w:sz w:val="24"/>
          <w:szCs w:val="24"/>
        </w:rPr>
        <w:t>Page intentionally left blank</w:t>
      </w:r>
    </w:p>
    <w:p w14:paraId="71E1DAF6" w14:textId="13B8E9EC" w:rsidR="00920500" w:rsidRDefault="00920500">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3E79FE20" w14:textId="58C14577" w:rsidR="00920500" w:rsidRPr="00920500" w:rsidRDefault="008018DD" w:rsidP="00920500">
      <w:pPr>
        <w:shd w:val="clear" w:color="auto" w:fill="FFFFFF"/>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4"/>
          <w:szCs w:val="24"/>
        </w:rPr>
        <w:lastRenderedPageBreak/>
        <w:t xml:space="preserve">Preconsidered </w:t>
      </w:r>
      <w:r w:rsidR="00920500" w:rsidRPr="00920500">
        <w:rPr>
          <w:rFonts w:ascii="Times New Roman" w:eastAsia="Times New Roman" w:hAnsi="Times New Roman" w:cs="Times New Roman"/>
          <w:color w:val="000000"/>
          <w:sz w:val="24"/>
          <w:szCs w:val="24"/>
        </w:rPr>
        <w:t>Int. No.</w:t>
      </w:r>
    </w:p>
    <w:p w14:paraId="6916F700" w14:textId="77777777" w:rsidR="00920500" w:rsidRPr="00920500" w:rsidRDefault="00920500" w:rsidP="00920500">
      <w:pPr>
        <w:shd w:val="clear" w:color="auto" w:fill="FFFFFF"/>
        <w:spacing w:after="0" w:line="240" w:lineRule="auto"/>
        <w:jc w:val="center"/>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 </w:t>
      </w:r>
    </w:p>
    <w:p w14:paraId="310EB1FD" w14:textId="77777777" w:rsidR="00920500" w:rsidRPr="00920500" w:rsidRDefault="00920500" w:rsidP="00920500">
      <w:pPr>
        <w:shd w:val="clear" w:color="auto" w:fill="FFFFFF"/>
        <w:spacing w:after="0" w:line="240" w:lineRule="auto"/>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By Council Members Restler and Hanif</w:t>
      </w:r>
    </w:p>
    <w:p w14:paraId="1BCEFB79" w14:textId="77777777" w:rsidR="00920500" w:rsidRPr="00920500" w:rsidRDefault="00920500" w:rsidP="00920500">
      <w:pPr>
        <w:shd w:val="clear" w:color="auto" w:fill="FFFFFF"/>
        <w:spacing w:after="0" w:line="240" w:lineRule="auto"/>
        <w:jc w:val="center"/>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 </w:t>
      </w:r>
    </w:p>
    <w:p w14:paraId="6E920C26" w14:textId="77777777" w:rsidR="00920500" w:rsidRPr="00920500" w:rsidRDefault="00920500" w:rsidP="00920500">
      <w:pPr>
        <w:shd w:val="clear" w:color="auto" w:fill="FFFFFF"/>
        <w:spacing w:after="0" w:line="240" w:lineRule="auto"/>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A Local Law to amend the administrative code of the city of New York, in relation to the expansion of pedestrian space</w:t>
      </w:r>
    </w:p>
    <w:p w14:paraId="73E8FAAC" w14:textId="77777777" w:rsidR="00920500" w:rsidRPr="00920500" w:rsidRDefault="00920500" w:rsidP="00920500">
      <w:pPr>
        <w:shd w:val="clear" w:color="auto" w:fill="FFFFFF"/>
        <w:spacing w:after="0" w:line="240" w:lineRule="auto"/>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 </w:t>
      </w:r>
    </w:p>
    <w:p w14:paraId="4BE595D7" w14:textId="77777777" w:rsidR="00920500" w:rsidRPr="00920500" w:rsidRDefault="00920500" w:rsidP="00920500">
      <w:pPr>
        <w:shd w:val="clear" w:color="auto" w:fill="FFFFFF"/>
        <w:spacing w:after="0" w:line="240" w:lineRule="auto"/>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u w:val="single"/>
        </w:rPr>
        <w:t>Be it enacted by the Council as follows:</w:t>
      </w:r>
    </w:p>
    <w:p w14:paraId="41B22E99" w14:textId="77777777" w:rsidR="00920500" w:rsidRPr="00920500" w:rsidRDefault="00920500" w:rsidP="00920500">
      <w:pPr>
        <w:shd w:val="clear" w:color="auto" w:fill="FFFFFF"/>
        <w:spacing w:after="0" w:line="240" w:lineRule="auto"/>
        <w:ind w:firstLine="720"/>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 </w:t>
      </w:r>
    </w:p>
    <w:p w14:paraId="6BB28716" w14:textId="77777777" w:rsidR="00920500" w:rsidRPr="00920500" w:rsidRDefault="00920500" w:rsidP="00920500">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Section 1. Paragraph 3 of subdivision c of section 19-199.1 of the administrative code of the city of New York, as added by local law number 195 for the year 2019, is amended to read as follows:</w:t>
      </w:r>
    </w:p>
    <w:p w14:paraId="3AF53939" w14:textId="77777777" w:rsidR="00920500" w:rsidRPr="00920500" w:rsidRDefault="00920500" w:rsidP="00920500">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3. The master plan due no later than December 1, 2026[,] shall include the following benchmarks:</w:t>
      </w:r>
    </w:p>
    <w:p w14:paraId="6CA11EA4" w14:textId="77777777" w:rsidR="00920500" w:rsidRPr="00920500" w:rsidRDefault="00920500" w:rsidP="00920500">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(i) complete a connected bicycle network and ensure a bicycle lane network coverage index of 100 percent;</w:t>
      </w:r>
    </w:p>
    <w:p w14:paraId="7C2158BC" w14:textId="77777777" w:rsidR="00920500" w:rsidRPr="00920500" w:rsidRDefault="00920500" w:rsidP="00920500">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(ii) install protected bus lanes on all bus routes where such improvements can be installed;</w:t>
      </w:r>
    </w:p>
    <w:p w14:paraId="26561883" w14:textId="77777777" w:rsidR="00920500" w:rsidRPr="00920500" w:rsidRDefault="00920500" w:rsidP="00920500">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(iii) install accessible pedestrian signals at no fewer than 2,500 intersections, with installation of such signals at no fewer than 500 intersections during each year of such plan;</w:t>
      </w:r>
    </w:p>
    <w:p w14:paraId="4FF728F0" w14:textId="77777777" w:rsidR="00920500" w:rsidRPr="00920500" w:rsidRDefault="00920500" w:rsidP="00920500">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(iv) implement bus stop upgrades at all bus stops serving buses operated by the metropolitan transportation authority where such upgrades are feasible; [and]</w:t>
      </w:r>
    </w:p>
    <w:p w14:paraId="57EA66BD" w14:textId="77777777" w:rsidR="00920500" w:rsidRPr="00920500" w:rsidRDefault="00920500" w:rsidP="00920500">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(v) redesign at least 2,000 intersections with a pedestrian signal pursuant to the checklist required by section 19-182.2, with at least 400 such intersections redesigned during each year of such plan; [and]</w:t>
      </w:r>
    </w:p>
    <w:p w14:paraId="56743B8C" w14:textId="77777777" w:rsidR="00920500" w:rsidRPr="00920500" w:rsidRDefault="00920500" w:rsidP="00920500">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(vi) install or upgrade pedestrian ramps at no fewer than 3,000 intersection corners</w:t>
      </w:r>
      <w:r w:rsidRPr="00920500">
        <w:rPr>
          <w:rFonts w:ascii="Times New Roman" w:eastAsia="Times New Roman" w:hAnsi="Times New Roman" w:cs="Times New Roman"/>
          <w:color w:val="000000"/>
          <w:sz w:val="24"/>
          <w:szCs w:val="24"/>
          <w:u w:val="single"/>
        </w:rPr>
        <w:t>; and</w:t>
      </w:r>
    </w:p>
    <w:p w14:paraId="441D505D" w14:textId="77777777" w:rsidR="00920500" w:rsidRPr="00920500" w:rsidRDefault="00920500" w:rsidP="00920500">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u w:val="single"/>
        </w:rPr>
        <w:lastRenderedPageBreak/>
        <w:t>(vii) create and maintain no less than 1,000,000 square feet of pedestrian space per each year of such plan, prioritizing the areas around bus stops and subway stations with the highest rates of pedestrian traffic in the city</w:t>
      </w:r>
      <w:r w:rsidRPr="00920500">
        <w:rPr>
          <w:rFonts w:ascii="Times New Roman" w:eastAsia="Times New Roman" w:hAnsi="Times New Roman" w:cs="Times New Roman"/>
          <w:color w:val="000000"/>
          <w:sz w:val="24"/>
          <w:szCs w:val="24"/>
        </w:rPr>
        <w:t>.</w:t>
      </w:r>
    </w:p>
    <w:p w14:paraId="33A0C5D8" w14:textId="77777777" w:rsidR="00920500" w:rsidRPr="00920500" w:rsidRDefault="00920500" w:rsidP="00920500">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24"/>
          <w:szCs w:val="24"/>
        </w:rPr>
        <w:t>§ 2. This local law takes effect immediately.</w:t>
      </w:r>
    </w:p>
    <w:p w14:paraId="39D2C2F1" w14:textId="77777777" w:rsidR="00920500" w:rsidRPr="00920500" w:rsidRDefault="00920500" w:rsidP="00920500">
      <w:pPr>
        <w:shd w:val="clear" w:color="auto" w:fill="FFFFFF"/>
        <w:spacing w:after="0" w:line="240" w:lineRule="auto"/>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18"/>
          <w:szCs w:val="18"/>
        </w:rPr>
        <w:t> </w:t>
      </w:r>
    </w:p>
    <w:p w14:paraId="658D585D" w14:textId="77777777" w:rsidR="00920500" w:rsidRPr="00920500" w:rsidRDefault="00920500" w:rsidP="00920500">
      <w:pPr>
        <w:shd w:val="clear" w:color="auto" w:fill="FFFFFF"/>
        <w:spacing w:after="0" w:line="240" w:lineRule="auto"/>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18"/>
          <w:szCs w:val="18"/>
        </w:rPr>
        <w:t>REC</w:t>
      </w:r>
    </w:p>
    <w:p w14:paraId="7A83C631" w14:textId="77777777" w:rsidR="00920500" w:rsidRPr="00920500" w:rsidRDefault="00920500" w:rsidP="00920500">
      <w:pPr>
        <w:shd w:val="clear" w:color="auto" w:fill="FFFFFF"/>
        <w:spacing w:after="0" w:line="240" w:lineRule="auto"/>
        <w:jc w:val="both"/>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18"/>
          <w:szCs w:val="18"/>
        </w:rPr>
        <w:t>LS #2353/15825/17623</w:t>
      </w:r>
    </w:p>
    <w:p w14:paraId="2C5740E9" w14:textId="77777777" w:rsidR="00920500" w:rsidRPr="00920500" w:rsidRDefault="00920500" w:rsidP="00920500">
      <w:pPr>
        <w:shd w:val="clear" w:color="auto" w:fill="FFFFFF"/>
        <w:spacing w:after="0" w:line="240" w:lineRule="auto"/>
        <w:rPr>
          <w:rFonts w:ascii="Times New Roman" w:eastAsia="Times New Roman" w:hAnsi="Times New Roman" w:cs="Times New Roman"/>
          <w:color w:val="000000"/>
          <w:sz w:val="27"/>
          <w:szCs w:val="27"/>
        </w:rPr>
      </w:pPr>
      <w:r w:rsidRPr="00920500">
        <w:rPr>
          <w:rFonts w:ascii="Times New Roman" w:eastAsia="Times New Roman" w:hAnsi="Times New Roman" w:cs="Times New Roman"/>
          <w:color w:val="000000"/>
          <w:sz w:val="18"/>
          <w:szCs w:val="18"/>
        </w:rPr>
        <w:t>2/23/2026 3:57 PM</w:t>
      </w:r>
    </w:p>
    <w:p w14:paraId="37F2C7AB" w14:textId="77777777" w:rsidR="00F975A0" w:rsidRPr="00F975A0" w:rsidRDefault="00F975A0" w:rsidP="00F975A0">
      <w:pPr>
        <w:spacing w:after="0" w:line="240" w:lineRule="auto"/>
        <w:rPr>
          <w:rFonts w:ascii="Times New Roman" w:eastAsia="Times New Roman" w:hAnsi="Times New Roman" w:cs="Times New Roman"/>
          <w:sz w:val="18"/>
          <w:szCs w:val="18"/>
        </w:rPr>
      </w:pPr>
    </w:p>
    <w:p w14:paraId="6600B302" w14:textId="77777777" w:rsidR="00F975A0" w:rsidRPr="00F975A0" w:rsidRDefault="00F975A0" w:rsidP="00F975A0">
      <w:pPr>
        <w:spacing w:after="0" w:line="240" w:lineRule="auto"/>
        <w:rPr>
          <w:rFonts w:ascii="Times New Roman" w:eastAsia="Times New Roman" w:hAnsi="Times New Roman" w:cs="Times New Roman"/>
          <w:sz w:val="18"/>
          <w:szCs w:val="18"/>
        </w:rPr>
      </w:pPr>
    </w:p>
    <w:p w14:paraId="43E0380E" w14:textId="77777777" w:rsidR="00F975A0" w:rsidRPr="00F975A0" w:rsidRDefault="00F975A0" w:rsidP="00F975A0">
      <w:pPr>
        <w:spacing w:after="0" w:line="240" w:lineRule="auto"/>
        <w:rPr>
          <w:rFonts w:ascii="Times New Roman" w:eastAsia="Times New Roman" w:hAnsi="Times New Roman" w:cs="Times New Roman"/>
          <w:sz w:val="18"/>
          <w:szCs w:val="18"/>
        </w:rPr>
      </w:pPr>
    </w:p>
    <w:p w14:paraId="501D65E7" w14:textId="77777777" w:rsidR="00933AA5" w:rsidRPr="00CC0372" w:rsidRDefault="00933AA5" w:rsidP="00B30A4E">
      <w:pPr>
        <w:pStyle w:val="NormalWeb"/>
        <w:shd w:val="clear" w:color="auto" w:fill="FFFFFF"/>
        <w:spacing w:before="0" w:beforeAutospacing="0" w:after="0" w:afterAutospacing="0"/>
        <w:rPr>
          <w:b/>
        </w:rPr>
      </w:pPr>
    </w:p>
    <w:sectPr w:rsidR="00933AA5" w:rsidRPr="00CC0372" w:rsidSect="00245E5E">
      <w:headerReference w:type="default" r:id="rId18"/>
      <w:footerReference w:type="default" r:id="rId19"/>
      <w:headerReference w:type="first" r:id="rId20"/>
      <w:footerReference w:type="first" r:id="rId21"/>
      <w:endnotePr>
        <w:numFmt w:val="decimal"/>
      </w:endnotePr>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E6123" w14:textId="77777777" w:rsidR="00867663" w:rsidRDefault="00867663" w:rsidP="009F7AB3">
      <w:pPr>
        <w:spacing w:after="0" w:line="240" w:lineRule="auto"/>
      </w:pPr>
      <w:r>
        <w:separator/>
      </w:r>
    </w:p>
  </w:endnote>
  <w:endnote w:type="continuationSeparator" w:id="0">
    <w:p w14:paraId="71369BF0" w14:textId="77777777" w:rsidR="00867663" w:rsidRDefault="00867663" w:rsidP="009F7AB3">
      <w:pPr>
        <w:spacing w:after="0" w:line="240" w:lineRule="auto"/>
      </w:pPr>
      <w:r>
        <w:continuationSeparator/>
      </w:r>
    </w:p>
  </w:endnote>
  <w:endnote w:type="continuationNotice" w:id="1">
    <w:p w14:paraId="1654C4BE" w14:textId="77777777" w:rsidR="00867663" w:rsidRDefault="008676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BF0EF" w14:textId="5071BD3D" w:rsidR="00F108E3" w:rsidRPr="000B5AC5" w:rsidRDefault="00F108E3">
    <w:pPr>
      <w:pStyle w:val="Footer"/>
      <w:jc w:val="center"/>
      <w:rPr>
        <w:rFonts w:ascii="Times New Roman" w:hAnsi="Times New Roman" w:cs="Times New Roman"/>
        <w:sz w:val="24"/>
        <w:szCs w:val="24"/>
      </w:rPr>
    </w:pPr>
    <w:r w:rsidRPr="000B5AC5">
      <w:rPr>
        <w:rFonts w:ascii="Times New Roman" w:hAnsi="Times New Roman" w:cs="Times New Roman"/>
        <w:sz w:val="24"/>
        <w:szCs w:val="24"/>
      </w:rPr>
      <w:fldChar w:fldCharType="begin"/>
    </w:r>
    <w:r w:rsidRPr="000B5AC5">
      <w:rPr>
        <w:rFonts w:ascii="Times New Roman" w:hAnsi="Times New Roman" w:cs="Times New Roman"/>
        <w:sz w:val="24"/>
        <w:szCs w:val="24"/>
      </w:rPr>
      <w:instrText xml:space="preserve"> PAGE   \* MERGEFORMAT </w:instrText>
    </w:r>
    <w:r w:rsidRPr="000B5AC5">
      <w:rPr>
        <w:rFonts w:ascii="Times New Roman" w:hAnsi="Times New Roman" w:cs="Times New Roman"/>
        <w:sz w:val="24"/>
        <w:szCs w:val="24"/>
      </w:rPr>
      <w:fldChar w:fldCharType="separate"/>
    </w:r>
    <w:r w:rsidR="007D25E9">
      <w:rPr>
        <w:rFonts w:ascii="Times New Roman" w:hAnsi="Times New Roman" w:cs="Times New Roman"/>
        <w:noProof/>
        <w:sz w:val="24"/>
        <w:szCs w:val="24"/>
      </w:rPr>
      <w:t>19</w:t>
    </w:r>
    <w:r w:rsidRPr="000B5AC5">
      <w:rPr>
        <w:rFonts w:ascii="Times New Roman" w:hAnsi="Times New Roman" w:cs="Times New Roman"/>
        <w:noProof/>
        <w:sz w:val="24"/>
        <w:szCs w:val="24"/>
      </w:rPr>
      <w:fldChar w:fldCharType="end"/>
    </w:r>
  </w:p>
  <w:p w14:paraId="1136F1F8" w14:textId="77777777" w:rsidR="00F108E3" w:rsidRPr="000B5AC5" w:rsidRDefault="00F108E3">
    <w:pP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2216" w14:textId="77777777" w:rsidR="00F108E3" w:rsidRDefault="00F108E3">
    <w:pPr>
      <w:pStyle w:val="Footer"/>
      <w:jc w:val="center"/>
    </w:pPr>
    <w:r>
      <w:fldChar w:fldCharType="begin"/>
    </w:r>
    <w:r>
      <w:instrText xml:space="preserve"> PAGE   \* MERGEFORMAT </w:instrText>
    </w:r>
    <w:r>
      <w:fldChar w:fldCharType="separate"/>
    </w:r>
    <w:r>
      <w:rPr>
        <w:noProof/>
      </w:rPr>
      <w:t>1</w:t>
    </w:r>
    <w:r>
      <w:rPr>
        <w:noProof/>
      </w:rPr>
      <w:fldChar w:fldCharType="end"/>
    </w:r>
  </w:p>
  <w:p w14:paraId="177493C4" w14:textId="77777777" w:rsidR="00F108E3" w:rsidRDefault="00F108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BD3533F" w14:textId="7BB8AD8E" w:rsidR="00F108E3" w:rsidRDefault="00F108E3">
        <w:pPr>
          <w:pStyle w:val="Footer"/>
          <w:jc w:val="center"/>
        </w:pPr>
        <w:r>
          <w:fldChar w:fldCharType="begin"/>
        </w:r>
        <w:r>
          <w:instrText xml:space="preserve"> PAGE   \* MERGEFORMAT </w:instrText>
        </w:r>
        <w:r>
          <w:fldChar w:fldCharType="separate"/>
        </w:r>
        <w:r w:rsidR="007D25E9">
          <w:rPr>
            <w:noProof/>
          </w:rPr>
          <w:t>48</w:t>
        </w:r>
        <w:r>
          <w:rPr>
            <w:noProof/>
          </w:rPr>
          <w:fldChar w:fldCharType="end"/>
        </w:r>
      </w:p>
    </w:sdtContent>
  </w:sdt>
  <w:p w14:paraId="452D496A" w14:textId="77777777" w:rsidR="00F108E3" w:rsidRDefault="00F108E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F44A0BC" w14:textId="77777777" w:rsidR="00F108E3" w:rsidRDefault="00F108E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6D73738" w14:textId="77777777" w:rsidR="00F108E3" w:rsidRDefault="00F108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695503529"/>
      <w:docPartObj>
        <w:docPartGallery w:val="Page Numbers (Bottom of Page)"/>
        <w:docPartUnique/>
      </w:docPartObj>
    </w:sdtPr>
    <w:sdtEndPr>
      <w:rPr>
        <w:noProof/>
      </w:rPr>
    </w:sdtEndPr>
    <w:sdtContent>
      <w:p w14:paraId="48E8A79A" w14:textId="4894A9C5" w:rsidR="00F108E3" w:rsidRPr="00434F67" w:rsidRDefault="00F108E3">
        <w:pPr>
          <w:pStyle w:val="Footer"/>
          <w:jc w:val="center"/>
          <w:rPr>
            <w:rFonts w:ascii="Times New Roman" w:hAnsi="Times New Roman" w:cs="Times New Roman"/>
          </w:rPr>
        </w:pPr>
        <w:r w:rsidRPr="00434F67">
          <w:rPr>
            <w:rFonts w:ascii="Times New Roman" w:hAnsi="Times New Roman" w:cs="Times New Roman"/>
          </w:rPr>
          <w:fldChar w:fldCharType="begin"/>
        </w:r>
        <w:r w:rsidRPr="00434F67">
          <w:rPr>
            <w:rFonts w:ascii="Times New Roman" w:hAnsi="Times New Roman" w:cs="Times New Roman"/>
          </w:rPr>
          <w:instrText xml:space="preserve"> PAGE   \* MERGEFORMAT </w:instrText>
        </w:r>
        <w:r w:rsidRPr="00434F67">
          <w:rPr>
            <w:rFonts w:ascii="Times New Roman" w:hAnsi="Times New Roman" w:cs="Times New Roman"/>
          </w:rPr>
          <w:fldChar w:fldCharType="separate"/>
        </w:r>
        <w:r w:rsidR="007D25E9">
          <w:rPr>
            <w:rFonts w:ascii="Times New Roman" w:hAnsi="Times New Roman" w:cs="Times New Roman"/>
            <w:noProof/>
          </w:rPr>
          <w:t>51</w:t>
        </w:r>
        <w:r w:rsidRPr="00434F67">
          <w:rPr>
            <w:rFonts w:ascii="Times New Roman" w:hAnsi="Times New Roman" w:cs="Times New Roman"/>
            <w:noProof/>
          </w:rPr>
          <w:fldChar w:fldCharType="end"/>
        </w:r>
      </w:p>
    </w:sdtContent>
  </w:sdt>
  <w:p w14:paraId="769D78A1" w14:textId="77777777" w:rsidR="00F108E3" w:rsidRDefault="00F108E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F108E3" w14:paraId="3A702AE2" w14:textId="77777777" w:rsidTr="000E4E0E">
      <w:trPr>
        <w:trHeight w:val="300"/>
      </w:trPr>
      <w:tc>
        <w:tcPr>
          <w:tcW w:w="3120" w:type="dxa"/>
        </w:tcPr>
        <w:p w14:paraId="40314097" w14:textId="77777777" w:rsidR="00F108E3" w:rsidRDefault="00F108E3" w:rsidP="000E4E0E">
          <w:pPr>
            <w:pStyle w:val="Header"/>
            <w:ind w:left="-115"/>
          </w:pPr>
        </w:p>
      </w:tc>
      <w:tc>
        <w:tcPr>
          <w:tcW w:w="3120" w:type="dxa"/>
        </w:tcPr>
        <w:p w14:paraId="3C87BBE5" w14:textId="77777777" w:rsidR="00F108E3" w:rsidRDefault="00F108E3" w:rsidP="000E4E0E">
          <w:pPr>
            <w:pStyle w:val="Header"/>
            <w:jc w:val="center"/>
          </w:pPr>
        </w:p>
      </w:tc>
      <w:tc>
        <w:tcPr>
          <w:tcW w:w="3120" w:type="dxa"/>
        </w:tcPr>
        <w:p w14:paraId="3E400E44" w14:textId="77777777" w:rsidR="00F108E3" w:rsidRDefault="00F108E3" w:rsidP="000E4E0E">
          <w:pPr>
            <w:pStyle w:val="Header"/>
            <w:ind w:right="-115"/>
            <w:jc w:val="right"/>
          </w:pPr>
        </w:p>
      </w:tc>
    </w:tr>
  </w:tbl>
  <w:p w14:paraId="7C29F451" w14:textId="77777777" w:rsidR="00F108E3" w:rsidRDefault="00F108E3" w:rsidP="000E4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25F75" w14:textId="77777777" w:rsidR="00867663" w:rsidRDefault="00867663" w:rsidP="009F7AB3">
      <w:pPr>
        <w:spacing w:after="0" w:line="240" w:lineRule="auto"/>
      </w:pPr>
      <w:r>
        <w:separator/>
      </w:r>
    </w:p>
  </w:footnote>
  <w:footnote w:type="continuationSeparator" w:id="0">
    <w:p w14:paraId="38CA14B6" w14:textId="77777777" w:rsidR="00867663" w:rsidRDefault="00867663" w:rsidP="009F7AB3">
      <w:pPr>
        <w:spacing w:after="0" w:line="240" w:lineRule="auto"/>
      </w:pPr>
      <w:r>
        <w:continuationSeparator/>
      </w:r>
    </w:p>
  </w:footnote>
  <w:footnote w:type="continuationNotice" w:id="1">
    <w:p w14:paraId="22398F41" w14:textId="77777777" w:rsidR="00867663" w:rsidRDefault="00867663">
      <w:pPr>
        <w:spacing w:after="0" w:line="240" w:lineRule="auto"/>
      </w:pPr>
    </w:p>
  </w:footnote>
  <w:footnote w:id="2">
    <w:p w14:paraId="5555B6D0" w14:textId="77777777" w:rsidR="00F108E3" w:rsidRPr="004801E3" w:rsidRDefault="00F108E3" w:rsidP="00210CC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DOT, </w:t>
      </w:r>
      <w:r w:rsidRPr="004801E3">
        <w:rPr>
          <w:rFonts w:ascii="Times New Roman" w:hAnsi="Times New Roman" w:cs="Times New Roman"/>
          <w:i/>
        </w:rPr>
        <w:t>About DOT</w:t>
      </w:r>
      <w:r w:rsidRPr="004801E3">
        <w:rPr>
          <w:rFonts w:ascii="Times New Roman" w:hAnsi="Times New Roman" w:cs="Times New Roman"/>
        </w:rPr>
        <w:t xml:space="preserve">, available at </w:t>
      </w:r>
      <w:hyperlink r:id="rId1" w:history="1">
        <w:r w:rsidRPr="004801E3">
          <w:rPr>
            <w:rStyle w:val="Hyperlink"/>
            <w:rFonts w:ascii="Times New Roman" w:hAnsi="Times New Roman" w:cs="Times New Roman"/>
          </w:rPr>
          <w:t>https://www1.nyc.gov/html/dot/html/about/about.shtml</w:t>
        </w:r>
      </w:hyperlink>
      <w:r w:rsidRPr="004801E3">
        <w:rPr>
          <w:rFonts w:ascii="Times New Roman" w:hAnsi="Times New Roman" w:cs="Times New Roman"/>
        </w:rPr>
        <w:t>.</w:t>
      </w:r>
    </w:p>
  </w:footnote>
  <w:footnote w:id="3">
    <w:p w14:paraId="545322E0" w14:textId="77777777" w:rsidR="00F108E3" w:rsidRPr="004801E3" w:rsidRDefault="00F108E3" w:rsidP="00210CC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Id.</w:t>
      </w:r>
      <w:r w:rsidRPr="004801E3">
        <w:rPr>
          <w:rFonts w:ascii="Times New Roman" w:hAnsi="Times New Roman" w:cs="Times New Roman"/>
        </w:rPr>
        <w:t xml:space="preserve"> </w:t>
      </w:r>
    </w:p>
  </w:footnote>
  <w:footnote w:id="4">
    <w:p w14:paraId="146DD900" w14:textId="77777777" w:rsidR="00F108E3" w:rsidRPr="004801E3" w:rsidRDefault="00F108E3" w:rsidP="00210CC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Id.</w:t>
      </w:r>
      <w:r w:rsidRPr="004801E3">
        <w:rPr>
          <w:rFonts w:ascii="Times New Roman" w:hAnsi="Times New Roman" w:cs="Times New Roman"/>
        </w:rPr>
        <w:t xml:space="preserve"> </w:t>
      </w:r>
    </w:p>
  </w:footnote>
  <w:footnote w:id="5">
    <w:p w14:paraId="552A7E82" w14:textId="77777777" w:rsidR="00F108E3" w:rsidRPr="004801E3" w:rsidRDefault="00F108E3" w:rsidP="00210CC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Id.</w:t>
      </w:r>
      <w:r w:rsidRPr="004801E3">
        <w:rPr>
          <w:rFonts w:ascii="Times New Roman" w:hAnsi="Times New Roman" w:cs="Times New Roman"/>
        </w:rPr>
        <w:t xml:space="preserve"> </w:t>
      </w:r>
    </w:p>
  </w:footnote>
  <w:footnote w:id="6">
    <w:p w14:paraId="5A443331" w14:textId="77777777" w:rsidR="00F108E3" w:rsidRPr="004801E3" w:rsidRDefault="00F108E3" w:rsidP="00210CC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Id.</w:t>
      </w:r>
      <w:r w:rsidRPr="004801E3">
        <w:rPr>
          <w:rFonts w:ascii="Times New Roman" w:hAnsi="Times New Roman" w:cs="Times New Roman"/>
        </w:rPr>
        <w:t xml:space="preserve"> </w:t>
      </w:r>
    </w:p>
  </w:footnote>
  <w:footnote w:id="7">
    <w:p w14:paraId="3966D4A6" w14:textId="3F328E5D" w:rsidR="00F108E3" w:rsidRPr="004801E3" w:rsidRDefault="00F108E3" w:rsidP="00C113C4">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w:t>
      </w:r>
      <w:r w:rsidRPr="004801E3">
        <w:rPr>
          <w:rFonts w:ascii="Times New Roman" w:hAnsi="Times New Roman" w:cs="Times New Roman"/>
          <w:i/>
          <w:iCs/>
        </w:rPr>
        <w:t>Vision Zero</w:t>
      </w:r>
      <w:r w:rsidRPr="004801E3">
        <w:rPr>
          <w:rFonts w:ascii="Times New Roman" w:hAnsi="Times New Roman" w:cs="Times New Roman"/>
        </w:rPr>
        <w:t xml:space="preserve">, available at </w:t>
      </w:r>
      <w:hyperlink r:id="rId2" w:history="1">
        <w:r w:rsidRPr="004801E3">
          <w:rPr>
            <w:rStyle w:val="Hyperlink"/>
            <w:rFonts w:ascii="Times New Roman" w:hAnsi="Times New Roman" w:cs="Times New Roman"/>
          </w:rPr>
          <w:t>https://www1.nyc.gov/content/visionzero/pages/</w:t>
        </w:r>
      </w:hyperlink>
      <w:r w:rsidRPr="00CC0372">
        <w:rPr>
          <w:rFonts w:ascii="Times New Roman" w:hAnsi="Times New Roman" w:cs="Times New Roman"/>
        </w:rPr>
        <w:t>.</w:t>
      </w:r>
    </w:p>
  </w:footnote>
  <w:footnote w:id="8">
    <w:p w14:paraId="38F8BA8C" w14:textId="1DDC2E4F" w:rsidR="00F108E3" w:rsidRPr="004801E3" w:rsidRDefault="00F108E3" w:rsidP="00C113C4">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Id.</w:t>
      </w:r>
      <w:r w:rsidRPr="004801E3">
        <w:rPr>
          <w:rFonts w:ascii="Times New Roman" w:hAnsi="Times New Roman" w:cs="Times New Roman"/>
        </w:rPr>
        <w:t xml:space="preserve"> </w:t>
      </w:r>
    </w:p>
  </w:footnote>
  <w:footnote w:id="9">
    <w:p w14:paraId="39196952" w14:textId="77777777" w:rsidR="00F108E3" w:rsidRPr="004801E3" w:rsidRDefault="00F108E3" w:rsidP="00C113C4">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Id.</w:t>
      </w:r>
      <w:r w:rsidRPr="004801E3">
        <w:rPr>
          <w:rFonts w:ascii="Times New Roman" w:hAnsi="Times New Roman" w:cs="Times New Roman"/>
        </w:rPr>
        <w:t xml:space="preserve"> </w:t>
      </w:r>
    </w:p>
  </w:footnote>
  <w:footnote w:id="10">
    <w:p w14:paraId="42FEE366" w14:textId="5A22C653" w:rsidR="00F108E3" w:rsidRPr="004801E3" w:rsidRDefault="00F108E3">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DOT, </w:t>
      </w:r>
      <w:r w:rsidRPr="004801E3">
        <w:rPr>
          <w:rFonts w:ascii="Times New Roman" w:hAnsi="Times New Roman" w:cs="Times New Roman"/>
          <w:i/>
          <w:iCs/>
        </w:rPr>
        <w:t xml:space="preserve">Vision Zero: Safe Driving, </w:t>
      </w:r>
      <w:r w:rsidRPr="004801E3">
        <w:rPr>
          <w:rFonts w:ascii="Times New Roman" w:hAnsi="Times New Roman" w:cs="Times New Roman"/>
        </w:rPr>
        <w:t>available at https://www.nyc.gov/html/dot/html/motorist/vision-zero-safe-driving.shtml</w:t>
      </w:r>
      <w:r w:rsidR="006241E3" w:rsidRPr="004801E3">
        <w:rPr>
          <w:rFonts w:ascii="Times New Roman" w:hAnsi="Times New Roman" w:cs="Times New Roman"/>
        </w:rPr>
        <w:t>.</w:t>
      </w:r>
    </w:p>
  </w:footnote>
  <w:footnote w:id="11">
    <w:p w14:paraId="63B6DC01" w14:textId="3C99DA14" w:rsidR="00F108E3" w:rsidRPr="004801E3" w:rsidRDefault="00F108E3">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w:t>
      </w:r>
      <w:r w:rsidRPr="004801E3">
        <w:rPr>
          <w:rFonts w:ascii="Times New Roman" w:hAnsi="Times New Roman" w:cs="Times New Roman"/>
          <w:i/>
          <w:iCs/>
        </w:rPr>
        <w:t xml:space="preserve">Vision Zero Task Force, </w:t>
      </w:r>
      <w:r w:rsidRPr="004801E3">
        <w:rPr>
          <w:rFonts w:ascii="Times New Roman" w:hAnsi="Times New Roman" w:cs="Times New Roman"/>
        </w:rPr>
        <w:t>available at https://www.nyc.gov/content/visionzero/pages/vision-zero-task-force</w:t>
      </w:r>
    </w:p>
  </w:footnote>
  <w:footnote w:id="12">
    <w:p w14:paraId="63A1F0D8" w14:textId="5D1230B4" w:rsidR="00F108E3" w:rsidRPr="004801E3" w:rsidRDefault="00F108E3">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DOT, </w:t>
      </w:r>
      <w:r w:rsidRPr="004801E3">
        <w:rPr>
          <w:rFonts w:ascii="Times New Roman" w:hAnsi="Times New Roman" w:cs="Times New Roman"/>
          <w:i/>
          <w:iCs/>
        </w:rPr>
        <w:t xml:space="preserve">Traffic Deaths Reach All-Time Low: New York Ends Year With Fewest Fatalities Ever Recorded, </w:t>
      </w:r>
      <w:r w:rsidRPr="004801E3">
        <w:rPr>
          <w:rFonts w:ascii="Times New Roman" w:hAnsi="Times New Roman" w:cs="Times New Roman"/>
        </w:rPr>
        <w:t xml:space="preserve">January 2, 2026, available at </w:t>
      </w:r>
      <w:hyperlink r:id="rId3" w:history="1">
        <w:r w:rsidRPr="004801E3">
          <w:rPr>
            <w:rStyle w:val="Hyperlink"/>
            <w:rFonts w:ascii="Times New Roman" w:hAnsi="Times New Roman" w:cs="Times New Roman"/>
          </w:rPr>
          <w:t>https://www.nyc.gov/html/dot/html/pr2026/traffic-deaths-reach-all-time-low.shtml</w:t>
        </w:r>
      </w:hyperlink>
      <w:r w:rsidRPr="004801E3">
        <w:rPr>
          <w:rFonts w:ascii="Times New Roman" w:hAnsi="Times New Roman" w:cs="Times New Roman"/>
        </w:rPr>
        <w:t xml:space="preserve">. </w:t>
      </w:r>
    </w:p>
  </w:footnote>
  <w:footnote w:id="13">
    <w:p w14:paraId="5731E22C" w14:textId="376ECCA1" w:rsidR="00F108E3" w:rsidRPr="004801E3" w:rsidRDefault="00F108E3">
      <w:pPr>
        <w:pStyle w:val="FootnoteText"/>
        <w:rPr>
          <w:rFonts w:ascii="Times New Roman" w:hAnsi="Times New Roman" w:cs="Times New Roman"/>
          <w:i/>
          <w:iCs/>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iCs/>
        </w:rPr>
        <w:t>Id.</w:t>
      </w:r>
    </w:p>
  </w:footnote>
  <w:footnote w:id="14">
    <w:p w14:paraId="19B5D52C" w14:textId="1829DD74" w:rsidR="00F108E3" w:rsidRPr="004801E3" w:rsidRDefault="00F108E3">
      <w:pPr>
        <w:pStyle w:val="FootnoteText"/>
        <w:rPr>
          <w:rFonts w:ascii="Times New Roman" w:hAnsi="Times New Roman" w:cs="Times New Roman"/>
          <w:i/>
          <w:iCs/>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iCs/>
        </w:rPr>
        <w:t>Id.</w:t>
      </w:r>
    </w:p>
  </w:footnote>
  <w:footnote w:id="15">
    <w:p w14:paraId="36FE9A4D" w14:textId="765651C9" w:rsidR="001E724A" w:rsidRPr="00CC0372" w:rsidRDefault="001E724A">
      <w:pPr>
        <w:pStyle w:val="FootnoteText"/>
        <w:rPr>
          <w:rFonts w:ascii="Times New Roman" w:hAnsi="Times New Roman" w:cs="Times New Roman"/>
        </w:rPr>
      </w:pPr>
      <w:r w:rsidRPr="00CC0372">
        <w:rPr>
          <w:rStyle w:val="FootnoteReference"/>
          <w:rFonts w:ascii="Times New Roman" w:hAnsi="Times New Roman" w:cs="Times New Roman"/>
        </w:rPr>
        <w:footnoteRef/>
      </w:r>
      <w:r w:rsidRPr="00CC0372">
        <w:rPr>
          <w:rFonts w:ascii="Times New Roman" w:hAnsi="Times New Roman" w:cs="Times New Roman"/>
        </w:rPr>
        <w:t xml:space="preserve"> </w:t>
      </w:r>
      <w:r w:rsidRPr="004801E3">
        <w:rPr>
          <w:rFonts w:ascii="Times New Roman" w:hAnsi="Times New Roman" w:cs="Times New Roman"/>
        </w:rPr>
        <w:t xml:space="preserve">The New York Times, Lola Fadulu, </w:t>
      </w:r>
      <w:r w:rsidRPr="004801E3">
        <w:rPr>
          <w:rFonts w:ascii="Times New Roman" w:hAnsi="Times New Roman" w:cs="Times New Roman"/>
          <w:i/>
        </w:rPr>
        <w:t>‘Walkable’ New York City Became Deadlier for Pedestrians in 2024</w:t>
      </w:r>
      <w:r w:rsidRPr="004801E3">
        <w:rPr>
          <w:rFonts w:ascii="Times New Roman" w:hAnsi="Times New Roman" w:cs="Times New Roman"/>
        </w:rPr>
        <w:t xml:space="preserve">, January1, 2025, available at </w:t>
      </w:r>
      <w:hyperlink r:id="rId4" w:history="1">
        <w:r w:rsidRPr="004801E3">
          <w:rPr>
            <w:rStyle w:val="Hyperlink"/>
            <w:rFonts w:ascii="Times New Roman" w:hAnsi="Times New Roman" w:cs="Times New Roman"/>
          </w:rPr>
          <w:t>https://www.nytimes.com/2025/01/01/nyregion/walkable-new-york-city-became-deadlier-for-pedestrians-in-2024.html</w:t>
        </w:r>
      </w:hyperlink>
    </w:p>
  </w:footnote>
  <w:footnote w:id="16">
    <w:p w14:paraId="275B7B66" w14:textId="77777777" w:rsidR="00F108E3" w:rsidRPr="004801E3" w:rsidRDefault="00F108E3" w:rsidP="00C113C4">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Id.</w:t>
      </w:r>
    </w:p>
  </w:footnote>
  <w:footnote w:id="17">
    <w:p w14:paraId="16A01739" w14:textId="77777777" w:rsidR="009C7FE9" w:rsidRPr="004801E3" w:rsidRDefault="009C7FE9" w:rsidP="009C7FE9">
      <w:pPr>
        <w:pStyle w:val="NoSpacing"/>
        <w:rPr>
          <w:rFonts w:ascii="Times New Roman" w:eastAsia="Times New Roman" w:hAnsi="Times New Roman" w:cs="Times New Roman"/>
          <w:sz w:val="20"/>
          <w:szCs w:val="20"/>
        </w:rPr>
      </w:pPr>
      <w:r w:rsidRPr="004801E3">
        <w:rPr>
          <w:rStyle w:val="FootnoteReference"/>
          <w:rFonts w:ascii="Times New Roman" w:eastAsia="Times New Roman" w:hAnsi="Times New Roman" w:cs="Times New Roman"/>
          <w:sz w:val="20"/>
          <w:szCs w:val="20"/>
        </w:rPr>
        <w:footnoteRef/>
      </w:r>
      <w:r w:rsidRPr="004801E3">
        <w:rPr>
          <w:rFonts w:ascii="Times New Roman" w:eastAsia="Times New Roman" w:hAnsi="Times New Roman" w:cs="Times New Roman"/>
          <w:sz w:val="20"/>
          <w:szCs w:val="20"/>
        </w:rPr>
        <w:t xml:space="preserve"> Transportation Alternatives, </w:t>
      </w:r>
      <w:r w:rsidRPr="004801E3">
        <w:rPr>
          <w:rFonts w:ascii="Times New Roman" w:eastAsia="Times New Roman" w:hAnsi="Times New Roman" w:cs="Times New Roman"/>
          <w:i/>
          <w:sz w:val="20"/>
          <w:szCs w:val="20"/>
        </w:rPr>
        <w:t>New York City Experiences Deadliest First Quarter in Vision Zero History, New Data from Transportation Alternatives and Families for Safe Streets Shows</w:t>
      </w:r>
      <w:r w:rsidRPr="004801E3">
        <w:rPr>
          <w:rFonts w:ascii="Times New Roman" w:eastAsia="Times New Roman" w:hAnsi="Times New Roman" w:cs="Times New Roman"/>
          <w:sz w:val="20"/>
          <w:szCs w:val="20"/>
        </w:rPr>
        <w:t xml:space="preserve">, April 25, 2024, available at </w:t>
      </w:r>
      <w:hyperlink r:id="rId5" w:anchor=":~:text=This%20data%20comes%20after%202023,the%20onset%20of%20Vision%20Zero" w:history="1">
        <w:r w:rsidRPr="004801E3">
          <w:rPr>
            <w:rStyle w:val="Hyperlink"/>
            <w:rFonts w:ascii="Times New Roman" w:hAnsi="Times New Roman" w:cs="Times New Roman"/>
            <w:sz w:val="20"/>
            <w:szCs w:val="20"/>
          </w:rPr>
          <w:t>https://transalt.org/press-releases/new-york-city-experiences-deadliest-first-quarter-in-vision-zero-history-new-data-from-transportation-alternatives-and-families-for-safe-streets-shows#:~:text=This%20data%20comes%20after%202023,the%20onset%20of%20Vision%20Zero</w:t>
        </w:r>
      </w:hyperlink>
      <w:r w:rsidRPr="004801E3">
        <w:rPr>
          <w:rFonts w:ascii="Times New Roman" w:hAnsi="Times New Roman" w:cs="Times New Roman"/>
          <w:sz w:val="20"/>
          <w:szCs w:val="20"/>
        </w:rPr>
        <w:t xml:space="preserve">. </w:t>
      </w:r>
    </w:p>
  </w:footnote>
  <w:footnote w:id="18">
    <w:p w14:paraId="7B99CDEB" w14:textId="0274F445" w:rsidR="00F108E3" w:rsidRPr="004801E3" w:rsidRDefault="00F108E3" w:rsidP="00672AD2">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Transportation Alternatives, New York City Experiences Deadliest First Six Months in Vision Zero History, New Analysis from Transportation Alternatives and Families for Safe Streets Shows, July 23, 2024, available at </w:t>
      </w:r>
      <w:hyperlink r:id="rId6" w:history="1">
        <w:r w:rsidRPr="004801E3">
          <w:rPr>
            <w:rStyle w:val="Hyperlink"/>
            <w:rFonts w:ascii="Times New Roman" w:hAnsi="Times New Roman" w:cs="Times New Roman"/>
          </w:rPr>
          <w:t>https://transalt.org/press-releases/new-york-city-experiences-deadliest-first-six-months-in-vision-zero-history-new-analysis-from-transportation-alternatives-and-families-for-safe-streets-shows</w:t>
        </w:r>
      </w:hyperlink>
      <w:r w:rsidRPr="004801E3">
        <w:rPr>
          <w:rFonts w:ascii="Times New Roman" w:hAnsi="Times New Roman" w:cs="Times New Roman"/>
        </w:rPr>
        <w:t xml:space="preserve">  </w:t>
      </w:r>
    </w:p>
  </w:footnote>
  <w:footnote w:id="19">
    <w:p w14:paraId="567DB6B7" w14:textId="77777777" w:rsidR="00F108E3" w:rsidRPr="004801E3" w:rsidRDefault="00F108E3" w:rsidP="00672AD2">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Id.</w:t>
      </w:r>
    </w:p>
  </w:footnote>
  <w:footnote w:id="20">
    <w:p w14:paraId="2FD77E8C" w14:textId="77777777" w:rsidR="00F108E3" w:rsidRPr="004801E3" w:rsidRDefault="00F108E3">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The New York Times, Lola Fadulu, </w:t>
      </w:r>
      <w:r w:rsidRPr="004801E3">
        <w:rPr>
          <w:rFonts w:ascii="Times New Roman" w:hAnsi="Times New Roman" w:cs="Times New Roman"/>
          <w:i/>
        </w:rPr>
        <w:t>‘Walkable’ New York City Became Deadlier for Pedestrians in 2024</w:t>
      </w:r>
      <w:r w:rsidRPr="004801E3">
        <w:rPr>
          <w:rFonts w:ascii="Times New Roman" w:hAnsi="Times New Roman" w:cs="Times New Roman"/>
        </w:rPr>
        <w:t xml:space="preserve">, January1, 2025, available at </w:t>
      </w:r>
      <w:hyperlink r:id="rId7" w:history="1">
        <w:r w:rsidRPr="004801E3">
          <w:rPr>
            <w:rStyle w:val="Hyperlink"/>
            <w:rFonts w:ascii="Times New Roman" w:hAnsi="Times New Roman" w:cs="Times New Roman"/>
          </w:rPr>
          <w:t>https://www.nytimes.com/2025/01/01/nyregion/walkable-new-york-city-became-deadlier-for-pedestrians-in-2024.html</w:t>
        </w:r>
      </w:hyperlink>
    </w:p>
  </w:footnote>
  <w:footnote w:id="21">
    <w:p w14:paraId="791E8232" w14:textId="5BCBAFE4" w:rsidR="00F108E3" w:rsidRPr="004801E3" w:rsidRDefault="00F108E3" w:rsidP="00697234">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See</w:t>
      </w:r>
      <w:r w:rsidRPr="004801E3">
        <w:rPr>
          <w:rFonts w:ascii="Times New Roman" w:hAnsi="Times New Roman" w:cs="Times New Roman"/>
        </w:rPr>
        <w:t xml:space="preserve"> Local Law 121 of 2019, available at </w:t>
      </w:r>
      <w:hyperlink r:id="rId8" w:history="1">
        <w:r w:rsidRPr="004801E3">
          <w:rPr>
            <w:rStyle w:val="Hyperlink"/>
            <w:rFonts w:ascii="Times New Roman" w:hAnsi="Times New Roman" w:cs="Times New Roman"/>
          </w:rPr>
          <w:t>https://legistar.council.nyc.gov/LegislationDetail.aspx?ID=3332126&amp;GUID=D3EB88BA-D4A1-4D15-8F1D-1FCC79B13022&amp;Options=ID|Text|&amp;Search=121</w:t>
        </w:r>
      </w:hyperlink>
      <w:r w:rsidRPr="004801E3">
        <w:rPr>
          <w:rFonts w:ascii="Times New Roman" w:hAnsi="Times New Roman" w:cs="Times New Roman"/>
        </w:rPr>
        <w:t xml:space="preserve"> </w:t>
      </w:r>
    </w:p>
  </w:footnote>
  <w:footnote w:id="22">
    <w:p w14:paraId="15ADE83F" w14:textId="302799D8" w:rsidR="00F108E3" w:rsidRPr="004801E3" w:rsidRDefault="00F108E3" w:rsidP="00BA1038">
      <w:pPr>
        <w:pStyle w:val="FootnoteText"/>
        <w:rPr>
          <w:rFonts w:ascii="Times New Roman" w:hAnsi="Times New Roman" w:cs="Times New Roman"/>
          <w:i/>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See</w:t>
      </w:r>
      <w:r w:rsidRPr="004801E3">
        <w:rPr>
          <w:rFonts w:ascii="Times New Roman" w:hAnsi="Times New Roman" w:cs="Times New Roman"/>
        </w:rPr>
        <w:t xml:space="preserve"> Local Law 54 of 2014, available at </w:t>
      </w:r>
      <w:hyperlink r:id="rId9" w:history="1">
        <w:r w:rsidRPr="004801E3">
          <w:rPr>
            <w:rStyle w:val="Hyperlink"/>
            <w:rFonts w:ascii="Times New Roman" w:hAnsi="Times New Roman" w:cs="Times New Roman"/>
          </w:rPr>
          <w:t>https://legistar.council.nyc.gov/LegislationDetail.aspx?ID=1903330&amp;GUID=45680087-FF36-4C17-9073-926FB4BCE903&amp;Options=ID|Text|&amp;Search=54</w:t>
        </w:r>
      </w:hyperlink>
      <w:r w:rsidRPr="004801E3">
        <w:rPr>
          <w:rFonts w:ascii="Times New Roman" w:hAnsi="Times New Roman" w:cs="Times New Roman"/>
        </w:rPr>
        <w:t xml:space="preserve"> </w:t>
      </w:r>
    </w:p>
  </w:footnote>
  <w:footnote w:id="23">
    <w:p w14:paraId="4BB386A9" w14:textId="7ADE5DE2" w:rsidR="00F108E3" w:rsidRPr="004801E3" w:rsidRDefault="00F108E3" w:rsidP="00BA103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 xml:space="preserve">See </w:t>
      </w:r>
      <w:r w:rsidRPr="004801E3">
        <w:rPr>
          <w:rFonts w:ascii="Times New Roman" w:hAnsi="Times New Roman" w:cs="Times New Roman"/>
        </w:rPr>
        <w:t xml:space="preserve">Local Law 195 of 2019, available at </w:t>
      </w:r>
      <w:hyperlink r:id="rId10" w:history="1">
        <w:r w:rsidRPr="004801E3">
          <w:rPr>
            <w:rStyle w:val="Hyperlink"/>
            <w:rFonts w:ascii="Times New Roman" w:hAnsi="Times New Roman" w:cs="Times New Roman"/>
          </w:rPr>
          <w:t>https://legistar.council.nyc.gov/LegislationDetail.aspx?ID=3954291&amp;GUID=D37BA0B0-9AB6-434B-A82E-E49A7895A1A4&amp;Options=ID|Text|&amp;Search=195</w:t>
        </w:r>
      </w:hyperlink>
      <w:r w:rsidRPr="00CC0372">
        <w:rPr>
          <w:rFonts w:ascii="Times New Roman" w:hAnsi="Times New Roman" w:cs="Times New Roman"/>
        </w:rPr>
        <w:t>.</w:t>
      </w:r>
      <w:r w:rsidRPr="004801E3">
        <w:rPr>
          <w:rFonts w:ascii="Times New Roman" w:hAnsi="Times New Roman" w:cs="Times New Roman"/>
        </w:rPr>
        <w:t xml:space="preserve"> </w:t>
      </w:r>
    </w:p>
  </w:footnote>
  <w:footnote w:id="24">
    <w:p w14:paraId="4141F010" w14:textId="77777777" w:rsidR="00F108E3" w:rsidRPr="004801E3" w:rsidRDefault="00F108E3">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 xml:space="preserve">Id. </w:t>
      </w:r>
    </w:p>
  </w:footnote>
  <w:footnote w:id="25">
    <w:p w14:paraId="19A37A85" w14:textId="77777777" w:rsidR="00F108E3" w:rsidRPr="004801E3" w:rsidRDefault="00F108E3" w:rsidP="00BA103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 xml:space="preserve">Id. </w:t>
      </w:r>
    </w:p>
  </w:footnote>
  <w:footnote w:id="26">
    <w:p w14:paraId="4E7030C6" w14:textId="11EBD120" w:rsidR="004961E5" w:rsidRPr="00CC0372" w:rsidRDefault="004961E5">
      <w:pPr>
        <w:pStyle w:val="FootnoteText"/>
        <w:rPr>
          <w:rFonts w:ascii="Times New Roman" w:hAnsi="Times New Roman" w:cs="Times New Roman"/>
          <w:i/>
        </w:rPr>
      </w:pPr>
      <w:r w:rsidRPr="00CC0372">
        <w:rPr>
          <w:rStyle w:val="FootnoteReference"/>
          <w:rFonts w:ascii="Times New Roman" w:hAnsi="Times New Roman" w:cs="Times New Roman"/>
        </w:rPr>
        <w:footnoteRef/>
      </w:r>
      <w:r w:rsidRPr="00CC0372">
        <w:rPr>
          <w:rFonts w:ascii="Times New Roman" w:hAnsi="Times New Roman" w:cs="Times New Roman"/>
        </w:rPr>
        <w:t xml:space="preserve"> </w:t>
      </w:r>
      <w:r w:rsidRPr="00CC0372">
        <w:rPr>
          <w:rFonts w:ascii="Times New Roman" w:hAnsi="Times New Roman" w:cs="Times New Roman"/>
          <w:i/>
        </w:rPr>
        <w:t>Id.</w:t>
      </w:r>
    </w:p>
  </w:footnote>
  <w:footnote w:id="27">
    <w:p w14:paraId="252A607E" w14:textId="6559DFCE" w:rsidR="00F108E3" w:rsidRPr="00CC0372" w:rsidRDefault="00F108E3">
      <w:pPr>
        <w:pStyle w:val="FootnoteText"/>
        <w:rPr>
          <w:rFonts w:ascii="Times New Roman" w:hAnsi="Times New Roman" w:cs="Times New Roman"/>
        </w:rPr>
      </w:pPr>
      <w:r w:rsidRPr="00CC0372">
        <w:rPr>
          <w:rStyle w:val="FootnoteReference"/>
          <w:rFonts w:ascii="Times New Roman" w:hAnsi="Times New Roman" w:cs="Times New Roman"/>
        </w:rPr>
        <w:footnoteRef/>
      </w:r>
      <w:r w:rsidRPr="00CC0372">
        <w:rPr>
          <w:rFonts w:ascii="Times New Roman" w:hAnsi="Times New Roman" w:cs="Times New Roman"/>
        </w:rPr>
        <w:t xml:space="preserve"> LL 195 defines the term “bus stop upgrade” as “the addition to a bus stop of a bus shelter or bench and sign equipped with a system that conveys arrival times or other passenger information in real time.” </w:t>
      </w:r>
      <w:r w:rsidRPr="004801E3">
        <w:rPr>
          <w:rFonts w:ascii="Times New Roman" w:hAnsi="Times New Roman" w:cs="Times New Roman"/>
          <w:i/>
        </w:rPr>
        <w:t xml:space="preserve">See </w:t>
      </w:r>
      <w:r w:rsidRPr="004801E3">
        <w:rPr>
          <w:rFonts w:ascii="Times New Roman" w:hAnsi="Times New Roman" w:cs="Times New Roman"/>
        </w:rPr>
        <w:t xml:space="preserve">Local Law 195 of 2019, available at </w:t>
      </w:r>
      <w:hyperlink r:id="rId11" w:history="1">
        <w:r w:rsidRPr="004801E3">
          <w:rPr>
            <w:rStyle w:val="Hyperlink"/>
            <w:rFonts w:ascii="Times New Roman" w:hAnsi="Times New Roman" w:cs="Times New Roman"/>
          </w:rPr>
          <w:t>https://legistar.council.nyc.gov/LegislationDetail.aspx?ID=3954291&amp;GUID=D37BA0B0-9AB6-434B-A82E-E49A7895A1A4&amp;Options=ID|Text|&amp;Search=195</w:t>
        </w:r>
      </w:hyperlink>
      <w:r w:rsidRPr="00CC0372">
        <w:rPr>
          <w:rFonts w:ascii="Times New Roman" w:hAnsi="Times New Roman" w:cs="Times New Roman"/>
        </w:rPr>
        <w:t>.</w:t>
      </w:r>
    </w:p>
  </w:footnote>
  <w:footnote w:id="28">
    <w:p w14:paraId="2F9FF897" w14:textId="7A45C00B" w:rsidR="00F108E3" w:rsidRPr="004801E3" w:rsidRDefault="00F108E3" w:rsidP="00BA103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Local Law 195 of 2019, available at </w:t>
      </w:r>
      <w:hyperlink r:id="rId12" w:history="1">
        <w:r w:rsidRPr="004801E3">
          <w:rPr>
            <w:rStyle w:val="Hyperlink"/>
            <w:rFonts w:ascii="Times New Roman" w:hAnsi="Times New Roman" w:cs="Times New Roman"/>
          </w:rPr>
          <w:t>https://legistar.council.nyc.gov/LegislationDetail.aspx?ID=3954291&amp;GUID=D37BA0B0-9AB6-434B-A82E-E49A7895A1A4&amp;Options=ID|Text|&amp;Search=195</w:t>
        </w:r>
      </w:hyperlink>
      <w:r w:rsidRPr="004801E3">
        <w:rPr>
          <w:rFonts w:ascii="Times New Roman" w:hAnsi="Times New Roman" w:cs="Times New Roman"/>
        </w:rPr>
        <w:t>.</w:t>
      </w:r>
    </w:p>
  </w:footnote>
  <w:footnote w:id="29">
    <w:p w14:paraId="27107C25" w14:textId="77777777" w:rsidR="00F108E3" w:rsidRPr="004801E3" w:rsidRDefault="00F108E3" w:rsidP="00BA103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Id.</w:t>
      </w:r>
    </w:p>
  </w:footnote>
  <w:footnote w:id="30">
    <w:p w14:paraId="3E774F43" w14:textId="77777777" w:rsidR="00F108E3" w:rsidRPr="004801E3" w:rsidRDefault="00F108E3" w:rsidP="00BA103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Id.</w:t>
      </w:r>
    </w:p>
  </w:footnote>
  <w:footnote w:id="31">
    <w:p w14:paraId="0228A38C" w14:textId="77777777" w:rsidR="00F108E3" w:rsidRPr="004801E3" w:rsidRDefault="00F108E3" w:rsidP="00BA103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Id.</w:t>
      </w:r>
    </w:p>
  </w:footnote>
  <w:footnote w:id="32">
    <w:p w14:paraId="6C16DC0B" w14:textId="6606C013" w:rsidR="00F108E3" w:rsidRPr="004801E3" w:rsidRDefault="00F108E3">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See</w:t>
      </w:r>
      <w:r w:rsidRPr="004801E3">
        <w:rPr>
          <w:rFonts w:ascii="Times New Roman" w:hAnsi="Times New Roman" w:cs="Times New Roman"/>
        </w:rPr>
        <w:t xml:space="preserve"> NYC Council, Council’s Fiscal Impact Statement of Int. No. 1557-A, available at </w:t>
      </w:r>
      <w:hyperlink r:id="rId13" w:history="1">
        <w:r w:rsidRPr="004801E3">
          <w:rPr>
            <w:rStyle w:val="Hyperlink"/>
            <w:rFonts w:ascii="Times New Roman" w:hAnsi="Times New Roman" w:cs="Times New Roman"/>
          </w:rPr>
          <w:t>https://council.nyc.gov/budget/wp-content/uploads/sites/54/2022/04/Fiscal-2023-Preliminary-Budget-Response-.pdf</w:t>
        </w:r>
      </w:hyperlink>
      <w:r w:rsidRPr="004801E3">
        <w:rPr>
          <w:rFonts w:ascii="Times New Roman" w:hAnsi="Times New Roman" w:cs="Times New Roman"/>
        </w:rPr>
        <w:t xml:space="preserve">. </w:t>
      </w:r>
    </w:p>
  </w:footnote>
  <w:footnote w:id="33">
    <w:p w14:paraId="440475F4" w14:textId="2D77AB76" w:rsidR="00F108E3" w:rsidRPr="004801E3" w:rsidRDefault="00F108E3" w:rsidP="00BA103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 xml:space="preserve">See </w:t>
      </w:r>
      <w:r w:rsidRPr="004801E3">
        <w:rPr>
          <w:rFonts w:ascii="Times New Roman" w:hAnsi="Times New Roman" w:cs="Times New Roman"/>
        </w:rPr>
        <w:t xml:space="preserve">Local Law 195 of 2019, available at </w:t>
      </w:r>
      <w:hyperlink r:id="rId14" w:history="1">
        <w:r w:rsidRPr="004801E3">
          <w:rPr>
            <w:rStyle w:val="Hyperlink"/>
            <w:rFonts w:ascii="Times New Roman" w:hAnsi="Times New Roman" w:cs="Times New Roman"/>
          </w:rPr>
          <w:t>https://legistar.council.nyc.gov/LegislationDetail.aspx?ID=3954291&amp;GUID=D37BA0B0-9AB6-434B-A82E-E49A7895A1A4&amp;Options=ID|Text|&amp;Search=195</w:t>
        </w:r>
      </w:hyperlink>
      <w:r w:rsidRPr="004801E3">
        <w:rPr>
          <w:rFonts w:ascii="Times New Roman" w:hAnsi="Times New Roman" w:cs="Times New Roman"/>
        </w:rPr>
        <w:t>.</w:t>
      </w:r>
    </w:p>
  </w:footnote>
  <w:footnote w:id="34">
    <w:p w14:paraId="7A2DE808" w14:textId="77777777" w:rsidR="00F108E3" w:rsidRPr="004801E3" w:rsidRDefault="00F108E3" w:rsidP="00BA1038">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Id.</w:t>
      </w:r>
    </w:p>
  </w:footnote>
  <w:footnote w:id="35">
    <w:p w14:paraId="0A18C4A8" w14:textId="19DB904D" w:rsidR="001E724A" w:rsidRPr="00CC0372" w:rsidRDefault="001E724A">
      <w:pPr>
        <w:pStyle w:val="FootnoteText"/>
        <w:rPr>
          <w:rFonts w:ascii="Times New Roman" w:hAnsi="Times New Roman" w:cs="Times New Roman"/>
        </w:rPr>
      </w:pPr>
      <w:r w:rsidRPr="00CC0372">
        <w:rPr>
          <w:rStyle w:val="FootnoteReference"/>
          <w:rFonts w:ascii="Times New Roman" w:hAnsi="Times New Roman" w:cs="Times New Roman"/>
        </w:rPr>
        <w:footnoteRef/>
      </w:r>
      <w:r w:rsidRPr="00CC0372">
        <w:rPr>
          <w:rFonts w:ascii="Times New Roman" w:hAnsi="Times New Roman" w:cs="Times New Roman"/>
        </w:rPr>
        <w:t xml:space="preserve"> </w:t>
      </w:r>
      <w:r w:rsidRPr="004801E3">
        <w:rPr>
          <w:rFonts w:ascii="Times New Roman" w:hAnsi="Times New Roman" w:cs="Times New Roman"/>
          <w:i/>
        </w:rPr>
        <w:t>See</w:t>
      </w:r>
      <w:r w:rsidRPr="004801E3">
        <w:rPr>
          <w:rFonts w:ascii="Times New Roman" w:hAnsi="Times New Roman" w:cs="Times New Roman"/>
        </w:rPr>
        <w:t xml:space="preserve"> NYC Council, Council’s Fiscal 2023 Preliminary Budget Response, available at </w:t>
      </w:r>
      <w:hyperlink r:id="rId15" w:history="1">
        <w:r w:rsidRPr="004801E3">
          <w:rPr>
            <w:rStyle w:val="Hyperlink"/>
            <w:rFonts w:ascii="Times New Roman" w:hAnsi="Times New Roman" w:cs="Times New Roman"/>
          </w:rPr>
          <w:t>https://council.nyc.gov/budget/wp-content/uploads/sites/54/2022/04/Fiscal-2023-Preliminary-Budget-Response-.pdf</w:t>
        </w:r>
      </w:hyperlink>
      <w:r w:rsidRPr="004801E3">
        <w:rPr>
          <w:rFonts w:ascii="Times New Roman" w:hAnsi="Times New Roman" w:cs="Times New Roman"/>
        </w:rPr>
        <w:t>.</w:t>
      </w:r>
    </w:p>
  </w:footnote>
  <w:footnote w:id="36">
    <w:p w14:paraId="1E7C1B4A" w14:textId="77777777" w:rsidR="001E724A" w:rsidRPr="004801E3" w:rsidRDefault="001E724A" w:rsidP="001E724A">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 xml:space="preserve">See </w:t>
      </w:r>
      <w:r w:rsidRPr="004801E3">
        <w:rPr>
          <w:rFonts w:ascii="Times New Roman" w:hAnsi="Times New Roman" w:cs="Times New Roman"/>
        </w:rPr>
        <w:t xml:space="preserve">NYC Council, Council’s Report on the FY 2024 Preliminary Budget Plan and FY 2023 Mayor’s Preliminary Management Report for the Department of Transportation, available at </w:t>
      </w:r>
      <w:hyperlink r:id="rId16" w:history="1">
        <w:r w:rsidRPr="004801E3">
          <w:rPr>
            <w:rStyle w:val="Hyperlink"/>
            <w:rFonts w:ascii="Times New Roman" w:hAnsi="Times New Roman" w:cs="Times New Roman"/>
          </w:rPr>
          <w:t>https://council.nyc.gov/budget/wp-content/uploads/sites/54/2023/03/DOT-1.pdf</w:t>
        </w:r>
      </w:hyperlink>
      <w:r w:rsidRPr="004801E3">
        <w:rPr>
          <w:rFonts w:ascii="Times New Roman" w:hAnsi="Times New Roman" w:cs="Times New Roman"/>
        </w:rPr>
        <w:t xml:space="preserve">. </w:t>
      </w:r>
    </w:p>
  </w:footnote>
  <w:footnote w:id="37">
    <w:p w14:paraId="08DE8C66" w14:textId="1A6AE32E" w:rsidR="00F108E3" w:rsidRPr="004801E3" w:rsidRDefault="00F108E3" w:rsidP="00CE489B">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DOT, NYC Streets Plan Update 2024, available for download at </w:t>
      </w:r>
      <w:hyperlink r:id="rId17" w:history="1">
        <w:r w:rsidRPr="004801E3">
          <w:rPr>
            <w:rStyle w:val="Hyperlink"/>
            <w:rFonts w:ascii="Times New Roman" w:hAnsi="Times New Roman" w:cs="Times New Roman"/>
          </w:rPr>
          <w:t>https://www.nyc.gov/html/dot/downloads/pdf/nyc-streets-plan-update-2024.pdf</w:t>
        </w:r>
      </w:hyperlink>
      <w:r w:rsidRPr="004801E3">
        <w:rPr>
          <w:rStyle w:val="Hyperlink"/>
          <w:rFonts w:ascii="Times New Roman" w:hAnsi="Times New Roman" w:cs="Times New Roman"/>
        </w:rPr>
        <w:t>.</w:t>
      </w:r>
      <w:r w:rsidRPr="004801E3">
        <w:rPr>
          <w:rFonts w:ascii="Times New Roman" w:hAnsi="Times New Roman" w:cs="Times New Roman"/>
        </w:rPr>
        <w:t xml:space="preserve"> </w:t>
      </w:r>
    </w:p>
  </w:footnote>
  <w:footnote w:id="38">
    <w:p w14:paraId="035C43F0" w14:textId="60E55843" w:rsidR="00F108E3" w:rsidRPr="004801E3" w:rsidRDefault="00F108E3">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DOT, NYC Streets Plan Update 2025, available for download at </w:t>
      </w:r>
      <w:hyperlink r:id="rId18" w:history="1">
        <w:r w:rsidRPr="004801E3">
          <w:rPr>
            <w:rStyle w:val="Hyperlink"/>
            <w:rFonts w:ascii="Times New Roman" w:hAnsi="Times New Roman" w:cs="Times New Roman"/>
          </w:rPr>
          <w:t>https://www.nyc.gov/html/dot/downloads/pdf/nyc-streets-plan-update-2025.pdf</w:t>
        </w:r>
      </w:hyperlink>
      <w:r w:rsidRPr="004801E3">
        <w:rPr>
          <w:rFonts w:ascii="Times New Roman" w:hAnsi="Times New Roman" w:cs="Times New Roman"/>
        </w:rPr>
        <w:t xml:space="preserve">. </w:t>
      </w:r>
    </w:p>
  </w:footnote>
  <w:footnote w:id="39">
    <w:p w14:paraId="5B270D86" w14:textId="381E4884" w:rsidR="008C6EA9" w:rsidRPr="00CC0372" w:rsidRDefault="008C6EA9">
      <w:pPr>
        <w:pStyle w:val="FootnoteText"/>
        <w:rPr>
          <w:rFonts w:ascii="Times New Roman" w:hAnsi="Times New Roman" w:cs="Times New Roman"/>
        </w:rPr>
      </w:pPr>
      <w:r w:rsidRPr="00CC0372">
        <w:rPr>
          <w:rStyle w:val="FootnoteReference"/>
          <w:rFonts w:ascii="Times New Roman" w:hAnsi="Times New Roman" w:cs="Times New Roman"/>
        </w:rPr>
        <w:footnoteRef/>
      </w:r>
      <w:r w:rsidRPr="00CC0372">
        <w:rPr>
          <w:rFonts w:ascii="Times New Roman" w:hAnsi="Times New Roman" w:cs="Times New Roman"/>
        </w:rPr>
        <w:t xml:space="preserve"> </w:t>
      </w:r>
      <w:r w:rsidRPr="00CC0372">
        <w:rPr>
          <w:rFonts w:ascii="Times New Roman" w:hAnsi="Times New Roman" w:cs="Times New Roman"/>
          <w:i/>
        </w:rPr>
        <w:t xml:space="preserve">See </w:t>
      </w:r>
      <w:r w:rsidRPr="00CC0372">
        <w:rPr>
          <w:rFonts w:ascii="Times New Roman" w:hAnsi="Times New Roman" w:cs="Times New Roman"/>
        </w:rPr>
        <w:t>Local Law 121 of 2023 at https://legistar.council.nyc.gov/LegislationDetail.aspx?ID=5400747&amp;GUID=9E913589-73E9-4618-B773-B0A6B45BAD92&amp;Options=ID%7cText%7c&amp;Search=121</w:t>
      </w:r>
      <w:r w:rsidR="004801E3" w:rsidRPr="00CC0372">
        <w:rPr>
          <w:rFonts w:ascii="Times New Roman" w:hAnsi="Times New Roman" w:cs="Times New Roman"/>
        </w:rPr>
        <w:t>.</w:t>
      </w:r>
    </w:p>
  </w:footnote>
  <w:footnote w:id="40">
    <w:p w14:paraId="389C16F5" w14:textId="51D37D38" w:rsidR="008C6EA9" w:rsidRPr="00CC0372" w:rsidRDefault="008C6EA9">
      <w:pPr>
        <w:pStyle w:val="FootnoteText"/>
        <w:rPr>
          <w:rFonts w:ascii="Times New Roman" w:hAnsi="Times New Roman" w:cs="Times New Roman"/>
          <w:i/>
        </w:rPr>
      </w:pPr>
      <w:r w:rsidRPr="00CC0372">
        <w:rPr>
          <w:rStyle w:val="FootnoteReference"/>
          <w:rFonts w:ascii="Times New Roman" w:hAnsi="Times New Roman" w:cs="Times New Roman"/>
        </w:rPr>
        <w:footnoteRef/>
      </w:r>
      <w:r w:rsidRPr="00CC0372">
        <w:rPr>
          <w:rFonts w:ascii="Times New Roman" w:hAnsi="Times New Roman" w:cs="Times New Roman"/>
        </w:rPr>
        <w:t xml:space="preserve"> </w:t>
      </w:r>
      <w:r w:rsidRPr="00CC0372">
        <w:rPr>
          <w:rFonts w:ascii="Times New Roman" w:hAnsi="Times New Roman" w:cs="Times New Roman"/>
          <w:i/>
        </w:rPr>
        <w:t>Id.</w:t>
      </w:r>
    </w:p>
  </w:footnote>
  <w:footnote w:id="41">
    <w:p w14:paraId="364B3C26" w14:textId="2E5F5608" w:rsidR="008C6EA9" w:rsidRPr="00CC0372" w:rsidRDefault="008C6EA9">
      <w:pPr>
        <w:pStyle w:val="FootnoteText"/>
        <w:rPr>
          <w:rFonts w:ascii="Times New Roman" w:hAnsi="Times New Roman" w:cs="Times New Roman"/>
          <w:i/>
        </w:rPr>
      </w:pPr>
      <w:r w:rsidRPr="00CC0372">
        <w:rPr>
          <w:rStyle w:val="FootnoteReference"/>
          <w:rFonts w:ascii="Times New Roman" w:hAnsi="Times New Roman" w:cs="Times New Roman"/>
        </w:rPr>
        <w:footnoteRef/>
      </w:r>
      <w:r w:rsidRPr="00CC0372">
        <w:rPr>
          <w:rFonts w:ascii="Times New Roman" w:hAnsi="Times New Roman" w:cs="Times New Roman"/>
        </w:rPr>
        <w:t xml:space="preserve"> </w:t>
      </w:r>
      <w:r w:rsidRPr="00CC0372">
        <w:rPr>
          <w:rFonts w:ascii="Times New Roman" w:hAnsi="Times New Roman" w:cs="Times New Roman"/>
          <w:i/>
        </w:rPr>
        <w:t>Id.</w:t>
      </w:r>
    </w:p>
  </w:footnote>
  <w:footnote w:id="42">
    <w:p w14:paraId="7C6AD639" w14:textId="08BD9F31" w:rsidR="008C6EA9" w:rsidRPr="00CC0372" w:rsidRDefault="008C6EA9">
      <w:pPr>
        <w:pStyle w:val="FootnoteText"/>
        <w:rPr>
          <w:rFonts w:ascii="Times New Roman" w:hAnsi="Times New Roman" w:cs="Times New Roman"/>
          <w:i/>
        </w:rPr>
      </w:pPr>
      <w:r w:rsidRPr="00CC0372">
        <w:rPr>
          <w:rStyle w:val="FootnoteReference"/>
          <w:rFonts w:ascii="Times New Roman" w:hAnsi="Times New Roman" w:cs="Times New Roman"/>
        </w:rPr>
        <w:footnoteRef/>
      </w:r>
      <w:r w:rsidRPr="00CC0372">
        <w:rPr>
          <w:rFonts w:ascii="Times New Roman" w:hAnsi="Times New Roman" w:cs="Times New Roman"/>
        </w:rPr>
        <w:t xml:space="preserve"> </w:t>
      </w:r>
      <w:r w:rsidRPr="00CC0372">
        <w:rPr>
          <w:rFonts w:ascii="Times New Roman" w:hAnsi="Times New Roman" w:cs="Times New Roman"/>
          <w:i/>
        </w:rPr>
        <w:t>Id.</w:t>
      </w:r>
    </w:p>
  </w:footnote>
  <w:footnote w:id="43">
    <w:p w14:paraId="60EC695E" w14:textId="5977DC54" w:rsidR="00F108E3" w:rsidRPr="004801E3" w:rsidRDefault="00F108E3" w:rsidP="00F00165">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iCs/>
        </w:rPr>
        <w:t xml:space="preserve">See </w:t>
      </w:r>
      <w:r w:rsidRPr="004801E3">
        <w:rPr>
          <w:rFonts w:ascii="Times New Roman" w:hAnsi="Times New Roman" w:cs="Times New Roman"/>
        </w:rPr>
        <w:t xml:space="preserve">R.C.N.Y. Title 34 § 5-11.  </w:t>
      </w:r>
    </w:p>
  </w:footnote>
  <w:footnote w:id="44">
    <w:p w14:paraId="68931729" w14:textId="1B5D36C6" w:rsidR="00F108E3" w:rsidRPr="004801E3" w:rsidRDefault="00F108E3" w:rsidP="00F00165">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DOT</w:t>
      </w:r>
      <w:r w:rsidRPr="00CC0372">
        <w:rPr>
          <w:rFonts w:ascii="Times New Roman" w:hAnsi="Times New Roman" w:cs="Times New Roman"/>
          <w:i/>
          <w:iCs/>
        </w:rPr>
        <w:t>, Dining Out NYC Marketplace</w:t>
      </w:r>
      <w:r w:rsidRPr="004801E3">
        <w:rPr>
          <w:rFonts w:ascii="Times New Roman" w:hAnsi="Times New Roman" w:cs="Times New Roman"/>
        </w:rPr>
        <w:t xml:space="preserve">, available at: </w:t>
      </w:r>
      <w:hyperlink r:id="rId19" w:history="1">
        <w:r w:rsidRPr="004801E3">
          <w:rPr>
            <w:rStyle w:val="Hyperlink"/>
            <w:rFonts w:ascii="Times New Roman" w:hAnsi="Times New Roman" w:cs="Times New Roman"/>
          </w:rPr>
          <w:t>https://www.diningoutnyc.info/marketplace</w:t>
        </w:r>
      </w:hyperlink>
      <w:r w:rsidRPr="004801E3">
        <w:rPr>
          <w:rFonts w:ascii="Times New Roman" w:hAnsi="Times New Roman" w:cs="Times New Roman"/>
        </w:rPr>
        <w:t xml:space="preserve">.  </w:t>
      </w:r>
    </w:p>
  </w:footnote>
  <w:footnote w:id="45">
    <w:p w14:paraId="6DEC5BD4" w14:textId="5EC740FD" w:rsidR="00F108E3" w:rsidRPr="004801E3" w:rsidRDefault="00F108E3" w:rsidP="00F00165">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Hospitality Alliance, </w:t>
      </w:r>
      <w:r w:rsidRPr="00CC0372">
        <w:rPr>
          <w:rFonts w:ascii="Times New Roman" w:hAnsi="Times New Roman" w:cs="Times New Roman"/>
          <w:i/>
          <w:iCs/>
        </w:rPr>
        <w:t>NYC Hospitality Alliance Survey Finds Stricter Clearance Requirements, High Cost, &amp; Complicated Application, as Reasons Restaurants Did Not Apply for Outdoor Dining</w:t>
      </w:r>
      <w:r w:rsidRPr="004801E3">
        <w:rPr>
          <w:rFonts w:ascii="Times New Roman" w:hAnsi="Times New Roman" w:cs="Times New Roman"/>
        </w:rPr>
        <w:t xml:space="preserve">, October 9, 2024, available at: </w:t>
      </w:r>
      <w:hyperlink r:id="rId20" w:history="1">
        <w:r w:rsidRPr="004801E3">
          <w:rPr>
            <w:rStyle w:val="Hyperlink"/>
            <w:rFonts w:ascii="Times New Roman" w:hAnsi="Times New Roman" w:cs="Times New Roman"/>
          </w:rPr>
          <w:t>https://www.thenycalliance.org/news-item/OutdoorDiningSurveyResults/</w:t>
        </w:r>
      </w:hyperlink>
      <w:r w:rsidRPr="004801E3">
        <w:rPr>
          <w:rFonts w:ascii="Times New Roman" w:hAnsi="Times New Roman" w:cs="Times New Roman"/>
        </w:rPr>
        <w:t xml:space="preserve">.  </w:t>
      </w:r>
    </w:p>
  </w:footnote>
  <w:footnote w:id="46">
    <w:p w14:paraId="68693F60" w14:textId="4D7C690C" w:rsidR="00F108E3" w:rsidRPr="004801E3" w:rsidRDefault="00F108E3" w:rsidP="00372E1C">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Consumer Affairs, </w:t>
      </w:r>
      <w:r w:rsidRPr="00CC0372">
        <w:rPr>
          <w:rFonts w:ascii="Times New Roman" w:hAnsi="Times New Roman" w:cs="Times New Roman"/>
          <w:i/>
          <w:iCs/>
        </w:rPr>
        <w:t>Apply: Sidewalk Café,</w:t>
      </w:r>
      <w:r w:rsidRPr="004801E3">
        <w:rPr>
          <w:rFonts w:ascii="Times New Roman" w:hAnsi="Times New Roman" w:cs="Times New Roman"/>
        </w:rPr>
        <w:t xml:space="preserve"> archived website available at: </w:t>
      </w:r>
      <w:hyperlink r:id="rId21" w:history="1">
        <w:r w:rsidRPr="004801E3">
          <w:rPr>
            <w:rStyle w:val="Hyperlink"/>
            <w:rFonts w:ascii="Times New Roman" w:hAnsi="Times New Roman" w:cs="Times New Roman"/>
          </w:rPr>
          <w:t>https://web.archive.org/web/20200510103014/https://www.nyc.gov/site/dca/businesses/license-checklist-sidewalk-cafe.page</w:t>
        </w:r>
      </w:hyperlink>
      <w:r w:rsidRPr="004801E3">
        <w:rPr>
          <w:rFonts w:ascii="Times New Roman" w:hAnsi="Times New Roman" w:cs="Times New Roman"/>
        </w:rPr>
        <w:t xml:space="preserve">.  </w:t>
      </w:r>
    </w:p>
  </w:footnote>
  <w:footnote w:id="47">
    <w:p w14:paraId="28B12855" w14:textId="77777777" w:rsidR="00F108E3" w:rsidRPr="004801E3" w:rsidRDefault="00F108E3" w:rsidP="00372E1C">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iCs/>
        </w:rPr>
        <w:t>Id.</w:t>
      </w:r>
    </w:p>
  </w:footnote>
  <w:footnote w:id="48">
    <w:p w14:paraId="2F651248" w14:textId="22EAD8F4" w:rsidR="00F108E3" w:rsidRPr="004801E3" w:rsidRDefault="00F108E3" w:rsidP="00372E1C">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DOT, </w:t>
      </w:r>
      <w:r w:rsidRPr="00CC0372">
        <w:rPr>
          <w:rFonts w:ascii="Times New Roman" w:hAnsi="Times New Roman" w:cs="Times New Roman"/>
          <w:i/>
          <w:iCs/>
        </w:rPr>
        <w:t>Dining Out NYC: Forms and Documents,</w:t>
      </w:r>
      <w:r w:rsidRPr="004801E3">
        <w:rPr>
          <w:rFonts w:ascii="Times New Roman" w:hAnsi="Times New Roman" w:cs="Times New Roman"/>
        </w:rPr>
        <w:t xml:space="preserve"> available at: </w:t>
      </w:r>
      <w:hyperlink r:id="rId22" w:history="1">
        <w:r w:rsidRPr="004801E3">
          <w:rPr>
            <w:rStyle w:val="Hyperlink"/>
            <w:rFonts w:ascii="Times New Roman" w:hAnsi="Times New Roman" w:cs="Times New Roman"/>
          </w:rPr>
          <w:t>https://www.diningoutnyc.info/apply/forms</w:t>
        </w:r>
      </w:hyperlink>
      <w:r w:rsidRPr="004801E3">
        <w:rPr>
          <w:rFonts w:ascii="Times New Roman" w:hAnsi="Times New Roman" w:cs="Times New Roman"/>
        </w:rPr>
        <w:t xml:space="preserve">. </w:t>
      </w:r>
    </w:p>
  </w:footnote>
  <w:footnote w:id="49">
    <w:p w14:paraId="537B1FFC" w14:textId="4082F5B7" w:rsidR="00F108E3" w:rsidRPr="004801E3" w:rsidRDefault="00F108E3" w:rsidP="00372E1C">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Hospitality Alliance, </w:t>
      </w:r>
      <w:r w:rsidRPr="00CC0372">
        <w:rPr>
          <w:rFonts w:ascii="Times New Roman" w:hAnsi="Times New Roman" w:cs="Times New Roman"/>
          <w:i/>
          <w:iCs/>
        </w:rPr>
        <w:t>NYC Hospitality Alliance Survey Finds Stricter Clearance Requirements, High Cost, &amp; Complicated Application, as Reasons Restaurants Did Not Apply for Outdoor Dining,</w:t>
      </w:r>
      <w:r w:rsidRPr="004801E3">
        <w:rPr>
          <w:rFonts w:ascii="Times New Roman" w:hAnsi="Times New Roman" w:cs="Times New Roman"/>
        </w:rPr>
        <w:t xml:space="preserve"> October 9, 2024, available at: </w:t>
      </w:r>
      <w:hyperlink r:id="rId23" w:history="1">
        <w:r w:rsidRPr="004801E3">
          <w:rPr>
            <w:rStyle w:val="Hyperlink"/>
            <w:rFonts w:ascii="Times New Roman" w:hAnsi="Times New Roman" w:cs="Times New Roman"/>
          </w:rPr>
          <w:t>https://www.thenycalliance.org/news-item/OutdoorDiningSurveyResults/</w:t>
        </w:r>
      </w:hyperlink>
      <w:r w:rsidR="00C341A2">
        <w:rPr>
          <w:rFonts w:ascii="Times New Roman" w:hAnsi="Times New Roman" w:cs="Times New Roman"/>
        </w:rPr>
        <w:t>.</w:t>
      </w:r>
      <w:r w:rsidRPr="004801E3">
        <w:rPr>
          <w:rFonts w:ascii="Times New Roman" w:hAnsi="Times New Roman" w:cs="Times New Roman"/>
        </w:rPr>
        <w:t xml:space="preserve"> </w:t>
      </w:r>
    </w:p>
  </w:footnote>
  <w:footnote w:id="50">
    <w:p w14:paraId="3586D97E" w14:textId="40716CDD" w:rsidR="00F108E3" w:rsidRPr="004801E3" w:rsidRDefault="00F108E3" w:rsidP="00372E1C">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iCs/>
        </w:rPr>
        <w:t xml:space="preserve">See </w:t>
      </w:r>
      <w:r w:rsidRPr="004801E3">
        <w:rPr>
          <w:rFonts w:ascii="Times New Roman" w:hAnsi="Times New Roman" w:cs="Times New Roman"/>
        </w:rPr>
        <w:t xml:space="preserve">Testimony of Andrew Rigie before the NYC Council Committees on Consumer and Worker Protection and Transportation and Infrastructure, “Oversight – Dining Out NYC,” April 23, 2025, available at: </w:t>
      </w:r>
      <w:hyperlink r:id="rId24" w:history="1">
        <w:r w:rsidRPr="004801E3">
          <w:rPr>
            <w:rStyle w:val="Hyperlink"/>
            <w:rFonts w:ascii="Times New Roman" w:hAnsi="Times New Roman" w:cs="Times New Roman"/>
          </w:rPr>
          <w:t>https://legistar.council.nyc.gov/LegislationDetail.aspx?ID=7248911&amp;GUID=E1280970-9248-4593-A2E1-528E1BC8EE6A&amp;Options=&amp;Search=</w:t>
        </w:r>
      </w:hyperlink>
      <w:r w:rsidRPr="004801E3">
        <w:rPr>
          <w:rFonts w:ascii="Times New Roman" w:hAnsi="Times New Roman" w:cs="Times New Roman"/>
        </w:rPr>
        <w:t>.</w:t>
      </w:r>
    </w:p>
  </w:footnote>
  <w:footnote w:id="51">
    <w:p w14:paraId="3897CBB0" w14:textId="487537CC" w:rsidR="00F108E3" w:rsidRPr="00CC0372" w:rsidRDefault="00F108E3">
      <w:pPr>
        <w:pStyle w:val="FootnoteText"/>
        <w:rPr>
          <w:rFonts w:ascii="Times New Roman" w:hAnsi="Times New Roman" w:cs="Times New Roman"/>
        </w:rPr>
      </w:pPr>
      <w:r w:rsidRPr="00CC0372">
        <w:rPr>
          <w:rStyle w:val="FootnoteReference"/>
          <w:rFonts w:ascii="Times New Roman" w:hAnsi="Times New Roman" w:cs="Times New Roman"/>
        </w:rPr>
        <w:footnoteRef/>
      </w:r>
      <w:r w:rsidRPr="00CC0372">
        <w:rPr>
          <w:rFonts w:ascii="Times New Roman" w:hAnsi="Times New Roman" w:cs="Times New Roman"/>
        </w:rPr>
        <w:t xml:space="preserve"> </w:t>
      </w:r>
      <w:r w:rsidRPr="004801E3">
        <w:rPr>
          <w:rFonts w:ascii="Times New Roman" w:hAnsi="Times New Roman" w:cs="Times New Roman"/>
        </w:rPr>
        <w:t xml:space="preserve">NYC, </w:t>
      </w:r>
      <w:r w:rsidRPr="004801E3">
        <w:rPr>
          <w:rFonts w:ascii="Times New Roman" w:hAnsi="Times New Roman" w:cs="Times New Roman"/>
          <w:i/>
          <w:iCs/>
        </w:rPr>
        <w:t xml:space="preserve">Language Access Plan, </w:t>
      </w:r>
      <w:r w:rsidRPr="004801E3">
        <w:rPr>
          <w:rFonts w:ascii="Times New Roman" w:hAnsi="Times New Roman" w:cs="Times New Roman"/>
        </w:rPr>
        <w:t xml:space="preserve">available at </w:t>
      </w:r>
      <w:hyperlink r:id="rId25" w:history="1">
        <w:r w:rsidRPr="004801E3">
          <w:rPr>
            <w:rStyle w:val="Hyperlink"/>
            <w:rFonts w:ascii="Times New Roman" w:hAnsi="Times New Roman" w:cs="Times New Roman"/>
          </w:rPr>
          <w:t>https://www.nyc.gov/site/civicengagement/about/language-access-plan.page</w:t>
        </w:r>
      </w:hyperlink>
      <w:r w:rsidRPr="004801E3">
        <w:rPr>
          <w:rFonts w:ascii="Times New Roman" w:hAnsi="Times New Roman" w:cs="Times New Roman"/>
        </w:rPr>
        <w:t xml:space="preserve">. </w:t>
      </w:r>
    </w:p>
  </w:footnote>
  <w:footnote w:id="52">
    <w:p w14:paraId="6B4EAF59" w14:textId="5B1F151C" w:rsidR="00F108E3" w:rsidRPr="004801E3" w:rsidRDefault="00F108E3">
      <w:pPr>
        <w:pStyle w:val="FootnoteText"/>
        <w:rPr>
          <w:rFonts w:ascii="Times New Roman" w:hAnsi="Times New Roman" w:cs="Times New Roman"/>
        </w:rPr>
      </w:pPr>
      <w:r w:rsidRPr="00CC0372">
        <w:rPr>
          <w:rStyle w:val="FootnoteReference"/>
          <w:rFonts w:ascii="Times New Roman" w:hAnsi="Times New Roman" w:cs="Times New Roman"/>
        </w:rPr>
        <w:footnoteRef/>
      </w:r>
      <w:r w:rsidRPr="00CC0372">
        <w:rPr>
          <w:rFonts w:ascii="Times New Roman" w:hAnsi="Times New Roman" w:cs="Times New Roman"/>
        </w:rPr>
        <w:t xml:space="preserve"> </w:t>
      </w:r>
      <w:r w:rsidRPr="004801E3">
        <w:rPr>
          <w:rFonts w:ascii="Times New Roman" w:hAnsi="Times New Roman" w:cs="Times New Roman"/>
        </w:rPr>
        <w:t xml:space="preserve">New York Times, Aaron Reiss and Denise Lu, </w:t>
      </w:r>
      <w:r w:rsidRPr="004801E3">
        <w:rPr>
          <w:rFonts w:ascii="Times New Roman" w:hAnsi="Times New Roman" w:cs="Times New Roman"/>
          <w:i/>
          <w:iCs/>
        </w:rPr>
        <w:t xml:space="preserve">Manhattan’s Chinese Street Signs are Disappearing, </w:t>
      </w:r>
      <w:r w:rsidRPr="004801E3">
        <w:rPr>
          <w:rFonts w:ascii="Times New Roman" w:hAnsi="Times New Roman" w:cs="Times New Roman"/>
        </w:rPr>
        <w:t xml:space="preserve">March 11, 2022, available at </w:t>
      </w:r>
      <w:hyperlink r:id="rId26" w:history="1">
        <w:r w:rsidRPr="004801E3">
          <w:rPr>
            <w:rStyle w:val="Hyperlink"/>
            <w:rFonts w:ascii="Times New Roman" w:hAnsi="Times New Roman" w:cs="Times New Roman"/>
          </w:rPr>
          <w:t>https://www.nytimes.com/interactive/2022/03/11/nyregion/nyc-chinatown-signs.html</w:t>
        </w:r>
      </w:hyperlink>
      <w:r w:rsidRPr="004801E3">
        <w:rPr>
          <w:rFonts w:ascii="Times New Roman" w:hAnsi="Times New Roman" w:cs="Times New Roman"/>
        </w:rPr>
        <w:t xml:space="preserve">. </w:t>
      </w:r>
    </w:p>
  </w:footnote>
  <w:footnote w:id="53">
    <w:p w14:paraId="7731CB2C" w14:textId="77084A56" w:rsidR="00F108E3" w:rsidRPr="004801E3" w:rsidRDefault="00F108E3">
      <w:pPr>
        <w:pStyle w:val="FootnoteText"/>
        <w:rPr>
          <w:rFonts w:ascii="Times New Roman" w:hAnsi="Times New Roman" w:cs="Times New Roman"/>
        </w:rPr>
      </w:pPr>
      <w:r w:rsidRPr="00CC0372">
        <w:rPr>
          <w:rStyle w:val="FootnoteReference"/>
          <w:rFonts w:ascii="Times New Roman" w:hAnsi="Times New Roman" w:cs="Times New Roman"/>
        </w:rPr>
        <w:footnoteRef/>
      </w:r>
      <w:r w:rsidRPr="00CC0372">
        <w:rPr>
          <w:rFonts w:ascii="Times New Roman" w:hAnsi="Times New Roman" w:cs="Times New Roman"/>
        </w:rPr>
        <w:t xml:space="preserve"> </w:t>
      </w:r>
      <w:r w:rsidRPr="004801E3">
        <w:rPr>
          <w:rFonts w:ascii="Times New Roman" w:hAnsi="Times New Roman" w:cs="Times New Roman"/>
          <w:i/>
          <w:iCs/>
        </w:rPr>
        <w:t xml:space="preserve">Id. </w:t>
      </w:r>
    </w:p>
  </w:footnote>
  <w:footnote w:id="54">
    <w:p w14:paraId="680D2830" w14:textId="7B1952A1" w:rsidR="00F108E3" w:rsidRPr="00CC0372" w:rsidRDefault="00F108E3" w:rsidP="0042618B">
      <w:pPr>
        <w:pStyle w:val="FootnoteText"/>
        <w:rPr>
          <w:rFonts w:ascii="Times New Roman" w:hAnsi="Times New Roman" w:cs="Times New Roman"/>
        </w:rPr>
      </w:pPr>
      <w:r w:rsidRPr="00CC0372">
        <w:rPr>
          <w:rStyle w:val="FootnoteReference"/>
          <w:rFonts w:ascii="Times New Roman" w:hAnsi="Times New Roman" w:cs="Times New Roman"/>
        </w:rPr>
        <w:footnoteRef/>
      </w:r>
      <w:r w:rsidRPr="00CC0372">
        <w:rPr>
          <w:rFonts w:ascii="Times New Roman" w:hAnsi="Times New Roman" w:cs="Times New Roman"/>
        </w:rPr>
        <w:t xml:space="preserve"> New York Times, Aaron Reiss and Denise Lu, </w:t>
      </w:r>
      <w:r w:rsidRPr="00CC0372">
        <w:rPr>
          <w:rFonts w:ascii="Times New Roman" w:hAnsi="Times New Roman" w:cs="Times New Roman"/>
          <w:i/>
          <w:iCs/>
        </w:rPr>
        <w:t>Bilingual Signs Are Disappearing in Chinatown.</w:t>
      </w:r>
      <w:r w:rsidRPr="004801E3">
        <w:rPr>
          <w:rFonts w:ascii="Times New Roman" w:hAnsi="Times New Roman" w:cs="Times New Roman"/>
          <w:i/>
          <w:iCs/>
        </w:rPr>
        <w:t xml:space="preserve"> </w:t>
      </w:r>
      <w:r w:rsidRPr="00CC0372">
        <w:rPr>
          <w:rFonts w:ascii="Times New Roman" w:hAnsi="Times New Roman" w:cs="Times New Roman"/>
          <w:i/>
          <w:iCs/>
        </w:rPr>
        <w:t xml:space="preserve">We Investigated., </w:t>
      </w:r>
      <w:r w:rsidRPr="00CC0372">
        <w:rPr>
          <w:rFonts w:ascii="Times New Roman" w:hAnsi="Times New Roman" w:cs="Times New Roman"/>
        </w:rPr>
        <w:t xml:space="preserve">March 12, 2022, available at </w:t>
      </w:r>
      <w:hyperlink r:id="rId27" w:history="1">
        <w:r w:rsidRPr="00CC0372">
          <w:rPr>
            <w:rStyle w:val="Hyperlink"/>
            <w:rFonts w:ascii="Times New Roman" w:hAnsi="Times New Roman" w:cs="Times New Roman"/>
          </w:rPr>
          <w:t>https://www.nytimes.com/2022/03/12/insider/bilingual-signs-chinatown.html</w:t>
        </w:r>
      </w:hyperlink>
      <w:r w:rsidRPr="004801E3">
        <w:rPr>
          <w:rFonts w:ascii="Times New Roman" w:hAnsi="Times New Roman" w:cs="Times New Roman"/>
        </w:rPr>
        <w:t xml:space="preserve">. </w:t>
      </w:r>
    </w:p>
  </w:footnote>
  <w:footnote w:id="55">
    <w:p w14:paraId="69932211" w14:textId="409E4E2A" w:rsidR="008C6EA9" w:rsidRPr="00CC0372" w:rsidRDefault="008C6EA9">
      <w:pPr>
        <w:pStyle w:val="FootnoteText"/>
        <w:rPr>
          <w:rFonts w:ascii="Times New Roman" w:hAnsi="Times New Roman" w:cs="Times New Roman"/>
        </w:rPr>
      </w:pPr>
      <w:r w:rsidRPr="00CC0372">
        <w:rPr>
          <w:rStyle w:val="FootnoteReference"/>
          <w:rFonts w:ascii="Times New Roman" w:hAnsi="Times New Roman" w:cs="Times New Roman"/>
        </w:rPr>
        <w:footnoteRef/>
      </w:r>
      <w:r w:rsidRPr="00CC0372">
        <w:rPr>
          <w:rFonts w:ascii="Times New Roman" w:hAnsi="Times New Roman" w:cs="Times New Roman"/>
        </w:rPr>
        <w:t xml:space="preserve"> </w:t>
      </w:r>
      <w:r w:rsidRPr="004801E3">
        <w:rPr>
          <w:rFonts w:ascii="Times New Roman" w:hAnsi="Times New Roman" w:cs="Times New Roman"/>
        </w:rPr>
        <w:t xml:space="preserve">New York Times, Aaron Reiss and Denise Lu, </w:t>
      </w:r>
      <w:r w:rsidRPr="004801E3">
        <w:rPr>
          <w:rFonts w:ascii="Times New Roman" w:hAnsi="Times New Roman" w:cs="Times New Roman"/>
          <w:i/>
          <w:iCs/>
        </w:rPr>
        <w:t xml:space="preserve">Manhattan’s Chinese Street Signs are Disappearing, </w:t>
      </w:r>
      <w:r w:rsidRPr="004801E3">
        <w:rPr>
          <w:rFonts w:ascii="Times New Roman" w:hAnsi="Times New Roman" w:cs="Times New Roman"/>
        </w:rPr>
        <w:t xml:space="preserve">March 11, 2022, available at </w:t>
      </w:r>
      <w:hyperlink r:id="rId28" w:history="1">
        <w:r w:rsidRPr="004801E3">
          <w:rPr>
            <w:rStyle w:val="Hyperlink"/>
            <w:rFonts w:ascii="Times New Roman" w:hAnsi="Times New Roman" w:cs="Times New Roman"/>
          </w:rPr>
          <w:t>https://www.nytimes.com/interactive/2022/03/11/nyregion/nyc-chinatown-signs.html</w:t>
        </w:r>
      </w:hyperlink>
      <w:r w:rsidRPr="004801E3">
        <w:rPr>
          <w:rFonts w:ascii="Times New Roman" w:hAnsi="Times New Roman" w:cs="Times New Roman"/>
        </w:rPr>
        <w:t>.</w:t>
      </w:r>
    </w:p>
  </w:footnote>
  <w:footnote w:id="56">
    <w:p w14:paraId="77252AFD" w14:textId="20D05E40" w:rsidR="00F108E3" w:rsidRPr="004801E3" w:rsidRDefault="00F108E3">
      <w:pPr>
        <w:pStyle w:val="FootnoteText"/>
        <w:rPr>
          <w:rFonts w:ascii="Times New Roman" w:hAnsi="Times New Roman" w:cs="Times New Roman"/>
          <w:i/>
          <w:iCs/>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iCs/>
        </w:rPr>
        <w:t xml:space="preserve">Id. </w:t>
      </w:r>
    </w:p>
  </w:footnote>
  <w:footnote w:id="57">
    <w:p w14:paraId="7A9E9EB9" w14:textId="3302FE3F" w:rsidR="00F108E3" w:rsidRPr="004801E3" w:rsidRDefault="00F108E3">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New York Times, Aaron Reiss and Denise Lu, </w:t>
      </w:r>
      <w:r w:rsidRPr="004801E3">
        <w:rPr>
          <w:rFonts w:ascii="Times New Roman" w:hAnsi="Times New Roman" w:cs="Times New Roman"/>
          <w:i/>
          <w:iCs/>
        </w:rPr>
        <w:t xml:space="preserve">Manhattan’s Chinese Street Signs are Disappearing, </w:t>
      </w:r>
      <w:r w:rsidRPr="004801E3">
        <w:rPr>
          <w:rFonts w:ascii="Times New Roman" w:hAnsi="Times New Roman" w:cs="Times New Roman"/>
        </w:rPr>
        <w:t xml:space="preserve">March 11, 2022, available at </w:t>
      </w:r>
      <w:hyperlink r:id="rId29" w:history="1">
        <w:r w:rsidRPr="004801E3">
          <w:rPr>
            <w:rStyle w:val="Hyperlink"/>
            <w:rFonts w:ascii="Times New Roman" w:hAnsi="Times New Roman" w:cs="Times New Roman"/>
          </w:rPr>
          <w:t>https://www.nytimes.com/interactive/2022/03/11/nyregion/nyc-chinatown-signs.html</w:t>
        </w:r>
      </w:hyperlink>
      <w:r w:rsidRPr="004801E3">
        <w:rPr>
          <w:rFonts w:ascii="Times New Roman" w:hAnsi="Times New Roman" w:cs="Times New Roman"/>
        </w:rPr>
        <w:t xml:space="preserve">. </w:t>
      </w:r>
    </w:p>
  </w:footnote>
  <w:footnote w:id="58">
    <w:p w14:paraId="349293B4" w14:textId="74F9F9C7" w:rsidR="00F108E3" w:rsidRPr="004801E3" w:rsidRDefault="00F108E3">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DOT, </w:t>
      </w:r>
      <w:r w:rsidRPr="004801E3">
        <w:rPr>
          <w:rFonts w:ascii="Times New Roman" w:hAnsi="Times New Roman" w:cs="Times New Roman"/>
          <w:i/>
          <w:iCs/>
        </w:rPr>
        <w:t xml:space="preserve">Sign Shop, </w:t>
      </w:r>
      <w:r w:rsidRPr="004801E3">
        <w:rPr>
          <w:rFonts w:ascii="Times New Roman" w:hAnsi="Times New Roman" w:cs="Times New Roman"/>
        </w:rPr>
        <w:t xml:space="preserve">available at: </w:t>
      </w:r>
      <w:hyperlink r:id="rId30" w:history="1">
        <w:r w:rsidRPr="004801E3">
          <w:rPr>
            <w:rStyle w:val="Hyperlink"/>
            <w:rFonts w:ascii="Times New Roman" w:hAnsi="Times New Roman" w:cs="Times New Roman"/>
          </w:rPr>
          <w:t>https://www.nyc.gov/html/dot/html/infrastructure/custom-signs.shtml</w:t>
        </w:r>
      </w:hyperlink>
      <w:r w:rsidRPr="004801E3">
        <w:rPr>
          <w:rFonts w:ascii="Times New Roman" w:hAnsi="Times New Roman" w:cs="Times New Roman"/>
        </w:rPr>
        <w:t xml:space="preserve">. </w:t>
      </w:r>
    </w:p>
  </w:footnote>
  <w:footnote w:id="59">
    <w:p w14:paraId="794D1C89" w14:textId="6FEB2E28" w:rsidR="00F108E3" w:rsidRPr="004801E3" w:rsidRDefault="00F108E3" w:rsidP="0089202F">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See</w:t>
      </w:r>
      <w:r w:rsidRPr="004801E3">
        <w:rPr>
          <w:rFonts w:ascii="Times New Roman" w:hAnsi="Times New Roman" w:cs="Times New Roman"/>
        </w:rPr>
        <w:t xml:space="preserve"> “State of City Remarks by Bill de Blasio, As Prepared for Delivery,” February 3, 2015, available at </w:t>
      </w:r>
      <w:hyperlink r:id="rId31" w:anchor="/0" w:history="1">
        <w:r w:rsidRPr="004801E3">
          <w:rPr>
            <w:rStyle w:val="Hyperlink"/>
            <w:rFonts w:ascii="Times New Roman" w:hAnsi="Times New Roman" w:cs="Times New Roman"/>
          </w:rPr>
          <w:t>https://www1.nyc.gov/office-of-the-mayor/news/089-15/state-the-city-remarks-bill-de-blasio-prepared-delivery#/0</w:t>
        </w:r>
      </w:hyperlink>
      <w:r w:rsidR="00C341A2">
        <w:rPr>
          <w:rFonts w:ascii="Times New Roman" w:hAnsi="Times New Roman" w:cs="Times New Roman"/>
        </w:rPr>
        <w:t>.</w:t>
      </w:r>
      <w:r w:rsidRPr="004801E3">
        <w:rPr>
          <w:rFonts w:ascii="Times New Roman" w:hAnsi="Times New Roman" w:cs="Times New Roman"/>
        </w:rPr>
        <w:t xml:space="preserve"> </w:t>
      </w:r>
    </w:p>
  </w:footnote>
  <w:footnote w:id="60">
    <w:p w14:paraId="1E4CBAA5" w14:textId="77777777" w:rsidR="00F108E3" w:rsidRPr="004801E3" w:rsidRDefault="00F108E3" w:rsidP="0089202F">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rPr>
        <w:t>See</w:t>
      </w:r>
      <w:r w:rsidRPr="004801E3">
        <w:rPr>
          <w:rFonts w:ascii="Times New Roman" w:hAnsi="Times New Roman" w:cs="Times New Roman"/>
        </w:rPr>
        <w:t xml:space="preserve"> “NYCEDC Announces Request For Proposals For Citywide Ferry Service Operator,” March 30, 2015, available at </w:t>
      </w:r>
      <w:hyperlink r:id="rId32" w:history="1">
        <w:r w:rsidRPr="004801E3">
          <w:rPr>
            <w:rStyle w:val="Hyperlink"/>
            <w:rFonts w:ascii="Times New Roman" w:hAnsi="Times New Roman" w:cs="Times New Roman"/>
          </w:rPr>
          <w:t>https://edc.nyc/press-release/nycedc-announces-request-proposals-citywide-ferry-service-operator</w:t>
        </w:r>
      </w:hyperlink>
      <w:r w:rsidRPr="004801E3">
        <w:rPr>
          <w:rFonts w:ascii="Times New Roman" w:hAnsi="Times New Roman" w:cs="Times New Roman"/>
        </w:rPr>
        <w:t xml:space="preserve"> </w:t>
      </w:r>
    </w:p>
  </w:footnote>
  <w:footnote w:id="61">
    <w:p w14:paraId="35891929" w14:textId="35C957DE" w:rsidR="00F108E3" w:rsidRPr="004801E3" w:rsidRDefault="00F108E3" w:rsidP="00A51B71">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NYC Ferry, </w:t>
      </w:r>
      <w:r w:rsidRPr="004801E3">
        <w:rPr>
          <w:rFonts w:ascii="Times New Roman" w:hAnsi="Times New Roman" w:cs="Times New Roman"/>
          <w:i/>
          <w:iCs/>
        </w:rPr>
        <w:t>About NYC Ferry</w:t>
      </w:r>
      <w:r w:rsidRPr="004801E3">
        <w:rPr>
          <w:rFonts w:ascii="Times New Roman" w:hAnsi="Times New Roman" w:cs="Times New Roman"/>
        </w:rPr>
        <w:t xml:space="preserve">, available at </w:t>
      </w:r>
      <w:hyperlink r:id="rId33" w:history="1">
        <w:r w:rsidRPr="004801E3">
          <w:rPr>
            <w:rStyle w:val="Hyperlink"/>
            <w:rFonts w:ascii="Times New Roman" w:hAnsi="Times New Roman" w:cs="Times New Roman"/>
          </w:rPr>
          <w:t>https://www.ferry.nyc/about/</w:t>
        </w:r>
      </w:hyperlink>
      <w:r w:rsidR="00C341A2">
        <w:rPr>
          <w:rFonts w:ascii="Times New Roman" w:hAnsi="Times New Roman" w:cs="Times New Roman"/>
        </w:rPr>
        <w:t>.</w:t>
      </w:r>
      <w:r w:rsidRPr="004801E3">
        <w:rPr>
          <w:rFonts w:ascii="Times New Roman" w:hAnsi="Times New Roman" w:cs="Times New Roman"/>
        </w:rPr>
        <w:t xml:space="preserve"> </w:t>
      </w:r>
    </w:p>
  </w:footnote>
  <w:footnote w:id="62">
    <w:p w14:paraId="67970AF7" w14:textId="77777777" w:rsidR="00F108E3" w:rsidRPr="004801E3" w:rsidRDefault="00F108E3" w:rsidP="00A51B71">
      <w:pPr>
        <w:pStyle w:val="FootnoteText"/>
        <w:rPr>
          <w:rFonts w:ascii="Times New Roman" w:hAnsi="Times New Roman" w:cs="Times New Roman"/>
        </w:rPr>
      </w:pPr>
      <w:r w:rsidRPr="004801E3">
        <w:rPr>
          <w:rStyle w:val="FootnoteReference"/>
          <w:rFonts w:ascii="Times New Roman" w:hAnsi="Times New Roman" w:cs="Times New Roman"/>
        </w:rPr>
        <w:footnoteRef/>
      </w:r>
      <w:r w:rsidRPr="004801E3">
        <w:rPr>
          <w:rFonts w:ascii="Times New Roman" w:hAnsi="Times New Roman" w:cs="Times New Roman"/>
        </w:rPr>
        <w:t xml:space="preserve"> </w:t>
      </w:r>
      <w:r w:rsidRPr="004801E3">
        <w:rPr>
          <w:rFonts w:ascii="Times New Roman" w:hAnsi="Times New Roman" w:cs="Times New Roman"/>
          <w:i/>
          <w:iCs/>
        </w:rPr>
        <w:t>Id.</w:t>
      </w:r>
      <w:r w:rsidRPr="004801E3">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F108E3" w14:paraId="304AD8C5" w14:textId="77777777" w:rsidTr="000E4E0E">
      <w:trPr>
        <w:trHeight w:val="300"/>
      </w:trPr>
      <w:tc>
        <w:tcPr>
          <w:tcW w:w="3120" w:type="dxa"/>
        </w:tcPr>
        <w:p w14:paraId="5D1A0BB1" w14:textId="77777777" w:rsidR="00F108E3" w:rsidRDefault="00F108E3" w:rsidP="000E4E0E">
          <w:pPr>
            <w:pStyle w:val="Header"/>
            <w:ind w:left="-115"/>
          </w:pPr>
        </w:p>
      </w:tc>
      <w:tc>
        <w:tcPr>
          <w:tcW w:w="3120" w:type="dxa"/>
        </w:tcPr>
        <w:p w14:paraId="4B3F66EF" w14:textId="77777777" w:rsidR="00F108E3" w:rsidRDefault="00F108E3" w:rsidP="000E4E0E">
          <w:pPr>
            <w:pStyle w:val="Header"/>
            <w:jc w:val="center"/>
          </w:pPr>
        </w:p>
      </w:tc>
      <w:tc>
        <w:tcPr>
          <w:tcW w:w="3120" w:type="dxa"/>
        </w:tcPr>
        <w:p w14:paraId="5A5CAC4C" w14:textId="77777777" w:rsidR="00F108E3" w:rsidRDefault="00F108E3" w:rsidP="000E4E0E">
          <w:pPr>
            <w:pStyle w:val="Header"/>
            <w:ind w:right="-115"/>
            <w:jc w:val="right"/>
          </w:pPr>
        </w:p>
      </w:tc>
    </w:tr>
  </w:tbl>
  <w:p w14:paraId="426ACC64" w14:textId="77777777" w:rsidR="00F108E3" w:rsidRDefault="00F108E3" w:rsidP="000E4E0E">
    <w:pPr>
      <w:pStyle w:val="Header"/>
    </w:pPr>
  </w:p>
  <w:p w14:paraId="739E2158" w14:textId="77777777" w:rsidR="00F108E3" w:rsidRDefault="00F108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F108E3" w14:paraId="072CA53F" w14:textId="77777777" w:rsidTr="000E4E0E">
      <w:trPr>
        <w:trHeight w:val="300"/>
      </w:trPr>
      <w:tc>
        <w:tcPr>
          <w:tcW w:w="3120" w:type="dxa"/>
        </w:tcPr>
        <w:p w14:paraId="68DD575C" w14:textId="77777777" w:rsidR="00F108E3" w:rsidRDefault="00F108E3" w:rsidP="000E4E0E">
          <w:pPr>
            <w:pStyle w:val="Header"/>
            <w:ind w:left="-115"/>
          </w:pPr>
        </w:p>
      </w:tc>
      <w:tc>
        <w:tcPr>
          <w:tcW w:w="3120" w:type="dxa"/>
        </w:tcPr>
        <w:p w14:paraId="0E6D550B" w14:textId="77777777" w:rsidR="00F108E3" w:rsidRDefault="00F108E3" w:rsidP="000E4E0E">
          <w:pPr>
            <w:pStyle w:val="Header"/>
            <w:jc w:val="center"/>
          </w:pPr>
        </w:p>
      </w:tc>
      <w:tc>
        <w:tcPr>
          <w:tcW w:w="3120" w:type="dxa"/>
        </w:tcPr>
        <w:p w14:paraId="13643AB3" w14:textId="77777777" w:rsidR="00F108E3" w:rsidRDefault="00F108E3" w:rsidP="000E4E0E">
          <w:pPr>
            <w:pStyle w:val="Header"/>
            <w:ind w:right="-115"/>
            <w:jc w:val="right"/>
          </w:pPr>
        </w:p>
      </w:tc>
    </w:tr>
  </w:tbl>
  <w:p w14:paraId="56CC088C" w14:textId="77777777" w:rsidR="00F108E3" w:rsidRDefault="00F108E3" w:rsidP="000E4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6A2C"/>
    <w:multiLevelType w:val="hybridMultilevel"/>
    <w:tmpl w:val="AF7C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613A0"/>
    <w:multiLevelType w:val="multilevel"/>
    <w:tmpl w:val="4348A19C"/>
    <w:styleLink w:val="List21"/>
    <w:lvl w:ilvl="0">
      <w:start w:val="1"/>
      <w:numFmt w:val="decimal"/>
      <w:lvlText w:val="(%1)"/>
      <w:lvlJc w:val="left"/>
      <w:pPr>
        <w:tabs>
          <w:tab w:val="num" w:pos="393"/>
        </w:tabs>
        <w:ind w:left="393" w:hanging="393"/>
      </w:pPr>
      <w:rPr>
        <w:position w:val="0"/>
        <w:sz w:val="24"/>
        <w:szCs w:val="24"/>
        <w:lang w:val="en-US"/>
      </w:rPr>
    </w:lvl>
    <w:lvl w:ilvl="1">
      <w:start w:val="1"/>
      <w:numFmt w:val="decimal"/>
      <w:lvlText w:val="%2."/>
      <w:lvlJc w:val="left"/>
      <w:pPr>
        <w:tabs>
          <w:tab w:val="num" w:pos="720"/>
        </w:tabs>
        <w:ind w:left="720" w:hanging="360"/>
      </w:pPr>
      <w:rPr>
        <w:position w:val="0"/>
        <w:sz w:val="24"/>
        <w:szCs w:val="24"/>
        <w:lang w:val="en-US"/>
      </w:rPr>
    </w:lvl>
    <w:lvl w:ilvl="2">
      <w:start w:val="1"/>
      <w:numFmt w:val="decimal"/>
      <w:lvlText w:val="(%3)"/>
      <w:lvlJc w:val="left"/>
      <w:pPr>
        <w:tabs>
          <w:tab w:val="num" w:pos="1113"/>
        </w:tabs>
        <w:ind w:left="1113" w:hanging="393"/>
      </w:pPr>
      <w:rPr>
        <w:position w:val="0"/>
        <w:sz w:val="24"/>
        <w:szCs w:val="24"/>
        <w:lang w:val="en-US"/>
      </w:rPr>
    </w:lvl>
    <w:lvl w:ilvl="3">
      <w:start w:val="1"/>
      <w:numFmt w:val="decimal"/>
      <w:lvlText w:val="(%4)"/>
      <w:lvlJc w:val="left"/>
      <w:pPr>
        <w:tabs>
          <w:tab w:val="num" w:pos="1473"/>
        </w:tabs>
        <w:ind w:left="1473" w:hanging="393"/>
      </w:pPr>
      <w:rPr>
        <w:position w:val="0"/>
        <w:sz w:val="24"/>
        <w:szCs w:val="24"/>
        <w:lang w:val="en-US"/>
      </w:rPr>
    </w:lvl>
    <w:lvl w:ilvl="4">
      <w:start w:val="1"/>
      <w:numFmt w:val="decimal"/>
      <w:lvlText w:val="(%5)"/>
      <w:lvlJc w:val="left"/>
      <w:pPr>
        <w:tabs>
          <w:tab w:val="num" w:pos="1833"/>
        </w:tabs>
        <w:ind w:left="1833" w:hanging="393"/>
      </w:pPr>
      <w:rPr>
        <w:position w:val="0"/>
        <w:sz w:val="24"/>
        <w:szCs w:val="24"/>
        <w:lang w:val="en-US"/>
      </w:rPr>
    </w:lvl>
    <w:lvl w:ilvl="5">
      <w:start w:val="1"/>
      <w:numFmt w:val="decimal"/>
      <w:lvlText w:val="(%6)"/>
      <w:lvlJc w:val="left"/>
      <w:pPr>
        <w:tabs>
          <w:tab w:val="num" w:pos="2193"/>
        </w:tabs>
        <w:ind w:left="2193" w:hanging="393"/>
      </w:pPr>
      <w:rPr>
        <w:position w:val="0"/>
        <w:sz w:val="24"/>
        <w:szCs w:val="24"/>
        <w:lang w:val="en-US"/>
      </w:rPr>
    </w:lvl>
    <w:lvl w:ilvl="6">
      <w:start w:val="1"/>
      <w:numFmt w:val="decimal"/>
      <w:lvlText w:val="(%7)"/>
      <w:lvlJc w:val="left"/>
      <w:pPr>
        <w:tabs>
          <w:tab w:val="num" w:pos="2553"/>
        </w:tabs>
        <w:ind w:left="2553" w:hanging="393"/>
      </w:pPr>
      <w:rPr>
        <w:position w:val="0"/>
        <w:sz w:val="24"/>
        <w:szCs w:val="24"/>
        <w:lang w:val="en-US"/>
      </w:rPr>
    </w:lvl>
    <w:lvl w:ilvl="7">
      <w:start w:val="1"/>
      <w:numFmt w:val="decimal"/>
      <w:lvlText w:val="(%8)"/>
      <w:lvlJc w:val="left"/>
      <w:pPr>
        <w:tabs>
          <w:tab w:val="num" w:pos="2913"/>
        </w:tabs>
        <w:ind w:left="2913" w:hanging="393"/>
      </w:pPr>
      <w:rPr>
        <w:position w:val="0"/>
        <w:sz w:val="24"/>
        <w:szCs w:val="24"/>
        <w:lang w:val="en-US"/>
      </w:rPr>
    </w:lvl>
    <w:lvl w:ilvl="8">
      <w:start w:val="1"/>
      <w:numFmt w:val="decimal"/>
      <w:lvlText w:val="(%9)"/>
      <w:lvlJc w:val="left"/>
      <w:pPr>
        <w:tabs>
          <w:tab w:val="num" w:pos="3273"/>
        </w:tabs>
        <w:ind w:left="3273" w:hanging="393"/>
      </w:pPr>
      <w:rPr>
        <w:position w:val="0"/>
        <w:sz w:val="24"/>
        <w:szCs w:val="24"/>
        <w:lang w:val="en-US"/>
      </w:rPr>
    </w:lvl>
  </w:abstractNum>
  <w:abstractNum w:abstractNumId="2" w15:restartNumberingAfterBreak="0">
    <w:nsid w:val="0FF30537"/>
    <w:multiLevelType w:val="hybridMultilevel"/>
    <w:tmpl w:val="7F381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81F9F"/>
    <w:multiLevelType w:val="hybridMultilevel"/>
    <w:tmpl w:val="B7249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12874"/>
    <w:multiLevelType w:val="hybridMultilevel"/>
    <w:tmpl w:val="29805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311698"/>
    <w:multiLevelType w:val="hybridMultilevel"/>
    <w:tmpl w:val="D638D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344956"/>
    <w:multiLevelType w:val="hybridMultilevel"/>
    <w:tmpl w:val="3A60D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A27CA1"/>
    <w:multiLevelType w:val="hybridMultilevel"/>
    <w:tmpl w:val="194E2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B856466"/>
    <w:multiLevelType w:val="hybridMultilevel"/>
    <w:tmpl w:val="D4B0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481227"/>
    <w:multiLevelType w:val="hybridMultilevel"/>
    <w:tmpl w:val="401A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F5388E"/>
    <w:multiLevelType w:val="hybridMultilevel"/>
    <w:tmpl w:val="C6207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583260">
    <w:abstractNumId w:val="1"/>
  </w:num>
  <w:num w:numId="2" w16cid:durableId="1268002419">
    <w:abstractNumId w:val="9"/>
  </w:num>
  <w:num w:numId="3" w16cid:durableId="214244400">
    <w:abstractNumId w:val="0"/>
  </w:num>
  <w:num w:numId="4" w16cid:durableId="875047897">
    <w:abstractNumId w:val="7"/>
  </w:num>
  <w:num w:numId="5" w16cid:durableId="313998590">
    <w:abstractNumId w:val="11"/>
  </w:num>
  <w:num w:numId="6" w16cid:durableId="454298989">
    <w:abstractNumId w:val="8"/>
  </w:num>
  <w:num w:numId="7" w16cid:durableId="1560019997">
    <w:abstractNumId w:val="3"/>
  </w:num>
  <w:num w:numId="8" w16cid:durableId="200753453">
    <w:abstractNumId w:val="4"/>
  </w:num>
  <w:num w:numId="9" w16cid:durableId="1670672312">
    <w:abstractNumId w:val="6"/>
  </w:num>
  <w:num w:numId="10" w16cid:durableId="797449661">
    <w:abstractNumId w:val="2"/>
  </w:num>
  <w:num w:numId="11" w16cid:durableId="277687967">
    <w:abstractNumId w:val="10"/>
  </w:num>
  <w:num w:numId="12" w16cid:durableId="66921043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61"/>
    <w:rsid w:val="00000252"/>
    <w:rsid w:val="000004B2"/>
    <w:rsid w:val="00000918"/>
    <w:rsid w:val="000010F7"/>
    <w:rsid w:val="0000153E"/>
    <w:rsid w:val="000017CF"/>
    <w:rsid w:val="00001C42"/>
    <w:rsid w:val="00002336"/>
    <w:rsid w:val="00002B9C"/>
    <w:rsid w:val="00002CD2"/>
    <w:rsid w:val="00003607"/>
    <w:rsid w:val="00003E2A"/>
    <w:rsid w:val="00004722"/>
    <w:rsid w:val="00004BE6"/>
    <w:rsid w:val="000054F1"/>
    <w:rsid w:val="00005DBA"/>
    <w:rsid w:val="00005F89"/>
    <w:rsid w:val="000061ED"/>
    <w:rsid w:val="000064A5"/>
    <w:rsid w:val="00006691"/>
    <w:rsid w:val="000103EB"/>
    <w:rsid w:val="0001139D"/>
    <w:rsid w:val="000115E5"/>
    <w:rsid w:val="00011A0D"/>
    <w:rsid w:val="00011E18"/>
    <w:rsid w:val="00011F5D"/>
    <w:rsid w:val="0001257B"/>
    <w:rsid w:val="00012B34"/>
    <w:rsid w:val="0001353D"/>
    <w:rsid w:val="00014674"/>
    <w:rsid w:val="0001470D"/>
    <w:rsid w:val="00014963"/>
    <w:rsid w:val="00014BB3"/>
    <w:rsid w:val="00014D20"/>
    <w:rsid w:val="00015750"/>
    <w:rsid w:val="00015D78"/>
    <w:rsid w:val="000161D4"/>
    <w:rsid w:val="0001641C"/>
    <w:rsid w:val="000170BA"/>
    <w:rsid w:val="000174D0"/>
    <w:rsid w:val="000179F9"/>
    <w:rsid w:val="00017C1C"/>
    <w:rsid w:val="000200B7"/>
    <w:rsid w:val="00020213"/>
    <w:rsid w:val="0002089B"/>
    <w:rsid w:val="000212D4"/>
    <w:rsid w:val="00021544"/>
    <w:rsid w:val="0002204C"/>
    <w:rsid w:val="00022213"/>
    <w:rsid w:val="00022D2A"/>
    <w:rsid w:val="00022EEA"/>
    <w:rsid w:val="000237C9"/>
    <w:rsid w:val="000237FD"/>
    <w:rsid w:val="00023873"/>
    <w:rsid w:val="0002423F"/>
    <w:rsid w:val="00024D5F"/>
    <w:rsid w:val="00024E47"/>
    <w:rsid w:val="00024ECA"/>
    <w:rsid w:val="00025333"/>
    <w:rsid w:val="0002534A"/>
    <w:rsid w:val="00026CE2"/>
    <w:rsid w:val="00027045"/>
    <w:rsid w:val="000308B9"/>
    <w:rsid w:val="0003180B"/>
    <w:rsid w:val="00032400"/>
    <w:rsid w:val="00032561"/>
    <w:rsid w:val="00032880"/>
    <w:rsid w:val="00034A2E"/>
    <w:rsid w:val="00034AD8"/>
    <w:rsid w:val="000357CD"/>
    <w:rsid w:val="00036009"/>
    <w:rsid w:val="00036133"/>
    <w:rsid w:val="00037F08"/>
    <w:rsid w:val="00040294"/>
    <w:rsid w:val="0004035C"/>
    <w:rsid w:val="00040E62"/>
    <w:rsid w:val="0004165F"/>
    <w:rsid w:val="00041A25"/>
    <w:rsid w:val="00041C32"/>
    <w:rsid w:val="00042043"/>
    <w:rsid w:val="000435AE"/>
    <w:rsid w:val="00043D50"/>
    <w:rsid w:val="00044933"/>
    <w:rsid w:val="00045789"/>
    <w:rsid w:val="00045EF2"/>
    <w:rsid w:val="00046434"/>
    <w:rsid w:val="0004645A"/>
    <w:rsid w:val="000467E5"/>
    <w:rsid w:val="00046AC9"/>
    <w:rsid w:val="000477F7"/>
    <w:rsid w:val="00050072"/>
    <w:rsid w:val="00050979"/>
    <w:rsid w:val="00051873"/>
    <w:rsid w:val="00053C68"/>
    <w:rsid w:val="00054041"/>
    <w:rsid w:val="0005412D"/>
    <w:rsid w:val="0005425F"/>
    <w:rsid w:val="000546D6"/>
    <w:rsid w:val="00054A16"/>
    <w:rsid w:val="00054AEA"/>
    <w:rsid w:val="00054EC7"/>
    <w:rsid w:val="000552FE"/>
    <w:rsid w:val="000556AB"/>
    <w:rsid w:val="00055A0B"/>
    <w:rsid w:val="00055A83"/>
    <w:rsid w:val="00055DE3"/>
    <w:rsid w:val="000575CC"/>
    <w:rsid w:val="00057717"/>
    <w:rsid w:val="000578D5"/>
    <w:rsid w:val="00057D43"/>
    <w:rsid w:val="000602D1"/>
    <w:rsid w:val="00060841"/>
    <w:rsid w:val="00060A15"/>
    <w:rsid w:val="00060B29"/>
    <w:rsid w:val="00060CE7"/>
    <w:rsid w:val="00060D0A"/>
    <w:rsid w:val="00061295"/>
    <w:rsid w:val="00061B58"/>
    <w:rsid w:val="0006334E"/>
    <w:rsid w:val="00063640"/>
    <w:rsid w:val="00063C34"/>
    <w:rsid w:val="00063F76"/>
    <w:rsid w:val="00064C27"/>
    <w:rsid w:val="00064F32"/>
    <w:rsid w:val="000653AD"/>
    <w:rsid w:val="000653C7"/>
    <w:rsid w:val="000668BF"/>
    <w:rsid w:val="00066D32"/>
    <w:rsid w:val="000700B7"/>
    <w:rsid w:val="00070560"/>
    <w:rsid w:val="00070DA4"/>
    <w:rsid w:val="00071202"/>
    <w:rsid w:val="000719DF"/>
    <w:rsid w:val="00071D5E"/>
    <w:rsid w:val="000735BE"/>
    <w:rsid w:val="00073EE1"/>
    <w:rsid w:val="0007474C"/>
    <w:rsid w:val="0007528E"/>
    <w:rsid w:val="000757BE"/>
    <w:rsid w:val="00076080"/>
    <w:rsid w:val="0007633E"/>
    <w:rsid w:val="0007642C"/>
    <w:rsid w:val="00077436"/>
    <w:rsid w:val="0007767B"/>
    <w:rsid w:val="00077843"/>
    <w:rsid w:val="00080AEC"/>
    <w:rsid w:val="000811EB"/>
    <w:rsid w:val="00081243"/>
    <w:rsid w:val="000825D2"/>
    <w:rsid w:val="00083ADB"/>
    <w:rsid w:val="00083C5A"/>
    <w:rsid w:val="000840D4"/>
    <w:rsid w:val="0008567E"/>
    <w:rsid w:val="000859D9"/>
    <w:rsid w:val="00085D0C"/>
    <w:rsid w:val="00086957"/>
    <w:rsid w:val="00087119"/>
    <w:rsid w:val="000876B3"/>
    <w:rsid w:val="00087D85"/>
    <w:rsid w:val="00087F4F"/>
    <w:rsid w:val="000904B3"/>
    <w:rsid w:val="00091028"/>
    <w:rsid w:val="00091244"/>
    <w:rsid w:val="000915E2"/>
    <w:rsid w:val="00091834"/>
    <w:rsid w:val="00091B57"/>
    <w:rsid w:val="00091E65"/>
    <w:rsid w:val="00092A60"/>
    <w:rsid w:val="00092E5D"/>
    <w:rsid w:val="0009334D"/>
    <w:rsid w:val="00094285"/>
    <w:rsid w:val="0009440E"/>
    <w:rsid w:val="000944AF"/>
    <w:rsid w:val="00094927"/>
    <w:rsid w:val="00094DFC"/>
    <w:rsid w:val="000950BC"/>
    <w:rsid w:val="0009516C"/>
    <w:rsid w:val="000953D9"/>
    <w:rsid w:val="000955A4"/>
    <w:rsid w:val="000959B7"/>
    <w:rsid w:val="00095A54"/>
    <w:rsid w:val="00095C55"/>
    <w:rsid w:val="00096054"/>
    <w:rsid w:val="000962FE"/>
    <w:rsid w:val="0009681B"/>
    <w:rsid w:val="00096D66"/>
    <w:rsid w:val="00096DC4"/>
    <w:rsid w:val="0009709F"/>
    <w:rsid w:val="0009711C"/>
    <w:rsid w:val="00097867"/>
    <w:rsid w:val="00097E06"/>
    <w:rsid w:val="00097FDE"/>
    <w:rsid w:val="000A0147"/>
    <w:rsid w:val="000A0460"/>
    <w:rsid w:val="000A052C"/>
    <w:rsid w:val="000A0C12"/>
    <w:rsid w:val="000A1AEC"/>
    <w:rsid w:val="000A25EB"/>
    <w:rsid w:val="000A25F6"/>
    <w:rsid w:val="000A2AF8"/>
    <w:rsid w:val="000A2C26"/>
    <w:rsid w:val="000A2D91"/>
    <w:rsid w:val="000A2FA3"/>
    <w:rsid w:val="000A3257"/>
    <w:rsid w:val="000A3A9E"/>
    <w:rsid w:val="000A4044"/>
    <w:rsid w:val="000A4618"/>
    <w:rsid w:val="000A49FE"/>
    <w:rsid w:val="000A4AA6"/>
    <w:rsid w:val="000A4AAD"/>
    <w:rsid w:val="000A51E9"/>
    <w:rsid w:val="000A58D2"/>
    <w:rsid w:val="000A5ACB"/>
    <w:rsid w:val="000A66B0"/>
    <w:rsid w:val="000A67D9"/>
    <w:rsid w:val="000A6D84"/>
    <w:rsid w:val="000A6FEA"/>
    <w:rsid w:val="000A76C9"/>
    <w:rsid w:val="000A7D2F"/>
    <w:rsid w:val="000B00A7"/>
    <w:rsid w:val="000B08DE"/>
    <w:rsid w:val="000B0E85"/>
    <w:rsid w:val="000B10A0"/>
    <w:rsid w:val="000B2615"/>
    <w:rsid w:val="000B2A0B"/>
    <w:rsid w:val="000B2B00"/>
    <w:rsid w:val="000B2F9E"/>
    <w:rsid w:val="000B3FA2"/>
    <w:rsid w:val="000B4AB9"/>
    <w:rsid w:val="000B56EA"/>
    <w:rsid w:val="000B5A87"/>
    <w:rsid w:val="000B5AC5"/>
    <w:rsid w:val="000B61CB"/>
    <w:rsid w:val="000B6328"/>
    <w:rsid w:val="000B77CF"/>
    <w:rsid w:val="000B7CCB"/>
    <w:rsid w:val="000C16CC"/>
    <w:rsid w:val="000C325A"/>
    <w:rsid w:val="000C3CD7"/>
    <w:rsid w:val="000C3D3E"/>
    <w:rsid w:val="000C40A1"/>
    <w:rsid w:val="000C491E"/>
    <w:rsid w:val="000C4AE7"/>
    <w:rsid w:val="000C50F7"/>
    <w:rsid w:val="000C60B4"/>
    <w:rsid w:val="000D0108"/>
    <w:rsid w:val="000D0D5B"/>
    <w:rsid w:val="000D1110"/>
    <w:rsid w:val="000D117A"/>
    <w:rsid w:val="000D1A77"/>
    <w:rsid w:val="000D29C4"/>
    <w:rsid w:val="000D2DD0"/>
    <w:rsid w:val="000D36D2"/>
    <w:rsid w:val="000D3EAB"/>
    <w:rsid w:val="000D3F7A"/>
    <w:rsid w:val="000D4428"/>
    <w:rsid w:val="000D62A7"/>
    <w:rsid w:val="000D62C5"/>
    <w:rsid w:val="000D637E"/>
    <w:rsid w:val="000D6F02"/>
    <w:rsid w:val="000D6F48"/>
    <w:rsid w:val="000D7B6E"/>
    <w:rsid w:val="000D7EDF"/>
    <w:rsid w:val="000E023B"/>
    <w:rsid w:val="000E04B1"/>
    <w:rsid w:val="000E0827"/>
    <w:rsid w:val="000E1D39"/>
    <w:rsid w:val="000E232B"/>
    <w:rsid w:val="000E26E0"/>
    <w:rsid w:val="000E2B92"/>
    <w:rsid w:val="000E2C86"/>
    <w:rsid w:val="000E3213"/>
    <w:rsid w:val="000E3394"/>
    <w:rsid w:val="000E37BE"/>
    <w:rsid w:val="000E3DC0"/>
    <w:rsid w:val="000E3FF7"/>
    <w:rsid w:val="000E4E0E"/>
    <w:rsid w:val="000E5AB6"/>
    <w:rsid w:val="000E6FDB"/>
    <w:rsid w:val="000E7E33"/>
    <w:rsid w:val="000F0A4F"/>
    <w:rsid w:val="000F0CEE"/>
    <w:rsid w:val="000F0D54"/>
    <w:rsid w:val="000F0E71"/>
    <w:rsid w:val="000F269B"/>
    <w:rsid w:val="000F3843"/>
    <w:rsid w:val="000F4278"/>
    <w:rsid w:val="000F4360"/>
    <w:rsid w:val="000F4553"/>
    <w:rsid w:val="000F4BD0"/>
    <w:rsid w:val="000F4DF0"/>
    <w:rsid w:val="000F4EB3"/>
    <w:rsid w:val="000F567E"/>
    <w:rsid w:val="000F719E"/>
    <w:rsid w:val="000F77B5"/>
    <w:rsid w:val="0010008E"/>
    <w:rsid w:val="001008AD"/>
    <w:rsid w:val="0010097B"/>
    <w:rsid w:val="00101B6C"/>
    <w:rsid w:val="001022A9"/>
    <w:rsid w:val="00102771"/>
    <w:rsid w:val="00102B1A"/>
    <w:rsid w:val="001033D2"/>
    <w:rsid w:val="0010349A"/>
    <w:rsid w:val="00103562"/>
    <w:rsid w:val="00103A4F"/>
    <w:rsid w:val="00103D4D"/>
    <w:rsid w:val="0010505B"/>
    <w:rsid w:val="00105677"/>
    <w:rsid w:val="00105793"/>
    <w:rsid w:val="00106974"/>
    <w:rsid w:val="00106C86"/>
    <w:rsid w:val="00107576"/>
    <w:rsid w:val="001106B7"/>
    <w:rsid w:val="001112E2"/>
    <w:rsid w:val="001114E9"/>
    <w:rsid w:val="00111B32"/>
    <w:rsid w:val="001122AF"/>
    <w:rsid w:val="00112FD3"/>
    <w:rsid w:val="00113819"/>
    <w:rsid w:val="00113EE1"/>
    <w:rsid w:val="001140C1"/>
    <w:rsid w:val="00114C1A"/>
    <w:rsid w:val="00114C21"/>
    <w:rsid w:val="00115152"/>
    <w:rsid w:val="001154B7"/>
    <w:rsid w:val="001157D6"/>
    <w:rsid w:val="001158A7"/>
    <w:rsid w:val="00116541"/>
    <w:rsid w:val="001169AB"/>
    <w:rsid w:val="001169ED"/>
    <w:rsid w:val="001177E6"/>
    <w:rsid w:val="00117BF8"/>
    <w:rsid w:val="00117D69"/>
    <w:rsid w:val="00120C54"/>
    <w:rsid w:val="0012169B"/>
    <w:rsid w:val="001216DB"/>
    <w:rsid w:val="0012172A"/>
    <w:rsid w:val="001218E4"/>
    <w:rsid w:val="001219DC"/>
    <w:rsid w:val="00121A27"/>
    <w:rsid w:val="00121A2A"/>
    <w:rsid w:val="00121C91"/>
    <w:rsid w:val="00121CA8"/>
    <w:rsid w:val="00122E39"/>
    <w:rsid w:val="00123188"/>
    <w:rsid w:val="0012443F"/>
    <w:rsid w:val="00124523"/>
    <w:rsid w:val="00124545"/>
    <w:rsid w:val="00124AF7"/>
    <w:rsid w:val="00126154"/>
    <w:rsid w:val="001270BE"/>
    <w:rsid w:val="001300E9"/>
    <w:rsid w:val="0013097B"/>
    <w:rsid w:val="00130EF9"/>
    <w:rsid w:val="00131696"/>
    <w:rsid w:val="001322E6"/>
    <w:rsid w:val="001335F9"/>
    <w:rsid w:val="00133B65"/>
    <w:rsid w:val="00133D53"/>
    <w:rsid w:val="00133E2F"/>
    <w:rsid w:val="00133F48"/>
    <w:rsid w:val="00134BE2"/>
    <w:rsid w:val="00134CA2"/>
    <w:rsid w:val="0013536D"/>
    <w:rsid w:val="001356F8"/>
    <w:rsid w:val="0013574F"/>
    <w:rsid w:val="001359B4"/>
    <w:rsid w:val="00135DA9"/>
    <w:rsid w:val="00136390"/>
    <w:rsid w:val="00136495"/>
    <w:rsid w:val="0013679D"/>
    <w:rsid w:val="00137126"/>
    <w:rsid w:val="00140B82"/>
    <w:rsid w:val="00140C6E"/>
    <w:rsid w:val="001416C7"/>
    <w:rsid w:val="00141E1F"/>
    <w:rsid w:val="00141FAF"/>
    <w:rsid w:val="00142019"/>
    <w:rsid w:val="00142274"/>
    <w:rsid w:val="0014294E"/>
    <w:rsid w:val="00142A2D"/>
    <w:rsid w:val="00142A4B"/>
    <w:rsid w:val="001434B0"/>
    <w:rsid w:val="00143619"/>
    <w:rsid w:val="00144495"/>
    <w:rsid w:val="00144527"/>
    <w:rsid w:val="00144763"/>
    <w:rsid w:val="00144BFB"/>
    <w:rsid w:val="00145CBC"/>
    <w:rsid w:val="0014604E"/>
    <w:rsid w:val="00147078"/>
    <w:rsid w:val="0014721A"/>
    <w:rsid w:val="0014775F"/>
    <w:rsid w:val="00151102"/>
    <w:rsid w:val="0015164E"/>
    <w:rsid w:val="00151C50"/>
    <w:rsid w:val="0015300E"/>
    <w:rsid w:val="00153DAF"/>
    <w:rsid w:val="001542A3"/>
    <w:rsid w:val="0015452D"/>
    <w:rsid w:val="00154568"/>
    <w:rsid w:val="00154B47"/>
    <w:rsid w:val="0015602D"/>
    <w:rsid w:val="001564F1"/>
    <w:rsid w:val="00156F44"/>
    <w:rsid w:val="001576D1"/>
    <w:rsid w:val="00157FE4"/>
    <w:rsid w:val="00160D94"/>
    <w:rsid w:val="0016153A"/>
    <w:rsid w:val="00161D6E"/>
    <w:rsid w:val="00162102"/>
    <w:rsid w:val="0016274A"/>
    <w:rsid w:val="00163A00"/>
    <w:rsid w:val="00163E72"/>
    <w:rsid w:val="00164651"/>
    <w:rsid w:val="00165393"/>
    <w:rsid w:val="001656D3"/>
    <w:rsid w:val="001656ED"/>
    <w:rsid w:val="00165B2C"/>
    <w:rsid w:val="0017023A"/>
    <w:rsid w:val="00170745"/>
    <w:rsid w:val="00171327"/>
    <w:rsid w:val="0017214C"/>
    <w:rsid w:val="00172407"/>
    <w:rsid w:val="00172586"/>
    <w:rsid w:val="001734F1"/>
    <w:rsid w:val="001735D7"/>
    <w:rsid w:val="001744D4"/>
    <w:rsid w:val="00174E74"/>
    <w:rsid w:val="0017501F"/>
    <w:rsid w:val="0017606F"/>
    <w:rsid w:val="001767B1"/>
    <w:rsid w:val="00176827"/>
    <w:rsid w:val="00176EFD"/>
    <w:rsid w:val="0017745A"/>
    <w:rsid w:val="00177C2A"/>
    <w:rsid w:val="00177D9B"/>
    <w:rsid w:val="00180342"/>
    <w:rsid w:val="00180434"/>
    <w:rsid w:val="0018058B"/>
    <w:rsid w:val="00180607"/>
    <w:rsid w:val="00180D0D"/>
    <w:rsid w:val="00180E03"/>
    <w:rsid w:val="001811B3"/>
    <w:rsid w:val="00181ECE"/>
    <w:rsid w:val="001826FB"/>
    <w:rsid w:val="00182901"/>
    <w:rsid w:val="00182DBF"/>
    <w:rsid w:val="00182F7A"/>
    <w:rsid w:val="00183A29"/>
    <w:rsid w:val="00184242"/>
    <w:rsid w:val="00184733"/>
    <w:rsid w:val="00184A16"/>
    <w:rsid w:val="00185282"/>
    <w:rsid w:val="001852BB"/>
    <w:rsid w:val="0018543D"/>
    <w:rsid w:val="0018581E"/>
    <w:rsid w:val="00185AC4"/>
    <w:rsid w:val="00185F68"/>
    <w:rsid w:val="00187041"/>
    <w:rsid w:val="0018791C"/>
    <w:rsid w:val="00190393"/>
    <w:rsid w:val="00190B52"/>
    <w:rsid w:val="001917A3"/>
    <w:rsid w:val="0019195F"/>
    <w:rsid w:val="001921AB"/>
    <w:rsid w:val="00192D2D"/>
    <w:rsid w:val="00193629"/>
    <w:rsid w:val="00193723"/>
    <w:rsid w:val="001947C2"/>
    <w:rsid w:val="00195E21"/>
    <w:rsid w:val="00195FBD"/>
    <w:rsid w:val="00196D72"/>
    <w:rsid w:val="00196EC0"/>
    <w:rsid w:val="001973E8"/>
    <w:rsid w:val="00197429"/>
    <w:rsid w:val="001976CB"/>
    <w:rsid w:val="00197D0E"/>
    <w:rsid w:val="001A04C4"/>
    <w:rsid w:val="001A0D32"/>
    <w:rsid w:val="001A1C53"/>
    <w:rsid w:val="001A23C0"/>
    <w:rsid w:val="001A2916"/>
    <w:rsid w:val="001A31C1"/>
    <w:rsid w:val="001A3BE5"/>
    <w:rsid w:val="001A4607"/>
    <w:rsid w:val="001A5371"/>
    <w:rsid w:val="001A53D4"/>
    <w:rsid w:val="001A5D3C"/>
    <w:rsid w:val="001A5DEE"/>
    <w:rsid w:val="001A69CD"/>
    <w:rsid w:val="001A6ED2"/>
    <w:rsid w:val="001A7BE1"/>
    <w:rsid w:val="001B01EB"/>
    <w:rsid w:val="001B1AB4"/>
    <w:rsid w:val="001B2747"/>
    <w:rsid w:val="001B2EAC"/>
    <w:rsid w:val="001B39E7"/>
    <w:rsid w:val="001B495A"/>
    <w:rsid w:val="001B4F51"/>
    <w:rsid w:val="001B50FA"/>
    <w:rsid w:val="001B6CA2"/>
    <w:rsid w:val="001B7896"/>
    <w:rsid w:val="001B7D87"/>
    <w:rsid w:val="001C0110"/>
    <w:rsid w:val="001C0445"/>
    <w:rsid w:val="001C1B32"/>
    <w:rsid w:val="001C25E9"/>
    <w:rsid w:val="001C2E43"/>
    <w:rsid w:val="001C32FF"/>
    <w:rsid w:val="001C3C96"/>
    <w:rsid w:val="001C4193"/>
    <w:rsid w:val="001C41E7"/>
    <w:rsid w:val="001C5D95"/>
    <w:rsid w:val="001C6505"/>
    <w:rsid w:val="001C711B"/>
    <w:rsid w:val="001C7FE9"/>
    <w:rsid w:val="001D0120"/>
    <w:rsid w:val="001D024F"/>
    <w:rsid w:val="001D0340"/>
    <w:rsid w:val="001D072B"/>
    <w:rsid w:val="001D0FAF"/>
    <w:rsid w:val="001D1236"/>
    <w:rsid w:val="001D160B"/>
    <w:rsid w:val="001D2468"/>
    <w:rsid w:val="001D39A9"/>
    <w:rsid w:val="001D6765"/>
    <w:rsid w:val="001D6C7E"/>
    <w:rsid w:val="001D7C77"/>
    <w:rsid w:val="001E0FB0"/>
    <w:rsid w:val="001E1366"/>
    <w:rsid w:val="001E1A67"/>
    <w:rsid w:val="001E221A"/>
    <w:rsid w:val="001E2E67"/>
    <w:rsid w:val="001E323E"/>
    <w:rsid w:val="001E33AA"/>
    <w:rsid w:val="001E33DA"/>
    <w:rsid w:val="001E3463"/>
    <w:rsid w:val="001E3652"/>
    <w:rsid w:val="001E4D6E"/>
    <w:rsid w:val="001E6A89"/>
    <w:rsid w:val="001E6B30"/>
    <w:rsid w:val="001E724A"/>
    <w:rsid w:val="001E7D5D"/>
    <w:rsid w:val="001F0136"/>
    <w:rsid w:val="001F0DF0"/>
    <w:rsid w:val="001F15AF"/>
    <w:rsid w:val="001F1883"/>
    <w:rsid w:val="001F3912"/>
    <w:rsid w:val="001F4547"/>
    <w:rsid w:val="001F4918"/>
    <w:rsid w:val="001F496C"/>
    <w:rsid w:val="001F4CBE"/>
    <w:rsid w:val="001F5049"/>
    <w:rsid w:val="001F5417"/>
    <w:rsid w:val="001F54E9"/>
    <w:rsid w:val="001F56D5"/>
    <w:rsid w:val="001F5838"/>
    <w:rsid w:val="001F6B62"/>
    <w:rsid w:val="001F740E"/>
    <w:rsid w:val="001F7665"/>
    <w:rsid w:val="001F7E08"/>
    <w:rsid w:val="002019A2"/>
    <w:rsid w:val="00201EE2"/>
    <w:rsid w:val="00202F13"/>
    <w:rsid w:val="002032E6"/>
    <w:rsid w:val="002037EA"/>
    <w:rsid w:val="00203829"/>
    <w:rsid w:val="0020387B"/>
    <w:rsid w:val="00203DE5"/>
    <w:rsid w:val="00203FF2"/>
    <w:rsid w:val="0020487D"/>
    <w:rsid w:val="00205057"/>
    <w:rsid w:val="002064B0"/>
    <w:rsid w:val="0020682A"/>
    <w:rsid w:val="002077B1"/>
    <w:rsid w:val="00210CC8"/>
    <w:rsid w:val="0021262D"/>
    <w:rsid w:val="00212971"/>
    <w:rsid w:val="002131F9"/>
    <w:rsid w:val="0021321F"/>
    <w:rsid w:val="0021492E"/>
    <w:rsid w:val="00214FBC"/>
    <w:rsid w:val="00215CC2"/>
    <w:rsid w:val="00217249"/>
    <w:rsid w:val="0022084B"/>
    <w:rsid w:val="002209E7"/>
    <w:rsid w:val="00221505"/>
    <w:rsid w:val="00221ABF"/>
    <w:rsid w:val="00221F69"/>
    <w:rsid w:val="00223407"/>
    <w:rsid w:val="00223BDE"/>
    <w:rsid w:val="00225198"/>
    <w:rsid w:val="00225441"/>
    <w:rsid w:val="002256AE"/>
    <w:rsid w:val="00225BA2"/>
    <w:rsid w:val="00225F04"/>
    <w:rsid w:val="00226026"/>
    <w:rsid w:val="00226916"/>
    <w:rsid w:val="00227B98"/>
    <w:rsid w:val="00230148"/>
    <w:rsid w:val="002301FB"/>
    <w:rsid w:val="00230441"/>
    <w:rsid w:val="00230CA2"/>
    <w:rsid w:val="00231C7B"/>
    <w:rsid w:val="00231DD2"/>
    <w:rsid w:val="002320B7"/>
    <w:rsid w:val="002321A4"/>
    <w:rsid w:val="0023244C"/>
    <w:rsid w:val="002325C4"/>
    <w:rsid w:val="00232D03"/>
    <w:rsid w:val="00233241"/>
    <w:rsid w:val="00233E59"/>
    <w:rsid w:val="00234AB2"/>
    <w:rsid w:val="00234F8B"/>
    <w:rsid w:val="0023505A"/>
    <w:rsid w:val="00235317"/>
    <w:rsid w:val="00235AAE"/>
    <w:rsid w:val="00236503"/>
    <w:rsid w:val="00236A25"/>
    <w:rsid w:val="00236A75"/>
    <w:rsid w:val="00236D53"/>
    <w:rsid w:val="002377D5"/>
    <w:rsid w:val="002379CB"/>
    <w:rsid w:val="00237F85"/>
    <w:rsid w:val="00240310"/>
    <w:rsid w:val="00242BA1"/>
    <w:rsid w:val="00243512"/>
    <w:rsid w:val="002436E9"/>
    <w:rsid w:val="00243BDF"/>
    <w:rsid w:val="00244491"/>
    <w:rsid w:val="002457B5"/>
    <w:rsid w:val="00245E5E"/>
    <w:rsid w:val="0024629F"/>
    <w:rsid w:val="00246A0D"/>
    <w:rsid w:val="0025079E"/>
    <w:rsid w:val="00250823"/>
    <w:rsid w:val="00250DD9"/>
    <w:rsid w:val="00250E4E"/>
    <w:rsid w:val="002512B6"/>
    <w:rsid w:val="0025174C"/>
    <w:rsid w:val="00251C4A"/>
    <w:rsid w:val="00251F1B"/>
    <w:rsid w:val="00251F8F"/>
    <w:rsid w:val="00252F23"/>
    <w:rsid w:val="00252F6F"/>
    <w:rsid w:val="00252F97"/>
    <w:rsid w:val="002540B1"/>
    <w:rsid w:val="0025472E"/>
    <w:rsid w:val="002547F6"/>
    <w:rsid w:val="002551E6"/>
    <w:rsid w:val="00256C73"/>
    <w:rsid w:val="00257894"/>
    <w:rsid w:val="002603AB"/>
    <w:rsid w:val="0026068A"/>
    <w:rsid w:val="00260C1E"/>
    <w:rsid w:val="002614BD"/>
    <w:rsid w:val="002615AC"/>
    <w:rsid w:val="002619AE"/>
    <w:rsid w:val="00261A89"/>
    <w:rsid w:val="002627B3"/>
    <w:rsid w:val="00263128"/>
    <w:rsid w:val="00264303"/>
    <w:rsid w:val="00264771"/>
    <w:rsid w:val="0026571F"/>
    <w:rsid w:val="00265E40"/>
    <w:rsid w:val="00266117"/>
    <w:rsid w:val="00266300"/>
    <w:rsid w:val="00266456"/>
    <w:rsid w:val="00266601"/>
    <w:rsid w:val="00266702"/>
    <w:rsid w:val="00266B99"/>
    <w:rsid w:val="0026719E"/>
    <w:rsid w:val="00270529"/>
    <w:rsid w:val="0027053F"/>
    <w:rsid w:val="00271E97"/>
    <w:rsid w:val="00273706"/>
    <w:rsid w:val="00273A8E"/>
    <w:rsid w:val="00273BE0"/>
    <w:rsid w:val="002744A7"/>
    <w:rsid w:val="00274907"/>
    <w:rsid w:val="00274CFE"/>
    <w:rsid w:val="0027594D"/>
    <w:rsid w:val="00275F75"/>
    <w:rsid w:val="002764D1"/>
    <w:rsid w:val="002768A2"/>
    <w:rsid w:val="00277FFE"/>
    <w:rsid w:val="00280879"/>
    <w:rsid w:val="002811D0"/>
    <w:rsid w:val="00282227"/>
    <w:rsid w:val="00283284"/>
    <w:rsid w:val="00283A70"/>
    <w:rsid w:val="00283D3C"/>
    <w:rsid w:val="00284115"/>
    <w:rsid w:val="00284808"/>
    <w:rsid w:val="0028481F"/>
    <w:rsid w:val="00284F9E"/>
    <w:rsid w:val="0028669E"/>
    <w:rsid w:val="00287204"/>
    <w:rsid w:val="002878DD"/>
    <w:rsid w:val="00287E6B"/>
    <w:rsid w:val="002926BE"/>
    <w:rsid w:val="00292B72"/>
    <w:rsid w:val="0029412B"/>
    <w:rsid w:val="002949C0"/>
    <w:rsid w:val="0029570C"/>
    <w:rsid w:val="00297796"/>
    <w:rsid w:val="00297EF9"/>
    <w:rsid w:val="002A0AA3"/>
    <w:rsid w:val="002A0C17"/>
    <w:rsid w:val="002A0E55"/>
    <w:rsid w:val="002A145A"/>
    <w:rsid w:val="002A2934"/>
    <w:rsid w:val="002A464D"/>
    <w:rsid w:val="002A4996"/>
    <w:rsid w:val="002A4F73"/>
    <w:rsid w:val="002A5139"/>
    <w:rsid w:val="002A518A"/>
    <w:rsid w:val="002A5929"/>
    <w:rsid w:val="002A5A27"/>
    <w:rsid w:val="002A5DD7"/>
    <w:rsid w:val="002A6EB1"/>
    <w:rsid w:val="002A70E1"/>
    <w:rsid w:val="002A730A"/>
    <w:rsid w:val="002A771B"/>
    <w:rsid w:val="002A7B5D"/>
    <w:rsid w:val="002A7C32"/>
    <w:rsid w:val="002A7CD6"/>
    <w:rsid w:val="002B0096"/>
    <w:rsid w:val="002B0418"/>
    <w:rsid w:val="002B0759"/>
    <w:rsid w:val="002B12E8"/>
    <w:rsid w:val="002B15E1"/>
    <w:rsid w:val="002B1796"/>
    <w:rsid w:val="002B263B"/>
    <w:rsid w:val="002B2CCA"/>
    <w:rsid w:val="002B3640"/>
    <w:rsid w:val="002B3B72"/>
    <w:rsid w:val="002B492F"/>
    <w:rsid w:val="002B575A"/>
    <w:rsid w:val="002B597C"/>
    <w:rsid w:val="002B5FD4"/>
    <w:rsid w:val="002B6C91"/>
    <w:rsid w:val="002B74E1"/>
    <w:rsid w:val="002B79B0"/>
    <w:rsid w:val="002C0C48"/>
    <w:rsid w:val="002C0E2F"/>
    <w:rsid w:val="002C27EF"/>
    <w:rsid w:val="002C2B45"/>
    <w:rsid w:val="002C34C5"/>
    <w:rsid w:val="002C3AF7"/>
    <w:rsid w:val="002C4599"/>
    <w:rsid w:val="002C4E68"/>
    <w:rsid w:val="002C518F"/>
    <w:rsid w:val="002C598D"/>
    <w:rsid w:val="002C5D8C"/>
    <w:rsid w:val="002C6FDC"/>
    <w:rsid w:val="002C7A09"/>
    <w:rsid w:val="002C7DB4"/>
    <w:rsid w:val="002D03E4"/>
    <w:rsid w:val="002D044E"/>
    <w:rsid w:val="002D0B68"/>
    <w:rsid w:val="002D1766"/>
    <w:rsid w:val="002D1A4E"/>
    <w:rsid w:val="002D27B6"/>
    <w:rsid w:val="002D30B9"/>
    <w:rsid w:val="002D3634"/>
    <w:rsid w:val="002D3686"/>
    <w:rsid w:val="002D3FAF"/>
    <w:rsid w:val="002D43A0"/>
    <w:rsid w:val="002D499B"/>
    <w:rsid w:val="002D4D52"/>
    <w:rsid w:val="002D520C"/>
    <w:rsid w:val="002D52E9"/>
    <w:rsid w:val="002D59DE"/>
    <w:rsid w:val="002D5EEC"/>
    <w:rsid w:val="002D6145"/>
    <w:rsid w:val="002D6292"/>
    <w:rsid w:val="002D6C03"/>
    <w:rsid w:val="002D7B07"/>
    <w:rsid w:val="002D7E98"/>
    <w:rsid w:val="002E06C3"/>
    <w:rsid w:val="002E1146"/>
    <w:rsid w:val="002E1A47"/>
    <w:rsid w:val="002E2228"/>
    <w:rsid w:val="002E25AB"/>
    <w:rsid w:val="002E2EC5"/>
    <w:rsid w:val="002E347B"/>
    <w:rsid w:val="002E4078"/>
    <w:rsid w:val="002E428B"/>
    <w:rsid w:val="002E461B"/>
    <w:rsid w:val="002E4C7A"/>
    <w:rsid w:val="002E5472"/>
    <w:rsid w:val="002E63E2"/>
    <w:rsid w:val="002F0623"/>
    <w:rsid w:val="002F1646"/>
    <w:rsid w:val="002F3D5A"/>
    <w:rsid w:val="002F3DE2"/>
    <w:rsid w:val="002F3ED0"/>
    <w:rsid w:val="002F430D"/>
    <w:rsid w:val="002F4C87"/>
    <w:rsid w:val="002F4DE9"/>
    <w:rsid w:val="002F4F93"/>
    <w:rsid w:val="002F55D1"/>
    <w:rsid w:val="002F5AAE"/>
    <w:rsid w:val="002F5BF0"/>
    <w:rsid w:val="002F5E75"/>
    <w:rsid w:val="002F7573"/>
    <w:rsid w:val="0030049A"/>
    <w:rsid w:val="003005E2"/>
    <w:rsid w:val="00301E1A"/>
    <w:rsid w:val="00302F50"/>
    <w:rsid w:val="0030304C"/>
    <w:rsid w:val="00303F63"/>
    <w:rsid w:val="0030499C"/>
    <w:rsid w:val="003057EE"/>
    <w:rsid w:val="0030583E"/>
    <w:rsid w:val="00306B38"/>
    <w:rsid w:val="00306B90"/>
    <w:rsid w:val="003074FB"/>
    <w:rsid w:val="003078F3"/>
    <w:rsid w:val="00307B41"/>
    <w:rsid w:val="00310976"/>
    <w:rsid w:val="00310B92"/>
    <w:rsid w:val="003114ED"/>
    <w:rsid w:val="003129D4"/>
    <w:rsid w:val="00312EF6"/>
    <w:rsid w:val="003134C3"/>
    <w:rsid w:val="00313FAC"/>
    <w:rsid w:val="00314130"/>
    <w:rsid w:val="00314150"/>
    <w:rsid w:val="003147C6"/>
    <w:rsid w:val="00314F6B"/>
    <w:rsid w:val="0031524D"/>
    <w:rsid w:val="00315684"/>
    <w:rsid w:val="003159E2"/>
    <w:rsid w:val="00316016"/>
    <w:rsid w:val="0031668B"/>
    <w:rsid w:val="0031670C"/>
    <w:rsid w:val="003167EF"/>
    <w:rsid w:val="00321964"/>
    <w:rsid w:val="00321972"/>
    <w:rsid w:val="0032203A"/>
    <w:rsid w:val="00322AB5"/>
    <w:rsid w:val="0032375E"/>
    <w:rsid w:val="003248CF"/>
    <w:rsid w:val="00324A77"/>
    <w:rsid w:val="00324B0E"/>
    <w:rsid w:val="00324D95"/>
    <w:rsid w:val="00325277"/>
    <w:rsid w:val="003254C0"/>
    <w:rsid w:val="0032592A"/>
    <w:rsid w:val="00325A38"/>
    <w:rsid w:val="00326A81"/>
    <w:rsid w:val="0032716D"/>
    <w:rsid w:val="00327234"/>
    <w:rsid w:val="00327C54"/>
    <w:rsid w:val="00327F49"/>
    <w:rsid w:val="00330485"/>
    <w:rsid w:val="00330FD2"/>
    <w:rsid w:val="003311C5"/>
    <w:rsid w:val="003317A3"/>
    <w:rsid w:val="00331D81"/>
    <w:rsid w:val="003329FE"/>
    <w:rsid w:val="00332C6C"/>
    <w:rsid w:val="00332CF8"/>
    <w:rsid w:val="0033311E"/>
    <w:rsid w:val="00333841"/>
    <w:rsid w:val="00333EBA"/>
    <w:rsid w:val="003341A9"/>
    <w:rsid w:val="003347E7"/>
    <w:rsid w:val="003350A4"/>
    <w:rsid w:val="003358BA"/>
    <w:rsid w:val="00335A73"/>
    <w:rsid w:val="00335E83"/>
    <w:rsid w:val="00336424"/>
    <w:rsid w:val="00336EB7"/>
    <w:rsid w:val="00337703"/>
    <w:rsid w:val="00337EDD"/>
    <w:rsid w:val="00340BE2"/>
    <w:rsid w:val="00341ADE"/>
    <w:rsid w:val="00341B95"/>
    <w:rsid w:val="00341ED5"/>
    <w:rsid w:val="00343D9B"/>
    <w:rsid w:val="00344697"/>
    <w:rsid w:val="003448C3"/>
    <w:rsid w:val="00345130"/>
    <w:rsid w:val="00345A3F"/>
    <w:rsid w:val="00345FED"/>
    <w:rsid w:val="0034695A"/>
    <w:rsid w:val="003476CC"/>
    <w:rsid w:val="003477D5"/>
    <w:rsid w:val="00347876"/>
    <w:rsid w:val="0035074F"/>
    <w:rsid w:val="00350907"/>
    <w:rsid w:val="00350EBD"/>
    <w:rsid w:val="00353EE1"/>
    <w:rsid w:val="00353F9A"/>
    <w:rsid w:val="0035449B"/>
    <w:rsid w:val="00354514"/>
    <w:rsid w:val="00354BE7"/>
    <w:rsid w:val="00354ECE"/>
    <w:rsid w:val="00355253"/>
    <w:rsid w:val="00355730"/>
    <w:rsid w:val="00355989"/>
    <w:rsid w:val="00357E63"/>
    <w:rsid w:val="0036011A"/>
    <w:rsid w:val="003617FC"/>
    <w:rsid w:val="003619D5"/>
    <w:rsid w:val="00361D19"/>
    <w:rsid w:val="0036230E"/>
    <w:rsid w:val="0036247E"/>
    <w:rsid w:val="003625B1"/>
    <w:rsid w:val="003629E8"/>
    <w:rsid w:val="00362BF1"/>
    <w:rsid w:val="00363F80"/>
    <w:rsid w:val="003642C6"/>
    <w:rsid w:val="0036515A"/>
    <w:rsid w:val="00365322"/>
    <w:rsid w:val="00365523"/>
    <w:rsid w:val="003658C4"/>
    <w:rsid w:val="0036665C"/>
    <w:rsid w:val="00366845"/>
    <w:rsid w:val="003672A1"/>
    <w:rsid w:val="00367471"/>
    <w:rsid w:val="00370A73"/>
    <w:rsid w:val="00370AB4"/>
    <w:rsid w:val="00372E1C"/>
    <w:rsid w:val="00373585"/>
    <w:rsid w:val="00373886"/>
    <w:rsid w:val="00373E48"/>
    <w:rsid w:val="00374862"/>
    <w:rsid w:val="00374AA8"/>
    <w:rsid w:val="003753FC"/>
    <w:rsid w:val="0037555F"/>
    <w:rsid w:val="0037579B"/>
    <w:rsid w:val="00377201"/>
    <w:rsid w:val="00377698"/>
    <w:rsid w:val="00380275"/>
    <w:rsid w:val="00380565"/>
    <w:rsid w:val="003807A5"/>
    <w:rsid w:val="00380DC7"/>
    <w:rsid w:val="00380E4A"/>
    <w:rsid w:val="003813D6"/>
    <w:rsid w:val="0038242B"/>
    <w:rsid w:val="003829C2"/>
    <w:rsid w:val="00382A53"/>
    <w:rsid w:val="00382E3D"/>
    <w:rsid w:val="00383998"/>
    <w:rsid w:val="003848B8"/>
    <w:rsid w:val="0038548D"/>
    <w:rsid w:val="00385ACD"/>
    <w:rsid w:val="00385F49"/>
    <w:rsid w:val="003869B9"/>
    <w:rsid w:val="00386DAA"/>
    <w:rsid w:val="00386DC4"/>
    <w:rsid w:val="00386FA9"/>
    <w:rsid w:val="003879B7"/>
    <w:rsid w:val="00387B38"/>
    <w:rsid w:val="00390782"/>
    <w:rsid w:val="0039092B"/>
    <w:rsid w:val="003912B1"/>
    <w:rsid w:val="00392202"/>
    <w:rsid w:val="00393107"/>
    <w:rsid w:val="00393132"/>
    <w:rsid w:val="00393DEE"/>
    <w:rsid w:val="00393F87"/>
    <w:rsid w:val="003940C3"/>
    <w:rsid w:val="003940FA"/>
    <w:rsid w:val="0039481E"/>
    <w:rsid w:val="003954D0"/>
    <w:rsid w:val="003958E2"/>
    <w:rsid w:val="003964E1"/>
    <w:rsid w:val="0039749C"/>
    <w:rsid w:val="003A0E23"/>
    <w:rsid w:val="003A1A4F"/>
    <w:rsid w:val="003A1FC6"/>
    <w:rsid w:val="003A22B3"/>
    <w:rsid w:val="003A2B74"/>
    <w:rsid w:val="003A2DA5"/>
    <w:rsid w:val="003A2F04"/>
    <w:rsid w:val="003A3B26"/>
    <w:rsid w:val="003A3EBD"/>
    <w:rsid w:val="003A4530"/>
    <w:rsid w:val="003A45A0"/>
    <w:rsid w:val="003A4807"/>
    <w:rsid w:val="003A4A18"/>
    <w:rsid w:val="003A5624"/>
    <w:rsid w:val="003A5B4E"/>
    <w:rsid w:val="003A7D3A"/>
    <w:rsid w:val="003B0310"/>
    <w:rsid w:val="003B07E6"/>
    <w:rsid w:val="003B0831"/>
    <w:rsid w:val="003B0B4B"/>
    <w:rsid w:val="003B1013"/>
    <w:rsid w:val="003B1BFA"/>
    <w:rsid w:val="003B1F03"/>
    <w:rsid w:val="003B29AF"/>
    <w:rsid w:val="003B3A4A"/>
    <w:rsid w:val="003B40C2"/>
    <w:rsid w:val="003B51E6"/>
    <w:rsid w:val="003B5586"/>
    <w:rsid w:val="003B5957"/>
    <w:rsid w:val="003B5EB6"/>
    <w:rsid w:val="003B5F28"/>
    <w:rsid w:val="003B605F"/>
    <w:rsid w:val="003B6B30"/>
    <w:rsid w:val="003B79AC"/>
    <w:rsid w:val="003C22D9"/>
    <w:rsid w:val="003C2E2B"/>
    <w:rsid w:val="003C30E8"/>
    <w:rsid w:val="003C4348"/>
    <w:rsid w:val="003C442B"/>
    <w:rsid w:val="003C4E61"/>
    <w:rsid w:val="003C5489"/>
    <w:rsid w:val="003C5660"/>
    <w:rsid w:val="003C5D90"/>
    <w:rsid w:val="003C5F01"/>
    <w:rsid w:val="003C63B1"/>
    <w:rsid w:val="003C63FC"/>
    <w:rsid w:val="003C6A9A"/>
    <w:rsid w:val="003C78B7"/>
    <w:rsid w:val="003D0651"/>
    <w:rsid w:val="003D09F3"/>
    <w:rsid w:val="003D0E9E"/>
    <w:rsid w:val="003D0FF1"/>
    <w:rsid w:val="003D1DCA"/>
    <w:rsid w:val="003D210E"/>
    <w:rsid w:val="003D2B1A"/>
    <w:rsid w:val="003D2DE5"/>
    <w:rsid w:val="003D3C91"/>
    <w:rsid w:val="003D5D2C"/>
    <w:rsid w:val="003D61A6"/>
    <w:rsid w:val="003D6490"/>
    <w:rsid w:val="003D690F"/>
    <w:rsid w:val="003D6B08"/>
    <w:rsid w:val="003D7E62"/>
    <w:rsid w:val="003E0B1E"/>
    <w:rsid w:val="003E11D0"/>
    <w:rsid w:val="003E13C5"/>
    <w:rsid w:val="003E161B"/>
    <w:rsid w:val="003E1FCB"/>
    <w:rsid w:val="003E2658"/>
    <w:rsid w:val="003E2679"/>
    <w:rsid w:val="003E28C8"/>
    <w:rsid w:val="003E35BE"/>
    <w:rsid w:val="003E3DEA"/>
    <w:rsid w:val="003E3E53"/>
    <w:rsid w:val="003E4036"/>
    <w:rsid w:val="003E457D"/>
    <w:rsid w:val="003E4BC7"/>
    <w:rsid w:val="003E5AB8"/>
    <w:rsid w:val="003E6476"/>
    <w:rsid w:val="003E70BB"/>
    <w:rsid w:val="003F0343"/>
    <w:rsid w:val="003F1A73"/>
    <w:rsid w:val="003F337F"/>
    <w:rsid w:val="003F4B91"/>
    <w:rsid w:val="003F5241"/>
    <w:rsid w:val="003F52B4"/>
    <w:rsid w:val="003F52C7"/>
    <w:rsid w:val="003F5626"/>
    <w:rsid w:val="003F5FBA"/>
    <w:rsid w:val="003F6B10"/>
    <w:rsid w:val="003F7570"/>
    <w:rsid w:val="003F7ED4"/>
    <w:rsid w:val="00400008"/>
    <w:rsid w:val="004014E6"/>
    <w:rsid w:val="00401B40"/>
    <w:rsid w:val="00403513"/>
    <w:rsid w:val="004036D6"/>
    <w:rsid w:val="00403935"/>
    <w:rsid w:val="0040416F"/>
    <w:rsid w:val="004049ED"/>
    <w:rsid w:val="00404ABE"/>
    <w:rsid w:val="00405098"/>
    <w:rsid w:val="00405E1E"/>
    <w:rsid w:val="00407500"/>
    <w:rsid w:val="0040766A"/>
    <w:rsid w:val="00410F2B"/>
    <w:rsid w:val="00411549"/>
    <w:rsid w:val="0041255B"/>
    <w:rsid w:val="0041280E"/>
    <w:rsid w:val="004138CC"/>
    <w:rsid w:val="00413CD2"/>
    <w:rsid w:val="00413DDF"/>
    <w:rsid w:val="00413F57"/>
    <w:rsid w:val="004148A3"/>
    <w:rsid w:val="00414941"/>
    <w:rsid w:val="00414DD3"/>
    <w:rsid w:val="00415766"/>
    <w:rsid w:val="004162CC"/>
    <w:rsid w:val="00416EB4"/>
    <w:rsid w:val="00417057"/>
    <w:rsid w:val="004171B7"/>
    <w:rsid w:val="004173BF"/>
    <w:rsid w:val="00417870"/>
    <w:rsid w:val="00420539"/>
    <w:rsid w:val="004206AD"/>
    <w:rsid w:val="00420F56"/>
    <w:rsid w:val="00421956"/>
    <w:rsid w:val="00422872"/>
    <w:rsid w:val="00422BD6"/>
    <w:rsid w:val="0042349A"/>
    <w:rsid w:val="0042391F"/>
    <w:rsid w:val="004242FC"/>
    <w:rsid w:val="004243DF"/>
    <w:rsid w:val="0042479B"/>
    <w:rsid w:val="00425CC0"/>
    <w:rsid w:val="00425DF9"/>
    <w:rsid w:val="0042618B"/>
    <w:rsid w:val="004267CB"/>
    <w:rsid w:val="00426B90"/>
    <w:rsid w:val="00426BA5"/>
    <w:rsid w:val="00427BB8"/>
    <w:rsid w:val="0043085F"/>
    <w:rsid w:val="00430991"/>
    <w:rsid w:val="00430D8B"/>
    <w:rsid w:val="00430E6F"/>
    <w:rsid w:val="00431692"/>
    <w:rsid w:val="00431EC3"/>
    <w:rsid w:val="00432BB8"/>
    <w:rsid w:val="00432C84"/>
    <w:rsid w:val="00434CE0"/>
    <w:rsid w:val="00434F67"/>
    <w:rsid w:val="004355FA"/>
    <w:rsid w:val="0043623C"/>
    <w:rsid w:val="004370E0"/>
    <w:rsid w:val="0043735D"/>
    <w:rsid w:val="004402F2"/>
    <w:rsid w:val="004409AC"/>
    <w:rsid w:val="0044119B"/>
    <w:rsid w:val="00441280"/>
    <w:rsid w:val="004416E5"/>
    <w:rsid w:val="0044378E"/>
    <w:rsid w:val="0044476F"/>
    <w:rsid w:val="00444A81"/>
    <w:rsid w:val="00445453"/>
    <w:rsid w:val="004456F2"/>
    <w:rsid w:val="004458C3"/>
    <w:rsid w:val="00445C50"/>
    <w:rsid w:val="00446F43"/>
    <w:rsid w:val="004471BA"/>
    <w:rsid w:val="0044755C"/>
    <w:rsid w:val="00447DC1"/>
    <w:rsid w:val="00450035"/>
    <w:rsid w:val="00451126"/>
    <w:rsid w:val="00451865"/>
    <w:rsid w:val="00451CBF"/>
    <w:rsid w:val="00452CF9"/>
    <w:rsid w:val="0045305D"/>
    <w:rsid w:val="0045307F"/>
    <w:rsid w:val="004531BC"/>
    <w:rsid w:val="00453785"/>
    <w:rsid w:val="00454679"/>
    <w:rsid w:val="004547BC"/>
    <w:rsid w:val="00454B01"/>
    <w:rsid w:val="0045523E"/>
    <w:rsid w:val="00455AA6"/>
    <w:rsid w:val="0045634A"/>
    <w:rsid w:val="00456364"/>
    <w:rsid w:val="00456404"/>
    <w:rsid w:val="00457412"/>
    <w:rsid w:val="004575B2"/>
    <w:rsid w:val="0046031A"/>
    <w:rsid w:val="0046044E"/>
    <w:rsid w:val="00460AF7"/>
    <w:rsid w:val="00460E84"/>
    <w:rsid w:val="0046103C"/>
    <w:rsid w:val="00461698"/>
    <w:rsid w:val="004616D9"/>
    <w:rsid w:val="0046239E"/>
    <w:rsid w:val="004624F1"/>
    <w:rsid w:val="0046299E"/>
    <w:rsid w:val="00462FF3"/>
    <w:rsid w:val="00463DBC"/>
    <w:rsid w:val="00463FC5"/>
    <w:rsid w:val="0046426A"/>
    <w:rsid w:val="004646FA"/>
    <w:rsid w:val="00465852"/>
    <w:rsid w:val="00465FB7"/>
    <w:rsid w:val="0046641B"/>
    <w:rsid w:val="004668A3"/>
    <w:rsid w:val="00466CE5"/>
    <w:rsid w:val="00466E07"/>
    <w:rsid w:val="00467829"/>
    <w:rsid w:val="0046790F"/>
    <w:rsid w:val="00467A64"/>
    <w:rsid w:val="00467CA5"/>
    <w:rsid w:val="00470263"/>
    <w:rsid w:val="0047030F"/>
    <w:rsid w:val="00470F35"/>
    <w:rsid w:val="0047121C"/>
    <w:rsid w:val="004713FC"/>
    <w:rsid w:val="004715D7"/>
    <w:rsid w:val="004719CA"/>
    <w:rsid w:val="00471FE1"/>
    <w:rsid w:val="00472058"/>
    <w:rsid w:val="004729D9"/>
    <w:rsid w:val="004743F3"/>
    <w:rsid w:val="00475307"/>
    <w:rsid w:val="004755C4"/>
    <w:rsid w:val="00476384"/>
    <w:rsid w:val="00476D37"/>
    <w:rsid w:val="004776C1"/>
    <w:rsid w:val="00477AEB"/>
    <w:rsid w:val="004801E3"/>
    <w:rsid w:val="00480528"/>
    <w:rsid w:val="00480C37"/>
    <w:rsid w:val="00481A04"/>
    <w:rsid w:val="00482776"/>
    <w:rsid w:val="00483679"/>
    <w:rsid w:val="00484D1E"/>
    <w:rsid w:val="00485E30"/>
    <w:rsid w:val="00486554"/>
    <w:rsid w:val="00486CAB"/>
    <w:rsid w:val="00486FBD"/>
    <w:rsid w:val="004873C5"/>
    <w:rsid w:val="004878E0"/>
    <w:rsid w:val="004879AB"/>
    <w:rsid w:val="0049012A"/>
    <w:rsid w:val="00491473"/>
    <w:rsid w:val="004929D2"/>
    <w:rsid w:val="00492A9D"/>
    <w:rsid w:val="00492B90"/>
    <w:rsid w:val="00492D70"/>
    <w:rsid w:val="00492E91"/>
    <w:rsid w:val="00493107"/>
    <w:rsid w:val="00493836"/>
    <w:rsid w:val="00493CCE"/>
    <w:rsid w:val="0049487C"/>
    <w:rsid w:val="00494E82"/>
    <w:rsid w:val="00495A40"/>
    <w:rsid w:val="00495C3A"/>
    <w:rsid w:val="00495DA4"/>
    <w:rsid w:val="00495F61"/>
    <w:rsid w:val="004961E5"/>
    <w:rsid w:val="00496278"/>
    <w:rsid w:val="004969AA"/>
    <w:rsid w:val="00496FB9"/>
    <w:rsid w:val="00497805"/>
    <w:rsid w:val="004A05F5"/>
    <w:rsid w:val="004A0C3E"/>
    <w:rsid w:val="004A0F75"/>
    <w:rsid w:val="004A205B"/>
    <w:rsid w:val="004A2217"/>
    <w:rsid w:val="004A23B1"/>
    <w:rsid w:val="004A2755"/>
    <w:rsid w:val="004A2C11"/>
    <w:rsid w:val="004A363A"/>
    <w:rsid w:val="004A3988"/>
    <w:rsid w:val="004A39CE"/>
    <w:rsid w:val="004A3E68"/>
    <w:rsid w:val="004A46D2"/>
    <w:rsid w:val="004A5375"/>
    <w:rsid w:val="004A5906"/>
    <w:rsid w:val="004A6396"/>
    <w:rsid w:val="004A6A18"/>
    <w:rsid w:val="004A72A0"/>
    <w:rsid w:val="004A7712"/>
    <w:rsid w:val="004A7E28"/>
    <w:rsid w:val="004B07E4"/>
    <w:rsid w:val="004B0F27"/>
    <w:rsid w:val="004B11DB"/>
    <w:rsid w:val="004B161C"/>
    <w:rsid w:val="004B2638"/>
    <w:rsid w:val="004B3115"/>
    <w:rsid w:val="004B3AF1"/>
    <w:rsid w:val="004B42FA"/>
    <w:rsid w:val="004B4461"/>
    <w:rsid w:val="004B4501"/>
    <w:rsid w:val="004B49BB"/>
    <w:rsid w:val="004B5409"/>
    <w:rsid w:val="004B5827"/>
    <w:rsid w:val="004B5983"/>
    <w:rsid w:val="004B5BBB"/>
    <w:rsid w:val="004B5CEB"/>
    <w:rsid w:val="004B664A"/>
    <w:rsid w:val="004B6F71"/>
    <w:rsid w:val="004B796C"/>
    <w:rsid w:val="004B7993"/>
    <w:rsid w:val="004C0184"/>
    <w:rsid w:val="004C0553"/>
    <w:rsid w:val="004C0FF6"/>
    <w:rsid w:val="004C100D"/>
    <w:rsid w:val="004C15AE"/>
    <w:rsid w:val="004C1AAE"/>
    <w:rsid w:val="004C28A1"/>
    <w:rsid w:val="004C35EE"/>
    <w:rsid w:val="004C4033"/>
    <w:rsid w:val="004C4305"/>
    <w:rsid w:val="004C439B"/>
    <w:rsid w:val="004C484A"/>
    <w:rsid w:val="004C5BB8"/>
    <w:rsid w:val="004C5E33"/>
    <w:rsid w:val="004C6AB2"/>
    <w:rsid w:val="004C7279"/>
    <w:rsid w:val="004D046C"/>
    <w:rsid w:val="004D24A8"/>
    <w:rsid w:val="004D24B1"/>
    <w:rsid w:val="004D2D48"/>
    <w:rsid w:val="004D3756"/>
    <w:rsid w:val="004D3EFA"/>
    <w:rsid w:val="004D4536"/>
    <w:rsid w:val="004D5285"/>
    <w:rsid w:val="004D561C"/>
    <w:rsid w:val="004D607B"/>
    <w:rsid w:val="004D6332"/>
    <w:rsid w:val="004D6BC6"/>
    <w:rsid w:val="004D7007"/>
    <w:rsid w:val="004D7A48"/>
    <w:rsid w:val="004E114B"/>
    <w:rsid w:val="004E1D83"/>
    <w:rsid w:val="004E26AA"/>
    <w:rsid w:val="004E2E54"/>
    <w:rsid w:val="004E371F"/>
    <w:rsid w:val="004E3BCD"/>
    <w:rsid w:val="004E47F6"/>
    <w:rsid w:val="004E4903"/>
    <w:rsid w:val="004E5F27"/>
    <w:rsid w:val="004E710D"/>
    <w:rsid w:val="004E7492"/>
    <w:rsid w:val="004F09DB"/>
    <w:rsid w:val="004F1CB7"/>
    <w:rsid w:val="004F2115"/>
    <w:rsid w:val="004F24A3"/>
    <w:rsid w:val="004F2870"/>
    <w:rsid w:val="004F324E"/>
    <w:rsid w:val="004F33AA"/>
    <w:rsid w:val="004F3437"/>
    <w:rsid w:val="004F4828"/>
    <w:rsid w:val="004F5568"/>
    <w:rsid w:val="004F6BAF"/>
    <w:rsid w:val="004F722D"/>
    <w:rsid w:val="004F739F"/>
    <w:rsid w:val="004F78AF"/>
    <w:rsid w:val="004F7995"/>
    <w:rsid w:val="004F7C37"/>
    <w:rsid w:val="004F7E51"/>
    <w:rsid w:val="005005A9"/>
    <w:rsid w:val="00500BE2"/>
    <w:rsid w:val="00500D35"/>
    <w:rsid w:val="00501BA5"/>
    <w:rsid w:val="00501C07"/>
    <w:rsid w:val="00502EAD"/>
    <w:rsid w:val="00502ED9"/>
    <w:rsid w:val="00503285"/>
    <w:rsid w:val="0050390B"/>
    <w:rsid w:val="0050469E"/>
    <w:rsid w:val="005048C1"/>
    <w:rsid w:val="005048F9"/>
    <w:rsid w:val="0050543A"/>
    <w:rsid w:val="00505814"/>
    <w:rsid w:val="005060C6"/>
    <w:rsid w:val="0050619B"/>
    <w:rsid w:val="00506280"/>
    <w:rsid w:val="005066C1"/>
    <w:rsid w:val="005067A2"/>
    <w:rsid w:val="00506A1B"/>
    <w:rsid w:val="00506B78"/>
    <w:rsid w:val="00507312"/>
    <w:rsid w:val="005077FC"/>
    <w:rsid w:val="00507A81"/>
    <w:rsid w:val="005101B5"/>
    <w:rsid w:val="00510200"/>
    <w:rsid w:val="005103C9"/>
    <w:rsid w:val="00510FFC"/>
    <w:rsid w:val="00511137"/>
    <w:rsid w:val="0051180A"/>
    <w:rsid w:val="005134FB"/>
    <w:rsid w:val="00513C8E"/>
    <w:rsid w:val="00513DEF"/>
    <w:rsid w:val="0051402E"/>
    <w:rsid w:val="00514828"/>
    <w:rsid w:val="00514A22"/>
    <w:rsid w:val="00515EC1"/>
    <w:rsid w:val="00516042"/>
    <w:rsid w:val="005164CF"/>
    <w:rsid w:val="00516E14"/>
    <w:rsid w:val="0051743C"/>
    <w:rsid w:val="005203EE"/>
    <w:rsid w:val="005207B9"/>
    <w:rsid w:val="00520AFD"/>
    <w:rsid w:val="00520D78"/>
    <w:rsid w:val="0052190E"/>
    <w:rsid w:val="00522D09"/>
    <w:rsid w:val="00522FA0"/>
    <w:rsid w:val="00523418"/>
    <w:rsid w:val="005235DC"/>
    <w:rsid w:val="00523781"/>
    <w:rsid w:val="00523ABE"/>
    <w:rsid w:val="005241B5"/>
    <w:rsid w:val="00524540"/>
    <w:rsid w:val="00524717"/>
    <w:rsid w:val="005247B6"/>
    <w:rsid w:val="005247CD"/>
    <w:rsid w:val="00524D81"/>
    <w:rsid w:val="005250A1"/>
    <w:rsid w:val="005252AB"/>
    <w:rsid w:val="005263D1"/>
    <w:rsid w:val="0052641E"/>
    <w:rsid w:val="00526710"/>
    <w:rsid w:val="00527799"/>
    <w:rsid w:val="00527E51"/>
    <w:rsid w:val="00530DA2"/>
    <w:rsid w:val="00530ECB"/>
    <w:rsid w:val="0053198F"/>
    <w:rsid w:val="005320A3"/>
    <w:rsid w:val="00532869"/>
    <w:rsid w:val="005329EB"/>
    <w:rsid w:val="0053337A"/>
    <w:rsid w:val="005335ED"/>
    <w:rsid w:val="00533EDA"/>
    <w:rsid w:val="00534F5D"/>
    <w:rsid w:val="00535488"/>
    <w:rsid w:val="00535767"/>
    <w:rsid w:val="005358CE"/>
    <w:rsid w:val="00535AD9"/>
    <w:rsid w:val="00535B23"/>
    <w:rsid w:val="00535C6C"/>
    <w:rsid w:val="00536440"/>
    <w:rsid w:val="00537C2E"/>
    <w:rsid w:val="00541956"/>
    <w:rsid w:val="0054195B"/>
    <w:rsid w:val="00541B71"/>
    <w:rsid w:val="00541B7D"/>
    <w:rsid w:val="005460D6"/>
    <w:rsid w:val="0054659B"/>
    <w:rsid w:val="00547E36"/>
    <w:rsid w:val="0055003C"/>
    <w:rsid w:val="00550DC1"/>
    <w:rsid w:val="00550F3C"/>
    <w:rsid w:val="00550F7C"/>
    <w:rsid w:val="00551278"/>
    <w:rsid w:val="005514C5"/>
    <w:rsid w:val="0055185D"/>
    <w:rsid w:val="0055287B"/>
    <w:rsid w:val="00552C76"/>
    <w:rsid w:val="005532FB"/>
    <w:rsid w:val="00553DA8"/>
    <w:rsid w:val="00553E81"/>
    <w:rsid w:val="0055443C"/>
    <w:rsid w:val="0055448E"/>
    <w:rsid w:val="00555A17"/>
    <w:rsid w:val="00555C07"/>
    <w:rsid w:val="00555DD0"/>
    <w:rsid w:val="00555F22"/>
    <w:rsid w:val="005560CE"/>
    <w:rsid w:val="00556604"/>
    <w:rsid w:val="00557AF4"/>
    <w:rsid w:val="00560219"/>
    <w:rsid w:val="00560617"/>
    <w:rsid w:val="005611EA"/>
    <w:rsid w:val="00561BFA"/>
    <w:rsid w:val="00561ED7"/>
    <w:rsid w:val="005622E7"/>
    <w:rsid w:val="00563988"/>
    <w:rsid w:val="00564694"/>
    <w:rsid w:val="00564F9F"/>
    <w:rsid w:val="00565B56"/>
    <w:rsid w:val="00567548"/>
    <w:rsid w:val="0056790E"/>
    <w:rsid w:val="00567D05"/>
    <w:rsid w:val="00570F70"/>
    <w:rsid w:val="005710E1"/>
    <w:rsid w:val="00571650"/>
    <w:rsid w:val="00571F05"/>
    <w:rsid w:val="00572030"/>
    <w:rsid w:val="00572902"/>
    <w:rsid w:val="00572A1A"/>
    <w:rsid w:val="00573013"/>
    <w:rsid w:val="0057362B"/>
    <w:rsid w:val="00573630"/>
    <w:rsid w:val="00573ADC"/>
    <w:rsid w:val="00573C86"/>
    <w:rsid w:val="00573F26"/>
    <w:rsid w:val="005741CB"/>
    <w:rsid w:val="00575875"/>
    <w:rsid w:val="005764FF"/>
    <w:rsid w:val="005766B1"/>
    <w:rsid w:val="005768CF"/>
    <w:rsid w:val="00577264"/>
    <w:rsid w:val="00580800"/>
    <w:rsid w:val="00581AD6"/>
    <w:rsid w:val="0058211D"/>
    <w:rsid w:val="00583157"/>
    <w:rsid w:val="00583168"/>
    <w:rsid w:val="0058324C"/>
    <w:rsid w:val="005839ED"/>
    <w:rsid w:val="0058419F"/>
    <w:rsid w:val="005842B7"/>
    <w:rsid w:val="005842C7"/>
    <w:rsid w:val="00584BB4"/>
    <w:rsid w:val="0058624F"/>
    <w:rsid w:val="00586AE5"/>
    <w:rsid w:val="00586B61"/>
    <w:rsid w:val="00586D39"/>
    <w:rsid w:val="00590A43"/>
    <w:rsid w:val="005949C1"/>
    <w:rsid w:val="00594E3E"/>
    <w:rsid w:val="0059529A"/>
    <w:rsid w:val="00595702"/>
    <w:rsid w:val="00595E70"/>
    <w:rsid w:val="00596608"/>
    <w:rsid w:val="005968AB"/>
    <w:rsid w:val="00597CED"/>
    <w:rsid w:val="00597F73"/>
    <w:rsid w:val="005A0577"/>
    <w:rsid w:val="005A0F29"/>
    <w:rsid w:val="005A0FDD"/>
    <w:rsid w:val="005A1D0F"/>
    <w:rsid w:val="005A2381"/>
    <w:rsid w:val="005A31A1"/>
    <w:rsid w:val="005A481F"/>
    <w:rsid w:val="005A4860"/>
    <w:rsid w:val="005A4BCB"/>
    <w:rsid w:val="005A4D44"/>
    <w:rsid w:val="005A5012"/>
    <w:rsid w:val="005A5094"/>
    <w:rsid w:val="005A51E7"/>
    <w:rsid w:val="005A53AA"/>
    <w:rsid w:val="005A54D0"/>
    <w:rsid w:val="005A6B81"/>
    <w:rsid w:val="005A719E"/>
    <w:rsid w:val="005A7B1F"/>
    <w:rsid w:val="005B0635"/>
    <w:rsid w:val="005B070A"/>
    <w:rsid w:val="005B1826"/>
    <w:rsid w:val="005B1C72"/>
    <w:rsid w:val="005B2B1A"/>
    <w:rsid w:val="005B2C25"/>
    <w:rsid w:val="005B2DF7"/>
    <w:rsid w:val="005B2F01"/>
    <w:rsid w:val="005B2F0A"/>
    <w:rsid w:val="005B3794"/>
    <w:rsid w:val="005B3F0F"/>
    <w:rsid w:val="005B4298"/>
    <w:rsid w:val="005B4B78"/>
    <w:rsid w:val="005B5528"/>
    <w:rsid w:val="005B584D"/>
    <w:rsid w:val="005B5E3E"/>
    <w:rsid w:val="005B63C6"/>
    <w:rsid w:val="005B6782"/>
    <w:rsid w:val="005B6807"/>
    <w:rsid w:val="005B6CB6"/>
    <w:rsid w:val="005B6F05"/>
    <w:rsid w:val="005B70BE"/>
    <w:rsid w:val="005B7B1F"/>
    <w:rsid w:val="005B7FB9"/>
    <w:rsid w:val="005C065F"/>
    <w:rsid w:val="005C146C"/>
    <w:rsid w:val="005C1C5E"/>
    <w:rsid w:val="005C1E29"/>
    <w:rsid w:val="005C20BB"/>
    <w:rsid w:val="005C289E"/>
    <w:rsid w:val="005C2A47"/>
    <w:rsid w:val="005C30B2"/>
    <w:rsid w:val="005C30E3"/>
    <w:rsid w:val="005C36DC"/>
    <w:rsid w:val="005C382E"/>
    <w:rsid w:val="005C47AB"/>
    <w:rsid w:val="005C4FCF"/>
    <w:rsid w:val="005C55CF"/>
    <w:rsid w:val="005C55ED"/>
    <w:rsid w:val="005C59BC"/>
    <w:rsid w:val="005C5AA0"/>
    <w:rsid w:val="005C5B16"/>
    <w:rsid w:val="005C6E45"/>
    <w:rsid w:val="005C6F53"/>
    <w:rsid w:val="005C73D9"/>
    <w:rsid w:val="005D0F6D"/>
    <w:rsid w:val="005D1A7D"/>
    <w:rsid w:val="005D1DE7"/>
    <w:rsid w:val="005D2E46"/>
    <w:rsid w:val="005D3F38"/>
    <w:rsid w:val="005D4B05"/>
    <w:rsid w:val="005D5395"/>
    <w:rsid w:val="005D5940"/>
    <w:rsid w:val="005D5FB2"/>
    <w:rsid w:val="005D62E8"/>
    <w:rsid w:val="005D658D"/>
    <w:rsid w:val="005D669E"/>
    <w:rsid w:val="005D67F4"/>
    <w:rsid w:val="005D6FF1"/>
    <w:rsid w:val="005D768F"/>
    <w:rsid w:val="005E0920"/>
    <w:rsid w:val="005E24D3"/>
    <w:rsid w:val="005E2A92"/>
    <w:rsid w:val="005E2E1C"/>
    <w:rsid w:val="005E3028"/>
    <w:rsid w:val="005E3151"/>
    <w:rsid w:val="005E3325"/>
    <w:rsid w:val="005E352A"/>
    <w:rsid w:val="005E3944"/>
    <w:rsid w:val="005E4F42"/>
    <w:rsid w:val="005E56E2"/>
    <w:rsid w:val="005E5C77"/>
    <w:rsid w:val="005E5CCD"/>
    <w:rsid w:val="005E6CB3"/>
    <w:rsid w:val="005E7823"/>
    <w:rsid w:val="005E7E50"/>
    <w:rsid w:val="005E7FBA"/>
    <w:rsid w:val="005F0B8E"/>
    <w:rsid w:val="005F0DD8"/>
    <w:rsid w:val="005F154D"/>
    <w:rsid w:val="005F1A6F"/>
    <w:rsid w:val="005F26AF"/>
    <w:rsid w:val="005F26E6"/>
    <w:rsid w:val="005F28A7"/>
    <w:rsid w:val="005F2C1D"/>
    <w:rsid w:val="005F2FFC"/>
    <w:rsid w:val="005F3A93"/>
    <w:rsid w:val="005F3C4B"/>
    <w:rsid w:val="005F4311"/>
    <w:rsid w:val="005F4A9A"/>
    <w:rsid w:val="005F4D71"/>
    <w:rsid w:val="005F51C9"/>
    <w:rsid w:val="005F51CB"/>
    <w:rsid w:val="005F5B72"/>
    <w:rsid w:val="005F63E2"/>
    <w:rsid w:val="005F63E3"/>
    <w:rsid w:val="005F77DC"/>
    <w:rsid w:val="006001B5"/>
    <w:rsid w:val="00600616"/>
    <w:rsid w:val="00602914"/>
    <w:rsid w:val="00602FCD"/>
    <w:rsid w:val="00603743"/>
    <w:rsid w:val="00603B79"/>
    <w:rsid w:val="00603EFD"/>
    <w:rsid w:val="00605578"/>
    <w:rsid w:val="0060588E"/>
    <w:rsid w:val="00606034"/>
    <w:rsid w:val="0060630E"/>
    <w:rsid w:val="006072E6"/>
    <w:rsid w:val="00607CF9"/>
    <w:rsid w:val="00610606"/>
    <w:rsid w:val="00611224"/>
    <w:rsid w:val="0061129A"/>
    <w:rsid w:val="00611EC9"/>
    <w:rsid w:val="006125A5"/>
    <w:rsid w:val="00615018"/>
    <w:rsid w:val="00615D19"/>
    <w:rsid w:val="00616E04"/>
    <w:rsid w:val="00616EE5"/>
    <w:rsid w:val="006170E5"/>
    <w:rsid w:val="00617953"/>
    <w:rsid w:val="00617FAE"/>
    <w:rsid w:val="0062050D"/>
    <w:rsid w:val="00620C0C"/>
    <w:rsid w:val="006210AD"/>
    <w:rsid w:val="006222BF"/>
    <w:rsid w:val="006224DB"/>
    <w:rsid w:val="006226DF"/>
    <w:rsid w:val="00622BFE"/>
    <w:rsid w:val="006241E3"/>
    <w:rsid w:val="006242B5"/>
    <w:rsid w:val="00624AC1"/>
    <w:rsid w:val="00624B64"/>
    <w:rsid w:val="00624C4B"/>
    <w:rsid w:val="00624FB0"/>
    <w:rsid w:val="006251EB"/>
    <w:rsid w:val="0062561A"/>
    <w:rsid w:val="00625871"/>
    <w:rsid w:val="00625D39"/>
    <w:rsid w:val="006264D7"/>
    <w:rsid w:val="0062698B"/>
    <w:rsid w:val="0062711F"/>
    <w:rsid w:val="00627424"/>
    <w:rsid w:val="00630E38"/>
    <w:rsid w:val="00630EC8"/>
    <w:rsid w:val="0063111B"/>
    <w:rsid w:val="006315B1"/>
    <w:rsid w:val="00631B97"/>
    <w:rsid w:val="00633C66"/>
    <w:rsid w:val="0063428B"/>
    <w:rsid w:val="00634307"/>
    <w:rsid w:val="00634A5F"/>
    <w:rsid w:val="006351AD"/>
    <w:rsid w:val="00635556"/>
    <w:rsid w:val="00635D36"/>
    <w:rsid w:val="0063676F"/>
    <w:rsid w:val="00637667"/>
    <w:rsid w:val="00637E07"/>
    <w:rsid w:val="00637E75"/>
    <w:rsid w:val="006405FF"/>
    <w:rsid w:val="00640937"/>
    <w:rsid w:val="00640A45"/>
    <w:rsid w:val="0064179A"/>
    <w:rsid w:val="00642178"/>
    <w:rsid w:val="006423B0"/>
    <w:rsid w:val="00642B5A"/>
    <w:rsid w:val="00642D78"/>
    <w:rsid w:val="006432FF"/>
    <w:rsid w:val="00643B48"/>
    <w:rsid w:val="00644DC5"/>
    <w:rsid w:val="0064509F"/>
    <w:rsid w:val="00645AAC"/>
    <w:rsid w:val="00645BFB"/>
    <w:rsid w:val="0064651B"/>
    <w:rsid w:val="00646F0C"/>
    <w:rsid w:val="00647AF9"/>
    <w:rsid w:val="0065010F"/>
    <w:rsid w:val="006507AA"/>
    <w:rsid w:val="006511E1"/>
    <w:rsid w:val="0065153D"/>
    <w:rsid w:val="006519B9"/>
    <w:rsid w:val="00651A54"/>
    <w:rsid w:val="00651BC7"/>
    <w:rsid w:val="00651BD2"/>
    <w:rsid w:val="00652172"/>
    <w:rsid w:val="0065242A"/>
    <w:rsid w:val="0065261D"/>
    <w:rsid w:val="00653087"/>
    <w:rsid w:val="00654CAA"/>
    <w:rsid w:val="00655174"/>
    <w:rsid w:val="00655A6A"/>
    <w:rsid w:val="00656700"/>
    <w:rsid w:val="0066109A"/>
    <w:rsid w:val="00662025"/>
    <w:rsid w:val="006620F0"/>
    <w:rsid w:val="00663F68"/>
    <w:rsid w:val="00663F6F"/>
    <w:rsid w:val="00664755"/>
    <w:rsid w:val="00664933"/>
    <w:rsid w:val="00664D7B"/>
    <w:rsid w:val="00665599"/>
    <w:rsid w:val="00665F4C"/>
    <w:rsid w:val="00666F68"/>
    <w:rsid w:val="006670B2"/>
    <w:rsid w:val="006679F1"/>
    <w:rsid w:val="00667AF5"/>
    <w:rsid w:val="00667DE2"/>
    <w:rsid w:val="00667E81"/>
    <w:rsid w:val="0067048E"/>
    <w:rsid w:val="00670CAD"/>
    <w:rsid w:val="006713BA"/>
    <w:rsid w:val="00672A53"/>
    <w:rsid w:val="00672AD2"/>
    <w:rsid w:val="00673765"/>
    <w:rsid w:val="00673EDB"/>
    <w:rsid w:val="00674D09"/>
    <w:rsid w:val="00674DF8"/>
    <w:rsid w:val="006750FA"/>
    <w:rsid w:val="00675346"/>
    <w:rsid w:val="00675603"/>
    <w:rsid w:val="00676CFA"/>
    <w:rsid w:val="0068016E"/>
    <w:rsid w:val="006804DB"/>
    <w:rsid w:val="00682791"/>
    <w:rsid w:val="00684007"/>
    <w:rsid w:val="00686653"/>
    <w:rsid w:val="00686F3F"/>
    <w:rsid w:val="00687A4D"/>
    <w:rsid w:val="00687BBF"/>
    <w:rsid w:val="006914DB"/>
    <w:rsid w:val="006916D4"/>
    <w:rsid w:val="006918FB"/>
    <w:rsid w:val="00691A36"/>
    <w:rsid w:val="00692905"/>
    <w:rsid w:val="00692BC6"/>
    <w:rsid w:val="00693943"/>
    <w:rsid w:val="00693BC7"/>
    <w:rsid w:val="00693FB7"/>
    <w:rsid w:val="00694044"/>
    <w:rsid w:val="0069434D"/>
    <w:rsid w:val="0069474C"/>
    <w:rsid w:val="00694A0A"/>
    <w:rsid w:val="0069509C"/>
    <w:rsid w:val="006959AA"/>
    <w:rsid w:val="00695C48"/>
    <w:rsid w:val="00695CE0"/>
    <w:rsid w:val="00695F6E"/>
    <w:rsid w:val="00696AE3"/>
    <w:rsid w:val="00696D92"/>
    <w:rsid w:val="00697234"/>
    <w:rsid w:val="0069724E"/>
    <w:rsid w:val="006A02FC"/>
    <w:rsid w:val="006A046A"/>
    <w:rsid w:val="006A169D"/>
    <w:rsid w:val="006A16EF"/>
    <w:rsid w:val="006A1BFA"/>
    <w:rsid w:val="006A2C44"/>
    <w:rsid w:val="006A317E"/>
    <w:rsid w:val="006A3755"/>
    <w:rsid w:val="006A3839"/>
    <w:rsid w:val="006A46C7"/>
    <w:rsid w:val="006A4B29"/>
    <w:rsid w:val="006A5045"/>
    <w:rsid w:val="006A6CEA"/>
    <w:rsid w:val="006A7064"/>
    <w:rsid w:val="006A7F1D"/>
    <w:rsid w:val="006B00E2"/>
    <w:rsid w:val="006B11FF"/>
    <w:rsid w:val="006B142E"/>
    <w:rsid w:val="006B3025"/>
    <w:rsid w:val="006B30FF"/>
    <w:rsid w:val="006B3211"/>
    <w:rsid w:val="006B32FD"/>
    <w:rsid w:val="006B3574"/>
    <w:rsid w:val="006B4844"/>
    <w:rsid w:val="006B4FEE"/>
    <w:rsid w:val="006B53FF"/>
    <w:rsid w:val="006B57DE"/>
    <w:rsid w:val="006B5AB6"/>
    <w:rsid w:val="006B5AFF"/>
    <w:rsid w:val="006B66B2"/>
    <w:rsid w:val="006B6C36"/>
    <w:rsid w:val="006B7640"/>
    <w:rsid w:val="006B7C19"/>
    <w:rsid w:val="006B7D73"/>
    <w:rsid w:val="006C027A"/>
    <w:rsid w:val="006C04B5"/>
    <w:rsid w:val="006C090B"/>
    <w:rsid w:val="006C122F"/>
    <w:rsid w:val="006C19ED"/>
    <w:rsid w:val="006C2043"/>
    <w:rsid w:val="006C21B4"/>
    <w:rsid w:val="006C2290"/>
    <w:rsid w:val="006C2630"/>
    <w:rsid w:val="006C2910"/>
    <w:rsid w:val="006C3212"/>
    <w:rsid w:val="006C34C7"/>
    <w:rsid w:val="006C37C2"/>
    <w:rsid w:val="006C44AF"/>
    <w:rsid w:val="006C4735"/>
    <w:rsid w:val="006C4751"/>
    <w:rsid w:val="006C4E5C"/>
    <w:rsid w:val="006C5751"/>
    <w:rsid w:val="006C719F"/>
    <w:rsid w:val="006C741F"/>
    <w:rsid w:val="006C7B5B"/>
    <w:rsid w:val="006C7E7E"/>
    <w:rsid w:val="006D0801"/>
    <w:rsid w:val="006D18FD"/>
    <w:rsid w:val="006D2B5F"/>
    <w:rsid w:val="006D2BCA"/>
    <w:rsid w:val="006D3E90"/>
    <w:rsid w:val="006D4AEF"/>
    <w:rsid w:val="006D6EA9"/>
    <w:rsid w:val="006D7A2A"/>
    <w:rsid w:val="006E0202"/>
    <w:rsid w:val="006E0908"/>
    <w:rsid w:val="006E1A9E"/>
    <w:rsid w:val="006E2459"/>
    <w:rsid w:val="006E33FC"/>
    <w:rsid w:val="006E4426"/>
    <w:rsid w:val="006E494E"/>
    <w:rsid w:val="006E55C8"/>
    <w:rsid w:val="006E573C"/>
    <w:rsid w:val="006E5E75"/>
    <w:rsid w:val="006E64F2"/>
    <w:rsid w:val="006E6FB2"/>
    <w:rsid w:val="006E711B"/>
    <w:rsid w:val="006E7187"/>
    <w:rsid w:val="006E719F"/>
    <w:rsid w:val="006E7668"/>
    <w:rsid w:val="006F00AD"/>
    <w:rsid w:val="006F0C2D"/>
    <w:rsid w:val="006F2BE6"/>
    <w:rsid w:val="006F2F8E"/>
    <w:rsid w:val="006F36FF"/>
    <w:rsid w:val="006F374C"/>
    <w:rsid w:val="006F39BA"/>
    <w:rsid w:val="006F4636"/>
    <w:rsid w:val="006F5547"/>
    <w:rsid w:val="006F5578"/>
    <w:rsid w:val="006F5606"/>
    <w:rsid w:val="006F5969"/>
    <w:rsid w:val="006F62EA"/>
    <w:rsid w:val="006F65A4"/>
    <w:rsid w:val="006F7E66"/>
    <w:rsid w:val="007005D0"/>
    <w:rsid w:val="007012DE"/>
    <w:rsid w:val="007031E5"/>
    <w:rsid w:val="0070344C"/>
    <w:rsid w:val="00703E38"/>
    <w:rsid w:val="00703F0A"/>
    <w:rsid w:val="0070413A"/>
    <w:rsid w:val="0070415D"/>
    <w:rsid w:val="0070431B"/>
    <w:rsid w:val="007046BA"/>
    <w:rsid w:val="007050EB"/>
    <w:rsid w:val="007060B2"/>
    <w:rsid w:val="00706134"/>
    <w:rsid w:val="0070627D"/>
    <w:rsid w:val="007062A3"/>
    <w:rsid w:val="00707443"/>
    <w:rsid w:val="00707D68"/>
    <w:rsid w:val="00707E8F"/>
    <w:rsid w:val="00707E97"/>
    <w:rsid w:val="00710754"/>
    <w:rsid w:val="007108F3"/>
    <w:rsid w:val="007110CB"/>
    <w:rsid w:val="00711147"/>
    <w:rsid w:val="00712398"/>
    <w:rsid w:val="00713250"/>
    <w:rsid w:val="00713A6F"/>
    <w:rsid w:val="00713B27"/>
    <w:rsid w:val="00714455"/>
    <w:rsid w:val="007148B0"/>
    <w:rsid w:val="007154F8"/>
    <w:rsid w:val="00716B80"/>
    <w:rsid w:val="00716EC4"/>
    <w:rsid w:val="00717288"/>
    <w:rsid w:val="0072037D"/>
    <w:rsid w:val="007206AB"/>
    <w:rsid w:val="0072128A"/>
    <w:rsid w:val="00721301"/>
    <w:rsid w:val="007217BB"/>
    <w:rsid w:val="007219AB"/>
    <w:rsid w:val="00721B4B"/>
    <w:rsid w:val="00722124"/>
    <w:rsid w:val="007221F5"/>
    <w:rsid w:val="007228C2"/>
    <w:rsid w:val="00722A02"/>
    <w:rsid w:val="00722AA8"/>
    <w:rsid w:val="007237AF"/>
    <w:rsid w:val="00723A8A"/>
    <w:rsid w:val="00723DD7"/>
    <w:rsid w:val="007240D2"/>
    <w:rsid w:val="00724833"/>
    <w:rsid w:val="00724F7E"/>
    <w:rsid w:val="00726090"/>
    <w:rsid w:val="0072658F"/>
    <w:rsid w:val="00726A7A"/>
    <w:rsid w:val="00726F19"/>
    <w:rsid w:val="007275B7"/>
    <w:rsid w:val="0072782D"/>
    <w:rsid w:val="00727893"/>
    <w:rsid w:val="00727A48"/>
    <w:rsid w:val="0073065C"/>
    <w:rsid w:val="0073085A"/>
    <w:rsid w:val="007309EB"/>
    <w:rsid w:val="00730C74"/>
    <w:rsid w:val="00731216"/>
    <w:rsid w:val="0073149B"/>
    <w:rsid w:val="007316B6"/>
    <w:rsid w:val="00732D0B"/>
    <w:rsid w:val="007334B8"/>
    <w:rsid w:val="0073381B"/>
    <w:rsid w:val="00733CFB"/>
    <w:rsid w:val="00734B7E"/>
    <w:rsid w:val="00734CFD"/>
    <w:rsid w:val="0073724C"/>
    <w:rsid w:val="007373D7"/>
    <w:rsid w:val="00737401"/>
    <w:rsid w:val="0073745B"/>
    <w:rsid w:val="007400C9"/>
    <w:rsid w:val="00740D59"/>
    <w:rsid w:val="00741080"/>
    <w:rsid w:val="007434CF"/>
    <w:rsid w:val="00743688"/>
    <w:rsid w:val="00743CFB"/>
    <w:rsid w:val="00743E93"/>
    <w:rsid w:val="007448B0"/>
    <w:rsid w:val="00745275"/>
    <w:rsid w:val="007455B5"/>
    <w:rsid w:val="00746064"/>
    <w:rsid w:val="007461BE"/>
    <w:rsid w:val="007461D2"/>
    <w:rsid w:val="0074695E"/>
    <w:rsid w:val="00746F1C"/>
    <w:rsid w:val="00747A6E"/>
    <w:rsid w:val="00747ADE"/>
    <w:rsid w:val="007488F7"/>
    <w:rsid w:val="007509E6"/>
    <w:rsid w:val="00751080"/>
    <w:rsid w:val="00751157"/>
    <w:rsid w:val="0075116D"/>
    <w:rsid w:val="007525DC"/>
    <w:rsid w:val="00752816"/>
    <w:rsid w:val="00752B2B"/>
    <w:rsid w:val="007530F9"/>
    <w:rsid w:val="00753140"/>
    <w:rsid w:val="007535D8"/>
    <w:rsid w:val="00754649"/>
    <w:rsid w:val="00754D65"/>
    <w:rsid w:val="0075549A"/>
    <w:rsid w:val="007555D8"/>
    <w:rsid w:val="00755B08"/>
    <w:rsid w:val="00755F83"/>
    <w:rsid w:val="00756E35"/>
    <w:rsid w:val="007572F0"/>
    <w:rsid w:val="007575F5"/>
    <w:rsid w:val="00757717"/>
    <w:rsid w:val="00757CCE"/>
    <w:rsid w:val="00757FCE"/>
    <w:rsid w:val="00760DD0"/>
    <w:rsid w:val="00762491"/>
    <w:rsid w:val="007629CB"/>
    <w:rsid w:val="00762D9D"/>
    <w:rsid w:val="00763274"/>
    <w:rsid w:val="007633E1"/>
    <w:rsid w:val="0076345E"/>
    <w:rsid w:val="00764B53"/>
    <w:rsid w:val="00764B87"/>
    <w:rsid w:val="0076515E"/>
    <w:rsid w:val="007652DA"/>
    <w:rsid w:val="00766DA2"/>
    <w:rsid w:val="007676A4"/>
    <w:rsid w:val="007679D0"/>
    <w:rsid w:val="007679D7"/>
    <w:rsid w:val="00767CEF"/>
    <w:rsid w:val="007704F9"/>
    <w:rsid w:val="00770891"/>
    <w:rsid w:val="00771250"/>
    <w:rsid w:val="007720D0"/>
    <w:rsid w:val="00772B5C"/>
    <w:rsid w:val="00772DB4"/>
    <w:rsid w:val="0077380D"/>
    <w:rsid w:val="00773846"/>
    <w:rsid w:val="00773A8F"/>
    <w:rsid w:val="00773E2B"/>
    <w:rsid w:val="00773FE5"/>
    <w:rsid w:val="00774C39"/>
    <w:rsid w:val="00774D00"/>
    <w:rsid w:val="00775841"/>
    <w:rsid w:val="007761CE"/>
    <w:rsid w:val="007769F3"/>
    <w:rsid w:val="00776B5E"/>
    <w:rsid w:val="00777362"/>
    <w:rsid w:val="0077762E"/>
    <w:rsid w:val="00777BE9"/>
    <w:rsid w:val="00780250"/>
    <w:rsid w:val="00782011"/>
    <w:rsid w:val="007820F9"/>
    <w:rsid w:val="00782620"/>
    <w:rsid w:val="00782C43"/>
    <w:rsid w:val="0078316D"/>
    <w:rsid w:val="00783423"/>
    <w:rsid w:val="0078394B"/>
    <w:rsid w:val="00784063"/>
    <w:rsid w:val="00784117"/>
    <w:rsid w:val="007846E9"/>
    <w:rsid w:val="007850BE"/>
    <w:rsid w:val="00785164"/>
    <w:rsid w:val="007854DA"/>
    <w:rsid w:val="0078595F"/>
    <w:rsid w:val="00785C3F"/>
    <w:rsid w:val="00786AFE"/>
    <w:rsid w:val="00787092"/>
    <w:rsid w:val="007878FB"/>
    <w:rsid w:val="00790AC8"/>
    <w:rsid w:val="00793920"/>
    <w:rsid w:val="00793B38"/>
    <w:rsid w:val="00793FC8"/>
    <w:rsid w:val="0079485D"/>
    <w:rsid w:val="007950F8"/>
    <w:rsid w:val="007953FF"/>
    <w:rsid w:val="0079592E"/>
    <w:rsid w:val="00796138"/>
    <w:rsid w:val="007962C1"/>
    <w:rsid w:val="00796ED8"/>
    <w:rsid w:val="00797437"/>
    <w:rsid w:val="007978D0"/>
    <w:rsid w:val="007A1087"/>
    <w:rsid w:val="007A16E3"/>
    <w:rsid w:val="007A1F37"/>
    <w:rsid w:val="007A3BC3"/>
    <w:rsid w:val="007A3D3A"/>
    <w:rsid w:val="007A3EE5"/>
    <w:rsid w:val="007A449D"/>
    <w:rsid w:val="007A51A2"/>
    <w:rsid w:val="007A55DD"/>
    <w:rsid w:val="007A5840"/>
    <w:rsid w:val="007A6C41"/>
    <w:rsid w:val="007A6DD0"/>
    <w:rsid w:val="007A7398"/>
    <w:rsid w:val="007A75B2"/>
    <w:rsid w:val="007A7D30"/>
    <w:rsid w:val="007A7F94"/>
    <w:rsid w:val="007B0406"/>
    <w:rsid w:val="007B043F"/>
    <w:rsid w:val="007B0504"/>
    <w:rsid w:val="007B0A8A"/>
    <w:rsid w:val="007B0AAA"/>
    <w:rsid w:val="007B0AC1"/>
    <w:rsid w:val="007B11E3"/>
    <w:rsid w:val="007B2981"/>
    <w:rsid w:val="007B31E7"/>
    <w:rsid w:val="007B3AC0"/>
    <w:rsid w:val="007B4A6D"/>
    <w:rsid w:val="007B574C"/>
    <w:rsid w:val="007B5E6E"/>
    <w:rsid w:val="007B6A84"/>
    <w:rsid w:val="007B73DE"/>
    <w:rsid w:val="007B78B2"/>
    <w:rsid w:val="007B7CB6"/>
    <w:rsid w:val="007C04FF"/>
    <w:rsid w:val="007C071F"/>
    <w:rsid w:val="007C0BCF"/>
    <w:rsid w:val="007C0C83"/>
    <w:rsid w:val="007C0E33"/>
    <w:rsid w:val="007C2372"/>
    <w:rsid w:val="007C2428"/>
    <w:rsid w:val="007C24A6"/>
    <w:rsid w:val="007C321B"/>
    <w:rsid w:val="007C3305"/>
    <w:rsid w:val="007C332E"/>
    <w:rsid w:val="007C3397"/>
    <w:rsid w:val="007C352F"/>
    <w:rsid w:val="007C3DE5"/>
    <w:rsid w:val="007C4AD8"/>
    <w:rsid w:val="007C5407"/>
    <w:rsid w:val="007C55AF"/>
    <w:rsid w:val="007C5DD0"/>
    <w:rsid w:val="007C5DDF"/>
    <w:rsid w:val="007C662F"/>
    <w:rsid w:val="007C673A"/>
    <w:rsid w:val="007C67EE"/>
    <w:rsid w:val="007C6974"/>
    <w:rsid w:val="007C6B27"/>
    <w:rsid w:val="007C74AD"/>
    <w:rsid w:val="007C7605"/>
    <w:rsid w:val="007C7652"/>
    <w:rsid w:val="007C787C"/>
    <w:rsid w:val="007D07B6"/>
    <w:rsid w:val="007D0F2A"/>
    <w:rsid w:val="007D14EE"/>
    <w:rsid w:val="007D1EE0"/>
    <w:rsid w:val="007D1F76"/>
    <w:rsid w:val="007D22FD"/>
    <w:rsid w:val="007D25E9"/>
    <w:rsid w:val="007D2990"/>
    <w:rsid w:val="007D4061"/>
    <w:rsid w:val="007D40B8"/>
    <w:rsid w:val="007D4186"/>
    <w:rsid w:val="007D4DC4"/>
    <w:rsid w:val="007D51A2"/>
    <w:rsid w:val="007D61A0"/>
    <w:rsid w:val="007D6478"/>
    <w:rsid w:val="007D7561"/>
    <w:rsid w:val="007D7A91"/>
    <w:rsid w:val="007D7CA5"/>
    <w:rsid w:val="007E0C01"/>
    <w:rsid w:val="007E0FFD"/>
    <w:rsid w:val="007E1376"/>
    <w:rsid w:val="007E13EA"/>
    <w:rsid w:val="007E18C8"/>
    <w:rsid w:val="007E1BC9"/>
    <w:rsid w:val="007E27D6"/>
    <w:rsid w:val="007E29DA"/>
    <w:rsid w:val="007E2E25"/>
    <w:rsid w:val="007E3787"/>
    <w:rsid w:val="007E3F14"/>
    <w:rsid w:val="007E48BE"/>
    <w:rsid w:val="007E53E8"/>
    <w:rsid w:val="007E749D"/>
    <w:rsid w:val="007F1085"/>
    <w:rsid w:val="007F1501"/>
    <w:rsid w:val="007F196A"/>
    <w:rsid w:val="007F201D"/>
    <w:rsid w:val="007F2554"/>
    <w:rsid w:val="007F29AD"/>
    <w:rsid w:val="007F2B46"/>
    <w:rsid w:val="007F2BC8"/>
    <w:rsid w:val="007F2F36"/>
    <w:rsid w:val="007F2FCD"/>
    <w:rsid w:val="007F3D75"/>
    <w:rsid w:val="007F3E13"/>
    <w:rsid w:val="007F41F6"/>
    <w:rsid w:val="007F49EF"/>
    <w:rsid w:val="007F5189"/>
    <w:rsid w:val="007F536F"/>
    <w:rsid w:val="007F6669"/>
    <w:rsid w:val="007F6F27"/>
    <w:rsid w:val="007F7383"/>
    <w:rsid w:val="007F756A"/>
    <w:rsid w:val="007F7D2F"/>
    <w:rsid w:val="008004D8"/>
    <w:rsid w:val="008018DD"/>
    <w:rsid w:val="00801A14"/>
    <w:rsid w:val="008032B7"/>
    <w:rsid w:val="00803374"/>
    <w:rsid w:val="00803989"/>
    <w:rsid w:val="00805133"/>
    <w:rsid w:val="008052DD"/>
    <w:rsid w:val="00805461"/>
    <w:rsid w:val="008063DD"/>
    <w:rsid w:val="00806C2B"/>
    <w:rsid w:val="00806C62"/>
    <w:rsid w:val="00807069"/>
    <w:rsid w:val="0080726E"/>
    <w:rsid w:val="0081007A"/>
    <w:rsid w:val="00810122"/>
    <w:rsid w:val="008104CE"/>
    <w:rsid w:val="00810A37"/>
    <w:rsid w:val="00810E95"/>
    <w:rsid w:val="00810FEE"/>
    <w:rsid w:val="0081118F"/>
    <w:rsid w:val="00811B78"/>
    <w:rsid w:val="008120F9"/>
    <w:rsid w:val="00812142"/>
    <w:rsid w:val="00812569"/>
    <w:rsid w:val="00813395"/>
    <w:rsid w:val="00813487"/>
    <w:rsid w:val="0081455E"/>
    <w:rsid w:val="00814E58"/>
    <w:rsid w:val="00814F0F"/>
    <w:rsid w:val="0081553F"/>
    <w:rsid w:val="008156A2"/>
    <w:rsid w:val="00815931"/>
    <w:rsid w:val="00815BE3"/>
    <w:rsid w:val="008160C9"/>
    <w:rsid w:val="00816106"/>
    <w:rsid w:val="0081672C"/>
    <w:rsid w:val="00816C2B"/>
    <w:rsid w:val="00816FEC"/>
    <w:rsid w:val="0081712A"/>
    <w:rsid w:val="0081715D"/>
    <w:rsid w:val="008174B1"/>
    <w:rsid w:val="008176F9"/>
    <w:rsid w:val="0081788E"/>
    <w:rsid w:val="00820437"/>
    <w:rsid w:val="00820772"/>
    <w:rsid w:val="00820AA3"/>
    <w:rsid w:val="008220CC"/>
    <w:rsid w:val="00822DAF"/>
    <w:rsid w:val="0082327D"/>
    <w:rsid w:val="00823A7D"/>
    <w:rsid w:val="00823D2E"/>
    <w:rsid w:val="0082449F"/>
    <w:rsid w:val="00824818"/>
    <w:rsid w:val="008251FC"/>
    <w:rsid w:val="00825441"/>
    <w:rsid w:val="0082601A"/>
    <w:rsid w:val="0082652C"/>
    <w:rsid w:val="00827376"/>
    <w:rsid w:val="00827500"/>
    <w:rsid w:val="00827AAC"/>
    <w:rsid w:val="00827ACC"/>
    <w:rsid w:val="008306D4"/>
    <w:rsid w:val="0083131C"/>
    <w:rsid w:val="0083163A"/>
    <w:rsid w:val="00831722"/>
    <w:rsid w:val="008345F9"/>
    <w:rsid w:val="00834FDA"/>
    <w:rsid w:val="008351AA"/>
    <w:rsid w:val="00835902"/>
    <w:rsid w:val="00835917"/>
    <w:rsid w:val="008367E0"/>
    <w:rsid w:val="00837375"/>
    <w:rsid w:val="008376A9"/>
    <w:rsid w:val="00837D32"/>
    <w:rsid w:val="00840384"/>
    <w:rsid w:val="00840423"/>
    <w:rsid w:val="00840712"/>
    <w:rsid w:val="0084084A"/>
    <w:rsid w:val="00841B1C"/>
    <w:rsid w:val="00842853"/>
    <w:rsid w:val="008428A5"/>
    <w:rsid w:val="00842A7E"/>
    <w:rsid w:val="00843085"/>
    <w:rsid w:val="008454FD"/>
    <w:rsid w:val="008461AD"/>
    <w:rsid w:val="008467B3"/>
    <w:rsid w:val="008477C6"/>
    <w:rsid w:val="0085087A"/>
    <w:rsid w:val="008518A7"/>
    <w:rsid w:val="00851A39"/>
    <w:rsid w:val="008521D4"/>
    <w:rsid w:val="00852F7C"/>
    <w:rsid w:val="00854050"/>
    <w:rsid w:val="00854E21"/>
    <w:rsid w:val="008554C2"/>
    <w:rsid w:val="0085601F"/>
    <w:rsid w:val="00857FD1"/>
    <w:rsid w:val="00861682"/>
    <w:rsid w:val="00861A6E"/>
    <w:rsid w:val="00861AF1"/>
    <w:rsid w:val="00862222"/>
    <w:rsid w:val="0086367C"/>
    <w:rsid w:val="00863982"/>
    <w:rsid w:val="008643FB"/>
    <w:rsid w:val="008646EE"/>
    <w:rsid w:val="00864B96"/>
    <w:rsid w:val="00865453"/>
    <w:rsid w:val="00865554"/>
    <w:rsid w:val="008656F2"/>
    <w:rsid w:val="008658A9"/>
    <w:rsid w:val="00865BDF"/>
    <w:rsid w:val="008672FD"/>
    <w:rsid w:val="00867663"/>
    <w:rsid w:val="008677CC"/>
    <w:rsid w:val="0087024F"/>
    <w:rsid w:val="008706AB"/>
    <w:rsid w:val="008706FB"/>
    <w:rsid w:val="008709FD"/>
    <w:rsid w:val="00870BF8"/>
    <w:rsid w:val="008713C1"/>
    <w:rsid w:val="008714CD"/>
    <w:rsid w:val="00871B29"/>
    <w:rsid w:val="00872AB4"/>
    <w:rsid w:val="00872AF4"/>
    <w:rsid w:val="00872C61"/>
    <w:rsid w:val="00872D00"/>
    <w:rsid w:val="00873032"/>
    <w:rsid w:val="00874B01"/>
    <w:rsid w:val="0087512A"/>
    <w:rsid w:val="0087569A"/>
    <w:rsid w:val="00876BC2"/>
    <w:rsid w:val="00877424"/>
    <w:rsid w:val="0088078F"/>
    <w:rsid w:val="00880D79"/>
    <w:rsid w:val="00880EE7"/>
    <w:rsid w:val="0088139D"/>
    <w:rsid w:val="00882ADC"/>
    <w:rsid w:val="00882C56"/>
    <w:rsid w:val="00882DDE"/>
    <w:rsid w:val="0088319A"/>
    <w:rsid w:val="00883E6A"/>
    <w:rsid w:val="00883EC7"/>
    <w:rsid w:val="00884CDA"/>
    <w:rsid w:val="00885AEE"/>
    <w:rsid w:val="0088631E"/>
    <w:rsid w:val="00886A48"/>
    <w:rsid w:val="00886C4F"/>
    <w:rsid w:val="00886C64"/>
    <w:rsid w:val="00886F72"/>
    <w:rsid w:val="00887CE6"/>
    <w:rsid w:val="0089069F"/>
    <w:rsid w:val="00890810"/>
    <w:rsid w:val="0089202F"/>
    <w:rsid w:val="00892A7E"/>
    <w:rsid w:val="00893828"/>
    <w:rsid w:val="00893BDD"/>
    <w:rsid w:val="00896048"/>
    <w:rsid w:val="00896225"/>
    <w:rsid w:val="0089665D"/>
    <w:rsid w:val="0089731A"/>
    <w:rsid w:val="00897AAD"/>
    <w:rsid w:val="008A0889"/>
    <w:rsid w:val="008A0931"/>
    <w:rsid w:val="008A1139"/>
    <w:rsid w:val="008A2930"/>
    <w:rsid w:val="008A3203"/>
    <w:rsid w:val="008A37B0"/>
    <w:rsid w:val="008A413D"/>
    <w:rsid w:val="008A7369"/>
    <w:rsid w:val="008A79A5"/>
    <w:rsid w:val="008A7F0D"/>
    <w:rsid w:val="008B016B"/>
    <w:rsid w:val="008B0C51"/>
    <w:rsid w:val="008B0EF4"/>
    <w:rsid w:val="008B2417"/>
    <w:rsid w:val="008B2B69"/>
    <w:rsid w:val="008B3CE5"/>
    <w:rsid w:val="008B3FFE"/>
    <w:rsid w:val="008B469D"/>
    <w:rsid w:val="008B4A1D"/>
    <w:rsid w:val="008B5700"/>
    <w:rsid w:val="008B5C5B"/>
    <w:rsid w:val="008B6570"/>
    <w:rsid w:val="008B7120"/>
    <w:rsid w:val="008C0043"/>
    <w:rsid w:val="008C0621"/>
    <w:rsid w:val="008C0C08"/>
    <w:rsid w:val="008C2690"/>
    <w:rsid w:val="008C2EE8"/>
    <w:rsid w:val="008C38C1"/>
    <w:rsid w:val="008C4FA0"/>
    <w:rsid w:val="008C5815"/>
    <w:rsid w:val="008C582A"/>
    <w:rsid w:val="008C6EA9"/>
    <w:rsid w:val="008C6FB3"/>
    <w:rsid w:val="008C710E"/>
    <w:rsid w:val="008C79DF"/>
    <w:rsid w:val="008C7ADD"/>
    <w:rsid w:val="008D0777"/>
    <w:rsid w:val="008D0816"/>
    <w:rsid w:val="008D1873"/>
    <w:rsid w:val="008D1C4B"/>
    <w:rsid w:val="008D1FDF"/>
    <w:rsid w:val="008D2674"/>
    <w:rsid w:val="008D26FA"/>
    <w:rsid w:val="008D2A5E"/>
    <w:rsid w:val="008D2B94"/>
    <w:rsid w:val="008D2F72"/>
    <w:rsid w:val="008D2FD7"/>
    <w:rsid w:val="008D3426"/>
    <w:rsid w:val="008D39EE"/>
    <w:rsid w:val="008D4248"/>
    <w:rsid w:val="008D5BE1"/>
    <w:rsid w:val="008D5EAA"/>
    <w:rsid w:val="008D5F77"/>
    <w:rsid w:val="008D6344"/>
    <w:rsid w:val="008D69C0"/>
    <w:rsid w:val="008D7996"/>
    <w:rsid w:val="008D7F27"/>
    <w:rsid w:val="008D7F93"/>
    <w:rsid w:val="008E082C"/>
    <w:rsid w:val="008E1438"/>
    <w:rsid w:val="008E19F5"/>
    <w:rsid w:val="008E1BE6"/>
    <w:rsid w:val="008E22F7"/>
    <w:rsid w:val="008E2D38"/>
    <w:rsid w:val="008E30AD"/>
    <w:rsid w:val="008E4D78"/>
    <w:rsid w:val="008E5A19"/>
    <w:rsid w:val="008E618E"/>
    <w:rsid w:val="008E6676"/>
    <w:rsid w:val="008E6F62"/>
    <w:rsid w:val="008E7050"/>
    <w:rsid w:val="008E706D"/>
    <w:rsid w:val="008E7855"/>
    <w:rsid w:val="008E7AB7"/>
    <w:rsid w:val="008F0537"/>
    <w:rsid w:val="008F067C"/>
    <w:rsid w:val="008F0A8E"/>
    <w:rsid w:val="008F0F44"/>
    <w:rsid w:val="008F1001"/>
    <w:rsid w:val="008F116F"/>
    <w:rsid w:val="008F18AA"/>
    <w:rsid w:val="008F238E"/>
    <w:rsid w:val="008F293A"/>
    <w:rsid w:val="008F299E"/>
    <w:rsid w:val="008F2B31"/>
    <w:rsid w:val="008F30D3"/>
    <w:rsid w:val="008F4037"/>
    <w:rsid w:val="008F4118"/>
    <w:rsid w:val="008F5050"/>
    <w:rsid w:val="008F519A"/>
    <w:rsid w:val="008F5A32"/>
    <w:rsid w:val="008F5B35"/>
    <w:rsid w:val="008F5EAC"/>
    <w:rsid w:val="008F684A"/>
    <w:rsid w:val="008F6C33"/>
    <w:rsid w:val="008F6CCC"/>
    <w:rsid w:val="008F7113"/>
    <w:rsid w:val="008F7230"/>
    <w:rsid w:val="008F74D3"/>
    <w:rsid w:val="009006E7"/>
    <w:rsid w:val="009008B1"/>
    <w:rsid w:val="00900AF9"/>
    <w:rsid w:val="00901004"/>
    <w:rsid w:val="00902477"/>
    <w:rsid w:val="00902C82"/>
    <w:rsid w:val="00902F5A"/>
    <w:rsid w:val="009031D5"/>
    <w:rsid w:val="0090352E"/>
    <w:rsid w:val="00904656"/>
    <w:rsid w:val="009046D4"/>
    <w:rsid w:val="00904788"/>
    <w:rsid w:val="00904FFD"/>
    <w:rsid w:val="009060C5"/>
    <w:rsid w:val="009069AA"/>
    <w:rsid w:val="00911117"/>
    <w:rsid w:val="00911166"/>
    <w:rsid w:val="00911539"/>
    <w:rsid w:val="00911A02"/>
    <w:rsid w:val="00911C46"/>
    <w:rsid w:val="00911DA1"/>
    <w:rsid w:val="00913132"/>
    <w:rsid w:val="009139EA"/>
    <w:rsid w:val="00913E67"/>
    <w:rsid w:val="009142F0"/>
    <w:rsid w:val="00914D62"/>
    <w:rsid w:val="00915F53"/>
    <w:rsid w:val="009166A6"/>
    <w:rsid w:val="00917305"/>
    <w:rsid w:val="0091792E"/>
    <w:rsid w:val="00917C64"/>
    <w:rsid w:val="00917C84"/>
    <w:rsid w:val="00920500"/>
    <w:rsid w:val="009206DC"/>
    <w:rsid w:val="0092088D"/>
    <w:rsid w:val="00920975"/>
    <w:rsid w:val="00920D75"/>
    <w:rsid w:val="0092162A"/>
    <w:rsid w:val="00921805"/>
    <w:rsid w:val="00921AAF"/>
    <w:rsid w:val="00922261"/>
    <w:rsid w:val="00922369"/>
    <w:rsid w:val="00922DB9"/>
    <w:rsid w:val="00923229"/>
    <w:rsid w:val="00923533"/>
    <w:rsid w:val="00923C51"/>
    <w:rsid w:val="00923DE4"/>
    <w:rsid w:val="009245BA"/>
    <w:rsid w:val="00925408"/>
    <w:rsid w:val="00925978"/>
    <w:rsid w:val="00925BA1"/>
    <w:rsid w:val="00927A24"/>
    <w:rsid w:val="00927C53"/>
    <w:rsid w:val="0093099F"/>
    <w:rsid w:val="00930C49"/>
    <w:rsid w:val="00930F39"/>
    <w:rsid w:val="00931E09"/>
    <w:rsid w:val="009325CE"/>
    <w:rsid w:val="00933248"/>
    <w:rsid w:val="0093334F"/>
    <w:rsid w:val="00933589"/>
    <w:rsid w:val="0093389C"/>
    <w:rsid w:val="00933A68"/>
    <w:rsid w:val="00933AA5"/>
    <w:rsid w:val="00934CC2"/>
    <w:rsid w:val="00935D21"/>
    <w:rsid w:val="0093632E"/>
    <w:rsid w:val="00936DE5"/>
    <w:rsid w:val="00936EFE"/>
    <w:rsid w:val="00940C24"/>
    <w:rsid w:val="009420A6"/>
    <w:rsid w:val="009421E8"/>
    <w:rsid w:val="009428A0"/>
    <w:rsid w:val="00943387"/>
    <w:rsid w:val="00943B5D"/>
    <w:rsid w:val="0094404F"/>
    <w:rsid w:val="00944FC8"/>
    <w:rsid w:val="009460B6"/>
    <w:rsid w:val="0094629E"/>
    <w:rsid w:val="0094631B"/>
    <w:rsid w:val="0094650D"/>
    <w:rsid w:val="0094699F"/>
    <w:rsid w:val="009478E1"/>
    <w:rsid w:val="00947BBF"/>
    <w:rsid w:val="00950201"/>
    <w:rsid w:val="009506D0"/>
    <w:rsid w:val="0095118E"/>
    <w:rsid w:val="00951202"/>
    <w:rsid w:val="00951209"/>
    <w:rsid w:val="009514F7"/>
    <w:rsid w:val="00952E0A"/>
    <w:rsid w:val="0095310B"/>
    <w:rsid w:val="0095390B"/>
    <w:rsid w:val="009539A2"/>
    <w:rsid w:val="00953A1B"/>
    <w:rsid w:val="00953A74"/>
    <w:rsid w:val="00954069"/>
    <w:rsid w:val="0095480D"/>
    <w:rsid w:val="00954829"/>
    <w:rsid w:val="00954C62"/>
    <w:rsid w:val="00955043"/>
    <w:rsid w:val="00955F4E"/>
    <w:rsid w:val="0095625D"/>
    <w:rsid w:val="009562A1"/>
    <w:rsid w:val="009562A9"/>
    <w:rsid w:val="009602E1"/>
    <w:rsid w:val="00960606"/>
    <w:rsid w:val="00960693"/>
    <w:rsid w:val="00960E2E"/>
    <w:rsid w:val="00961171"/>
    <w:rsid w:val="00961F33"/>
    <w:rsid w:val="00962127"/>
    <w:rsid w:val="00963476"/>
    <w:rsid w:val="00963B0D"/>
    <w:rsid w:val="00963E6B"/>
    <w:rsid w:val="00963F73"/>
    <w:rsid w:val="009641A5"/>
    <w:rsid w:val="009641C2"/>
    <w:rsid w:val="00965EB1"/>
    <w:rsid w:val="00965FEA"/>
    <w:rsid w:val="0096655A"/>
    <w:rsid w:val="0096681E"/>
    <w:rsid w:val="00967068"/>
    <w:rsid w:val="009675B7"/>
    <w:rsid w:val="00967606"/>
    <w:rsid w:val="00967619"/>
    <w:rsid w:val="00967AAB"/>
    <w:rsid w:val="00967F22"/>
    <w:rsid w:val="009700C8"/>
    <w:rsid w:val="0097049F"/>
    <w:rsid w:val="00970EBE"/>
    <w:rsid w:val="0097168E"/>
    <w:rsid w:val="00971CFD"/>
    <w:rsid w:val="00972119"/>
    <w:rsid w:val="00972838"/>
    <w:rsid w:val="00973425"/>
    <w:rsid w:val="00974315"/>
    <w:rsid w:val="009744C7"/>
    <w:rsid w:val="00975B8B"/>
    <w:rsid w:val="00976118"/>
    <w:rsid w:val="0097613C"/>
    <w:rsid w:val="00977028"/>
    <w:rsid w:val="00977214"/>
    <w:rsid w:val="00977385"/>
    <w:rsid w:val="0098014F"/>
    <w:rsid w:val="00980709"/>
    <w:rsid w:val="0098133B"/>
    <w:rsid w:val="00982D15"/>
    <w:rsid w:val="00982F95"/>
    <w:rsid w:val="00982FC4"/>
    <w:rsid w:val="00983178"/>
    <w:rsid w:val="00983CE8"/>
    <w:rsid w:val="0098466A"/>
    <w:rsid w:val="00984D56"/>
    <w:rsid w:val="00987444"/>
    <w:rsid w:val="00987E28"/>
    <w:rsid w:val="009901BD"/>
    <w:rsid w:val="009902B4"/>
    <w:rsid w:val="00991476"/>
    <w:rsid w:val="00991B4F"/>
    <w:rsid w:val="00991E7A"/>
    <w:rsid w:val="00992D2F"/>
    <w:rsid w:val="0099326C"/>
    <w:rsid w:val="009932A4"/>
    <w:rsid w:val="009936D0"/>
    <w:rsid w:val="00993B87"/>
    <w:rsid w:val="00993BF9"/>
    <w:rsid w:val="00994FA2"/>
    <w:rsid w:val="009953D5"/>
    <w:rsid w:val="009954DF"/>
    <w:rsid w:val="00995A3F"/>
    <w:rsid w:val="00995A77"/>
    <w:rsid w:val="00995B8C"/>
    <w:rsid w:val="009962F3"/>
    <w:rsid w:val="00996761"/>
    <w:rsid w:val="00996830"/>
    <w:rsid w:val="009A0156"/>
    <w:rsid w:val="009A0BDD"/>
    <w:rsid w:val="009A285A"/>
    <w:rsid w:val="009A2C71"/>
    <w:rsid w:val="009A3031"/>
    <w:rsid w:val="009A318E"/>
    <w:rsid w:val="009A36B2"/>
    <w:rsid w:val="009A3785"/>
    <w:rsid w:val="009A3E19"/>
    <w:rsid w:val="009A3ED0"/>
    <w:rsid w:val="009A40AE"/>
    <w:rsid w:val="009A48C3"/>
    <w:rsid w:val="009A49D2"/>
    <w:rsid w:val="009A4A6B"/>
    <w:rsid w:val="009A4BB1"/>
    <w:rsid w:val="009A58C7"/>
    <w:rsid w:val="009A5B1F"/>
    <w:rsid w:val="009A686E"/>
    <w:rsid w:val="009A6976"/>
    <w:rsid w:val="009A7401"/>
    <w:rsid w:val="009A7C0A"/>
    <w:rsid w:val="009B0329"/>
    <w:rsid w:val="009B0C4F"/>
    <w:rsid w:val="009B16BD"/>
    <w:rsid w:val="009B1F17"/>
    <w:rsid w:val="009B22B5"/>
    <w:rsid w:val="009B2500"/>
    <w:rsid w:val="009B2804"/>
    <w:rsid w:val="009B3249"/>
    <w:rsid w:val="009B3796"/>
    <w:rsid w:val="009B3870"/>
    <w:rsid w:val="009B3F6B"/>
    <w:rsid w:val="009B473C"/>
    <w:rsid w:val="009B4A76"/>
    <w:rsid w:val="009B50E3"/>
    <w:rsid w:val="009B53EF"/>
    <w:rsid w:val="009B55B5"/>
    <w:rsid w:val="009B5731"/>
    <w:rsid w:val="009B58A6"/>
    <w:rsid w:val="009B5BC7"/>
    <w:rsid w:val="009B62A2"/>
    <w:rsid w:val="009B66DE"/>
    <w:rsid w:val="009B6EAB"/>
    <w:rsid w:val="009B72E8"/>
    <w:rsid w:val="009B78C7"/>
    <w:rsid w:val="009B7912"/>
    <w:rsid w:val="009C0A50"/>
    <w:rsid w:val="009C10CA"/>
    <w:rsid w:val="009C1156"/>
    <w:rsid w:val="009C1157"/>
    <w:rsid w:val="009C1814"/>
    <w:rsid w:val="009C1FC1"/>
    <w:rsid w:val="009C2943"/>
    <w:rsid w:val="009C2997"/>
    <w:rsid w:val="009C2E4A"/>
    <w:rsid w:val="009C4388"/>
    <w:rsid w:val="009C47BD"/>
    <w:rsid w:val="009C50D6"/>
    <w:rsid w:val="009C5EE5"/>
    <w:rsid w:val="009C66D8"/>
    <w:rsid w:val="009C684B"/>
    <w:rsid w:val="009C7597"/>
    <w:rsid w:val="009C79C0"/>
    <w:rsid w:val="009C7FE9"/>
    <w:rsid w:val="009C7FFB"/>
    <w:rsid w:val="009D08BC"/>
    <w:rsid w:val="009D09BD"/>
    <w:rsid w:val="009D0DB6"/>
    <w:rsid w:val="009D157D"/>
    <w:rsid w:val="009D26C7"/>
    <w:rsid w:val="009D407B"/>
    <w:rsid w:val="009D4559"/>
    <w:rsid w:val="009D48E5"/>
    <w:rsid w:val="009D5009"/>
    <w:rsid w:val="009D5360"/>
    <w:rsid w:val="009D5534"/>
    <w:rsid w:val="009D5549"/>
    <w:rsid w:val="009D61DC"/>
    <w:rsid w:val="009D7037"/>
    <w:rsid w:val="009D7A61"/>
    <w:rsid w:val="009E04C9"/>
    <w:rsid w:val="009E051F"/>
    <w:rsid w:val="009E0DC4"/>
    <w:rsid w:val="009E1C2B"/>
    <w:rsid w:val="009E2CE5"/>
    <w:rsid w:val="009E30EB"/>
    <w:rsid w:val="009E39BD"/>
    <w:rsid w:val="009E4176"/>
    <w:rsid w:val="009E4818"/>
    <w:rsid w:val="009E4E36"/>
    <w:rsid w:val="009E4F77"/>
    <w:rsid w:val="009E6346"/>
    <w:rsid w:val="009E6526"/>
    <w:rsid w:val="009E6ADD"/>
    <w:rsid w:val="009E7104"/>
    <w:rsid w:val="009E724C"/>
    <w:rsid w:val="009F02B7"/>
    <w:rsid w:val="009F0F85"/>
    <w:rsid w:val="009F1105"/>
    <w:rsid w:val="009F237A"/>
    <w:rsid w:val="009F2674"/>
    <w:rsid w:val="009F2D05"/>
    <w:rsid w:val="009F3FFE"/>
    <w:rsid w:val="009F4568"/>
    <w:rsid w:val="009F465C"/>
    <w:rsid w:val="009F4E94"/>
    <w:rsid w:val="009F5046"/>
    <w:rsid w:val="009F5210"/>
    <w:rsid w:val="009F5E96"/>
    <w:rsid w:val="009F67F7"/>
    <w:rsid w:val="009F6A16"/>
    <w:rsid w:val="009F6C57"/>
    <w:rsid w:val="009F7AB3"/>
    <w:rsid w:val="009F7DF1"/>
    <w:rsid w:val="00A007A4"/>
    <w:rsid w:val="00A010B9"/>
    <w:rsid w:val="00A02236"/>
    <w:rsid w:val="00A03419"/>
    <w:rsid w:val="00A043C3"/>
    <w:rsid w:val="00A043F9"/>
    <w:rsid w:val="00A049C0"/>
    <w:rsid w:val="00A05338"/>
    <w:rsid w:val="00A054E0"/>
    <w:rsid w:val="00A0798C"/>
    <w:rsid w:val="00A07B42"/>
    <w:rsid w:val="00A10B90"/>
    <w:rsid w:val="00A11433"/>
    <w:rsid w:val="00A11D53"/>
    <w:rsid w:val="00A11E72"/>
    <w:rsid w:val="00A120FB"/>
    <w:rsid w:val="00A12AAB"/>
    <w:rsid w:val="00A1305D"/>
    <w:rsid w:val="00A13AA4"/>
    <w:rsid w:val="00A14D1E"/>
    <w:rsid w:val="00A15BBE"/>
    <w:rsid w:val="00A163C4"/>
    <w:rsid w:val="00A16974"/>
    <w:rsid w:val="00A16B1F"/>
    <w:rsid w:val="00A17675"/>
    <w:rsid w:val="00A20091"/>
    <w:rsid w:val="00A20400"/>
    <w:rsid w:val="00A20DF1"/>
    <w:rsid w:val="00A214E3"/>
    <w:rsid w:val="00A21C25"/>
    <w:rsid w:val="00A21F55"/>
    <w:rsid w:val="00A224EC"/>
    <w:rsid w:val="00A23588"/>
    <w:rsid w:val="00A23825"/>
    <w:rsid w:val="00A25581"/>
    <w:rsid w:val="00A257D2"/>
    <w:rsid w:val="00A25B33"/>
    <w:rsid w:val="00A25F5E"/>
    <w:rsid w:val="00A267C9"/>
    <w:rsid w:val="00A270DB"/>
    <w:rsid w:val="00A27AC9"/>
    <w:rsid w:val="00A27C00"/>
    <w:rsid w:val="00A27F2C"/>
    <w:rsid w:val="00A301F6"/>
    <w:rsid w:val="00A30768"/>
    <w:rsid w:val="00A30F4B"/>
    <w:rsid w:val="00A3122F"/>
    <w:rsid w:val="00A31997"/>
    <w:rsid w:val="00A31E7F"/>
    <w:rsid w:val="00A31F23"/>
    <w:rsid w:val="00A33127"/>
    <w:rsid w:val="00A349A6"/>
    <w:rsid w:val="00A34BFA"/>
    <w:rsid w:val="00A35D76"/>
    <w:rsid w:val="00A35F2C"/>
    <w:rsid w:val="00A36910"/>
    <w:rsid w:val="00A36A4D"/>
    <w:rsid w:val="00A3752A"/>
    <w:rsid w:val="00A40CAA"/>
    <w:rsid w:val="00A41231"/>
    <w:rsid w:val="00A42020"/>
    <w:rsid w:val="00A42691"/>
    <w:rsid w:val="00A43422"/>
    <w:rsid w:val="00A43A3D"/>
    <w:rsid w:val="00A45130"/>
    <w:rsid w:val="00A452F1"/>
    <w:rsid w:val="00A45510"/>
    <w:rsid w:val="00A45B12"/>
    <w:rsid w:val="00A46501"/>
    <w:rsid w:val="00A46A78"/>
    <w:rsid w:val="00A46D7C"/>
    <w:rsid w:val="00A4718E"/>
    <w:rsid w:val="00A47258"/>
    <w:rsid w:val="00A50177"/>
    <w:rsid w:val="00A5064B"/>
    <w:rsid w:val="00A50BED"/>
    <w:rsid w:val="00A50BF2"/>
    <w:rsid w:val="00A511AB"/>
    <w:rsid w:val="00A51708"/>
    <w:rsid w:val="00A51B26"/>
    <w:rsid w:val="00A51B71"/>
    <w:rsid w:val="00A53514"/>
    <w:rsid w:val="00A536EB"/>
    <w:rsid w:val="00A5380D"/>
    <w:rsid w:val="00A53B09"/>
    <w:rsid w:val="00A53D51"/>
    <w:rsid w:val="00A53E1A"/>
    <w:rsid w:val="00A544D0"/>
    <w:rsid w:val="00A54935"/>
    <w:rsid w:val="00A55DDA"/>
    <w:rsid w:val="00A55E9C"/>
    <w:rsid w:val="00A56007"/>
    <w:rsid w:val="00A56841"/>
    <w:rsid w:val="00A6030F"/>
    <w:rsid w:val="00A6095A"/>
    <w:rsid w:val="00A6096E"/>
    <w:rsid w:val="00A60EC4"/>
    <w:rsid w:val="00A6201D"/>
    <w:rsid w:val="00A62379"/>
    <w:rsid w:val="00A62636"/>
    <w:rsid w:val="00A632FB"/>
    <w:rsid w:val="00A63DBA"/>
    <w:rsid w:val="00A6521B"/>
    <w:rsid w:val="00A652C3"/>
    <w:rsid w:val="00A65333"/>
    <w:rsid w:val="00A66DB6"/>
    <w:rsid w:val="00A672E7"/>
    <w:rsid w:val="00A673EF"/>
    <w:rsid w:val="00A67982"/>
    <w:rsid w:val="00A70528"/>
    <w:rsid w:val="00A709E9"/>
    <w:rsid w:val="00A70B6F"/>
    <w:rsid w:val="00A70F85"/>
    <w:rsid w:val="00A72E01"/>
    <w:rsid w:val="00A730B0"/>
    <w:rsid w:val="00A7342B"/>
    <w:rsid w:val="00A73E53"/>
    <w:rsid w:val="00A74BFE"/>
    <w:rsid w:val="00A7535B"/>
    <w:rsid w:val="00A75DF2"/>
    <w:rsid w:val="00A768B8"/>
    <w:rsid w:val="00A76C44"/>
    <w:rsid w:val="00A77DB1"/>
    <w:rsid w:val="00A80674"/>
    <w:rsid w:val="00A80D1D"/>
    <w:rsid w:val="00A82AFB"/>
    <w:rsid w:val="00A83962"/>
    <w:rsid w:val="00A84C31"/>
    <w:rsid w:val="00A85DAA"/>
    <w:rsid w:val="00A85DAE"/>
    <w:rsid w:val="00A86B61"/>
    <w:rsid w:val="00A87310"/>
    <w:rsid w:val="00A87524"/>
    <w:rsid w:val="00A87AD3"/>
    <w:rsid w:val="00A9055A"/>
    <w:rsid w:val="00A92032"/>
    <w:rsid w:val="00A9239E"/>
    <w:rsid w:val="00A92BE3"/>
    <w:rsid w:val="00A92E59"/>
    <w:rsid w:val="00A92EA4"/>
    <w:rsid w:val="00A9333D"/>
    <w:rsid w:val="00A94F9C"/>
    <w:rsid w:val="00A96631"/>
    <w:rsid w:val="00A96F4B"/>
    <w:rsid w:val="00A96FBC"/>
    <w:rsid w:val="00A97097"/>
    <w:rsid w:val="00A97478"/>
    <w:rsid w:val="00AA01BF"/>
    <w:rsid w:val="00AA04B7"/>
    <w:rsid w:val="00AA071D"/>
    <w:rsid w:val="00AA0BE7"/>
    <w:rsid w:val="00AA1926"/>
    <w:rsid w:val="00AA20DC"/>
    <w:rsid w:val="00AA2939"/>
    <w:rsid w:val="00AA2D71"/>
    <w:rsid w:val="00AA2E86"/>
    <w:rsid w:val="00AA4717"/>
    <w:rsid w:val="00AA60DF"/>
    <w:rsid w:val="00AB1048"/>
    <w:rsid w:val="00AB1140"/>
    <w:rsid w:val="00AB1621"/>
    <w:rsid w:val="00AB1921"/>
    <w:rsid w:val="00AB1AB4"/>
    <w:rsid w:val="00AB1E7C"/>
    <w:rsid w:val="00AB24CD"/>
    <w:rsid w:val="00AB2646"/>
    <w:rsid w:val="00AB26DE"/>
    <w:rsid w:val="00AB2F9E"/>
    <w:rsid w:val="00AB490E"/>
    <w:rsid w:val="00AB5F4F"/>
    <w:rsid w:val="00AB61CA"/>
    <w:rsid w:val="00AB6257"/>
    <w:rsid w:val="00AB6890"/>
    <w:rsid w:val="00AB7C2E"/>
    <w:rsid w:val="00AC01B5"/>
    <w:rsid w:val="00AC09FE"/>
    <w:rsid w:val="00AC0ADA"/>
    <w:rsid w:val="00AC254B"/>
    <w:rsid w:val="00AC2DA6"/>
    <w:rsid w:val="00AC3633"/>
    <w:rsid w:val="00AC38D9"/>
    <w:rsid w:val="00AC3914"/>
    <w:rsid w:val="00AC42E4"/>
    <w:rsid w:val="00AC441E"/>
    <w:rsid w:val="00AC44BA"/>
    <w:rsid w:val="00AC45B5"/>
    <w:rsid w:val="00AC4BC7"/>
    <w:rsid w:val="00AC5A63"/>
    <w:rsid w:val="00AC71D3"/>
    <w:rsid w:val="00AD0A74"/>
    <w:rsid w:val="00AD0DD4"/>
    <w:rsid w:val="00AD152E"/>
    <w:rsid w:val="00AD1994"/>
    <w:rsid w:val="00AD1AB4"/>
    <w:rsid w:val="00AD248C"/>
    <w:rsid w:val="00AD2D2B"/>
    <w:rsid w:val="00AD3192"/>
    <w:rsid w:val="00AD3416"/>
    <w:rsid w:val="00AD4B7F"/>
    <w:rsid w:val="00AD4C0C"/>
    <w:rsid w:val="00AD4CF9"/>
    <w:rsid w:val="00AD52F4"/>
    <w:rsid w:val="00AD58C7"/>
    <w:rsid w:val="00AD5E16"/>
    <w:rsid w:val="00AD649E"/>
    <w:rsid w:val="00AD6C36"/>
    <w:rsid w:val="00AD6D82"/>
    <w:rsid w:val="00AD6EEC"/>
    <w:rsid w:val="00AD7267"/>
    <w:rsid w:val="00AD7330"/>
    <w:rsid w:val="00AD74CD"/>
    <w:rsid w:val="00AD7550"/>
    <w:rsid w:val="00AD7A17"/>
    <w:rsid w:val="00AD7C7D"/>
    <w:rsid w:val="00AE05A7"/>
    <w:rsid w:val="00AE094C"/>
    <w:rsid w:val="00AE09D4"/>
    <w:rsid w:val="00AE0A0D"/>
    <w:rsid w:val="00AE12A9"/>
    <w:rsid w:val="00AE1A03"/>
    <w:rsid w:val="00AE1B62"/>
    <w:rsid w:val="00AE28D9"/>
    <w:rsid w:val="00AE3387"/>
    <w:rsid w:val="00AE3E5D"/>
    <w:rsid w:val="00AE4312"/>
    <w:rsid w:val="00AE433A"/>
    <w:rsid w:val="00AE4ED8"/>
    <w:rsid w:val="00AE5A6E"/>
    <w:rsid w:val="00AE5F59"/>
    <w:rsid w:val="00AE64BB"/>
    <w:rsid w:val="00AE6D3D"/>
    <w:rsid w:val="00AE71B5"/>
    <w:rsid w:val="00AE7CBE"/>
    <w:rsid w:val="00AF01FF"/>
    <w:rsid w:val="00AF0365"/>
    <w:rsid w:val="00AF04FD"/>
    <w:rsid w:val="00AF0ABA"/>
    <w:rsid w:val="00AF12C2"/>
    <w:rsid w:val="00AF1CE8"/>
    <w:rsid w:val="00AF1E0B"/>
    <w:rsid w:val="00AF22F5"/>
    <w:rsid w:val="00AF272F"/>
    <w:rsid w:val="00AF3BAC"/>
    <w:rsid w:val="00AF50D2"/>
    <w:rsid w:val="00AF5706"/>
    <w:rsid w:val="00AF5743"/>
    <w:rsid w:val="00AF5EA0"/>
    <w:rsid w:val="00AF6051"/>
    <w:rsid w:val="00AF66C9"/>
    <w:rsid w:val="00AF6906"/>
    <w:rsid w:val="00AF691F"/>
    <w:rsid w:val="00AF6F08"/>
    <w:rsid w:val="00AF77EB"/>
    <w:rsid w:val="00B00CDF"/>
    <w:rsid w:val="00B00DF5"/>
    <w:rsid w:val="00B00FDD"/>
    <w:rsid w:val="00B01268"/>
    <w:rsid w:val="00B0203C"/>
    <w:rsid w:val="00B020AB"/>
    <w:rsid w:val="00B024BD"/>
    <w:rsid w:val="00B02E4E"/>
    <w:rsid w:val="00B0511E"/>
    <w:rsid w:val="00B06046"/>
    <w:rsid w:val="00B065F5"/>
    <w:rsid w:val="00B06EC9"/>
    <w:rsid w:val="00B103DE"/>
    <w:rsid w:val="00B10559"/>
    <w:rsid w:val="00B10EF1"/>
    <w:rsid w:val="00B11285"/>
    <w:rsid w:val="00B11C9B"/>
    <w:rsid w:val="00B11DFD"/>
    <w:rsid w:val="00B12AB6"/>
    <w:rsid w:val="00B14CAA"/>
    <w:rsid w:val="00B15002"/>
    <w:rsid w:val="00B16183"/>
    <w:rsid w:val="00B166C0"/>
    <w:rsid w:val="00B16C7D"/>
    <w:rsid w:val="00B17A95"/>
    <w:rsid w:val="00B17CC8"/>
    <w:rsid w:val="00B200C6"/>
    <w:rsid w:val="00B201DD"/>
    <w:rsid w:val="00B20977"/>
    <w:rsid w:val="00B20AF3"/>
    <w:rsid w:val="00B210BB"/>
    <w:rsid w:val="00B213EC"/>
    <w:rsid w:val="00B218F9"/>
    <w:rsid w:val="00B219E6"/>
    <w:rsid w:val="00B219FC"/>
    <w:rsid w:val="00B2223D"/>
    <w:rsid w:val="00B222E3"/>
    <w:rsid w:val="00B23989"/>
    <w:rsid w:val="00B24621"/>
    <w:rsid w:val="00B24F1B"/>
    <w:rsid w:val="00B25240"/>
    <w:rsid w:val="00B253A9"/>
    <w:rsid w:val="00B262DB"/>
    <w:rsid w:val="00B262F0"/>
    <w:rsid w:val="00B26989"/>
    <w:rsid w:val="00B26C0E"/>
    <w:rsid w:val="00B270AC"/>
    <w:rsid w:val="00B27EF6"/>
    <w:rsid w:val="00B30A4E"/>
    <w:rsid w:val="00B30C66"/>
    <w:rsid w:val="00B30F53"/>
    <w:rsid w:val="00B31164"/>
    <w:rsid w:val="00B321E5"/>
    <w:rsid w:val="00B335AF"/>
    <w:rsid w:val="00B33AB2"/>
    <w:rsid w:val="00B33D06"/>
    <w:rsid w:val="00B341B9"/>
    <w:rsid w:val="00B3512A"/>
    <w:rsid w:val="00B35844"/>
    <w:rsid w:val="00B3597D"/>
    <w:rsid w:val="00B364AC"/>
    <w:rsid w:val="00B4008A"/>
    <w:rsid w:val="00B407AB"/>
    <w:rsid w:val="00B40DC3"/>
    <w:rsid w:val="00B4102A"/>
    <w:rsid w:val="00B41965"/>
    <w:rsid w:val="00B426EA"/>
    <w:rsid w:val="00B427A3"/>
    <w:rsid w:val="00B427B0"/>
    <w:rsid w:val="00B4293F"/>
    <w:rsid w:val="00B42B8C"/>
    <w:rsid w:val="00B4341F"/>
    <w:rsid w:val="00B434C8"/>
    <w:rsid w:val="00B434E5"/>
    <w:rsid w:val="00B4399F"/>
    <w:rsid w:val="00B43C23"/>
    <w:rsid w:val="00B44038"/>
    <w:rsid w:val="00B4527D"/>
    <w:rsid w:val="00B4543A"/>
    <w:rsid w:val="00B45723"/>
    <w:rsid w:val="00B45755"/>
    <w:rsid w:val="00B46165"/>
    <w:rsid w:val="00B46212"/>
    <w:rsid w:val="00B464DE"/>
    <w:rsid w:val="00B47C8E"/>
    <w:rsid w:val="00B500EE"/>
    <w:rsid w:val="00B518CC"/>
    <w:rsid w:val="00B5269D"/>
    <w:rsid w:val="00B526C8"/>
    <w:rsid w:val="00B52760"/>
    <w:rsid w:val="00B546D0"/>
    <w:rsid w:val="00B554E2"/>
    <w:rsid w:val="00B554FD"/>
    <w:rsid w:val="00B56277"/>
    <w:rsid w:val="00B56583"/>
    <w:rsid w:val="00B56668"/>
    <w:rsid w:val="00B56B71"/>
    <w:rsid w:val="00B577CC"/>
    <w:rsid w:val="00B60291"/>
    <w:rsid w:val="00B6124C"/>
    <w:rsid w:val="00B6173A"/>
    <w:rsid w:val="00B6187D"/>
    <w:rsid w:val="00B6231D"/>
    <w:rsid w:val="00B62603"/>
    <w:rsid w:val="00B6317A"/>
    <w:rsid w:val="00B6391B"/>
    <w:rsid w:val="00B64D05"/>
    <w:rsid w:val="00B65203"/>
    <w:rsid w:val="00B653DB"/>
    <w:rsid w:val="00B66018"/>
    <w:rsid w:val="00B6619A"/>
    <w:rsid w:val="00B664C9"/>
    <w:rsid w:val="00B66EAE"/>
    <w:rsid w:val="00B66ED7"/>
    <w:rsid w:val="00B66FDF"/>
    <w:rsid w:val="00B7038E"/>
    <w:rsid w:val="00B7055B"/>
    <w:rsid w:val="00B706F2"/>
    <w:rsid w:val="00B71303"/>
    <w:rsid w:val="00B72D63"/>
    <w:rsid w:val="00B72DD4"/>
    <w:rsid w:val="00B73AC8"/>
    <w:rsid w:val="00B73D4A"/>
    <w:rsid w:val="00B73DE6"/>
    <w:rsid w:val="00B73F76"/>
    <w:rsid w:val="00B7461B"/>
    <w:rsid w:val="00B74860"/>
    <w:rsid w:val="00B75243"/>
    <w:rsid w:val="00B75717"/>
    <w:rsid w:val="00B7578E"/>
    <w:rsid w:val="00B758DD"/>
    <w:rsid w:val="00B75AF3"/>
    <w:rsid w:val="00B7604B"/>
    <w:rsid w:val="00B77140"/>
    <w:rsid w:val="00B77D54"/>
    <w:rsid w:val="00B80234"/>
    <w:rsid w:val="00B81BB2"/>
    <w:rsid w:val="00B81F3C"/>
    <w:rsid w:val="00B82B04"/>
    <w:rsid w:val="00B8305F"/>
    <w:rsid w:val="00B832E8"/>
    <w:rsid w:val="00B835D1"/>
    <w:rsid w:val="00B83CB4"/>
    <w:rsid w:val="00B844A2"/>
    <w:rsid w:val="00B85012"/>
    <w:rsid w:val="00B85B7B"/>
    <w:rsid w:val="00B8674C"/>
    <w:rsid w:val="00B867A0"/>
    <w:rsid w:val="00B86D32"/>
    <w:rsid w:val="00B872C1"/>
    <w:rsid w:val="00B8757F"/>
    <w:rsid w:val="00B879B8"/>
    <w:rsid w:val="00B87E6F"/>
    <w:rsid w:val="00B90471"/>
    <w:rsid w:val="00B90647"/>
    <w:rsid w:val="00B91092"/>
    <w:rsid w:val="00B91726"/>
    <w:rsid w:val="00B91C13"/>
    <w:rsid w:val="00B91E4B"/>
    <w:rsid w:val="00B91EE3"/>
    <w:rsid w:val="00B92376"/>
    <w:rsid w:val="00B9262C"/>
    <w:rsid w:val="00B92959"/>
    <w:rsid w:val="00B93758"/>
    <w:rsid w:val="00B93E6C"/>
    <w:rsid w:val="00B948CD"/>
    <w:rsid w:val="00B94970"/>
    <w:rsid w:val="00B94B16"/>
    <w:rsid w:val="00B959FB"/>
    <w:rsid w:val="00B95DFE"/>
    <w:rsid w:val="00B96177"/>
    <w:rsid w:val="00B9662E"/>
    <w:rsid w:val="00B9671E"/>
    <w:rsid w:val="00B96ECB"/>
    <w:rsid w:val="00B96F16"/>
    <w:rsid w:val="00BA0554"/>
    <w:rsid w:val="00BA07E3"/>
    <w:rsid w:val="00BA0A22"/>
    <w:rsid w:val="00BA1038"/>
    <w:rsid w:val="00BA123E"/>
    <w:rsid w:val="00BA17C4"/>
    <w:rsid w:val="00BA1AD9"/>
    <w:rsid w:val="00BA39C0"/>
    <w:rsid w:val="00BA44E2"/>
    <w:rsid w:val="00BA493B"/>
    <w:rsid w:val="00BA4F8F"/>
    <w:rsid w:val="00BA560B"/>
    <w:rsid w:val="00BB0A12"/>
    <w:rsid w:val="00BB0E2C"/>
    <w:rsid w:val="00BB195F"/>
    <w:rsid w:val="00BB2432"/>
    <w:rsid w:val="00BB3311"/>
    <w:rsid w:val="00BB33E4"/>
    <w:rsid w:val="00BB3E04"/>
    <w:rsid w:val="00BB43B7"/>
    <w:rsid w:val="00BB456E"/>
    <w:rsid w:val="00BB48CF"/>
    <w:rsid w:val="00BB5858"/>
    <w:rsid w:val="00BB5A5A"/>
    <w:rsid w:val="00BB6980"/>
    <w:rsid w:val="00BB752E"/>
    <w:rsid w:val="00BB7559"/>
    <w:rsid w:val="00BB76A3"/>
    <w:rsid w:val="00BC1E46"/>
    <w:rsid w:val="00BC2C58"/>
    <w:rsid w:val="00BC326D"/>
    <w:rsid w:val="00BC371E"/>
    <w:rsid w:val="00BC3CA9"/>
    <w:rsid w:val="00BC41A3"/>
    <w:rsid w:val="00BC5437"/>
    <w:rsid w:val="00BC5553"/>
    <w:rsid w:val="00BC556D"/>
    <w:rsid w:val="00BC567A"/>
    <w:rsid w:val="00BC5F32"/>
    <w:rsid w:val="00BC6BC2"/>
    <w:rsid w:val="00BC7180"/>
    <w:rsid w:val="00BC7255"/>
    <w:rsid w:val="00BC7DA9"/>
    <w:rsid w:val="00BD0C27"/>
    <w:rsid w:val="00BD111E"/>
    <w:rsid w:val="00BD1B3A"/>
    <w:rsid w:val="00BD1DDB"/>
    <w:rsid w:val="00BD2058"/>
    <w:rsid w:val="00BD27A9"/>
    <w:rsid w:val="00BD2B3E"/>
    <w:rsid w:val="00BD2F4A"/>
    <w:rsid w:val="00BD493E"/>
    <w:rsid w:val="00BD58DA"/>
    <w:rsid w:val="00BD5B32"/>
    <w:rsid w:val="00BD5ED3"/>
    <w:rsid w:val="00BD6896"/>
    <w:rsid w:val="00BD6DD4"/>
    <w:rsid w:val="00BD7713"/>
    <w:rsid w:val="00BE04AC"/>
    <w:rsid w:val="00BE05E9"/>
    <w:rsid w:val="00BE0E0B"/>
    <w:rsid w:val="00BE121A"/>
    <w:rsid w:val="00BE1616"/>
    <w:rsid w:val="00BE17A3"/>
    <w:rsid w:val="00BE19CF"/>
    <w:rsid w:val="00BE1ED9"/>
    <w:rsid w:val="00BE264C"/>
    <w:rsid w:val="00BE2AAB"/>
    <w:rsid w:val="00BE2CD2"/>
    <w:rsid w:val="00BE36E7"/>
    <w:rsid w:val="00BE397B"/>
    <w:rsid w:val="00BE39E0"/>
    <w:rsid w:val="00BE3B27"/>
    <w:rsid w:val="00BE3ECD"/>
    <w:rsid w:val="00BE4C99"/>
    <w:rsid w:val="00BE527B"/>
    <w:rsid w:val="00BE52BC"/>
    <w:rsid w:val="00BE5494"/>
    <w:rsid w:val="00BE59B6"/>
    <w:rsid w:val="00BE5EBA"/>
    <w:rsid w:val="00BE654A"/>
    <w:rsid w:val="00BE7718"/>
    <w:rsid w:val="00BE7DF8"/>
    <w:rsid w:val="00BF01D3"/>
    <w:rsid w:val="00BF0279"/>
    <w:rsid w:val="00BF0828"/>
    <w:rsid w:val="00BF1F87"/>
    <w:rsid w:val="00BF24C4"/>
    <w:rsid w:val="00BF270D"/>
    <w:rsid w:val="00BF2A5C"/>
    <w:rsid w:val="00BF3AA5"/>
    <w:rsid w:val="00BF3DD7"/>
    <w:rsid w:val="00BF3E48"/>
    <w:rsid w:val="00BF41CA"/>
    <w:rsid w:val="00BF46D6"/>
    <w:rsid w:val="00BF6779"/>
    <w:rsid w:val="00BF6A68"/>
    <w:rsid w:val="00BF7BB3"/>
    <w:rsid w:val="00BF7E19"/>
    <w:rsid w:val="00C0008B"/>
    <w:rsid w:val="00C00110"/>
    <w:rsid w:val="00C0013E"/>
    <w:rsid w:val="00C024E0"/>
    <w:rsid w:val="00C0380A"/>
    <w:rsid w:val="00C04052"/>
    <w:rsid w:val="00C040FE"/>
    <w:rsid w:val="00C04B37"/>
    <w:rsid w:val="00C04D45"/>
    <w:rsid w:val="00C062AE"/>
    <w:rsid w:val="00C06441"/>
    <w:rsid w:val="00C065CA"/>
    <w:rsid w:val="00C06AE3"/>
    <w:rsid w:val="00C06D3A"/>
    <w:rsid w:val="00C06FE1"/>
    <w:rsid w:val="00C104B5"/>
    <w:rsid w:val="00C10FEE"/>
    <w:rsid w:val="00C113C4"/>
    <w:rsid w:val="00C114CC"/>
    <w:rsid w:val="00C1177E"/>
    <w:rsid w:val="00C11C4A"/>
    <w:rsid w:val="00C11FD1"/>
    <w:rsid w:val="00C12953"/>
    <w:rsid w:val="00C1296A"/>
    <w:rsid w:val="00C12C7C"/>
    <w:rsid w:val="00C134F1"/>
    <w:rsid w:val="00C155A2"/>
    <w:rsid w:val="00C156EB"/>
    <w:rsid w:val="00C15754"/>
    <w:rsid w:val="00C15E97"/>
    <w:rsid w:val="00C16BEE"/>
    <w:rsid w:val="00C16CA2"/>
    <w:rsid w:val="00C174B5"/>
    <w:rsid w:val="00C174ED"/>
    <w:rsid w:val="00C17A33"/>
    <w:rsid w:val="00C17D35"/>
    <w:rsid w:val="00C200CB"/>
    <w:rsid w:val="00C209CF"/>
    <w:rsid w:val="00C21238"/>
    <w:rsid w:val="00C21731"/>
    <w:rsid w:val="00C226FF"/>
    <w:rsid w:val="00C22937"/>
    <w:rsid w:val="00C2312F"/>
    <w:rsid w:val="00C23249"/>
    <w:rsid w:val="00C23296"/>
    <w:rsid w:val="00C232ED"/>
    <w:rsid w:val="00C23871"/>
    <w:rsid w:val="00C23F18"/>
    <w:rsid w:val="00C243BD"/>
    <w:rsid w:val="00C24C3B"/>
    <w:rsid w:val="00C24FA2"/>
    <w:rsid w:val="00C25790"/>
    <w:rsid w:val="00C26117"/>
    <w:rsid w:val="00C26F05"/>
    <w:rsid w:val="00C270F0"/>
    <w:rsid w:val="00C273BE"/>
    <w:rsid w:val="00C27428"/>
    <w:rsid w:val="00C304E8"/>
    <w:rsid w:val="00C30708"/>
    <w:rsid w:val="00C31089"/>
    <w:rsid w:val="00C31C19"/>
    <w:rsid w:val="00C3226D"/>
    <w:rsid w:val="00C32A50"/>
    <w:rsid w:val="00C32CFD"/>
    <w:rsid w:val="00C33387"/>
    <w:rsid w:val="00C33C03"/>
    <w:rsid w:val="00C3412F"/>
    <w:rsid w:val="00C341A2"/>
    <w:rsid w:val="00C34402"/>
    <w:rsid w:val="00C34C00"/>
    <w:rsid w:val="00C351E0"/>
    <w:rsid w:val="00C351E3"/>
    <w:rsid w:val="00C35742"/>
    <w:rsid w:val="00C35D1D"/>
    <w:rsid w:val="00C369BD"/>
    <w:rsid w:val="00C378E3"/>
    <w:rsid w:val="00C37B6C"/>
    <w:rsid w:val="00C37F00"/>
    <w:rsid w:val="00C40F93"/>
    <w:rsid w:val="00C41926"/>
    <w:rsid w:val="00C41C47"/>
    <w:rsid w:val="00C41C51"/>
    <w:rsid w:val="00C41DFE"/>
    <w:rsid w:val="00C43474"/>
    <w:rsid w:val="00C435CD"/>
    <w:rsid w:val="00C439E5"/>
    <w:rsid w:val="00C43CC7"/>
    <w:rsid w:val="00C4525C"/>
    <w:rsid w:val="00C4528E"/>
    <w:rsid w:val="00C45791"/>
    <w:rsid w:val="00C458BF"/>
    <w:rsid w:val="00C45CFE"/>
    <w:rsid w:val="00C45F0E"/>
    <w:rsid w:val="00C47A02"/>
    <w:rsid w:val="00C502E7"/>
    <w:rsid w:val="00C50957"/>
    <w:rsid w:val="00C518C1"/>
    <w:rsid w:val="00C5236A"/>
    <w:rsid w:val="00C53882"/>
    <w:rsid w:val="00C53BC9"/>
    <w:rsid w:val="00C5409A"/>
    <w:rsid w:val="00C54409"/>
    <w:rsid w:val="00C54B3F"/>
    <w:rsid w:val="00C54E12"/>
    <w:rsid w:val="00C55034"/>
    <w:rsid w:val="00C555E7"/>
    <w:rsid w:val="00C55F31"/>
    <w:rsid w:val="00C55F83"/>
    <w:rsid w:val="00C56E42"/>
    <w:rsid w:val="00C571B5"/>
    <w:rsid w:val="00C5720F"/>
    <w:rsid w:val="00C617C4"/>
    <w:rsid w:val="00C61915"/>
    <w:rsid w:val="00C62798"/>
    <w:rsid w:val="00C62F50"/>
    <w:rsid w:val="00C63481"/>
    <w:rsid w:val="00C636BD"/>
    <w:rsid w:val="00C63DCF"/>
    <w:rsid w:val="00C63F3D"/>
    <w:rsid w:val="00C6459D"/>
    <w:rsid w:val="00C64A83"/>
    <w:rsid w:val="00C64AE3"/>
    <w:rsid w:val="00C65A6B"/>
    <w:rsid w:val="00C65A91"/>
    <w:rsid w:val="00C665DB"/>
    <w:rsid w:val="00C677AE"/>
    <w:rsid w:val="00C67C74"/>
    <w:rsid w:val="00C70F4A"/>
    <w:rsid w:val="00C72398"/>
    <w:rsid w:val="00C7260E"/>
    <w:rsid w:val="00C729D5"/>
    <w:rsid w:val="00C7302C"/>
    <w:rsid w:val="00C744D3"/>
    <w:rsid w:val="00C7485D"/>
    <w:rsid w:val="00C74B76"/>
    <w:rsid w:val="00C756EA"/>
    <w:rsid w:val="00C76A48"/>
    <w:rsid w:val="00C77110"/>
    <w:rsid w:val="00C7727D"/>
    <w:rsid w:val="00C775AE"/>
    <w:rsid w:val="00C7795D"/>
    <w:rsid w:val="00C77ADB"/>
    <w:rsid w:val="00C805C5"/>
    <w:rsid w:val="00C808A3"/>
    <w:rsid w:val="00C812E8"/>
    <w:rsid w:val="00C81BDE"/>
    <w:rsid w:val="00C81F05"/>
    <w:rsid w:val="00C82028"/>
    <w:rsid w:val="00C821BA"/>
    <w:rsid w:val="00C826CE"/>
    <w:rsid w:val="00C82A5A"/>
    <w:rsid w:val="00C82DF7"/>
    <w:rsid w:val="00C82F00"/>
    <w:rsid w:val="00C838EF"/>
    <w:rsid w:val="00C840AD"/>
    <w:rsid w:val="00C857E8"/>
    <w:rsid w:val="00C85810"/>
    <w:rsid w:val="00C8593B"/>
    <w:rsid w:val="00C86118"/>
    <w:rsid w:val="00C86C48"/>
    <w:rsid w:val="00C86DD1"/>
    <w:rsid w:val="00C90334"/>
    <w:rsid w:val="00C9048D"/>
    <w:rsid w:val="00C90CDF"/>
    <w:rsid w:val="00C90FE7"/>
    <w:rsid w:val="00C91155"/>
    <w:rsid w:val="00C91ACF"/>
    <w:rsid w:val="00C91D96"/>
    <w:rsid w:val="00C929D8"/>
    <w:rsid w:val="00C92DE5"/>
    <w:rsid w:val="00C9333A"/>
    <w:rsid w:val="00C93969"/>
    <w:rsid w:val="00C93BA6"/>
    <w:rsid w:val="00C947E2"/>
    <w:rsid w:val="00C94894"/>
    <w:rsid w:val="00C95B57"/>
    <w:rsid w:val="00C96184"/>
    <w:rsid w:val="00C966B4"/>
    <w:rsid w:val="00C9704C"/>
    <w:rsid w:val="00CA009E"/>
    <w:rsid w:val="00CA08A6"/>
    <w:rsid w:val="00CA10EC"/>
    <w:rsid w:val="00CA2773"/>
    <w:rsid w:val="00CA2F13"/>
    <w:rsid w:val="00CA3261"/>
    <w:rsid w:val="00CA372C"/>
    <w:rsid w:val="00CA396D"/>
    <w:rsid w:val="00CA45B1"/>
    <w:rsid w:val="00CA4F49"/>
    <w:rsid w:val="00CA5CE0"/>
    <w:rsid w:val="00CA660D"/>
    <w:rsid w:val="00CA6676"/>
    <w:rsid w:val="00CA7852"/>
    <w:rsid w:val="00CA7F11"/>
    <w:rsid w:val="00CB016B"/>
    <w:rsid w:val="00CB08B6"/>
    <w:rsid w:val="00CB0CAF"/>
    <w:rsid w:val="00CB0FA5"/>
    <w:rsid w:val="00CB19DB"/>
    <w:rsid w:val="00CB37BC"/>
    <w:rsid w:val="00CB3EA8"/>
    <w:rsid w:val="00CB3F62"/>
    <w:rsid w:val="00CB42DF"/>
    <w:rsid w:val="00CB434A"/>
    <w:rsid w:val="00CB4488"/>
    <w:rsid w:val="00CB4C68"/>
    <w:rsid w:val="00CB5751"/>
    <w:rsid w:val="00CB580A"/>
    <w:rsid w:val="00CB5CA1"/>
    <w:rsid w:val="00CB5ED6"/>
    <w:rsid w:val="00CB5F69"/>
    <w:rsid w:val="00CB71C8"/>
    <w:rsid w:val="00CB768C"/>
    <w:rsid w:val="00CB7C86"/>
    <w:rsid w:val="00CC0372"/>
    <w:rsid w:val="00CC1314"/>
    <w:rsid w:val="00CC21EC"/>
    <w:rsid w:val="00CC30E6"/>
    <w:rsid w:val="00CC46E8"/>
    <w:rsid w:val="00CC4822"/>
    <w:rsid w:val="00CC4FED"/>
    <w:rsid w:val="00CC50E9"/>
    <w:rsid w:val="00CC5B49"/>
    <w:rsid w:val="00CC65C8"/>
    <w:rsid w:val="00CC6832"/>
    <w:rsid w:val="00CC705C"/>
    <w:rsid w:val="00CC7C86"/>
    <w:rsid w:val="00CD04C1"/>
    <w:rsid w:val="00CD200B"/>
    <w:rsid w:val="00CD2406"/>
    <w:rsid w:val="00CD251C"/>
    <w:rsid w:val="00CD39DA"/>
    <w:rsid w:val="00CD4155"/>
    <w:rsid w:val="00CD4F11"/>
    <w:rsid w:val="00CD52DA"/>
    <w:rsid w:val="00CD5DFE"/>
    <w:rsid w:val="00CD63FC"/>
    <w:rsid w:val="00CD7308"/>
    <w:rsid w:val="00CD7768"/>
    <w:rsid w:val="00CD781A"/>
    <w:rsid w:val="00CD7FB6"/>
    <w:rsid w:val="00CE035C"/>
    <w:rsid w:val="00CE0542"/>
    <w:rsid w:val="00CE06E5"/>
    <w:rsid w:val="00CE2090"/>
    <w:rsid w:val="00CE457B"/>
    <w:rsid w:val="00CE489B"/>
    <w:rsid w:val="00CE4E3D"/>
    <w:rsid w:val="00CE5430"/>
    <w:rsid w:val="00CE5449"/>
    <w:rsid w:val="00CE5E1D"/>
    <w:rsid w:val="00CE649E"/>
    <w:rsid w:val="00CE6AF5"/>
    <w:rsid w:val="00CE6F9E"/>
    <w:rsid w:val="00CE78CC"/>
    <w:rsid w:val="00CF008D"/>
    <w:rsid w:val="00CF094F"/>
    <w:rsid w:val="00CF16A9"/>
    <w:rsid w:val="00CF22DA"/>
    <w:rsid w:val="00CF2C13"/>
    <w:rsid w:val="00CF420F"/>
    <w:rsid w:val="00CF433E"/>
    <w:rsid w:val="00CF5A97"/>
    <w:rsid w:val="00CF5E45"/>
    <w:rsid w:val="00CF6058"/>
    <w:rsid w:val="00CF6E43"/>
    <w:rsid w:val="00CF6F82"/>
    <w:rsid w:val="00CF7CD0"/>
    <w:rsid w:val="00CF7D99"/>
    <w:rsid w:val="00CF7E05"/>
    <w:rsid w:val="00D02822"/>
    <w:rsid w:val="00D02F5C"/>
    <w:rsid w:val="00D03405"/>
    <w:rsid w:val="00D034B1"/>
    <w:rsid w:val="00D03553"/>
    <w:rsid w:val="00D042DB"/>
    <w:rsid w:val="00D051AF"/>
    <w:rsid w:val="00D05237"/>
    <w:rsid w:val="00D05623"/>
    <w:rsid w:val="00D06659"/>
    <w:rsid w:val="00D0674C"/>
    <w:rsid w:val="00D06A29"/>
    <w:rsid w:val="00D06AF6"/>
    <w:rsid w:val="00D0712E"/>
    <w:rsid w:val="00D10093"/>
    <w:rsid w:val="00D100D4"/>
    <w:rsid w:val="00D1073D"/>
    <w:rsid w:val="00D10880"/>
    <w:rsid w:val="00D10FEB"/>
    <w:rsid w:val="00D1138D"/>
    <w:rsid w:val="00D12FF7"/>
    <w:rsid w:val="00D13BDB"/>
    <w:rsid w:val="00D14DE3"/>
    <w:rsid w:val="00D155BA"/>
    <w:rsid w:val="00D15A2E"/>
    <w:rsid w:val="00D16458"/>
    <w:rsid w:val="00D16793"/>
    <w:rsid w:val="00D17536"/>
    <w:rsid w:val="00D17861"/>
    <w:rsid w:val="00D17CEB"/>
    <w:rsid w:val="00D213EE"/>
    <w:rsid w:val="00D2168A"/>
    <w:rsid w:val="00D22FE3"/>
    <w:rsid w:val="00D232BA"/>
    <w:rsid w:val="00D232F0"/>
    <w:rsid w:val="00D2330E"/>
    <w:rsid w:val="00D23719"/>
    <w:rsid w:val="00D23961"/>
    <w:rsid w:val="00D24309"/>
    <w:rsid w:val="00D260C3"/>
    <w:rsid w:val="00D26B96"/>
    <w:rsid w:val="00D26DF8"/>
    <w:rsid w:val="00D26FE9"/>
    <w:rsid w:val="00D2709F"/>
    <w:rsid w:val="00D27680"/>
    <w:rsid w:val="00D27D87"/>
    <w:rsid w:val="00D27DD7"/>
    <w:rsid w:val="00D304B2"/>
    <w:rsid w:val="00D31172"/>
    <w:rsid w:val="00D319B8"/>
    <w:rsid w:val="00D3209A"/>
    <w:rsid w:val="00D32D64"/>
    <w:rsid w:val="00D33B70"/>
    <w:rsid w:val="00D340F0"/>
    <w:rsid w:val="00D343B9"/>
    <w:rsid w:val="00D346A7"/>
    <w:rsid w:val="00D34854"/>
    <w:rsid w:val="00D349EB"/>
    <w:rsid w:val="00D34BEA"/>
    <w:rsid w:val="00D34C9A"/>
    <w:rsid w:val="00D34E04"/>
    <w:rsid w:val="00D36171"/>
    <w:rsid w:val="00D36D93"/>
    <w:rsid w:val="00D40F0D"/>
    <w:rsid w:val="00D4197D"/>
    <w:rsid w:val="00D41DA5"/>
    <w:rsid w:val="00D41F3B"/>
    <w:rsid w:val="00D43953"/>
    <w:rsid w:val="00D43CC4"/>
    <w:rsid w:val="00D4408A"/>
    <w:rsid w:val="00D446F2"/>
    <w:rsid w:val="00D45364"/>
    <w:rsid w:val="00D45885"/>
    <w:rsid w:val="00D458C0"/>
    <w:rsid w:val="00D46122"/>
    <w:rsid w:val="00D467E8"/>
    <w:rsid w:val="00D46B24"/>
    <w:rsid w:val="00D46FE1"/>
    <w:rsid w:val="00D4764B"/>
    <w:rsid w:val="00D5042D"/>
    <w:rsid w:val="00D506B7"/>
    <w:rsid w:val="00D509A3"/>
    <w:rsid w:val="00D5203B"/>
    <w:rsid w:val="00D52AEE"/>
    <w:rsid w:val="00D534DD"/>
    <w:rsid w:val="00D53791"/>
    <w:rsid w:val="00D53C56"/>
    <w:rsid w:val="00D542EF"/>
    <w:rsid w:val="00D54D79"/>
    <w:rsid w:val="00D54EAC"/>
    <w:rsid w:val="00D56506"/>
    <w:rsid w:val="00D56BE8"/>
    <w:rsid w:val="00D57739"/>
    <w:rsid w:val="00D57ED6"/>
    <w:rsid w:val="00D57F60"/>
    <w:rsid w:val="00D60561"/>
    <w:rsid w:val="00D614CF"/>
    <w:rsid w:val="00D61EAF"/>
    <w:rsid w:val="00D62411"/>
    <w:rsid w:val="00D62CBB"/>
    <w:rsid w:val="00D630C2"/>
    <w:rsid w:val="00D63590"/>
    <w:rsid w:val="00D63C60"/>
    <w:rsid w:val="00D641B6"/>
    <w:rsid w:val="00D644D3"/>
    <w:rsid w:val="00D64936"/>
    <w:rsid w:val="00D6529B"/>
    <w:rsid w:val="00D6556E"/>
    <w:rsid w:val="00D65903"/>
    <w:rsid w:val="00D65D1E"/>
    <w:rsid w:val="00D65F18"/>
    <w:rsid w:val="00D6641A"/>
    <w:rsid w:val="00D66971"/>
    <w:rsid w:val="00D66F45"/>
    <w:rsid w:val="00D67129"/>
    <w:rsid w:val="00D6753A"/>
    <w:rsid w:val="00D70081"/>
    <w:rsid w:val="00D70267"/>
    <w:rsid w:val="00D712C2"/>
    <w:rsid w:val="00D71926"/>
    <w:rsid w:val="00D72298"/>
    <w:rsid w:val="00D76E9A"/>
    <w:rsid w:val="00D77AF2"/>
    <w:rsid w:val="00D80719"/>
    <w:rsid w:val="00D80CDE"/>
    <w:rsid w:val="00D81C8A"/>
    <w:rsid w:val="00D8210B"/>
    <w:rsid w:val="00D83CBB"/>
    <w:rsid w:val="00D83EA0"/>
    <w:rsid w:val="00D84497"/>
    <w:rsid w:val="00D849BC"/>
    <w:rsid w:val="00D849DE"/>
    <w:rsid w:val="00D84BC7"/>
    <w:rsid w:val="00D85BA6"/>
    <w:rsid w:val="00D86100"/>
    <w:rsid w:val="00D864F3"/>
    <w:rsid w:val="00D9036C"/>
    <w:rsid w:val="00D90AF4"/>
    <w:rsid w:val="00D90F5E"/>
    <w:rsid w:val="00D91990"/>
    <w:rsid w:val="00D91B09"/>
    <w:rsid w:val="00D92367"/>
    <w:rsid w:val="00D9397C"/>
    <w:rsid w:val="00D944C0"/>
    <w:rsid w:val="00D94A76"/>
    <w:rsid w:val="00D94BDB"/>
    <w:rsid w:val="00D94EFD"/>
    <w:rsid w:val="00D9541B"/>
    <w:rsid w:val="00D95613"/>
    <w:rsid w:val="00D95B2A"/>
    <w:rsid w:val="00D95CA9"/>
    <w:rsid w:val="00D962D3"/>
    <w:rsid w:val="00D96302"/>
    <w:rsid w:val="00D96668"/>
    <w:rsid w:val="00D968C8"/>
    <w:rsid w:val="00D96BA7"/>
    <w:rsid w:val="00D97FB5"/>
    <w:rsid w:val="00DA0028"/>
    <w:rsid w:val="00DA02D2"/>
    <w:rsid w:val="00DA031B"/>
    <w:rsid w:val="00DA046D"/>
    <w:rsid w:val="00DA078F"/>
    <w:rsid w:val="00DA0D0D"/>
    <w:rsid w:val="00DA0DC6"/>
    <w:rsid w:val="00DA136E"/>
    <w:rsid w:val="00DA1759"/>
    <w:rsid w:val="00DA1B67"/>
    <w:rsid w:val="00DA1FB1"/>
    <w:rsid w:val="00DA20C1"/>
    <w:rsid w:val="00DA2F7D"/>
    <w:rsid w:val="00DA39A3"/>
    <w:rsid w:val="00DA3A5F"/>
    <w:rsid w:val="00DA3C0D"/>
    <w:rsid w:val="00DA3EEF"/>
    <w:rsid w:val="00DA5884"/>
    <w:rsid w:val="00DA5D98"/>
    <w:rsid w:val="00DA5E9E"/>
    <w:rsid w:val="00DA62C4"/>
    <w:rsid w:val="00DA6E6B"/>
    <w:rsid w:val="00DA7E76"/>
    <w:rsid w:val="00DB057B"/>
    <w:rsid w:val="00DB0855"/>
    <w:rsid w:val="00DB1854"/>
    <w:rsid w:val="00DB28AA"/>
    <w:rsid w:val="00DB2C36"/>
    <w:rsid w:val="00DB325B"/>
    <w:rsid w:val="00DB4B59"/>
    <w:rsid w:val="00DB4BE9"/>
    <w:rsid w:val="00DB5393"/>
    <w:rsid w:val="00DB582D"/>
    <w:rsid w:val="00DB5C41"/>
    <w:rsid w:val="00DB62BD"/>
    <w:rsid w:val="00DB68DD"/>
    <w:rsid w:val="00DB7922"/>
    <w:rsid w:val="00DB79BB"/>
    <w:rsid w:val="00DB7C9B"/>
    <w:rsid w:val="00DC0F61"/>
    <w:rsid w:val="00DC1316"/>
    <w:rsid w:val="00DC15CD"/>
    <w:rsid w:val="00DC191D"/>
    <w:rsid w:val="00DC1BD1"/>
    <w:rsid w:val="00DC1D99"/>
    <w:rsid w:val="00DC1F2D"/>
    <w:rsid w:val="00DC2394"/>
    <w:rsid w:val="00DC2465"/>
    <w:rsid w:val="00DC2594"/>
    <w:rsid w:val="00DC268E"/>
    <w:rsid w:val="00DC2754"/>
    <w:rsid w:val="00DC33DA"/>
    <w:rsid w:val="00DC3D08"/>
    <w:rsid w:val="00DC466E"/>
    <w:rsid w:val="00DC4A18"/>
    <w:rsid w:val="00DC51AF"/>
    <w:rsid w:val="00DC5411"/>
    <w:rsid w:val="00DC59BA"/>
    <w:rsid w:val="00DC5E41"/>
    <w:rsid w:val="00DC6A52"/>
    <w:rsid w:val="00DC6F25"/>
    <w:rsid w:val="00DC77BA"/>
    <w:rsid w:val="00DD08E3"/>
    <w:rsid w:val="00DD0C82"/>
    <w:rsid w:val="00DD0FFD"/>
    <w:rsid w:val="00DD1F94"/>
    <w:rsid w:val="00DD2605"/>
    <w:rsid w:val="00DD26F5"/>
    <w:rsid w:val="00DD2817"/>
    <w:rsid w:val="00DD35D0"/>
    <w:rsid w:val="00DD36C6"/>
    <w:rsid w:val="00DD3B1A"/>
    <w:rsid w:val="00DD43A6"/>
    <w:rsid w:val="00DD50CB"/>
    <w:rsid w:val="00DD52F4"/>
    <w:rsid w:val="00DD5427"/>
    <w:rsid w:val="00DD5B5C"/>
    <w:rsid w:val="00DD5CEB"/>
    <w:rsid w:val="00DD6B35"/>
    <w:rsid w:val="00DD6EAD"/>
    <w:rsid w:val="00DD6F3C"/>
    <w:rsid w:val="00DD7C44"/>
    <w:rsid w:val="00DE0450"/>
    <w:rsid w:val="00DE0913"/>
    <w:rsid w:val="00DE09F8"/>
    <w:rsid w:val="00DE1E2D"/>
    <w:rsid w:val="00DE25A1"/>
    <w:rsid w:val="00DE3CE4"/>
    <w:rsid w:val="00DE40E1"/>
    <w:rsid w:val="00DE52D1"/>
    <w:rsid w:val="00DE5DA4"/>
    <w:rsid w:val="00DE5F55"/>
    <w:rsid w:val="00DE62BB"/>
    <w:rsid w:val="00DE6422"/>
    <w:rsid w:val="00DE65FB"/>
    <w:rsid w:val="00DE6CB4"/>
    <w:rsid w:val="00DE7365"/>
    <w:rsid w:val="00DE7BD8"/>
    <w:rsid w:val="00DF0786"/>
    <w:rsid w:val="00DF1885"/>
    <w:rsid w:val="00DF27C8"/>
    <w:rsid w:val="00DF31A2"/>
    <w:rsid w:val="00DF38F6"/>
    <w:rsid w:val="00DF3A22"/>
    <w:rsid w:val="00DF522F"/>
    <w:rsid w:val="00DF5650"/>
    <w:rsid w:val="00DF6289"/>
    <w:rsid w:val="00DF6395"/>
    <w:rsid w:val="00DF7951"/>
    <w:rsid w:val="00E005FB"/>
    <w:rsid w:val="00E007FC"/>
    <w:rsid w:val="00E00A39"/>
    <w:rsid w:val="00E00DB0"/>
    <w:rsid w:val="00E0147E"/>
    <w:rsid w:val="00E018BB"/>
    <w:rsid w:val="00E02CB5"/>
    <w:rsid w:val="00E0360D"/>
    <w:rsid w:val="00E03E22"/>
    <w:rsid w:val="00E043F2"/>
    <w:rsid w:val="00E052D9"/>
    <w:rsid w:val="00E055B9"/>
    <w:rsid w:val="00E07837"/>
    <w:rsid w:val="00E0795A"/>
    <w:rsid w:val="00E07B03"/>
    <w:rsid w:val="00E07EF1"/>
    <w:rsid w:val="00E10104"/>
    <w:rsid w:val="00E1052C"/>
    <w:rsid w:val="00E1090D"/>
    <w:rsid w:val="00E1094F"/>
    <w:rsid w:val="00E10FCE"/>
    <w:rsid w:val="00E1118E"/>
    <w:rsid w:val="00E1197C"/>
    <w:rsid w:val="00E11AFC"/>
    <w:rsid w:val="00E12014"/>
    <w:rsid w:val="00E128FA"/>
    <w:rsid w:val="00E12DE1"/>
    <w:rsid w:val="00E135CF"/>
    <w:rsid w:val="00E154BC"/>
    <w:rsid w:val="00E15930"/>
    <w:rsid w:val="00E15AAC"/>
    <w:rsid w:val="00E167E6"/>
    <w:rsid w:val="00E16FF3"/>
    <w:rsid w:val="00E172C7"/>
    <w:rsid w:val="00E17A89"/>
    <w:rsid w:val="00E17E2E"/>
    <w:rsid w:val="00E205A0"/>
    <w:rsid w:val="00E20712"/>
    <w:rsid w:val="00E207DF"/>
    <w:rsid w:val="00E20CB4"/>
    <w:rsid w:val="00E2162A"/>
    <w:rsid w:val="00E21F6E"/>
    <w:rsid w:val="00E22B88"/>
    <w:rsid w:val="00E232D2"/>
    <w:rsid w:val="00E23304"/>
    <w:rsid w:val="00E23CE7"/>
    <w:rsid w:val="00E2414B"/>
    <w:rsid w:val="00E24ABE"/>
    <w:rsid w:val="00E25997"/>
    <w:rsid w:val="00E25CB5"/>
    <w:rsid w:val="00E26BA0"/>
    <w:rsid w:val="00E26CEE"/>
    <w:rsid w:val="00E270AF"/>
    <w:rsid w:val="00E30524"/>
    <w:rsid w:val="00E30A39"/>
    <w:rsid w:val="00E30B8D"/>
    <w:rsid w:val="00E30F75"/>
    <w:rsid w:val="00E30FE5"/>
    <w:rsid w:val="00E312A5"/>
    <w:rsid w:val="00E31687"/>
    <w:rsid w:val="00E319F9"/>
    <w:rsid w:val="00E32B9C"/>
    <w:rsid w:val="00E33106"/>
    <w:rsid w:val="00E33A08"/>
    <w:rsid w:val="00E33E17"/>
    <w:rsid w:val="00E3418A"/>
    <w:rsid w:val="00E341A1"/>
    <w:rsid w:val="00E342E8"/>
    <w:rsid w:val="00E361A0"/>
    <w:rsid w:val="00E36ED8"/>
    <w:rsid w:val="00E37326"/>
    <w:rsid w:val="00E37D08"/>
    <w:rsid w:val="00E40630"/>
    <w:rsid w:val="00E41D94"/>
    <w:rsid w:val="00E423A3"/>
    <w:rsid w:val="00E42D25"/>
    <w:rsid w:val="00E42E1C"/>
    <w:rsid w:val="00E4436E"/>
    <w:rsid w:val="00E443F9"/>
    <w:rsid w:val="00E445C7"/>
    <w:rsid w:val="00E44D9B"/>
    <w:rsid w:val="00E45129"/>
    <w:rsid w:val="00E453CD"/>
    <w:rsid w:val="00E46633"/>
    <w:rsid w:val="00E46D77"/>
    <w:rsid w:val="00E46E17"/>
    <w:rsid w:val="00E47DEB"/>
    <w:rsid w:val="00E50248"/>
    <w:rsid w:val="00E50387"/>
    <w:rsid w:val="00E5053C"/>
    <w:rsid w:val="00E5055F"/>
    <w:rsid w:val="00E50E3C"/>
    <w:rsid w:val="00E51A15"/>
    <w:rsid w:val="00E5207F"/>
    <w:rsid w:val="00E52238"/>
    <w:rsid w:val="00E5277A"/>
    <w:rsid w:val="00E52DA0"/>
    <w:rsid w:val="00E5313A"/>
    <w:rsid w:val="00E53254"/>
    <w:rsid w:val="00E546B3"/>
    <w:rsid w:val="00E5476D"/>
    <w:rsid w:val="00E54B24"/>
    <w:rsid w:val="00E54CC0"/>
    <w:rsid w:val="00E5528B"/>
    <w:rsid w:val="00E55B97"/>
    <w:rsid w:val="00E55C77"/>
    <w:rsid w:val="00E56B47"/>
    <w:rsid w:val="00E56F6E"/>
    <w:rsid w:val="00E57F64"/>
    <w:rsid w:val="00E602C4"/>
    <w:rsid w:val="00E60A0F"/>
    <w:rsid w:val="00E60B0F"/>
    <w:rsid w:val="00E61021"/>
    <w:rsid w:val="00E61744"/>
    <w:rsid w:val="00E62102"/>
    <w:rsid w:val="00E62F68"/>
    <w:rsid w:val="00E63DDA"/>
    <w:rsid w:val="00E65594"/>
    <w:rsid w:val="00E655D7"/>
    <w:rsid w:val="00E65D5B"/>
    <w:rsid w:val="00E66127"/>
    <w:rsid w:val="00E6612A"/>
    <w:rsid w:val="00E664A9"/>
    <w:rsid w:val="00E669E9"/>
    <w:rsid w:val="00E66A83"/>
    <w:rsid w:val="00E66D4E"/>
    <w:rsid w:val="00E67104"/>
    <w:rsid w:val="00E67D2F"/>
    <w:rsid w:val="00E67D83"/>
    <w:rsid w:val="00E70D0A"/>
    <w:rsid w:val="00E710AF"/>
    <w:rsid w:val="00E71175"/>
    <w:rsid w:val="00E71945"/>
    <w:rsid w:val="00E71B14"/>
    <w:rsid w:val="00E721B6"/>
    <w:rsid w:val="00E72A9F"/>
    <w:rsid w:val="00E740D5"/>
    <w:rsid w:val="00E74225"/>
    <w:rsid w:val="00E74DB9"/>
    <w:rsid w:val="00E753E9"/>
    <w:rsid w:val="00E75CB2"/>
    <w:rsid w:val="00E76164"/>
    <w:rsid w:val="00E77190"/>
    <w:rsid w:val="00E77280"/>
    <w:rsid w:val="00E773D8"/>
    <w:rsid w:val="00E77E20"/>
    <w:rsid w:val="00E804AE"/>
    <w:rsid w:val="00E80DDD"/>
    <w:rsid w:val="00E810DF"/>
    <w:rsid w:val="00E81356"/>
    <w:rsid w:val="00E81A48"/>
    <w:rsid w:val="00E8227B"/>
    <w:rsid w:val="00E83B24"/>
    <w:rsid w:val="00E85725"/>
    <w:rsid w:val="00E86569"/>
    <w:rsid w:val="00E870F8"/>
    <w:rsid w:val="00E871A0"/>
    <w:rsid w:val="00E87E35"/>
    <w:rsid w:val="00E901DD"/>
    <w:rsid w:val="00E903E3"/>
    <w:rsid w:val="00E90E92"/>
    <w:rsid w:val="00E90F59"/>
    <w:rsid w:val="00E91DF9"/>
    <w:rsid w:val="00E92A26"/>
    <w:rsid w:val="00E93691"/>
    <w:rsid w:val="00E93A20"/>
    <w:rsid w:val="00E93EFF"/>
    <w:rsid w:val="00E94050"/>
    <w:rsid w:val="00E94216"/>
    <w:rsid w:val="00E950D2"/>
    <w:rsid w:val="00E953C0"/>
    <w:rsid w:val="00E954DA"/>
    <w:rsid w:val="00E95F97"/>
    <w:rsid w:val="00E9620F"/>
    <w:rsid w:val="00E971D1"/>
    <w:rsid w:val="00E97416"/>
    <w:rsid w:val="00E97A31"/>
    <w:rsid w:val="00E97C35"/>
    <w:rsid w:val="00E97C5A"/>
    <w:rsid w:val="00EA1421"/>
    <w:rsid w:val="00EA1477"/>
    <w:rsid w:val="00EA14B2"/>
    <w:rsid w:val="00EA1B63"/>
    <w:rsid w:val="00EA1B66"/>
    <w:rsid w:val="00EA1CAB"/>
    <w:rsid w:val="00EA1EE2"/>
    <w:rsid w:val="00EA227B"/>
    <w:rsid w:val="00EA343D"/>
    <w:rsid w:val="00EA50F1"/>
    <w:rsid w:val="00EA5F2B"/>
    <w:rsid w:val="00EA60C0"/>
    <w:rsid w:val="00EA706D"/>
    <w:rsid w:val="00EA7831"/>
    <w:rsid w:val="00EA7FA3"/>
    <w:rsid w:val="00EB088D"/>
    <w:rsid w:val="00EB1707"/>
    <w:rsid w:val="00EB181C"/>
    <w:rsid w:val="00EB1AA3"/>
    <w:rsid w:val="00EB251A"/>
    <w:rsid w:val="00EB2C53"/>
    <w:rsid w:val="00EB3999"/>
    <w:rsid w:val="00EB4B46"/>
    <w:rsid w:val="00EB5216"/>
    <w:rsid w:val="00EB5452"/>
    <w:rsid w:val="00EB5929"/>
    <w:rsid w:val="00EB5956"/>
    <w:rsid w:val="00EB6101"/>
    <w:rsid w:val="00EB70FD"/>
    <w:rsid w:val="00EB726B"/>
    <w:rsid w:val="00EB7DEF"/>
    <w:rsid w:val="00EC03CC"/>
    <w:rsid w:val="00EC3D48"/>
    <w:rsid w:val="00EC41A9"/>
    <w:rsid w:val="00EC43E3"/>
    <w:rsid w:val="00EC4CA5"/>
    <w:rsid w:val="00EC5308"/>
    <w:rsid w:val="00EC65A3"/>
    <w:rsid w:val="00EC6DA5"/>
    <w:rsid w:val="00EC6DF1"/>
    <w:rsid w:val="00EC7495"/>
    <w:rsid w:val="00EC77E6"/>
    <w:rsid w:val="00EC7C2E"/>
    <w:rsid w:val="00EC7D2B"/>
    <w:rsid w:val="00EC7EEC"/>
    <w:rsid w:val="00ED04CF"/>
    <w:rsid w:val="00ED0825"/>
    <w:rsid w:val="00ED20DB"/>
    <w:rsid w:val="00ED249A"/>
    <w:rsid w:val="00ED24AC"/>
    <w:rsid w:val="00ED30C0"/>
    <w:rsid w:val="00ED31AA"/>
    <w:rsid w:val="00ED3B1F"/>
    <w:rsid w:val="00ED43DD"/>
    <w:rsid w:val="00ED491C"/>
    <w:rsid w:val="00ED4945"/>
    <w:rsid w:val="00ED5A99"/>
    <w:rsid w:val="00ED63C7"/>
    <w:rsid w:val="00ED724E"/>
    <w:rsid w:val="00EE0458"/>
    <w:rsid w:val="00EE0876"/>
    <w:rsid w:val="00EE0C6B"/>
    <w:rsid w:val="00EE113A"/>
    <w:rsid w:val="00EE12B3"/>
    <w:rsid w:val="00EE1AF7"/>
    <w:rsid w:val="00EE1C91"/>
    <w:rsid w:val="00EE249E"/>
    <w:rsid w:val="00EE3084"/>
    <w:rsid w:val="00EE360A"/>
    <w:rsid w:val="00EE3903"/>
    <w:rsid w:val="00EE3B95"/>
    <w:rsid w:val="00EE43A3"/>
    <w:rsid w:val="00EE4EF2"/>
    <w:rsid w:val="00EE5B7E"/>
    <w:rsid w:val="00EE60EC"/>
    <w:rsid w:val="00EE610D"/>
    <w:rsid w:val="00EE6269"/>
    <w:rsid w:val="00EE6C96"/>
    <w:rsid w:val="00EE7068"/>
    <w:rsid w:val="00EF00F5"/>
    <w:rsid w:val="00EF0D9A"/>
    <w:rsid w:val="00EF0FBF"/>
    <w:rsid w:val="00EF10B6"/>
    <w:rsid w:val="00EF13EA"/>
    <w:rsid w:val="00EF1DDF"/>
    <w:rsid w:val="00EF2A03"/>
    <w:rsid w:val="00EF2B51"/>
    <w:rsid w:val="00EF35BA"/>
    <w:rsid w:val="00EF388C"/>
    <w:rsid w:val="00EF3A4F"/>
    <w:rsid w:val="00EF3D86"/>
    <w:rsid w:val="00EF415A"/>
    <w:rsid w:val="00EF496A"/>
    <w:rsid w:val="00EF4C22"/>
    <w:rsid w:val="00EF5D55"/>
    <w:rsid w:val="00EF674B"/>
    <w:rsid w:val="00EF6B83"/>
    <w:rsid w:val="00EF6CD0"/>
    <w:rsid w:val="00EF6D41"/>
    <w:rsid w:val="00EF73F6"/>
    <w:rsid w:val="00F00165"/>
    <w:rsid w:val="00F004DA"/>
    <w:rsid w:val="00F014E6"/>
    <w:rsid w:val="00F01E5B"/>
    <w:rsid w:val="00F02183"/>
    <w:rsid w:val="00F024C8"/>
    <w:rsid w:val="00F02EB5"/>
    <w:rsid w:val="00F03064"/>
    <w:rsid w:val="00F0339D"/>
    <w:rsid w:val="00F03CAF"/>
    <w:rsid w:val="00F03EC6"/>
    <w:rsid w:val="00F0418E"/>
    <w:rsid w:val="00F043A1"/>
    <w:rsid w:val="00F0482B"/>
    <w:rsid w:val="00F04BEA"/>
    <w:rsid w:val="00F04FB6"/>
    <w:rsid w:val="00F05C0D"/>
    <w:rsid w:val="00F05FEF"/>
    <w:rsid w:val="00F0630E"/>
    <w:rsid w:val="00F06315"/>
    <w:rsid w:val="00F064FD"/>
    <w:rsid w:val="00F07165"/>
    <w:rsid w:val="00F07191"/>
    <w:rsid w:val="00F07690"/>
    <w:rsid w:val="00F0789E"/>
    <w:rsid w:val="00F07D2D"/>
    <w:rsid w:val="00F1009C"/>
    <w:rsid w:val="00F108E3"/>
    <w:rsid w:val="00F10EE4"/>
    <w:rsid w:val="00F12625"/>
    <w:rsid w:val="00F12ADA"/>
    <w:rsid w:val="00F12D9B"/>
    <w:rsid w:val="00F1392A"/>
    <w:rsid w:val="00F13BCC"/>
    <w:rsid w:val="00F141DD"/>
    <w:rsid w:val="00F14F84"/>
    <w:rsid w:val="00F16190"/>
    <w:rsid w:val="00F16766"/>
    <w:rsid w:val="00F16AB7"/>
    <w:rsid w:val="00F17375"/>
    <w:rsid w:val="00F17C21"/>
    <w:rsid w:val="00F20124"/>
    <w:rsid w:val="00F208D7"/>
    <w:rsid w:val="00F23D49"/>
    <w:rsid w:val="00F23F1B"/>
    <w:rsid w:val="00F25005"/>
    <w:rsid w:val="00F25524"/>
    <w:rsid w:val="00F258F3"/>
    <w:rsid w:val="00F2599E"/>
    <w:rsid w:val="00F25BDE"/>
    <w:rsid w:val="00F26169"/>
    <w:rsid w:val="00F26B4A"/>
    <w:rsid w:val="00F2705B"/>
    <w:rsid w:val="00F27150"/>
    <w:rsid w:val="00F27BB2"/>
    <w:rsid w:val="00F303DA"/>
    <w:rsid w:val="00F307CF"/>
    <w:rsid w:val="00F30AB8"/>
    <w:rsid w:val="00F30B85"/>
    <w:rsid w:val="00F30D32"/>
    <w:rsid w:val="00F30E1C"/>
    <w:rsid w:val="00F32021"/>
    <w:rsid w:val="00F3279F"/>
    <w:rsid w:val="00F327EA"/>
    <w:rsid w:val="00F329A6"/>
    <w:rsid w:val="00F329F9"/>
    <w:rsid w:val="00F32A1B"/>
    <w:rsid w:val="00F33632"/>
    <w:rsid w:val="00F33657"/>
    <w:rsid w:val="00F33761"/>
    <w:rsid w:val="00F338A7"/>
    <w:rsid w:val="00F34346"/>
    <w:rsid w:val="00F34561"/>
    <w:rsid w:val="00F376D5"/>
    <w:rsid w:val="00F37F82"/>
    <w:rsid w:val="00F400CF"/>
    <w:rsid w:val="00F403F6"/>
    <w:rsid w:val="00F406C5"/>
    <w:rsid w:val="00F40D7D"/>
    <w:rsid w:val="00F40E4B"/>
    <w:rsid w:val="00F419B9"/>
    <w:rsid w:val="00F42006"/>
    <w:rsid w:val="00F42285"/>
    <w:rsid w:val="00F42349"/>
    <w:rsid w:val="00F429B5"/>
    <w:rsid w:val="00F42E79"/>
    <w:rsid w:val="00F42FFD"/>
    <w:rsid w:val="00F43460"/>
    <w:rsid w:val="00F435AD"/>
    <w:rsid w:val="00F43B42"/>
    <w:rsid w:val="00F43DD4"/>
    <w:rsid w:val="00F44DF2"/>
    <w:rsid w:val="00F4512E"/>
    <w:rsid w:val="00F4782A"/>
    <w:rsid w:val="00F47EA0"/>
    <w:rsid w:val="00F500A7"/>
    <w:rsid w:val="00F503B6"/>
    <w:rsid w:val="00F5189F"/>
    <w:rsid w:val="00F51F7E"/>
    <w:rsid w:val="00F5258A"/>
    <w:rsid w:val="00F526BC"/>
    <w:rsid w:val="00F529C7"/>
    <w:rsid w:val="00F52D71"/>
    <w:rsid w:val="00F53132"/>
    <w:rsid w:val="00F539CB"/>
    <w:rsid w:val="00F53D7A"/>
    <w:rsid w:val="00F53D7C"/>
    <w:rsid w:val="00F545A8"/>
    <w:rsid w:val="00F5555A"/>
    <w:rsid w:val="00F55944"/>
    <w:rsid w:val="00F55CF8"/>
    <w:rsid w:val="00F55D7A"/>
    <w:rsid w:val="00F56547"/>
    <w:rsid w:val="00F60677"/>
    <w:rsid w:val="00F612F8"/>
    <w:rsid w:val="00F61F83"/>
    <w:rsid w:val="00F62FF5"/>
    <w:rsid w:val="00F64046"/>
    <w:rsid w:val="00F640AB"/>
    <w:rsid w:val="00F6463E"/>
    <w:rsid w:val="00F64C50"/>
    <w:rsid w:val="00F64F6A"/>
    <w:rsid w:val="00F64FF5"/>
    <w:rsid w:val="00F65A37"/>
    <w:rsid w:val="00F6604E"/>
    <w:rsid w:val="00F66516"/>
    <w:rsid w:val="00F66A43"/>
    <w:rsid w:val="00F66B7A"/>
    <w:rsid w:val="00F67FAA"/>
    <w:rsid w:val="00F70BA3"/>
    <w:rsid w:val="00F71F57"/>
    <w:rsid w:val="00F72015"/>
    <w:rsid w:val="00F72639"/>
    <w:rsid w:val="00F72835"/>
    <w:rsid w:val="00F73468"/>
    <w:rsid w:val="00F73D14"/>
    <w:rsid w:val="00F73EBD"/>
    <w:rsid w:val="00F7407A"/>
    <w:rsid w:val="00F743F4"/>
    <w:rsid w:val="00F74447"/>
    <w:rsid w:val="00F7449F"/>
    <w:rsid w:val="00F746B4"/>
    <w:rsid w:val="00F74AA4"/>
    <w:rsid w:val="00F74E81"/>
    <w:rsid w:val="00F75055"/>
    <w:rsid w:val="00F7591D"/>
    <w:rsid w:val="00F7628A"/>
    <w:rsid w:val="00F76974"/>
    <w:rsid w:val="00F76DEE"/>
    <w:rsid w:val="00F7725C"/>
    <w:rsid w:val="00F772C8"/>
    <w:rsid w:val="00F77EE2"/>
    <w:rsid w:val="00F801C2"/>
    <w:rsid w:val="00F802E9"/>
    <w:rsid w:val="00F805EE"/>
    <w:rsid w:val="00F80906"/>
    <w:rsid w:val="00F80915"/>
    <w:rsid w:val="00F80E79"/>
    <w:rsid w:val="00F81BCA"/>
    <w:rsid w:val="00F81DCB"/>
    <w:rsid w:val="00F821DB"/>
    <w:rsid w:val="00F824C0"/>
    <w:rsid w:val="00F82BAA"/>
    <w:rsid w:val="00F82E1A"/>
    <w:rsid w:val="00F835A2"/>
    <w:rsid w:val="00F83FFC"/>
    <w:rsid w:val="00F8425A"/>
    <w:rsid w:val="00F8426B"/>
    <w:rsid w:val="00F85D1D"/>
    <w:rsid w:val="00F8667C"/>
    <w:rsid w:val="00F86868"/>
    <w:rsid w:val="00F868A1"/>
    <w:rsid w:val="00F86BE1"/>
    <w:rsid w:val="00F90332"/>
    <w:rsid w:val="00F90769"/>
    <w:rsid w:val="00F9076A"/>
    <w:rsid w:val="00F91FF7"/>
    <w:rsid w:val="00F92C52"/>
    <w:rsid w:val="00F93243"/>
    <w:rsid w:val="00F93774"/>
    <w:rsid w:val="00F93784"/>
    <w:rsid w:val="00F93D76"/>
    <w:rsid w:val="00F94577"/>
    <w:rsid w:val="00F946CF"/>
    <w:rsid w:val="00F954F3"/>
    <w:rsid w:val="00F95C67"/>
    <w:rsid w:val="00F95DCB"/>
    <w:rsid w:val="00F975A0"/>
    <w:rsid w:val="00FA0BFD"/>
    <w:rsid w:val="00FA1D4F"/>
    <w:rsid w:val="00FA2222"/>
    <w:rsid w:val="00FA2564"/>
    <w:rsid w:val="00FA263F"/>
    <w:rsid w:val="00FA2664"/>
    <w:rsid w:val="00FA2F38"/>
    <w:rsid w:val="00FA3A9C"/>
    <w:rsid w:val="00FA3CA7"/>
    <w:rsid w:val="00FA4543"/>
    <w:rsid w:val="00FA471E"/>
    <w:rsid w:val="00FA4B62"/>
    <w:rsid w:val="00FA73EC"/>
    <w:rsid w:val="00FB052D"/>
    <w:rsid w:val="00FB0911"/>
    <w:rsid w:val="00FB0AB6"/>
    <w:rsid w:val="00FB0AD1"/>
    <w:rsid w:val="00FB0FC9"/>
    <w:rsid w:val="00FB1771"/>
    <w:rsid w:val="00FB308D"/>
    <w:rsid w:val="00FB400F"/>
    <w:rsid w:val="00FB4909"/>
    <w:rsid w:val="00FB5881"/>
    <w:rsid w:val="00FB6B2C"/>
    <w:rsid w:val="00FB6B71"/>
    <w:rsid w:val="00FB6EA9"/>
    <w:rsid w:val="00FB7B9B"/>
    <w:rsid w:val="00FB7CF3"/>
    <w:rsid w:val="00FC03C1"/>
    <w:rsid w:val="00FC049C"/>
    <w:rsid w:val="00FC17D0"/>
    <w:rsid w:val="00FC187B"/>
    <w:rsid w:val="00FC1A1B"/>
    <w:rsid w:val="00FC2C6D"/>
    <w:rsid w:val="00FC2D49"/>
    <w:rsid w:val="00FC3185"/>
    <w:rsid w:val="00FC3D71"/>
    <w:rsid w:val="00FC4CB8"/>
    <w:rsid w:val="00FC5245"/>
    <w:rsid w:val="00FC564D"/>
    <w:rsid w:val="00FC586B"/>
    <w:rsid w:val="00FC61E8"/>
    <w:rsid w:val="00FC6839"/>
    <w:rsid w:val="00FC7301"/>
    <w:rsid w:val="00FC7399"/>
    <w:rsid w:val="00FC7DC7"/>
    <w:rsid w:val="00FD0DA2"/>
    <w:rsid w:val="00FD12D5"/>
    <w:rsid w:val="00FD157D"/>
    <w:rsid w:val="00FD16BF"/>
    <w:rsid w:val="00FD187D"/>
    <w:rsid w:val="00FD1ED8"/>
    <w:rsid w:val="00FD31A6"/>
    <w:rsid w:val="00FD31E3"/>
    <w:rsid w:val="00FD3845"/>
    <w:rsid w:val="00FD3AF8"/>
    <w:rsid w:val="00FD3CE1"/>
    <w:rsid w:val="00FD4A10"/>
    <w:rsid w:val="00FD53A0"/>
    <w:rsid w:val="00FD548C"/>
    <w:rsid w:val="00FD5DBD"/>
    <w:rsid w:val="00FD718D"/>
    <w:rsid w:val="00FD74F3"/>
    <w:rsid w:val="00FD7E7C"/>
    <w:rsid w:val="00FE0CC5"/>
    <w:rsid w:val="00FE1777"/>
    <w:rsid w:val="00FE18D4"/>
    <w:rsid w:val="00FE1AD5"/>
    <w:rsid w:val="00FE23F3"/>
    <w:rsid w:val="00FE3585"/>
    <w:rsid w:val="00FE3FD7"/>
    <w:rsid w:val="00FE4142"/>
    <w:rsid w:val="00FE42D7"/>
    <w:rsid w:val="00FE4988"/>
    <w:rsid w:val="00FE51EF"/>
    <w:rsid w:val="00FE5217"/>
    <w:rsid w:val="00FE5B59"/>
    <w:rsid w:val="00FE669D"/>
    <w:rsid w:val="00FE6C09"/>
    <w:rsid w:val="00FE7B2C"/>
    <w:rsid w:val="00FF074A"/>
    <w:rsid w:val="00FF0C7C"/>
    <w:rsid w:val="00FF1865"/>
    <w:rsid w:val="00FF2142"/>
    <w:rsid w:val="00FF2B5B"/>
    <w:rsid w:val="00FF2ECE"/>
    <w:rsid w:val="00FF4366"/>
    <w:rsid w:val="00FF69D0"/>
    <w:rsid w:val="00FF7972"/>
    <w:rsid w:val="0120CC6C"/>
    <w:rsid w:val="01245968"/>
    <w:rsid w:val="012C3A41"/>
    <w:rsid w:val="016C7424"/>
    <w:rsid w:val="019B53EE"/>
    <w:rsid w:val="01A7FA43"/>
    <w:rsid w:val="022FF52C"/>
    <w:rsid w:val="023D58D4"/>
    <w:rsid w:val="02B5B00D"/>
    <w:rsid w:val="03D8300D"/>
    <w:rsid w:val="046C3F78"/>
    <w:rsid w:val="04ACE59C"/>
    <w:rsid w:val="05627593"/>
    <w:rsid w:val="058D0E3F"/>
    <w:rsid w:val="05CD1D2A"/>
    <w:rsid w:val="0654DD15"/>
    <w:rsid w:val="06B66919"/>
    <w:rsid w:val="06EF028E"/>
    <w:rsid w:val="073A9092"/>
    <w:rsid w:val="0782209E"/>
    <w:rsid w:val="07978D8B"/>
    <w:rsid w:val="0836B6F2"/>
    <w:rsid w:val="08471707"/>
    <w:rsid w:val="085E8122"/>
    <w:rsid w:val="08A0536B"/>
    <w:rsid w:val="08E66B48"/>
    <w:rsid w:val="093096F3"/>
    <w:rsid w:val="0992754C"/>
    <w:rsid w:val="0996BCE5"/>
    <w:rsid w:val="0A06502B"/>
    <w:rsid w:val="0A3C23CC"/>
    <w:rsid w:val="0A7B3FD4"/>
    <w:rsid w:val="0AA2B342"/>
    <w:rsid w:val="0AE3780B"/>
    <w:rsid w:val="0AF65C7C"/>
    <w:rsid w:val="0B23AABB"/>
    <w:rsid w:val="0B28521E"/>
    <w:rsid w:val="0B34F5F5"/>
    <w:rsid w:val="0B71107A"/>
    <w:rsid w:val="0B71598D"/>
    <w:rsid w:val="0BE11698"/>
    <w:rsid w:val="0BE16065"/>
    <w:rsid w:val="0C49646D"/>
    <w:rsid w:val="0C544650"/>
    <w:rsid w:val="0C631829"/>
    <w:rsid w:val="0C9918D2"/>
    <w:rsid w:val="0CBEA643"/>
    <w:rsid w:val="0D1E4928"/>
    <w:rsid w:val="0D48051D"/>
    <w:rsid w:val="0D83B80F"/>
    <w:rsid w:val="0DB51C8E"/>
    <w:rsid w:val="0E4F009A"/>
    <w:rsid w:val="0E4F9029"/>
    <w:rsid w:val="0E6598E5"/>
    <w:rsid w:val="0E6A2552"/>
    <w:rsid w:val="0E762AD3"/>
    <w:rsid w:val="0E91923F"/>
    <w:rsid w:val="0EA4BFC5"/>
    <w:rsid w:val="0EB42D0B"/>
    <w:rsid w:val="0ED27CC2"/>
    <w:rsid w:val="0F1A71B0"/>
    <w:rsid w:val="0F1C6B1A"/>
    <w:rsid w:val="0F268383"/>
    <w:rsid w:val="0F583B2C"/>
    <w:rsid w:val="0F787CB3"/>
    <w:rsid w:val="0FDFA6FE"/>
    <w:rsid w:val="10C3BB0F"/>
    <w:rsid w:val="11458427"/>
    <w:rsid w:val="116A5040"/>
    <w:rsid w:val="116DB7C3"/>
    <w:rsid w:val="11A8FB87"/>
    <w:rsid w:val="11D58D77"/>
    <w:rsid w:val="11F255CB"/>
    <w:rsid w:val="120A9487"/>
    <w:rsid w:val="126F8F8E"/>
    <w:rsid w:val="1279BC0C"/>
    <w:rsid w:val="127E6C3D"/>
    <w:rsid w:val="129C35FF"/>
    <w:rsid w:val="12B6E1A4"/>
    <w:rsid w:val="12F95409"/>
    <w:rsid w:val="13157122"/>
    <w:rsid w:val="137B9116"/>
    <w:rsid w:val="13AF4DE6"/>
    <w:rsid w:val="13F5BC10"/>
    <w:rsid w:val="1461BC65"/>
    <w:rsid w:val="14A35D41"/>
    <w:rsid w:val="14F9C853"/>
    <w:rsid w:val="1562CE6D"/>
    <w:rsid w:val="156CEE39"/>
    <w:rsid w:val="15AD1C4B"/>
    <w:rsid w:val="15BF025D"/>
    <w:rsid w:val="15F94571"/>
    <w:rsid w:val="16055841"/>
    <w:rsid w:val="167AFF71"/>
    <w:rsid w:val="16B1B56E"/>
    <w:rsid w:val="16CFD1FE"/>
    <w:rsid w:val="17294433"/>
    <w:rsid w:val="174A4229"/>
    <w:rsid w:val="1757DD29"/>
    <w:rsid w:val="17663C1D"/>
    <w:rsid w:val="176CD624"/>
    <w:rsid w:val="17CFD3D4"/>
    <w:rsid w:val="180A9B79"/>
    <w:rsid w:val="180F7F99"/>
    <w:rsid w:val="18211FC5"/>
    <w:rsid w:val="1833898C"/>
    <w:rsid w:val="1891526A"/>
    <w:rsid w:val="18A07C11"/>
    <w:rsid w:val="18C7142C"/>
    <w:rsid w:val="192C288D"/>
    <w:rsid w:val="1951E656"/>
    <w:rsid w:val="195489EF"/>
    <w:rsid w:val="198465FC"/>
    <w:rsid w:val="1A2CE324"/>
    <w:rsid w:val="1A9FFDA1"/>
    <w:rsid w:val="1AB31BE5"/>
    <w:rsid w:val="1ABC0697"/>
    <w:rsid w:val="1B0BC378"/>
    <w:rsid w:val="1B120C4D"/>
    <w:rsid w:val="1B1B844D"/>
    <w:rsid w:val="1B2D2DAD"/>
    <w:rsid w:val="1B3B24B0"/>
    <w:rsid w:val="1B85AB95"/>
    <w:rsid w:val="1B9B0AD7"/>
    <w:rsid w:val="1BA231BE"/>
    <w:rsid w:val="1BB987A2"/>
    <w:rsid w:val="1BE0E5FB"/>
    <w:rsid w:val="1C28FDEF"/>
    <w:rsid w:val="1C2B7531"/>
    <w:rsid w:val="1C40444F"/>
    <w:rsid w:val="1C431845"/>
    <w:rsid w:val="1C522100"/>
    <w:rsid w:val="1C804656"/>
    <w:rsid w:val="1C985EC9"/>
    <w:rsid w:val="1CA2D848"/>
    <w:rsid w:val="1CC0B102"/>
    <w:rsid w:val="1CF012D6"/>
    <w:rsid w:val="1D77CDA9"/>
    <w:rsid w:val="1DDDADFA"/>
    <w:rsid w:val="1DF59B7A"/>
    <w:rsid w:val="1E024BFE"/>
    <w:rsid w:val="1E20EE43"/>
    <w:rsid w:val="1E44C7B7"/>
    <w:rsid w:val="1E8DA973"/>
    <w:rsid w:val="1E9628D1"/>
    <w:rsid w:val="1EC19F1F"/>
    <w:rsid w:val="1EE0ED19"/>
    <w:rsid w:val="1EEF4917"/>
    <w:rsid w:val="1F13E39E"/>
    <w:rsid w:val="200A5D8F"/>
    <w:rsid w:val="204F86EA"/>
    <w:rsid w:val="209F1088"/>
    <w:rsid w:val="20C17B47"/>
    <w:rsid w:val="21501E1A"/>
    <w:rsid w:val="2155665E"/>
    <w:rsid w:val="21F9AD59"/>
    <w:rsid w:val="220BBB79"/>
    <w:rsid w:val="220BCA0A"/>
    <w:rsid w:val="22205B39"/>
    <w:rsid w:val="223FEA6D"/>
    <w:rsid w:val="22A1078E"/>
    <w:rsid w:val="22AC5543"/>
    <w:rsid w:val="22DA5B43"/>
    <w:rsid w:val="22EED2A7"/>
    <w:rsid w:val="233A37F5"/>
    <w:rsid w:val="237C572E"/>
    <w:rsid w:val="23854CAA"/>
    <w:rsid w:val="23C36F0B"/>
    <w:rsid w:val="23D57E49"/>
    <w:rsid w:val="24809D4A"/>
    <w:rsid w:val="2520F8BF"/>
    <w:rsid w:val="25325A03"/>
    <w:rsid w:val="255F3F6C"/>
    <w:rsid w:val="25767414"/>
    <w:rsid w:val="25AF4313"/>
    <w:rsid w:val="269BBF38"/>
    <w:rsid w:val="26C9D9BF"/>
    <w:rsid w:val="276A02B9"/>
    <w:rsid w:val="27841176"/>
    <w:rsid w:val="27BDE577"/>
    <w:rsid w:val="27DF0B1E"/>
    <w:rsid w:val="283E25BC"/>
    <w:rsid w:val="284E82EC"/>
    <w:rsid w:val="28BEA97E"/>
    <w:rsid w:val="28C2A04B"/>
    <w:rsid w:val="28CBDD30"/>
    <w:rsid w:val="2906F84B"/>
    <w:rsid w:val="290865DA"/>
    <w:rsid w:val="2979570E"/>
    <w:rsid w:val="29DB3B4E"/>
    <w:rsid w:val="29E67DAC"/>
    <w:rsid w:val="2A198832"/>
    <w:rsid w:val="2A1A5A18"/>
    <w:rsid w:val="2B675219"/>
    <w:rsid w:val="2BB96DAE"/>
    <w:rsid w:val="2C0628B4"/>
    <w:rsid w:val="2C217500"/>
    <w:rsid w:val="2C2E2E3D"/>
    <w:rsid w:val="2C92CD68"/>
    <w:rsid w:val="2CBD8655"/>
    <w:rsid w:val="2CC9B9CF"/>
    <w:rsid w:val="2D01D7E1"/>
    <w:rsid w:val="2D4DC15A"/>
    <w:rsid w:val="2D60BEC5"/>
    <w:rsid w:val="2E5E1444"/>
    <w:rsid w:val="2E76F479"/>
    <w:rsid w:val="2E7EB829"/>
    <w:rsid w:val="2E951FC2"/>
    <w:rsid w:val="2ECFA706"/>
    <w:rsid w:val="2ED65A65"/>
    <w:rsid w:val="2F10DB72"/>
    <w:rsid w:val="2F86872F"/>
    <w:rsid w:val="2FB45F3A"/>
    <w:rsid w:val="3031220B"/>
    <w:rsid w:val="3144145B"/>
    <w:rsid w:val="3156AC93"/>
    <w:rsid w:val="318375D1"/>
    <w:rsid w:val="31A3257F"/>
    <w:rsid w:val="31B55521"/>
    <w:rsid w:val="31BB9510"/>
    <w:rsid w:val="31EA4F42"/>
    <w:rsid w:val="31EA68F3"/>
    <w:rsid w:val="320747C8"/>
    <w:rsid w:val="3237487F"/>
    <w:rsid w:val="32805798"/>
    <w:rsid w:val="32984B2A"/>
    <w:rsid w:val="32BDF03A"/>
    <w:rsid w:val="32E84A25"/>
    <w:rsid w:val="32F6B959"/>
    <w:rsid w:val="33A7EDDF"/>
    <w:rsid w:val="33AB80D7"/>
    <w:rsid w:val="345FF366"/>
    <w:rsid w:val="34785738"/>
    <w:rsid w:val="349E48C1"/>
    <w:rsid w:val="35E9A297"/>
    <w:rsid w:val="3631A46A"/>
    <w:rsid w:val="36C5CDE1"/>
    <w:rsid w:val="36C6299A"/>
    <w:rsid w:val="36D30E48"/>
    <w:rsid w:val="375A00BD"/>
    <w:rsid w:val="37725D39"/>
    <w:rsid w:val="37A076ED"/>
    <w:rsid w:val="388A03FA"/>
    <w:rsid w:val="390F1988"/>
    <w:rsid w:val="3928F3B7"/>
    <w:rsid w:val="392E38B8"/>
    <w:rsid w:val="395D68BC"/>
    <w:rsid w:val="397AC833"/>
    <w:rsid w:val="39F1AE6A"/>
    <w:rsid w:val="3A6F63F5"/>
    <w:rsid w:val="3AB5F3C2"/>
    <w:rsid w:val="3AD5D84A"/>
    <w:rsid w:val="3B236EEF"/>
    <w:rsid w:val="3BB7F6C0"/>
    <w:rsid w:val="3BD966F8"/>
    <w:rsid w:val="3BE11C2E"/>
    <w:rsid w:val="3C3C139F"/>
    <w:rsid w:val="3C6F4FC0"/>
    <w:rsid w:val="3CBF73F1"/>
    <w:rsid w:val="3CDA8D71"/>
    <w:rsid w:val="3D38A834"/>
    <w:rsid w:val="3D65D71A"/>
    <w:rsid w:val="3DBA8D4E"/>
    <w:rsid w:val="3E1F48DE"/>
    <w:rsid w:val="3E3A8F5D"/>
    <w:rsid w:val="3E7296F9"/>
    <w:rsid w:val="3F080E09"/>
    <w:rsid w:val="3F16921D"/>
    <w:rsid w:val="3F20BA42"/>
    <w:rsid w:val="3F475BE9"/>
    <w:rsid w:val="3F7E9BB0"/>
    <w:rsid w:val="3FAE2C78"/>
    <w:rsid w:val="3FD56FC6"/>
    <w:rsid w:val="401BB678"/>
    <w:rsid w:val="40473E67"/>
    <w:rsid w:val="40657D39"/>
    <w:rsid w:val="4075EA78"/>
    <w:rsid w:val="40AC3441"/>
    <w:rsid w:val="4115B32C"/>
    <w:rsid w:val="412000B8"/>
    <w:rsid w:val="41490DF7"/>
    <w:rsid w:val="416A9E66"/>
    <w:rsid w:val="41ABEC0E"/>
    <w:rsid w:val="4293BEFA"/>
    <w:rsid w:val="42F93B23"/>
    <w:rsid w:val="430B4460"/>
    <w:rsid w:val="43597E05"/>
    <w:rsid w:val="435EE264"/>
    <w:rsid w:val="4375756F"/>
    <w:rsid w:val="43861B74"/>
    <w:rsid w:val="44494992"/>
    <w:rsid w:val="4486C313"/>
    <w:rsid w:val="44D894CB"/>
    <w:rsid w:val="453BDB9D"/>
    <w:rsid w:val="4543D17D"/>
    <w:rsid w:val="4559BCC1"/>
    <w:rsid w:val="455CF9DA"/>
    <w:rsid w:val="456FD0C5"/>
    <w:rsid w:val="45CC0FB8"/>
    <w:rsid w:val="45E33A7E"/>
    <w:rsid w:val="466B38F4"/>
    <w:rsid w:val="469F3347"/>
    <w:rsid w:val="46AB48D7"/>
    <w:rsid w:val="46B6C5EA"/>
    <w:rsid w:val="47293D7E"/>
    <w:rsid w:val="475A52A8"/>
    <w:rsid w:val="47A3E8EF"/>
    <w:rsid w:val="47E6CF73"/>
    <w:rsid w:val="48467C0C"/>
    <w:rsid w:val="48B0BA61"/>
    <w:rsid w:val="490692CE"/>
    <w:rsid w:val="493E3CBB"/>
    <w:rsid w:val="49494152"/>
    <w:rsid w:val="499D71F1"/>
    <w:rsid w:val="49E8BA91"/>
    <w:rsid w:val="49F96C2B"/>
    <w:rsid w:val="4A1BE86D"/>
    <w:rsid w:val="4A2DA966"/>
    <w:rsid w:val="4A31E8AC"/>
    <w:rsid w:val="4A846F01"/>
    <w:rsid w:val="4AB1EAFB"/>
    <w:rsid w:val="4AC649EC"/>
    <w:rsid w:val="4B5403F1"/>
    <w:rsid w:val="4B7BF5DC"/>
    <w:rsid w:val="4BADBFA0"/>
    <w:rsid w:val="4C2644E0"/>
    <w:rsid w:val="4C2BFB61"/>
    <w:rsid w:val="4C49BF7C"/>
    <w:rsid w:val="4C4DC6EF"/>
    <w:rsid w:val="4C883ADA"/>
    <w:rsid w:val="4C91FB69"/>
    <w:rsid w:val="4CAC7574"/>
    <w:rsid w:val="4CF13A71"/>
    <w:rsid w:val="4D020FC2"/>
    <w:rsid w:val="4D15A960"/>
    <w:rsid w:val="4D54F315"/>
    <w:rsid w:val="4D6C3F96"/>
    <w:rsid w:val="4DA9F513"/>
    <w:rsid w:val="4DC7CBC2"/>
    <w:rsid w:val="4E46D94F"/>
    <w:rsid w:val="4EEC3172"/>
    <w:rsid w:val="4F639C23"/>
    <w:rsid w:val="4F69A528"/>
    <w:rsid w:val="4F96BFEC"/>
    <w:rsid w:val="4FF99025"/>
    <w:rsid w:val="4FF9BC04"/>
    <w:rsid w:val="504B6253"/>
    <w:rsid w:val="508702EE"/>
    <w:rsid w:val="5145F9F9"/>
    <w:rsid w:val="51E00A35"/>
    <w:rsid w:val="52044080"/>
    <w:rsid w:val="5246ECA3"/>
    <w:rsid w:val="526C6B7F"/>
    <w:rsid w:val="526CE727"/>
    <w:rsid w:val="530BBA8F"/>
    <w:rsid w:val="53252D97"/>
    <w:rsid w:val="53AD03E8"/>
    <w:rsid w:val="53C0A0CF"/>
    <w:rsid w:val="5452814C"/>
    <w:rsid w:val="54B4CBAE"/>
    <w:rsid w:val="54CC5761"/>
    <w:rsid w:val="5531550B"/>
    <w:rsid w:val="5540508B"/>
    <w:rsid w:val="5545BC6E"/>
    <w:rsid w:val="55B974BA"/>
    <w:rsid w:val="55F958B7"/>
    <w:rsid w:val="55FEBDDF"/>
    <w:rsid w:val="5644C833"/>
    <w:rsid w:val="565012FD"/>
    <w:rsid w:val="56745191"/>
    <w:rsid w:val="56FAAC67"/>
    <w:rsid w:val="57714D17"/>
    <w:rsid w:val="57D048DA"/>
    <w:rsid w:val="57E9B035"/>
    <w:rsid w:val="57F9B6C0"/>
    <w:rsid w:val="58879ED6"/>
    <w:rsid w:val="589E2BEA"/>
    <w:rsid w:val="58A7F0A8"/>
    <w:rsid w:val="5901A2BB"/>
    <w:rsid w:val="5923C3BA"/>
    <w:rsid w:val="5938DFCE"/>
    <w:rsid w:val="59E6A2D9"/>
    <w:rsid w:val="5A141B1B"/>
    <w:rsid w:val="5A2EE419"/>
    <w:rsid w:val="5A77869F"/>
    <w:rsid w:val="5ADBC290"/>
    <w:rsid w:val="5B71D703"/>
    <w:rsid w:val="5C560334"/>
    <w:rsid w:val="5C8FA4AD"/>
    <w:rsid w:val="5CBE0E82"/>
    <w:rsid w:val="5CEFDF1A"/>
    <w:rsid w:val="5D5BFBBC"/>
    <w:rsid w:val="5DFD95B4"/>
    <w:rsid w:val="5E4372DE"/>
    <w:rsid w:val="5E6B7F8C"/>
    <w:rsid w:val="5E712260"/>
    <w:rsid w:val="5EC6FC3E"/>
    <w:rsid w:val="5F9E0882"/>
    <w:rsid w:val="600D3699"/>
    <w:rsid w:val="6020C92C"/>
    <w:rsid w:val="603EF9D7"/>
    <w:rsid w:val="60835A28"/>
    <w:rsid w:val="60981628"/>
    <w:rsid w:val="619622F8"/>
    <w:rsid w:val="619CA6B3"/>
    <w:rsid w:val="61CEAEE6"/>
    <w:rsid w:val="61D11B94"/>
    <w:rsid w:val="62182BCD"/>
    <w:rsid w:val="62245694"/>
    <w:rsid w:val="623502C7"/>
    <w:rsid w:val="624772B5"/>
    <w:rsid w:val="625E0E3D"/>
    <w:rsid w:val="631312E5"/>
    <w:rsid w:val="63339031"/>
    <w:rsid w:val="63794AA9"/>
    <w:rsid w:val="637D6AC4"/>
    <w:rsid w:val="638DA4F0"/>
    <w:rsid w:val="63E5FF91"/>
    <w:rsid w:val="64056042"/>
    <w:rsid w:val="64336C73"/>
    <w:rsid w:val="64B1EF38"/>
    <w:rsid w:val="64DAEBBE"/>
    <w:rsid w:val="64EB2E40"/>
    <w:rsid w:val="6528203B"/>
    <w:rsid w:val="6554ED3F"/>
    <w:rsid w:val="65798446"/>
    <w:rsid w:val="65E3D65C"/>
    <w:rsid w:val="660798EF"/>
    <w:rsid w:val="664AB3A7"/>
    <w:rsid w:val="66976094"/>
    <w:rsid w:val="66C8B5C1"/>
    <w:rsid w:val="670E9611"/>
    <w:rsid w:val="671E2066"/>
    <w:rsid w:val="675FFA4E"/>
    <w:rsid w:val="67D066D2"/>
    <w:rsid w:val="68156F8C"/>
    <w:rsid w:val="6839AD1C"/>
    <w:rsid w:val="683DB9A3"/>
    <w:rsid w:val="684FC003"/>
    <w:rsid w:val="69797D2B"/>
    <w:rsid w:val="69AD2354"/>
    <w:rsid w:val="6AA05CD7"/>
    <w:rsid w:val="6AE81ECE"/>
    <w:rsid w:val="6AF262A5"/>
    <w:rsid w:val="6B15B91E"/>
    <w:rsid w:val="6BD46D7B"/>
    <w:rsid w:val="6BFF945B"/>
    <w:rsid w:val="6CA98FD4"/>
    <w:rsid w:val="6D218219"/>
    <w:rsid w:val="6D3B1A2E"/>
    <w:rsid w:val="6D86E6CA"/>
    <w:rsid w:val="6D973653"/>
    <w:rsid w:val="6DB94010"/>
    <w:rsid w:val="6DCA2FE4"/>
    <w:rsid w:val="6DCAE7CD"/>
    <w:rsid w:val="6DDDFF38"/>
    <w:rsid w:val="6E08B2C4"/>
    <w:rsid w:val="6E4549C7"/>
    <w:rsid w:val="6E7CD9F8"/>
    <w:rsid w:val="6E872148"/>
    <w:rsid w:val="6E943046"/>
    <w:rsid w:val="6EF3F4EC"/>
    <w:rsid w:val="6F12B72B"/>
    <w:rsid w:val="6F49887F"/>
    <w:rsid w:val="6FBD9322"/>
    <w:rsid w:val="700D6AE9"/>
    <w:rsid w:val="70C0E279"/>
    <w:rsid w:val="70DB75E7"/>
    <w:rsid w:val="7121BC32"/>
    <w:rsid w:val="719553D4"/>
    <w:rsid w:val="71BDC937"/>
    <w:rsid w:val="71E78AC2"/>
    <w:rsid w:val="7231F4EE"/>
    <w:rsid w:val="726813DA"/>
    <w:rsid w:val="726A3EF4"/>
    <w:rsid w:val="72EED9E5"/>
    <w:rsid w:val="730F63FD"/>
    <w:rsid w:val="73A21A9E"/>
    <w:rsid w:val="73C8E179"/>
    <w:rsid w:val="73CDAD11"/>
    <w:rsid w:val="73F33E3E"/>
    <w:rsid w:val="7400475E"/>
    <w:rsid w:val="7426EF59"/>
    <w:rsid w:val="743C0B15"/>
    <w:rsid w:val="743FBDBB"/>
    <w:rsid w:val="7493F6E4"/>
    <w:rsid w:val="74AD2ABB"/>
    <w:rsid w:val="74D3F644"/>
    <w:rsid w:val="7513FDAE"/>
    <w:rsid w:val="754221AA"/>
    <w:rsid w:val="754F0025"/>
    <w:rsid w:val="755510D5"/>
    <w:rsid w:val="757D0B78"/>
    <w:rsid w:val="757ECF3E"/>
    <w:rsid w:val="7591ADE1"/>
    <w:rsid w:val="75A92452"/>
    <w:rsid w:val="75BB4E6B"/>
    <w:rsid w:val="75C3AB3F"/>
    <w:rsid w:val="75CDD0A2"/>
    <w:rsid w:val="763AA336"/>
    <w:rsid w:val="763B3C48"/>
    <w:rsid w:val="767CBE8E"/>
    <w:rsid w:val="76EECBCE"/>
    <w:rsid w:val="77125014"/>
    <w:rsid w:val="775AC8EF"/>
    <w:rsid w:val="775E75E7"/>
    <w:rsid w:val="77969F7E"/>
    <w:rsid w:val="77A2E8B4"/>
    <w:rsid w:val="78F1C5AF"/>
    <w:rsid w:val="790DBD14"/>
    <w:rsid w:val="79154808"/>
    <w:rsid w:val="794C9B59"/>
    <w:rsid w:val="798D3C2A"/>
    <w:rsid w:val="79B44D2F"/>
    <w:rsid w:val="79CC08D2"/>
    <w:rsid w:val="7B5EAB29"/>
    <w:rsid w:val="7B7C7C33"/>
    <w:rsid w:val="7B8F2602"/>
    <w:rsid w:val="7B9157D1"/>
    <w:rsid w:val="7BEA866F"/>
    <w:rsid w:val="7BF52302"/>
    <w:rsid w:val="7C87A000"/>
    <w:rsid w:val="7CAFDE68"/>
    <w:rsid w:val="7CB80841"/>
    <w:rsid w:val="7CC878DD"/>
    <w:rsid w:val="7CE35F68"/>
    <w:rsid w:val="7D191B36"/>
    <w:rsid w:val="7D4E6C20"/>
    <w:rsid w:val="7D668728"/>
    <w:rsid w:val="7DC738A1"/>
    <w:rsid w:val="7E3732CA"/>
    <w:rsid w:val="7E692C54"/>
    <w:rsid w:val="7E6E95F5"/>
    <w:rsid w:val="7EB7C1E0"/>
    <w:rsid w:val="7EBA753E"/>
    <w:rsid w:val="7F512006"/>
    <w:rsid w:val="7F5253E1"/>
    <w:rsid w:val="7FA15A69"/>
    <w:rsid w:val="7FD15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F504FC2"/>
  <w15:chartTrackingRefBased/>
  <w15:docId w15:val="{85BC6639-5A7A-4D6A-A972-58B92BDA5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B98"/>
    <w:pPr>
      <w:spacing w:line="256" w:lineRule="auto"/>
    </w:pPr>
  </w:style>
  <w:style w:type="paragraph" w:styleId="Heading1">
    <w:name w:val="heading 1"/>
    <w:basedOn w:val="Normal"/>
    <w:next w:val="Normal"/>
    <w:link w:val="Heading1Char"/>
    <w:uiPriority w:val="9"/>
    <w:qFormat/>
    <w:rsid w:val="00C06D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D24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CA2F13"/>
    <w:pPr>
      <w:keepNext/>
      <w:spacing w:after="0" w:line="240" w:lineRule="auto"/>
      <w:jc w:val="center"/>
      <w:outlineLvl w:val="3"/>
    </w:pPr>
    <w:rPr>
      <w:rFonts w:ascii="Arial" w:eastAsia="Times New Roman" w:hAnsi="Arial" w:cs="Times New Roman"/>
      <w:b/>
      <w:noProof/>
      <w:sz w:val="24"/>
      <w:szCs w:val="20"/>
      <w:u w:val="single"/>
      <w:lang w:val="x-none" w:eastAsia="x-none"/>
    </w:rPr>
  </w:style>
  <w:style w:type="paragraph" w:styleId="Heading5">
    <w:name w:val="heading 5"/>
    <w:basedOn w:val="Normal"/>
    <w:next w:val="Normal"/>
    <w:link w:val="Heading5Char"/>
    <w:qFormat/>
    <w:rsid w:val="00CA2F13"/>
    <w:pPr>
      <w:keepNext/>
      <w:spacing w:after="0" w:line="240" w:lineRule="auto"/>
      <w:jc w:val="center"/>
      <w:outlineLvl w:val="4"/>
    </w:pPr>
    <w:rPr>
      <w:rFonts w:ascii="Arial" w:eastAsia="Times New Roman" w:hAnsi="Arial" w:cs="Times New Roman"/>
      <w:b/>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A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AB3"/>
  </w:style>
  <w:style w:type="paragraph" w:styleId="Footer">
    <w:name w:val="footer"/>
    <w:basedOn w:val="Normal"/>
    <w:link w:val="FooterChar"/>
    <w:uiPriority w:val="99"/>
    <w:unhideWhenUsed/>
    <w:rsid w:val="009F7A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AB3"/>
  </w:style>
  <w:style w:type="paragraph" w:styleId="NoSpacing">
    <w:name w:val="No Spacing"/>
    <w:uiPriority w:val="1"/>
    <w:qFormat/>
    <w:rsid w:val="009F7AB3"/>
    <w:pPr>
      <w:spacing w:after="0" w:line="240" w:lineRule="auto"/>
    </w:pPr>
  </w:style>
  <w:style w:type="paragraph" w:styleId="FootnoteText">
    <w:name w:val="footnote text"/>
    <w:aliases w:val="FT"/>
    <w:basedOn w:val="Normal"/>
    <w:link w:val="FootnoteTextChar"/>
    <w:uiPriority w:val="99"/>
    <w:unhideWhenUsed/>
    <w:qFormat/>
    <w:rsid w:val="00E30524"/>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E30524"/>
    <w:rPr>
      <w:sz w:val="20"/>
      <w:szCs w:val="20"/>
    </w:rPr>
  </w:style>
  <w:style w:type="character" w:styleId="FootnoteReference">
    <w:name w:val="footnote reference"/>
    <w:basedOn w:val="DefaultParagraphFont"/>
    <w:uiPriority w:val="99"/>
    <w:unhideWhenUsed/>
    <w:qFormat/>
    <w:rsid w:val="00E30524"/>
    <w:rPr>
      <w:vertAlign w:val="superscript"/>
    </w:rPr>
  </w:style>
  <w:style w:type="character" w:styleId="Hyperlink">
    <w:name w:val="Hyperlink"/>
    <w:basedOn w:val="DefaultParagraphFont"/>
    <w:uiPriority w:val="99"/>
    <w:unhideWhenUsed/>
    <w:rsid w:val="00E30524"/>
    <w:rPr>
      <w:color w:val="0563C1" w:themeColor="hyperlink"/>
      <w:u w:val="single"/>
    </w:rPr>
  </w:style>
  <w:style w:type="character" w:styleId="CommentReference">
    <w:name w:val="annotation reference"/>
    <w:basedOn w:val="DefaultParagraphFont"/>
    <w:uiPriority w:val="99"/>
    <w:semiHidden/>
    <w:unhideWhenUsed/>
    <w:rsid w:val="006916D4"/>
    <w:rPr>
      <w:sz w:val="16"/>
      <w:szCs w:val="16"/>
    </w:rPr>
  </w:style>
  <w:style w:type="paragraph" w:styleId="CommentText">
    <w:name w:val="annotation text"/>
    <w:basedOn w:val="Normal"/>
    <w:link w:val="CommentTextChar"/>
    <w:uiPriority w:val="99"/>
    <w:unhideWhenUsed/>
    <w:rsid w:val="006916D4"/>
    <w:pPr>
      <w:spacing w:line="240" w:lineRule="auto"/>
    </w:pPr>
    <w:rPr>
      <w:sz w:val="20"/>
      <w:szCs w:val="20"/>
    </w:rPr>
  </w:style>
  <w:style w:type="character" w:customStyle="1" w:styleId="CommentTextChar">
    <w:name w:val="Comment Text Char"/>
    <w:basedOn w:val="DefaultParagraphFont"/>
    <w:link w:val="CommentText"/>
    <w:uiPriority w:val="99"/>
    <w:rsid w:val="006916D4"/>
    <w:rPr>
      <w:sz w:val="20"/>
      <w:szCs w:val="20"/>
    </w:rPr>
  </w:style>
  <w:style w:type="paragraph" w:styleId="CommentSubject">
    <w:name w:val="annotation subject"/>
    <w:basedOn w:val="CommentText"/>
    <w:next w:val="CommentText"/>
    <w:link w:val="CommentSubjectChar"/>
    <w:uiPriority w:val="99"/>
    <w:semiHidden/>
    <w:unhideWhenUsed/>
    <w:rsid w:val="006916D4"/>
    <w:rPr>
      <w:b/>
      <w:bCs/>
    </w:rPr>
  </w:style>
  <w:style w:type="character" w:customStyle="1" w:styleId="CommentSubjectChar">
    <w:name w:val="Comment Subject Char"/>
    <w:basedOn w:val="CommentTextChar"/>
    <w:link w:val="CommentSubject"/>
    <w:uiPriority w:val="99"/>
    <w:semiHidden/>
    <w:rsid w:val="006916D4"/>
    <w:rPr>
      <w:b/>
      <w:bCs/>
      <w:sz w:val="20"/>
      <w:szCs w:val="20"/>
    </w:rPr>
  </w:style>
  <w:style w:type="paragraph" w:styleId="BalloonText">
    <w:name w:val="Balloon Text"/>
    <w:basedOn w:val="Normal"/>
    <w:link w:val="BalloonTextChar"/>
    <w:uiPriority w:val="99"/>
    <w:semiHidden/>
    <w:unhideWhenUsed/>
    <w:rsid w:val="00691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6D4"/>
    <w:rPr>
      <w:rFonts w:ascii="Segoe UI" w:hAnsi="Segoe UI" w:cs="Segoe UI"/>
      <w:sz w:val="18"/>
      <w:szCs w:val="18"/>
    </w:rPr>
  </w:style>
  <w:style w:type="paragraph" w:styleId="ListParagraph">
    <w:name w:val="List Paragraph"/>
    <w:basedOn w:val="Normal"/>
    <w:uiPriority w:val="34"/>
    <w:qFormat/>
    <w:rsid w:val="003147C6"/>
    <w:pPr>
      <w:spacing w:after="0" w:line="240" w:lineRule="auto"/>
      <w:ind w:left="720"/>
    </w:pPr>
    <w:rPr>
      <w:rFonts w:ascii="Calibri" w:hAnsi="Calibri" w:cs="Calibri"/>
    </w:rPr>
  </w:style>
  <w:style w:type="table" w:styleId="TableGrid">
    <w:name w:val="Table Grid"/>
    <w:basedOn w:val="TableNormal"/>
    <w:uiPriority w:val="39"/>
    <w:rsid w:val="00CA2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CA2F13"/>
    <w:rPr>
      <w:rFonts w:ascii="Arial" w:eastAsia="Times New Roman" w:hAnsi="Arial" w:cs="Times New Roman"/>
      <w:b/>
      <w:noProof/>
      <w:sz w:val="24"/>
      <w:szCs w:val="20"/>
      <w:u w:val="single"/>
      <w:lang w:val="x-none" w:eastAsia="x-none"/>
    </w:rPr>
  </w:style>
  <w:style w:type="character" w:customStyle="1" w:styleId="Heading5Char">
    <w:name w:val="Heading 5 Char"/>
    <w:basedOn w:val="DefaultParagraphFont"/>
    <w:link w:val="Heading5"/>
    <w:rsid w:val="00CA2F13"/>
    <w:rPr>
      <w:rFonts w:ascii="Arial" w:eastAsia="Times New Roman" w:hAnsi="Arial" w:cs="Times New Roman"/>
      <w:b/>
      <w:sz w:val="24"/>
      <w:szCs w:val="20"/>
      <w:lang w:val="x-none" w:eastAsia="x-none"/>
    </w:rPr>
  </w:style>
  <w:style w:type="character" w:styleId="FollowedHyperlink">
    <w:name w:val="FollowedHyperlink"/>
    <w:basedOn w:val="DefaultParagraphFont"/>
    <w:uiPriority w:val="99"/>
    <w:semiHidden/>
    <w:unhideWhenUsed/>
    <w:rsid w:val="00722A02"/>
    <w:rPr>
      <w:color w:val="954F72" w:themeColor="followedHyperlink"/>
      <w:u w:val="single"/>
    </w:rPr>
  </w:style>
  <w:style w:type="paragraph" w:customStyle="1" w:styleId="BodyA">
    <w:name w:val="Body A"/>
    <w:rsid w:val="00CA372C"/>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Hyperlink2">
    <w:name w:val="Hyperlink.2"/>
    <w:rsid w:val="00CA372C"/>
    <w:rPr>
      <w:color w:val="0000FF"/>
      <w:sz w:val="20"/>
      <w:szCs w:val="20"/>
      <w:u w:val="single" w:color="0000FF"/>
      <w:lang w:val="en-US"/>
    </w:rPr>
  </w:style>
  <w:style w:type="character" w:customStyle="1" w:styleId="Hyperlink3">
    <w:name w:val="Hyperlink.3"/>
    <w:rsid w:val="00CA372C"/>
    <w:rPr>
      <w:color w:val="0000FF"/>
      <w:sz w:val="20"/>
      <w:szCs w:val="20"/>
      <w:u w:val="single" w:color="0000FF"/>
      <w:lang w:val="en-US"/>
    </w:rPr>
  </w:style>
  <w:style w:type="numbering" w:customStyle="1" w:styleId="List21">
    <w:name w:val="List 21"/>
    <w:basedOn w:val="NoList"/>
    <w:rsid w:val="00CA372C"/>
    <w:pPr>
      <w:numPr>
        <w:numId w:val="1"/>
      </w:numPr>
    </w:pPr>
  </w:style>
  <w:style w:type="paragraph" w:styleId="NormalWeb">
    <w:name w:val="Normal (Web)"/>
    <w:basedOn w:val="Normal"/>
    <w:uiPriority w:val="99"/>
    <w:unhideWhenUsed/>
    <w:rsid w:val="005768C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68CF"/>
    <w:rPr>
      <w:i/>
      <w:iCs/>
    </w:rPr>
  </w:style>
  <w:style w:type="character" w:customStyle="1" w:styleId="Heading2Char">
    <w:name w:val="Heading 2 Char"/>
    <w:basedOn w:val="DefaultParagraphFont"/>
    <w:link w:val="Heading2"/>
    <w:uiPriority w:val="9"/>
    <w:semiHidden/>
    <w:rsid w:val="00AD248C"/>
    <w:rPr>
      <w:rFonts w:asciiTheme="majorHAnsi" w:eastAsiaTheme="majorEastAsia" w:hAnsiTheme="majorHAnsi" w:cstheme="majorBidi"/>
      <w:color w:val="2E74B5" w:themeColor="accent1" w:themeShade="BF"/>
      <w:sz w:val="26"/>
      <w:szCs w:val="26"/>
    </w:rPr>
  </w:style>
  <w:style w:type="paragraph" w:customStyle="1" w:styleId="ColorfulList-Accent11">
    <w:name w:val="Colorful List - Accent 11"/>
    <w:qFormat/>
    <w:rsid w:val="00940C24"/>
    <w:pPr>
      <w:spacing w:after="0" w:line="240" w:lineRule="auto"/>
      <w:ind w:left="720"/>
    </w:pPr>
    <w:rPr>
      <w:rFonts w:ascii="Lucida Grande" w:eastAsia="ヒラギノ角ゴ Pro W3" w:hAnsi="Lucida Grande" w:cs="Times New Roman"/>
      <w:color w:val="000000"/>
      <w:sz w:val="24"/>
      <w:szCs w:val="20"/>
    </w:rPr>
  </w:style>
  <w:style w:type="table" w:styleId="TableGridLight">
    <w:name w:val="Grid Table Light"/>
    <w:basedOn w:val="TableNormal"/>
    <w:uiPriority w:val="40"/>
    <w:rsid w:val="00940C24"/>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4F4828"/>
    <w:rPr>
      <w:color w:val="605E5C"/>
      <w:shd w:val="clear" w:color="auto" w:fill="E1DFDD"/>
    </w:rPr>
  </w:style>
  <w:style w:type="character" w:customStyle="1" w:styleId="UnresolvedMention2">
    <w:name w:val="Unresolved Mention2"/>
    <w:basedOn w:val="DefaultParagraphFont"/>
    <w:uiPriority w:val="99"/>
    <w:semiHidden/>
    <w:unhideWhenUsed/>
    <w:rsid w:val="00BF41CA"/>
    <w:rPr>
      <w:color w:val="605E5C"/>
      <w:shd w:val="clear" w:color="auto" w:fill="E1DFDD"/>
    </w:rPr>
  </w:style>
  <w:style w:type="paragraph" w:styleId="Caption">
    <w:name w:val="caption"/>
    <w:basedOn w:val="Normal"/>
    <w:next w:val="Normal"/>
    <w:uiPriority w:val="35"/>
    <w:unhideWhenUsed/>
    <w:qFormat/>
    <w:rsid w:val="005B1826"/>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C06D3A"/>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C966B4"/>
    <w:pPr>
      <w:spacing w:after="0" w:line="240" w:lineRule="auto"/>
    </w:pPr>
  </w:style>
  <w:style w:type="character" w:customStyle="1" w:styleId="UnresolvedMention3">
    <w:name w:val="Unresolved Mention3"/>
    <w:basedOn w:val="DefaultParagraphFont"/>
    <w:uiPriority w:val="99"/>
    <w:semiHidden/>
    <w:unhideWhenUsed/>
    <w:rsid w:val="00094285"/>
    <w:rPr>
      <w:color w:val="605E5C"/>
      <w:shd w:val="clear" w:color="auto" w:fill="E1DFDD"/>
    </w:rPr>
  </w:style>
  <w:style w:type="character" w:styleId="LineNumber">
    <w:name w:val="line number"/>
    <w:basedOn w:val="DefaultParagraphFont"/>
    <w:uiPriority w:val="99"/>
    <w:semiHidden/>
    <w:unhideWhenUsed/>
    <w:rsid w:val="00E903E3"/>
    <w:rPr>
      <w:rFonts w:ascii="Times New Roman" w:hAnsi="Times New Roman"/>
      <w:sz w:val="24"/>
    </w:rPr>
  </w:style>
  <w:style w:type="character" w:customStyle="1" w:styleId="normaltextrun">
    <w:name w:val="normaltextrun"/>
    <w:basedOn w:val="DefaultParagraphFont"/>
    <w:rsid w:val="00780250"/>
  </w:style>
  <w:style w:type="character" w:customStyle="1" w:styleId="superscript">
    <w:name w:val="superscript"/>
    <w:basedOn w:val="DefaultParagraphFont"/>
    <w:rsid w:val="00780250"/>
  </w:style>
  <w:style w:type="character" w:customStyle="1" w:styleId="eop">
    <w:name w:val="eop"/>
    <w:basedOn w:val="DefaultParagraphFont"/>
    <w:rsid w:val="00780250"/>
  </w:style>
  <w:style w:type="character" w:customStyle="1" w:styleId="ui-provider">
    <w:name w:val="ui-provider"/>
    <w:basedOn w:val="DefaultParagraphFont"/>
    <w:rsid w:val="00B80234"/>
  </w:style>
  <w:style w:type="paragraph" w:customStyle="1" w:styleId="paragraph">
    <w:name w:val="paragraph"/>
    <w:basedOn w:val="Normal"/>
    <w:rsid w:val="00C16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4">
    <w:name w:val="Unresolved Mention4"/>
    <w:basedOn w:val="DefaultParagraphFont"/>
    <w:uiPriority w:val="99"/>
    <w:semiHidden/>
    <w:unhideWhenUsed/>
    <w:rsid w:val="00C63DCF"/>
    <w:rPr>
      <w:color w:val="605E5C"/>
      <w:shd w:val="clear" w:color="auto" w:fill="E1DFDD"/>
    </w:rPr>
  </w:style>
  <w:style w:type="character" w:customStyle="1" w:styleId="Mention1">
    <w:name w:val="Mention1"/>
    <w:basedOn w:val="DefaultParagraphFont"/>
    <w:uiPriority w:val="99"/>
    <w:unhideWhenUsed/>
    <w:rsid w:val="00C63DCF"/>
    <w:rPr>
      <w:color w:val="2B579A"/>
      <w:shd w:val="clear" w:color="auto" w:fill="E6E6E6"/>
    </w:rPr>
  </w:style>
  <w:style w:type="paragraph" w:styleId="EndnoteText">
    <w:name w:val="endnote text"/>
    <w:basedOn w:val="Normal"/>
    <w:link w:val="EndnoteTextChar"/>
    <w:uiPriority w:val="99"/>
    <w:semiHidden/>
    <w:unhideWhenUsed/>
    <w:rsid w:val="007228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28C2"/>
    <w:rPr>
      <w:sz w:val="20"/>
      <w:szCs w:val="20"/>
    </w:rPr>
  </w:style>
  <w:style w:type="character" w:styleId="EndnoteReference">
    <w:name w:val="endnote reference"/>
    <w:basedOn w:val="DefaultParagraphFont"/>
    <w:uiPriority w:val="99"/>
    <w:semiHidden/>
    <w:unhideWhenUsed/>
    <w:rsid w:val="007228C2"/>
    <w:rPr>
      <w:vertAlign w:val="superscript"/>
    </w:rPr>
  </w:style>
  <w:style w:type="paragraph" w:styleId="BodyText">
    <w:name w:val="Body Text"/>
    <w:basedOn w:val="Normal"/>
    <w:link w:val="BodyTextChar"/>
    <w:uiPriority w:val="99"/>
    <w:rsid w:val="005F51CB"/>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5F51CB"/>
    <w:rPr>
      <w:rFonts w:ascii="Times New Roman" w:eastAsia="Times New Roman" w:hAnsi="Times New Roman" w:cs="Times New Roman"/>
      <w:sz w:val="24"/>
      <w:szCs w:val="24"/>
    </w:rPr>
  </w:style>
  <w:style w:type="character" w:customStyle="1" w:styleId="UnresolvedMention5">
    <w:name w:val="Unresolved Mention5"/>
    <w:basedOn w:val="DefaultParagraphFont"/>
    <w:uiPriority w:val="99"/>
    <w:semiHidden/>
    <w:unhideWhenUsed/>
    <w:rsid w:val="005D5FB2"/>
    <w:rPr>
      <w:color w:val="605E5C"/>
      <w:shd w:val="clear" w:color="auto" w:fill="E1DFDD"/>
    </w:rPr>
  </w:style>
  <w:style w:type="character" w:styleId="Strong">
    <w:name w:val="Strong"/>
    <w:basedOn w:val="DefaultParagraphFont"/>
    <w:uiPriority w:val="22"/>
    <w:qFormat/>
    <w:rsid w:val="003A22B3"/>
    <w:rPr>
      <w:b/>
      <w:bCs/>
    </w:rPr>
  </w:style>
  <w:style w:type="character" w:customStyle="1" w:styleId="st5">
    <w:name w:val="st5"/>
    <w:basedOn w:val="DefaultParagraphFont"/>
    <w:rsid w:val="00E07837"/>
  </w:style>
  <w:style w:type="character" w:customStyle="1" w:styleId="UnresolvedMention6">
    <w:name w:val="Unresolved Mention6"/>
    <w:basedOn w:val="DefaultParagraphFont"/>
    <w:uiPriority w:val="99"/>
    <w:semiHidden/>
    <w:unhideWhenUsed/>
    <w:rsid w:val="00B35844"/>
    <w:rPr>
      <w:color w:val="605E5C"/>
      <w:shd w:val="clear" w:color="auto" w:fill="E1DFDD"/>
    </w:rPr>
  </w:style>
  <w:style w:type="character" w:customStyle="1" w:styleId="apple-converted-space">
    <w:name w:val="apple-converted-space"/>
    <w:basedOn w:val="DefaultParagraphFont"/>
    <w:rsid w:val="00F56547"/>
  </w:style>
  <w:style w:type="character" w:customStyle="1" w:styleId="tabchar">
    <w:name w:val="tabchar"/>
    <w:basedOn w:val="DefaultParagraphFont"/>
    <w:rsid w:val="0075116D"/>
  </w:style>
  <w:style w:type="character" w:customStyle="1" w:styleId="UnresolvedMention7">
    <w:name w:val="Unresolved Mention7"/>
    <w:basedOn w:val="DefaultParagraphFont"/>
    <w:uiPriority w:val="99"/>
    <w:semiHidden/>
    <w:unhideWhenUsed/>
    <w:rsid w:val="005F4D71"/>
    <w:rPr>
      <w:color w:val="605E5C"/>
      <w:shd w:val="clear" w:color="auto" w:fill="E1DFDD"/>
    </w:rPr>
  </w:style>
  <w:style w:type="character" w:customStyle="1" w:styleId="UnresolvedMention8">
    <w:name w:val="Unresolved Mention8"/>
    <w:basedOn w:val="DefaultParagraphFont"/>
    <w:uiPriority w:val="99"/>
    <w:semiHidden/>
    <w:unhideWhenUsed/>
    <w:rsid w:val="00F53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6986">
      <w:bodyDiv w:val="1"/>
      <w:marLeft w:val="0"/>
      <w:marRight w:val="0"/>
      <w:marTop w:val="0"/>
      <w:marBottom w:val="0"/>
      <w:divBdr>
        <w:top w:val="none" w:sz="0" w:space="0" w:color="auto"/>
        <w:left w:val="none" w:sz="0" w:space="0" w:color="auto"/>
        <w:bottom w:val="none" w:sz="0" w:space="0" w:color="auto"/>
        <w:right w:val="none" w:sz="0" w:space="0" w:color="auto"/>
      </w:divBdr>
      <w:divsChild>
        <w:div w:id="1338769615">
          <w:marLeft w:val="0"/>
          <w:marRight w:val="0"/>
          <w:marTop w:val="0"/>
          <w:marBottom w:val="0"/>
          <w:divBdr>
            <w:top w:val="none" w:sz="0" w:space="0" w:color="auto"/>
            <w:left w:val="none" w:sz="0" w:space="0" w:color="auto"/>
            <w:bottom w:val="none" w:sz="0" w:space="0" w:color="auto"/>
            <w:right w:val="none" w:sz="0" w:space="0" w:color="auto"/>
          </w:divBdr>
          <w:divsChild>
            <w:div w:id="825709212">
              <w:marLeft w:val="0"/>
              <w:marRight w:val="0"/>
              <w:marTop w:val="0"/>
              <w:marBottom w:val="0"/>
              <w:divBdr>
                <w:top w:val="none" w:sz="0" w:space="0" w:color="auto"/>
                <w:left w:val="none" w:sz="0" w:space="0" w:color="auto"/>
                <w:bottom w:val="none" w:sz="0" w:space="0" w:color="auto"/>
                <w:right w:val="none" w:sz="0" w:space="0" w:color="auto"/>
              </w:divBdr>
              <w:divsChild>
                <w:div w:id="9370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2308">
      <w:bodyDiv w:val="1"/>
      <w:marLeft w:val="0"/>
      <w:marRight w:val="0"/>
      <w:marTop w:val="0"/>
      <w:marBottom w:val="0"/>
      <w:divBdr>
        <w:top w:val="none" w:sz="0" w:space="0" w:color="auto"/>
        <w:left w:val="none" w:sz="0" w:space="0" w:color="auto"/>
        <w:bottom w:val="none" w:sz="0" w:space="0" w:color="auto"/>
        <w:right w:val="none" w:sz="0" w:space="0" w:color="auto"/>
      </w:divBdr>
      <w:divsChild>
        <w:div w:id="1477642477">
          <w:marLeft w:val="0"/>
          <w:marRight w:val="0"/>
          <w:marTop w:val="0"/>
          <w:marBottom w:val="0"/>
          <w:divBdr>
            <w:top w:val="none" w:sz="0" w:space="0" w:color="auto"/>
            <w:left w:val="none" w:sz="0" w:space="0" w:color="auto"/>
            <w:bottom w:val="none" w:sz="0" w:space="0" w:color="auto"/>
            <w:right w:val="none" w:sz="0" w:space="0" w:color="auto"/>
          </w:divBdr>
          <w:divsChild>
            <w:div w:id="281378257">
              <w:marLeft w:val="0"/>
              <w:marRight w:val="0"/>
              <w:marTop w:val="0"/>
              <w:marBottom w:val="0"/>
              <w:divBdr>
                <w:top w:val="none" w:sz="0" w:space="0" w:color="auto"/>
                <w:left w:val="none" w:sz="0" w:space="0" w:color="auto"/>
                <w:bottom w:val="none" w:sz="0" w:space="0" w:color="auto"/>
                <w:right w:val="none" w:sz="0" w:space="0" w:color="auto"/>
              </w:divBdr>
              <w:divsChild>
                <w:div w:id="51762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74664">
      <w:bodyDiv w:val="1"/>
      <w:marLeft w:val="0"/>
      <w:marRight w:val="0"/>
      <w:marTop w:val="0"/>
      <w:marBottom w:val="0"/>
      <w:divBdr>
        <w:top w:val="none" w:sz="0" w:space="0" w:color="auto"/>
        <w:left w:val="none" w:sz="0" w:space="0" w:color="auto"/>
        <w:bottom w:val="none" w:sz="0" w:space="0" w:color="auto"/>
        <w:right w:val="none" w:sz="0" w:space="0" w:color="auto"/>
      </w:divBdr>
    </w:div>
    <w:div w:id="170145846">
      <w:bodyDiv w:val="1"/>
      <w:marLeft w:val="0"/>
      <w:marRight w:val="0"/>
      <w:marTop w:val="0"/>
      <w:marBottom w:val="0"/>
      <w:divBdr>
        <w:top w:val="none" w:sz="0" w:space="0" w:color="auto"/>
        <w:left w:val="none" w:sz="0" w:space="0" w:color="auto"/>
        <w:bottom w:val="none" w:sz="0" w:space="0" w:color="auto"/>
        <w:right w:val="none" w:sz="0" w:space="0" w:color="auto"/>
      </w:divBdr>
      <w:divsChild>
        <w:div w:id="1089084161">
          <w:marLeft w:val="0"/>
          <w:marRight w:val="0"/>
          <w:marTop w:val="0"/>
          <w:marBottom w:val="0"/>
          <w:divBdr>
            <w:top w:val="none" w:sz="0" w:space="0" w:color="auto"/>
            <w:left w:val="none" w:sz="0" w:space="0" w:color="auto"/>
            <w:bottom w:val="none" w:sz="0" w:space="0" w:color="auto"/>
            <w:right w:val="none" w:sz="0" w:space="0" w:color="auto"/>
          </w:divBdr>
          <w:divsChild>
            <w:div w:id="501553596">
              <w:marLeft w:val="0"/>
              <w:marRight w:val="0"/>
              <w:marTop w:val="0"/>
              <w:marBottom w:val="0"/>
              <w:divBdr>
                <w:top w:val="none" w:sz="0" w:space="0" w:color="C0C0C0"/>
                <w:left w:val="none" w:sz="0" w:space="0" w:color="C0C0C0"/>
                <w:bottom w:val="none" w:sz="0" w:space="0" w:color="C0C0C0"/>
                <w:right w:val="none" w:sz="0" w:space="0" w:color="C0C0C0"/>
              </w:divBdr>
              <w:divsChild>
                <w:div w:id="1864517988">
                  <w:marLeft w:val="0"/>
                  <w:marRight w:val="0"/>
                  <w:marTop w:val="0"/>
                  <w:marBottom w:val="0"/>
                  <w:divBdr>
                    <w:top w:val="none" w:sz="0" w:space="0" w:color="auto"/>
                    <w:left w:val="none" w:sz="0" w:space="0" w:color="auto"/>
                    <w:bottom w:val="none" w:sz="0" w:space="0" w:color="auto"/>
                    <w:right w:val="none" w:sz="0" w:space="0" w:color="auto"/>
                  </w:divBdr>
                  <w:divsChild>
                    <w:div w:id="1034962825">
                      <w:marLeft w:val="0"/>
                      <w:marRight w:val="0"/>
                      <w:marTop w:val="0"/>
                      <w:marBottom w:val="0"/>
                      <w:divBdr>
                        <w:top w:val="none" w:sz="0" w:space="0" w:color="auto"/>
                        <w:left w:val="none" w:sz="0" w:space="0" w:color="auto"/>
                        <w:bottom w:val="none" w:sz="0" w:space="0" w:color="auto"/>
                        <w:right w:val="none" w:sz="0" w:space="0" w:color="auto"/>
                      </w:divBdr>
                      <w:divsChild>
                        <w:div w:id="242029184">
                          <w:marLeft w:val="150"/>
                          <w:marRight w:val="150"/>
                          <w:marTop w:val="150"/>
                          <w:marBottom w:val="150"/>
                          <w:divBdr>
                            <w:top w:val="none" w:sz="0" w:space="0" w:color="auto"/>
                            <w:left w:val="none" w:sz="0" w:space="0" w:color="auto"/>
                            <w:bottom w:val="none" w:sz="0" w:space="0" w:color="auto"/>
                            <w:right w:val="none" w:sz="0" w:space="0" w:color="auto"/>
                          </w:divBdr>
                          <w:divsChild>
                            <w:div w:id="1631324534">
                              <w:marLeft w:val="0"/>
                              <w:marRight w:val="0"/>
                              <w:marTop w:val="0"/>
                              <w:marBottom w:val="0"/>
                              <w:divBdr>
                                <w:top w:val="none" w:sz="0" w:space="0" w:color="auto"/>
                                <w:left w:val="none" w:sz="0" w:space="0" w:color="auto"/>
                                <w:bottom w:val="none" w:sz="0" w:space="0" w:color="auto"/>
                                <w:right w:val="none" w:sz="0" w:space="0" w:color="auto"/>
                              </w:divBdr>
                              <w:divsChild>
                                <w:div w:id="104209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39671">
      <w:bodyDiv w:val="1"/>
      <w:marLeft w:val="0"/>
      <w:marRight w:val="0"/>
      <w:marTop w:val="0"/>
      <w:marBottom w:val="0"/>
      <w:divBdr>
        <w:top w:val="none" w:sz="0" w:space="0" w:color="auto"/>
        <w:left w:val="none" w:sz="0" w:space="0" w:color="auto"/>
        <w:bottom w:val="none" w:sz="0" w:space="0" w:color="auto"/>
        <w:right w:val="none" w:sz="0" w:space="0" w:color="auto"/>
      </w:divBdr>
    </w:div>
    <w:div w:id="205993885">
      <w:bodyDiv w:val="1"/>
      <w:marLeft w:val="0"/>
      <w:marRight w:val="0"/>
      <w:marTop w:val="0"/>
      <w:marBottom w:val="0"/>
      <w:divBdr>
        <w:top w:val="none" w:sz="0" w:space="0" w:color="auto"/>
        <w:left w:val="none" w:sz="0" w:space="0" w:color="auto"/>
        <w:bottom w:val="none" w:sz="0" w:space="0" w:color="auto"/>
        <w:right w:val="none" w:sz="0" w:space="0" w:color="auto"/>
      </w:divBdr>
      <w:divsChild>
        <w:div w:id="1560021812">
          <w:marLeft w:val="0"/>
          <w:marRight w:val="0"/>
          <w:marTop w:val="0"/>
          <w:marBottom w:val="0"/>
          <w:divBdr>
            <w:top w:val="none" w:sz="0" w:space="0" w:color="auto"/>
            <w:left w:val="none" w:sz="0" w:space="0" w:color="auto"/>
            <w:bottom w:val="none" w:sz="0" w:space="0" w:color="auto"/>
            <w:right w:val="none" w:sz="0" w:space="0" w:color="auto"/>
          </w:divBdr>
          <w:divsChild>
            <w:div w:id="82531550">
              <w:marLeft w:val="0"/>
              <w:marRight w:val="0"/>
              <w:marTop w:val="0"/>
              <w:marBottom w:val="0"/>
              <w:divBdr>
                <w:top w:val="none" w:sz="0" w:space="0" w:color="C0C0C0"/>
                <w:left w:val="none" w:sz="0" w:space="0" w:color="C0C0C0"/>
                <w:bottom w:val="none" w:sz="0" w:space="0" w:color="C0C0C0"/>
                <w:right w:val="none" w:sz="0" w:space="0" w:color="C0C0C0"/>
              </w:divBdr>
              <w:divsChild>
                <w:div w:id="525871480">
                  <w:marLeft w:val="0"/>
                  <w:marRight w:val="0"/>
                  <w:marTop w:val="0"/>
                  <w:marBottom w:val="0"/>
                  <w:divBdr>
                    <w:top w:val="none" w:sz="0" w:space="0" w:color="auto"/>
                    <w:left w:val="none" w:sz="0" w:space="0" w:color="auto"/>
                    <w:bottom w:val="none" w:sz="0" w:space="0" w:color="auto"/>
                    <w:right w:val="none" w:sz="0" w:space="0" w:color="auto"/>
                  </w:divBdr>
                  <w:divsChild>
                    <w:div w:id="1329023362">
                      <w:marLeft w:val="0"/>
                      <w:marRight w:val="0"/>
                      <w:marTop w:val="0"/>
                      <w:marBottom w:val="0"/>
                      <w:divBdr>
                        <w:top w:val="none" w:sz="0" w:space="0" w:color="auto"/>
                        <w:left w:val="none" w:sz="0" w:space="0" w:color="auto"/>
                        <w:bottom w:val="none" w:sz="0" w:space="0" w:color="auto"/>
                        <w:right w:val="none" w:sz="0" w:space="0" w:color="auto"/>
                      </w:divBdr>
                      <w:divsChild>
                        <w:div w:id="1733457366">
                          <w:marLeft w:val="150"/>
                          <w:marRight w:val="150"/>
                          <w:marTop w:val="150"/>
                          <w:marBottom w:val="150"/>
                          <w:divBdr>
                            <w:top w:val="none" w:sz="0" w:space="0" w:color="auto"/>
                            <w:left w:val="none" w:sz="0" w:space="0" w:color="auto"/>
                            <w:bottom w:val="none" w:sz="0" w:space="0" w:color="auto"/>
                            <w:right w:val="none" w:sz="0" w:space="0" w:color="auto"/>
                          </w:divBdr>
                          <w:divsChild>
                            <w:div w:id="741871773">
                              <w:marLeft w:val="0"/>
                              <w:marRight w:val="0"/>
                              <w:marTop w:val="0"/>
                              <w:marBottom w:val="0"/>
                              <w:divBdr>
                                <w:top w:val="none" w:sz="0" w:space="0" w:color="auto"/>
                                <w:left w:val="none" w:sz="0" w:space="0" w:color="auto"/>
                                <w:bottom w:val="none" w:sz="0" w:space="0" w:color="auto"/>
                                <w:right w:val="none" w:sz="0" w:space="0" w:color="auto"/>
                              </w:divBdr>
                              <w:divsChild>
                                <w:div w:id="1018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683075">
      <w:bodyDiv w:val="1"/>
      <w:marLeft w:val="0"/>
      <w:marRight w:val="0"/>
      <w:marTop w:val="0"/>
      <w:marBottom w:val="0"/>
      <w:divBdr>
        <w:top w:val="none" w:sz="0" w:space="0" w:color="auto"/>
        <w:left w:val="none" w:sz="0" w:space="0" w:color="auto"/>
        <w:bottom w:val="none" w:sz="0" w:space="0" w:color="auto"/>
        <w:right w:val="none" w:sz="0" w:space="0" w:color="auto"/>
      </w:divBdr>
      <w:divsChild>
        <w:div w:id="166527581">
          <w:marLeft w:val="0"/>
          <w:marRight w:val="0"/>
          <w:marTop w:val="0"/>
          <w:marBottom w:val="0"/>
          <w:divBdr>
            <w:top w:val="none" w:sz="0" w:space="0" w:color="auto"/>
            <w:left w:val="none" w:sz="0" w:space="0" w:color="auto"/>
            <w:bottom w:val="none" w:sz="0" w:space="0" w:color="auto"/>
            <w:right w:val="none" w:sz="0" w:space="0" w:color="auto"/>
          </w:divBdr>
          <w:divsChild>
            <w:div w:id="1926570026">
              <w:marLeft w:val="0"/>
              <w:marRight w:val="0"/>
              <w:marTop w:val="0"/>
              <w:marBottom w:val="0"/>
              <w:divBdr>
                <w:top w:val="none" w:sz="0" w:space="0" w:color="auto"/>
                <w:left w:val="none" w:sz="0" w:space="0" w:color="auto"/>
                <w:bottom w:val="none" w:sz="0" w:space="0" w:color="auto"/>
                <w:right w:val="none" w:sz="0" w:space="0" w:color="auto"/>
              </w:divBdr>
            </w:div>
          </w:divsChild>
        </w:div>
        <w:div w:id="1002395780">
          <w:marLeft w:val="0"/>
          <w:marRight w:val="0"/>
          <w:marTop w:val="0"/>
          <w:marBottom w:val="0"/>
          <w:divBdr>
            <w:top w:val="none" w:sz="0" w:space="0" w:color="auto"/>
            <w:left w:val="none" w:sz="0" w:space="0" w:color="auto"/>
            <w:bottom w:val="none" w:sz="0" w:space="0" w:color="auto"/>
            <w:right w:val="none" w:sz="0" w:space="0" w:color="auto"/>
          </w:divBdr>
          <w:divsChild>
            <w:div w:id="821389991">
              <w:marLeft w:val="0"/>
              <w:marRight w:val="0"/>
              <w:marTop w:val="0"/>
              <w:marBottom w:val="0"/>
              <w:divBdr>
                <w:top w:val="none" w:sz="0" w:space="0" w:color="auto"/>
                <w:left w:val="none" w:sz="0" w:space="0" w:color="auto"/>
                <w:bottom w:val="none" w:sz="0" w:space="0" w:color="auto"/>
                <w:right w:val="none" w:sz="0" w:space="0" w:color="auto"/>
              </w:divBdr>
            </w:div>
          </w:divsChild>
        </w:div>
        <w:div w:id="367730668">
          <w:marLeft w:val="0"/>
          <w:marRight w:val="0"/>
          <w:marTop w:val="0"/>
          <w:marBottom w:val="0"/>
          <w:divBdr>
            <w:top w:val="none" w:sz="0" w:space="0" w:color="auto"/>
            <w:left w:val="none" w:sz="0" w:space="0" w:color="auto"/>
            <w:bottom w:val="none" w:sz="0" w:space="0" w:color="auto"/>
            <w:right w:val="none" w:sz="0" w:space="0" w:color="auto"/>
          </w:divBdr>
          <w:divsChild>
            <w:div w:id="1863014342">
              <w:marLeft w:val="0"/>
              <w:marRight w:val="0"/>
              <w:marTop w:val="0"/>
              <w:marBottom w:val="0"/>
              <w:divBdr>
                <w:top w:val="none" w:sz="0" w:space="0" w:color="auto"/>
                <w:left w:val="none" w:sz="0" w:space="0" w:color="auto"/>
                <w:bottom w:val="none" w:sz="0" w:space="0" w:color="auto"/>
                <w:right w:val="none" w:sz="0" w:space="0" w:color="auto"/>
              </w:divBdr>
            </w:div>
            <w:div w:id="2020085191">
              <w:marLeft w:val="0"/>
              <w:marRight w:val="0"/>
              <w:marTop w:val="0"/>
              <w:marBottom w:val="0"/>
              <w:divBdr>
                <w:top w:val="none" w:sz="0" w:space="0" w:color="auto"/>
                <w:left w:val="none" w:sz="0" w:space="0" w:color="auto"/>
                <w:bottom w:val="none" w:sz="0" w:space="0" w:color="auto"/>
                <w:right w:val="none" w:sz="0" w:space="0" w:color="auto"/>
              </w:divBdr>
            </w:div>
          </w:divsChild>
        </w:div>
        <w:div w:id="267006610">
          <w:marLeft w:val="0"/>
          <w:marRight w:val="0"/>
          <w:marTop w:val="0"/>
          <w:marBottom w:val="0"/>
          <w:divBdr>
            <w:top w:val="none" w:sz="0" w:space="0" w:color="auto"/>
            <w:left w:val="none" w:sz="0" w:space="0" w:color="auto"/>
            <w:bottom w:val="none" w:sz="0" w:space="0" w:color="auto"/>
            <w:right w:val="none" w:sz="0" w:space="0" w:color="auto"/>
          </w:divBdr>
          <w:divsChild>
            <w:div w:id="952177253">
              <w:marLeft w:val="0"/>
              <w:marRight w:val="0"/>
              <w:marTop w:val="0"/>
              <w:marBottom w:val="0"/>
              <w:divBdr>
                <w:top w:val="none" w:sz="0" w:space="0" w:color="auto"/>
                <w:left w:val="none" w:sz="0" w:space="0" w:color="auto"/>
                <w:bottom w:val="none" w:sz="0" w:space="0" w:color="auto"/>
                <w:right w:val="none" w:sz="0" w:space="0" w:color="auto"/>
              </w:divBdr>
            </w:div>
            <w:div w:id="115876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57373">
      <w:bodyDiv w:val="1"/>
      <w:marLeft w:val="0"/>
      <w:marRight w:val="0"/>
      <w:marTop w:val="0"/>
      <w:marBottom w:val="0"/>
      <w:divBdr>
        <w:top w:val="none" w:sz="0" w:space="0" w:color="auto"/>
        <w:left w:val="none" w:sz="0" w:space="0" w:color="auto"/>
        <w:bottom w:val="none" w:sz="0" w:space="0" w:color="auto"/>
        <w:right w:val="none" w:sz="0" w:space="0" w:color="auto"/>
      </w:divBdr>
      <w:divsChild>
        <w:div w:id="2140604740">
          <w:marLeft w:val="0"/>
          <w:marRight w:val="0"/>
          <w:marTop w:val="0"/>
          <w:marBottom w:val="0"/>
          <w:divBdr>
            <w:top w:val="none" w:sz="0" w:space="0" w:color="auto"/>
            <w:left w:val="none" w:sz="0" w:space="0" w:color="auto"/>
            <w:bottom w:val="none" w:sz="0" w:space="0" w:color="auto"/>
            <w:right w:val="none" w:sz="0" w:space="0" w:color="auto"/>
          </w:divBdr>
          <w:divsChild>
            <w:div w:id="92018876">
              <w:marLeft w:val="0"/>
              <w:marRight w:val="0"/>
              <w:marTop w:val="0"/>
              <w:marBottom w:val="0"/>
              <w:divBdr>
                <w:top w:val="none" w:sz="0" w:space="0" w:color="C0C0C0"/>
                <w:left w:val="none" w:sz="0" w:space="0" w:color="C0C0C0"/>
                <w:bottom w:val="none" w:sz="0" w:space="0" w:color="C0C0C0"/>
                <w:right w:val="none" w:sz="0" w:space="0" w:color="C0C0C0"/>
              </w:divBdr>
              <w:divsChild>
                <w:div w:id="1318650807">
                  <w:marLeft w:val="0"/>
                  <w:marRight w:val="0"/>
                  <w:marTop w:val="0"/>
                  <w:marBottom w:val="0"/>
                  <w:divBdr>
                    <w:top w:val="none" w:sz="0" w:space="0" w:color="auto"/>
                    <w:left w:val="none" w:sz="0" w:space="0" w:color="auto"/>
                    <w:bottom w:val="none" w:sz="0" w:space="0" w:color="auto"/>
                    <w:right w:val="none" w:sz="0" w:space="0" w:color="auto"/>
                  </w:divBdr>
                  <w:divsChild>
                    <w:div w:id="844512199">
                      <w:marLeft w:val="0"/>
                      <w:marRight w:val="0"/>
                      <w:marTop w:val="0"/>
                      <w:marBottom w:val="0"/>
                      <w:divBdr>
                        <w:top w:val="none" w:sz="0" w:space="0" w:color="auto"/>
                        <w:left w:val="none" w:sz="0" w:space="0" w:color="auto"/>
                        <w:bottom w:val="none" w:sz="0" w:space="0" w:color="auto"/>
                        <w:right w:val="none" w:sz="0" w:space="0" w:color="auto"/>
                      </w:divBdr>
                      <w:divsChild>
                        <w:div w:id="233274648">
                          <w:marLeft w:val="150"/>
                          <w:marRight w:val="150"/>
                          <w:marTop w:val="150"/>
                          <w:marBottom w:val="150"/>
                          <w:divBdr>
                            <w:top w:val="none" w:sz="0" w:space="0" w:color="auto"/>
                            <w:left w:val="none" w:sz="0" w:space="0" w:color="auto"/>
                            <w:bottom w:val="none" w:sz="0" w:space="0" w:color="auto"/>
                            <w:right w:val="none" w:sz="0" w:space="0" w:color="auto"/>
                          </w:divBdr>
                          <w:divsChild>
                            <w:div w:id="1127896901">
                              <w:marLeft w:val="0"/>
                              <w:marRight w:val="0"/>
                              <w:marTop w:val="0"/>
                              <w:marBottom w:val="0"/>
                              <w:divBdr>
                                <w:top w:val="none" w:sz="0" w:space="0" w:color="auto"/>
                                <w:left w:val="none" w:sz="0" w:space="0" w:color="auto"/>
                                <w:bottom w:val="none" w:sz="0" w:space="0" w:color="auto"/>
                                <w:right w:val="none" w:sz="0" w:space="0" w:color="auto"/>
                              </w:divBdr>
                              <w:divsChild>
                                <w:div w:id="18201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169554">
      <w:bodyDiv w:val="1"/>
      <w:marLeft w:val="0"/>
      <w:marRight w:val="0"/>
      <w:marTop w:val="0"/>
      <w:marBottom w:val="0"/>
      <w:divBdr>
        <w:top w:val="none" w:sz="0" w:space="0" w:color="auto"/>
        <w:left w:val="none" w:sz="0" w:space="0" w:color="auto"/>
        <w:bottom w:val="none" w:sz="0" w:space="0" w:color="auto"/>
        <w:right w:val="none" w:sz="0" w:space="0" w:color="auto"/>
      </w:divBdr>
    </w:div>
    <w:div w:id="304117860">
      <w:bodyDiv w:val="1"/>
      <w:marLeft w:val="0"/>
      <w:marRight w:val="0"/>
      <w:marTop w:val="0"/>
      <w:marBottom w:val="0"/>
      <w:divBdr>
        <w:top w:val="none" w:sz="0" w:space="0" w:color="auto"/>
        <w:left w:val="none" w:sz="0" w:space="0" w:color="auto"/>
        <w:bottom w:val="none" w:sz="0" w:space="0" w:color="auto"/>
        <w:right w:val="none" w:sz="0" w:space="0" w:color="auto"/>
      </w:divBdr>
    </w:div>
    <w:div w:id="309940164">
      <w:bodyDiv w:val="1"/>
      <w:marLeft w:val="0"/>
      <w:marRight w:val="0"/>
      <w:marTop w:val="0"/>
      <w:marBottom w:val="0"/>
      <w:divBdr>
        <w:top w:val="none" w:sz="0" w:space="0" w:color="auto"/>
        <w:left w:val="none" w:sz="0" w:space="0" w:color="auto"/>
        <w:bottom w:val="none" w:sz="0" w:space="0" w:color="auto"/>
        <w:right w:val="none" w:sz="0" w:space="0" w:color="auto"/>
      </w:divBdr>
    </w:div>
    <w:div w:id="317921658">
      <w:bodyDiv w:val="1"/>
      <w:marLeft w:val="0"/>
      <w:marRight w:val="0"/>
      <w:marTop w:val="0"/>
      <w:marBottom w:val="0"/>
      <w:divBdr>
        <w:top w:val="none" w:sz="0" w:space="0" w:color="auto"/>
        <w:left w:val="none" w:sz="0" w:space="0" w:color="auto"/>
        <w:bottom w:val="none" w:sz="0" w:space="0" w:color="auto"/>
        <w:right w:val="none" w:sz="0" w:space="0" w:color="auto"/>
      </w:divBdr>
      <w:divsChild>
        <w:div w:id="304706678">
          <w:marLeft w:val="0"/>
          <w:marRight w:val="0"/>
          <w:marTop w:val="0"/>
          <w:marBottom w:val="0"/>
          <w:divBdr>
            <w:top w:val="none" w:sz="0" w:space="0" w:color="auto"/>
            <w:left w:val="none" w:sz="0" w:space="0" w:color="auto"/>
            <w:bottom w:val="none" w:sz="0" w:space="0" w:color="auto"/>
            <w:right w:val="none" w:sz="0" w:space="0" w:color="auto"/>
          </w:divBdr>
          <w:divsChild>
            <w:div w:id="1067923547">
              <w:marLeft w:val="0"/>
              <w:marRight w:val="0"/>
              <w:marTop w:val="0"/>
              <w:marBottom w:val="0"/>
              <w:divBdr>
                <w:top w:val="none" w:sz="0" w:space="0" w:color="C0C0C0"/>
                <w:left w:val="none" w:sz="0" w:space="0" w:color="C0C0C0"/>
                <w:bottom w:val="none" w:sz="0" w:space="0" w:color="C0C0C0"/>
                <w:right w:val="none" w:sz="0" w:space="0" w:color="C0C0C0"/>
              </w:divBdr>
              <w:divsChild>
                <w:div w:id="786850434">
                  <w:marLeft w:val="0"/>
                  <w:marRight w:val="0"/>
                  <w:marTop w:val="0"/>
                  <w:marBottom w:val="0"/>
                  <w:divBdr>
                    <w:top w:val="none" w:sz="0" w:space="0" w:color="auto"/>
                    <w:left w:val="none" w:sz="0" w:space="0" w:color="auto"/>
                    <w:bottom w:val="none" w:sz="0" w:space="0" w:color="auto"/>
                    <w:right w:val="none" w:sz="0" w:space="0" w:color="auto"/>
                  </w:divBdr>
                  <w:divsChild>
                    <w:div w:id="658533875">
                      <w:marLeft w:val="0"/>
                      <w:marRight w:val="0"/>
                      <w:marTop w:val="0"/>
                      <w:marBottom w:val="0"/>
                      <w:divBdr>
                        <w:top w:val="none" w:sz="0" w:space="0" w:color="auto"/>
                        <w:left w:val="none" w:sz="0" w:space="0" w:color="auto"/>
                        <w:bottom w:val="none" w:sz="0" w:space="0" w:color="auto"/>
                        <w:right w:val="none" w:sz="0" w:space="0" w:color="auto"/>
                      </w:divBdr>
                      <w:divsChild>
                        <w:div w:id="600723663">
                          <w:marLeft w:val="150"/>
                          <w:marRight w:val="150"/>
                          <w:marTop w:val="150"/>
                          <w:marBottom w:val="150"/>
                          <w:divBdr>
                            <w:top w:val="none" w:sz="0" w:space="0" w:color="auto"/>
                            <w:left w:val="none" w:sz="0" w:space="0" w:color="auto"/>
                            <w:bottom w:val="none" w:sz="0" w:space="0" w:color="auto"/>
                            <w:right w:val="none" w:sz="0" w:space="0" w:color="auto"/>
                          </w:divBdr>
                          <w:divsChild>
                            <w:div w:id="1693726765">
                              <w:marLeft w:val="0"/>
                              <w:marRight w:val="0"/>
                              <w:marTop w:val="0"/>
                              <w:marBottom w:val="0"/>
                              <w:divBdr>
                                <w:top w:val="none" w:sz="0" w:space="0" w:color="auto"/>
                                <w:left w:val="none" w:sz="0" w:space="0" w:color="auto"/>
                                <w:bottom w:val="none" w:sz="0" w:space="0" w:color="auto"/>
                                <w:right w:val="none" w:sz="0" w:space="0" w:color="auto"/>
                              </w:divBdr>
                              <w:divsChild>
                                <w:div w:id="144835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759792">
      <w:bodyDiv w:val="1"/>
      <w:marLeft w:val="0"/>
      <w:marRight w:val="0"/>
      <w:marTop w:val="0"/>
      <w:marBottom w:val="0"/>
      <w:divBdr>
        <w:top w:val="none" w:sz="0" w:space="0" w:color="auto"/>
        <w:left w:val="none" w:sz="0" w:space="0" w:color="auto"/>
        <w:bottom w:val="none" w:sz="0" w:space="0" w:color="auto"/>
        <w:right w:val="none" w:sz="0" w:space="0" w:color="auto"/>
      </w:divBdr>
      <w:divsChild>
        <w:div w:id="1196039694">
          <w:marLeft w:val="0"/>
          <w:marRight w:val="0"/>
          <w:marTop w:val="0"/>
          <w:marBottom w:val="0"/>
          <w:divBdr>
            <w:top w:val="none" w:sz="0" w:space="0" w:color="auto"/>
            <w:left w:val="none" w:sz="0" w:space="0" w:color="auto"/>
            <w:bottom w:val="none" w:sz="0" w:space="0" w:color="auto"/>
            <w:right w:val="none" w:sz="0" w:space="0" w:color="auto"/>
          </w:divBdr>
          <w:divsChild>
            <w:div w:id="1780224303">
              <w:marLeft w:val="0"/>
              <w:marRight w:val="0"/>
              <w:marTop w:val="0"/>
              <w:marBottom w:val="0"/>
              <w:divBdr>
                <w:top w:val="none" w:sz="0" w:space="0" w:color="auto"/>
                <w:left w:val="none" w:sz="0" w:space="0" w:color="auto"/>
                <w:bottom w:val="none" w:sz="0" w:space="0" w:color="auto"/>
                <w:right w:val="none" w:sz="0" w:space="0" w:color="auto"/>
              </w:divBdr>
              <w:divsChild>
                <w:div w:id="1270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759093">
      <w:bodyDiv w:val="1"/>
      <w:marLeft w:val="0"/>
      <w:marRight w:val="0"/>
      <w:marTop w:val="0"/>
      <w:marBottom w:val="0"/>
      <w:divBdr>
        <w:top w:val="none" w:sz="0" w:space="0" w:color="auto"/>
        <w:left w:val="none" w:sz="0" w:space="0" w:color="auto"/>
        <w:bottom w:val="none" w:sz="0" w:space="0" w:color="auto"/>
        <w:right w:val="none" w:sz="0" w:space="0" w:color="auto"/>
      </w:divBdr>
    </w:div>
    <w:div w:id="419059833">
      <w:bodyDiv w:val="1"/>
      <w:marLeft w:val="0"/>
      <w:marRight w:val="0"/>
      <w:marTop w:val="0"/>
      <w:marBottom w:val="0"/>
      <w:divBdr>
        <w:top w:val="none" w:sz="0" w:space="0" w:color="auto"/>
        <w:left w:val="none" w:sz="0" w:space="0" w:color="auto"/>
        <w:bottom w:val="none" w:sz="0" w:space="0" w:color="auto"/>
        <w:right w:val="none" w:sz="0" w:space="0" w:color="auto"/>
      </w:divBdr>
    </w:div>
    <w:div w:id="427507340">
      <w:bodyDiv w:val="1"/>
      <w:marLeft w:val="0"/>
      <w:marRight w:val="0"/>
      <w:marTop w:val="0"/>
      <w:marBottom w:val="0"/>
      <w:divBdr>
        <w:top w:val="none" w:sz="0" w:space="0" w:color="auto"/>
        <w:left w:val="none" w:sz="0" w:space="0" w:color="auto"/>
        <w:bottom w:val="none" w:sz="0" w:space="0" w:color="auto"/>
        <w:right w:val="none" w:sz="0" w:space="0" w:color="auto"/>
      </w:divBdr>
      <w:divsChild>
        <w:div w:id="1247498661">
          <w:marLeft w:val="0"/>
          <w:marRight w:val="0"/>
          <w:marTop w:val="0"/>
          <w:marBottom w:val="0"/>
          <w:divBdr>
            <w:top w:val="none" w:sz="0" w:space="0" w:color="auto"/>
            <w:left w:val="none" w:sz="0" w:space="0" w:color="auto"/>
            <w:bottom w:val="none" w:sz="0" w:space="0" w:color="auto"/>
            <w:right w:val="none" w:sz="0" w:space="0" w:color="auto"/>
          </w:divBdr>
          <w:divsChild>
            <w:div w:id="953487610">
              <w:marLeft w:val="0"/>
              <w:marRight w:val="0"/>
              <w:marTop w:val="0"/>
              <w:marBottom w:val="0"/>
              <w:divBdr>
                <w:top w:val="none" w:sz="0" w:space="0" w:color="C0C0C0"/>
                <w:left w:val="none" w:sz="0" w:space="0" w:color="C0C0C0"/>
                <w:bottom w:val="none" w:sz="0" w:space="0" w:color="C0C0C0"/>
                <w:right w:val="none" w:sz="0" w:space="0" w:color="C0C0C0"/>
              </w:divBdr>
              <w:divsChild>
                <w:div w:id="1710297000">
                  <w:marLeft w:val="0"/>
                  <w:marRight w:val="0"/>
                  <w:marTop w:val="0"/>
                  <w:marBottom w:val="0"/>
                  <w:divBdr>
                    <w:top w:val="none" w:sz="0" w:space="0" w:color="auto"/>
                    <w:left w:val="none" w:sz="0" w:space="0" w:color="auto"/>
                    <w:bottom w:val="none" w:sz="0" w:space="0" w:color="auto"/>
                    <w:right w:val="none" w:sz="0" w:space="0" w:color="auto"/>
                  </w:divBdr>
                  <w:divsChild>
                    <w:div w:id="1192720992">
                      <w:marLeft w:val="0"/>
                      <w:marRight w:val="0"/>
                      <w:marTop w:val="0"/>
                      <w:marBottom w:val="0"/>
                      <w:divBdr>
                        <w:top w:val="none" w:sz="0" w:space="0" w:color="auto"/>
                        <w:left w:val="none" w:sz="0" w:space="0" w:color="auto"/>
                        <w:bottom w:val="none" w:sz="0" w:space="0" w:color="auto"/>
                        <w:right w:val="none" w:sz="0" w:space="0" w:color="auto"/>
                      </w:divBdr>
                      <w:divsChild>
                        <w:div w:id="1945965284">
                          <w:marLeft w:val="150"/>
                          <w:marRight w:val="150"/>
                          <w:marTop w:val="150"/>
                          <w:marBottom w:val="150"/>
                          <w:divBdr>
                            <w:top w:val="none" w:sz="0" w:space="0" w:color="auto"/>
                            <w:left w:val="none" w:sz="0" w:space="0" w:color="auto"/>
                            <w:bottom w:val="none" w:sz="0" w:space="0" w:color="auto"/>
                            <w:right w:val="none" w:sz="0" w:space="0" w:color="auto"/>
                          </w:divBdr>
                          <w:divsChild>
                            <w:div w:id="1012103693">
                              <w:marLeft w:val="0"/>
                              <w:marRight w:val="0"/>
                              <w:marTop w:val="0"/>
                              <w:marBottom w:val="0"/>
                              <w:divBdr>
                                <w:top w:val="none" w:sz="0" w:space="0" w:color="auto"/>
                                <w:left w:val="none" w:sz="0" w:space="0" w:color="auto"/>
                                <w:bottom w:val="none" w:sz="0" w:space="0" w:color="auto"/>
                                <w:right w:val="none" w:sz="0" w:space="0" w:color="auto"/>
                              </w:divBdr>
                              <w:divsChild>
                                <w:div w:id="97098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742005">
      <w:bodyDiv w:val="1"/>
      <w:marLeft w:val="0"/>
      <w:marRight w:val="0"/>
      <w:marTop w:val="0"/>
      <w:marBottom w:val="0"/>
      <w:divBdr>
        <w:top w:val="none" w:sz="0" w:space="0" w:color="auto"/>
        <w:left w:val="none" w:sz="0" w:space="0" w:color="auto"/>
        <w:bottom w:val="none" w:sz="0" w:space="0" w:color="auto"/>
        <w:right w:val="none" w:sz="0" w:space="0" w:color="auto"/>
      </w:divBdr>
    </w:div>
    <w:div w:id="448358168">
      <w:bodyDiv w:val="1"/>
      <w:marLeft w:val="0"/>
      <w:marRight w:val="0"/>
      <w:marTop w:val="0"/>
      <w:marBottom w:val="0"/>
      <w:divBdr>
        <w:top w:val="none" w:sz="0" w:space="0" w:color="auto"/>
        <w:left w:val="none" w:sz="0" w:space="0" w:color="auto"/>
        <w:bottom w:val="none" w:sz="0" w:space="0" w:color="auto"/>
        <w:right w:val="none" w:sz="0" w:space="0" w:color="auto"/>
      </w:divBdr>
    </w:div>
    <w:div w:id="462886683">
      <w:bodyDiv w:val="1"/>
      <w:marLeft w:val="0"/>
      <w:marRight w:val="0"/>
      <w:marTop w:val="0"/>
      <w:marBottom w:val="0"/>
      <w:divBdr>
        <w:top w:val="none" w:sz="0" w:space="0" w:color="auto"/>
        <w:left w:val="none" w:sz="0" w:space="0" w:color="auto"/>
        <w:bottom w:val="none" w:sz="0" w:space="0" w:color="auto"/>
        <w:right w:val="none" w:sz="0" w:space="0" w:color="auto"/>
      </w:divBdr>
      <w:divsChild>
        <w:div w:id="1927183901">
          <w:marLeft w:val="0"/>
          <w:marRight w:val="0"/>
          <w:marTop w:val="0"/>
          <w:marBottom w:val="0"/>
          <w:divBdr>
            <w:top w:val="none" w:sz="0" w:space="0" w:color="auto"/>
            <w:left w:val="none" w:sz="0" w:space="0" w:color="auto"/>
            <w:bottom w:val="none" w:sz="0" w:space="0" w:color="auto"/>
            <w:right w:val="none" w:sz="0" w:space="0" w:color="auto"/>
          </w:divBdr>
          <w:divsChild>
            <w:div w:id="244729987">
              <w:marLeft w:val="0"/>
              <w:marRight w:val="0"/>
              <w:marTop w:val="0"/>
              <w:marBottom w:val="0"/>
              <w:divBdr>
                <w:top w:val="none" w:sz="0" w:space="0" w:color="C0C0C0"/>
                <w:left w:val="none" w:sz="0" w:space="0" w:color="C0C0C0"/>
                <w:bottom w:val="none" w:sz="0" w:space="0" w:color="C0C0C0"/>
                <w:right w:val="none" w:sz="0" w:space="0" w:color="C0C0C0"/>
              </w:divBdr>
              <w:divsChild>
                <w:div w:id="662507041">
                  <w:marLeft w:val="0"/>
                  <w:marRight w:val="0"/>
                  <w:marTop w:val="0"/>
                  <w:marBottom w:val="0"/>
                  <w:divBdr>
                    <w:top w:val="none" w:sz="0" w:space="0" w:color="auto"/>
                    <w:left w:val="none" w:sz="0" w:space="0" w:color="auto"/>
                    <w:bottom w:val="none" w:sz="0" w:space="0" w:color="auto"/>
                    <w:right w:val="none" w:sz="0" w:space="0" w:color="auto"/>
                  </w:divBdr>
                  <w:divsChild>
                    <w:div w:id="671301427">
                      <w:marLeft w:val="0"/>
                      <w:marRight w:val="0"/>
                      <w:marTop w:val="0"/>
                      <w:marBottom w:val="0"/>
                      <w:divBdr>
                        <w:top w:val="none" w:sz="0" w:space="0" w:color="auto"/>
                        <w:left w:val="none" w:sz="0" w:space="0" w:color="auto"/>
                        <w:bottom w:val="none" w:sz="0" w:space="0" w:color="auto"/>
                        <w:right w:val="none" w:sz="0" w:space="0" w:color="auto"/>
                      </w:divBdr>
                      <w:divsChild>
                        <w:div w:id="212468824">
                          <w:marLeft w:val="150"/>
                          <w:marRight w:val="150"/>
                          <w:marTop w:val="150"/>
                          <w:marBottom w:val="150"/>
                          <w:divBdr>
                            <w:top w:val="none" w:sz="0" w:space="0" w:color="auto"/>
                            <w:left w:val="none" w:sz="0" w:space="0" w:color="auto"/>
                            <w:bottom w:val="none" w:sz="0" w:space="0" w:color="auto"/>
                            <w:right w:val="none" w:sz="0" w:space="0" w:color="auto"/>
                          </w:divBdr>
                          <w:divsChild>
                            <w:div w:id="2040157297">
                              <w:marLeft w:val="0"/>
                              <w:marRight w:val="0"/>
                              <w:marTop w:val="0"/>
                              <w:marBottom w:val="0"/>
                              <w:divBdr>
                                <w:top w:val="none" w:sz="0" w:space="0" w:color="auto"/>
                                <w:left w:val="none" w:sz="0" w:space="0" w:color="auto"/>
                                <w:bottom w:val="none" w:sz="0" w:space="0" w:color="auto"/>
                                <w:right w:val="none" w:sz="0" w:space="0" w:color="auto"/>
                              </w:divBdr>
                              <w:divsChild>
                                <w:div w:id="53688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850939">
      <w:bodyDiv w:val="1"/>
      <w:marLeft w:val="0"/>
      <w:marRight w:val="0"/>
      <w:marTop w:val="0"/>
      <w:marBottom w:val="0"/>
      <w:divBdr>
        <w:top w:val="none" w:sz="0" w:space="0" w:color="auto"/>
        <w:left w:val="none" w:sz="0" w:space="0" w:color="auto"/>
        <w:bottom w:val="none" w:sz="0" w:space="0" w:color="auto"/>
        <w:right w:val="none" w:sz="0" w:space="0" w:color="auto"/>
      </w:divBdr>
    </w:div>
    <w:div w:id="505436736">
      <w:bodyDiv w:val="1"/>
      <w:marLeft w:val="0"/>
      <w:marRight w:val="0"/>
      <w:marTop w:val="0"/>
      <w:marBottom w:val="0"/>
      <w:divBdr>
        <w:top w:val="none" w:sz="0" w:space="0" w:color="auto"/>
        <w:left w:val="none" w:sz="0" w:space="0" w:color="auto"/>
        <w:bottom w:val="none" w:sz="0" w:space="0" w:color="auto"/>
        <w:right w:val="none" w:sz="0" w:space="0" w:color="auto"/>
      </w:divBdr>
    </w:div>
    <w:div w:id="527377835">
      <w:bodyDiv w:val="1"/>
      <w:marLeft w:val="0"/>
      <w:marRight w:val="0"/>
      <w:marTop w:val="0"/>
      <w:marBottom w:val="0"/>
      <w:divBdr>
        <w:top w:val="none" w:sz="0" w:space="0" w:color="auto"/>
        <w:left w:val="none" w:sz="0" w:space="0" w:color="auto"/>
        <w:bottom w:val="none" w:sz="0" w:space="0" w:color="auto"/>
        <w:right w:val="none" w:sz="0" w:space="0" w:color="auto"/>
      </w:divBdr>
    </w:div>
    <w:div w:id="544175125">
      <w:bodyDiv w:val="1"/>
      <w:marLeft w:val="0"/>
      <w:marRight w:val="0"/>
      <w:marTop w:val="0"/>
      <w:marBottom w:val="0"/>
      <w:divBdr>
        <w:top w:val="none" w:sz="0" w:space="0" w:color="auto"/>
        <w:left w:val="none" w:sz="0" w:space="0" w:color="auto"/>
        <w:bottom w:val="none" w:sz="0" w:space="0" w:color="auto"/>
        <w:right w:val="none" w:sz="0" w:space="0" w:color="auto"/>
      </w:divBdr>
    </w:div>
    <w:div w:id="581722841">
      <w:bodyDiv w:val="1"/>
      <w:marLeft w:val="0"/>
      <w:marRight w:val="0"/>
      <w:marTop w:val="0"/>
      <w:marBottom w:val="0"/>
      <w:divBdr>
        <w:top w:val="none" w:sz="0" w:space="0" w:color="auto"/>
        <w:left w:val="none" w:sz="0" w:space="0" w:color="auto"/>
        <w:bottom w:val="none" w:sz="0" w:space="0" w:color="auto"/>
        <w:right w:val="none" w:sz="0" w:space="0" w:color="auto"/>
      </w:divBdr>
    </w:div>
    <w:div w:id="588924290">
      <w:bodyDiv w:val="1"/>
      <w:marLeft w:val="0"/>
      <w:marRight w:val="0"/>
      <w:marTop w:val="0"/>
      <w:marBottom w:val="0"/>
      <w:divBdr>
        <w:top w:val="none" w:sz="0" w:space="0" w:color="auto"/>
        <w:left w:val="none" w:sz="0" w:space="0" w:color="auto"/>
        <w:bottom w:val="none" w:sz="0" w:space="0" w:color="auto"/>
        <w:right w:val="none" w:sz="0" w:space="0" w:color="auto"/>
      </w:divBdr>
    </w:div>
    <w:div w:id="628435193">
      <w:bodyDiv w:val="1"/>
      <w:marLeft w:val="0"/>
      <w:marRight w:val="0"/>
      <w:marTop w:val="0"/>
      <w:marBottom w:val="0"/>
      <w:divBdr>
        <w:top w:val="none" w:sz="0" w:space="0" w:color="auto"/>
        <w:left w:val="none" w:sz="0" w:space="0" w:color="auto"/>
        <w:bottom w:val="none" w:sz="0" w:space="0" w:color="auto"/>
        <w:right w:val="none" w:sz="0" w:space="0" w:color="auto"/>
      </w:divBdr>
    </w:div>
    <w:div w:id="700203781">
      <w:bodyDiv w:val="1"/>
      <w:marLeft w:val="0"/>
      <w:marRight w:val="0"/>
      <w:marTop w:val="0"/>
      <w:marBottom w:val="0"/>
      <w:divBdr>
        <w:top w:val="none" w:sz="0" w:space="0" w:color="auto"/>
        <w:left w:val="none" w:sz="0" w:space="0" w:color="auto"/>
        <w:bottom w:val="none" w:sz="0" w:space="0" w:color="auto"/>
        <w:right w:val="none" w:sz="0" w:space="0" w:color="auto"/>
      </w:divBdr>
    </w:div>
    <w:div w:id="752894811">
      <w:bodyDiv w:val="1"/>
      <w:marLeft w:val="0"/>
      <w:marRight w:val="0"/>
      <w:marTop w:val="0"/>
      <w:marBottom w:val="0"/>
      <w:divBdr>
        <w:top w:val="none" w:sz="0" w:space="0" w:color="auto"/>
        <w:left w:val="none" w:sz="0" w:space="0" w:color="auto"/>
        <w:bottom w:val="none" w:sz="0" w:space="0" w:color="auto"/>
        <w:right w:val="none" w:sz="0" w:space="0" w:color="auto"/>
      </w:divBdr>
      <w:divsChild>
        <w:div w:id="1682392596">
          <w:marLeft w:val="0"/>
          <w:marRight w:val="0"/>
          <w:marTop w:val="0"/>
          <w:marBottom w:val="0"/>
          <w:divBdr>
            <w:top w:val="none" w:sz="0" w:space="0" w:color="auto"/>
            <w:left w:val="none" w:sz="0" w:space="0" w:color="auto"/>
            <w:bottom w:val="none" w:sz="0" w:space="0" w:color="auto"/>
            <w:right w:val="none" w:sz="0" w:space="0" w:color="auto"/>
          </w:divBdr>
          <w:divsChild>
            <w:div w:id="1048184882">
              <w:marLeft w:val="0"/>
              <w:marRight w:val="0"/>
              <w:marTop w:val="0"/>
              <w:marBottom w:val="0"/>
              <w:divBdr>
                <w:top w:val="none" w:sz="0" w:space="0" w:color="C0C0C0"/>
                <w:left w:val="none" w:sz="0" w:space="0" w:color="C0C0C0"/>
                <w:bottom w:val="none" w:sz="0" w:space="0" w:color="C0C0C0"/>
                <w:right w:val="none" w:sz="0" w:space="0" w:color="C0C0C0"/>
              </w:divBdr>
              <w:divsChild>
                <w:div w:id="1646426846">
                  <w:marLeft w:val="0"/>
                  <w:marRight w:val="0"/>
                  <w:marTop w:val="0"/>
                  <w:marBottom w:val="0"/>
                  <w:divBdr>
                    <w:top w:val="none" w:sz="0" w:space="0" w:color="auto"/>
                    <w:left w:val="none" w:sz="0" w:space="0" w:color="auto"/>
                    <w:bottom w:val="none" w:sz="0" w:space="0" w:color="auto"/>
                    <w:right w:val="none" w:sz="0" w:space="0" w:color="auto"/>
                  </w:divBdr>
                  <w:divsChild>
                    <w:div w:id="701589100">
                      <w:marLeft w:val="0"/>
                      <w:marRight w:val="0"/>
                      <w:marTop w:val="0"/>
                      <w:marBottom w:val="0"/>
                      <w:divBdr>
                        <w:top w:val="none" w:sz="0" w:space="0" w:color="auto"/>
                        <w:left w:val="none" w:sz="0" w:space="0" w:color="auto"/>
                        <w:bottom w:val="none" w:sz="0" w:space="0" w:color="auto"/>
                        <w:right w:val="none" w:sz="0" w:space="0" w:color="auto"/>
                      </w:divBdr>
                      <w:divsChild>
                        <w:div w:id="1643852041">
                          <w:marLeft w:val="150"/>
                          <w:marRight w:val="150"/>
                          <w:marTop w:val="150"/>
                          <w:marBottom w:val="150"/>
                          <w:divBdr>
                            <w:top w:val="none" w:sz="0" w:space="0" w:color="auto"/>
                            <w:left w:val="none" w:sz="0" w:space="0" w:color="auto"/>
                            <w:bottom w:val="none" w:sz="0" w:space="0" w:color="auto"/>
                            <w:right w:val="none" w:sz="0" w:space="0" w:color="auto"/>
                          </w:divBdr>
                          <w:divsChild>
                            <w:div w:id="558249256">
                              <w:marLeft w:val="0"/>
                              <w:marRight w:val="0"/>
                              <w:marTop w:val="0"/>
                              <w:marBottom w:val="0"/>
                              <w:divBdr>
                                <w:top w:val="none" w:sz="0" w:space="0" w:color="auto"/>
                                <w:left w:val="none" w:sz="0" w:space="0" w:color="auto"/>
                                <w:bottom w:val="none" w:sz="0" w:space="0" w:color="auto"/>
                                <w:right w:val="none" w:sz="0" w:space="0" w:color="auto"/>
                              </w:divBdr>
                              <w:divsChild>
                                <w:div w:id="98219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488597">
      <w:bodyDiv w:val="1"/>
      <w:marLeft w:val="0"/>
      <w:marRight w:val="0"/>
      <w:marTop w:val="0"/>
      <w:marBottom w:val="0"/>
      <w:divBdr>
        <w:top w:val="none" w:sz="0" w:space="0" w:color="auto"/>
        <w:left w:val="none" w:sz="0" w:space="0" w:color="auto"/>
        <w:bottom w:val="none" w:sz="0" w:space="0" w:color="auto"/>
        <w:right w:val="none" w:sz="0" w:space="0" w:color="auto"/>
      </w:divBdr>
    </w:div>
    <w:div w:id="819541515">
      <w:bodyDiv w:val="1"/>
      <w:marLeft w:val="0"/>
      <w:marRight w:val="0"/>
      <w:marTop w:val="0"/>
      <w:marBottom w:val="0"/>
      <w:divBdr>
        <w:top w:val="none" w:sz="0" w:space="0" w:color="auto"/>
        <w:left w:val="none" w:sz="0" w:space="0" w:color="auto"/>
        <w:bottom w:val="none" w:sz="0" w:space="0" w:color="auto"/>
        <w:right w:val="none" w:sz="0" w:space="0" w:color="auto"/>
      </w:divBdr>
    </w:div>
    <w:div w:id="821963853">
      <w:bodyDiv w:val="1"/>
      <w:marLeft w:val="0"/>
      <w:marRight w:val="0"/>
      <w:marTop w:val="0"/>
      <w:marBottom w:val="0"/>
      <w:divBdr>
        <w:top w:val="none" w:sz="0" w:space="0" w:color="auto"/>
        <w:left w:val="none" w:sz="0" w:space="0" w:color="auto"/>
        <w:bottom w:val="none" w:sz="0" w:space="0" w:color="auto"/>
        <w:right w:val="none" w:sz="0" w:space="0" w:color="auto"/>
      </w:divBdr>
    </w:div>
    <w:div w:id="850487649">
      <w:bodyDiv w:val="1"/>
      <w:marLeft w:val="0"/>
      <w:marRight w:val="0"/>
      <w:marTop w:val="0"/>
      <w:marBottom w:val="0"/>
      <w:divBdr>
        <w:top w:val="none" w:sz="0" w:space="0" w:color="auto"/>
        <w:left w:val="none" w:sz="0" w:space="0" w:color="auto"/>
        <w:bottom w:val="none" w:sz="0" w:space="0" w:color="auto"/>
        <w:right w:val="none" w:sz="0" w:space="0" w:color="auto"/>
      </w:divBdr>
    </w:div>
    <w:div w:id="872957556">
      <w:bodyDiv w:val="1"/>
      <w:marLeft w:val="0"/>
      <w:marRight w:val="0"/>
      <w:marTop w:val="0"/>
      <w:marBottom w:val="0"/>
      <w:divBdr>
        <w:top w:val="none" w:sz="0" w:space="0" w:color="auto"/>
        <w:left w:val="none" w:sz="0" w:space="0" w:color="auto"/>
        <w:bottom w:val="none" w:sz="0" w:space="0" w:color="auto"/>
        <w:right w:val="none" w:sz="0" w:space="0" w:color="auto"/>
      </w:divBdr>
    </w:div>
    <w:div w:id="878325508">
      <w:bodyDiv w:val="1"/>
      <w:marLeft w:val="0"/>
      <w:marRight w:val="0"/>
      <w:marTop w:val="0"/>
      <w:marBottom w:val="0"/>
      <w:divBdr>
        <w:top w:val="none" w:sz="0" w:space="0" w:color="auto"/>
        <w:left w:val="none" w:sz="0" w:space="0" w:color="auto"/>
        <w:bottom w:val="none" w:sz="0" w:space="0" w:color="auto"/>
        <w:right w:val="none" w:sz="0" w:space="0" w:color="auto"/>
      </w:divBdr>
    </w:div>
    <w:div w:id="883254162">
      <w:bodyDiv w:val="1"/>
      <w:marLeft w:val="0"/>
      <w:marRight w:val="0"/>
      <w:marTop w:val="0"/>
      <w:marBottom w:val="0"/>
      <w:divBdr>
        <w:top w:val="none" w:sz="0" w:space="0" w:color="auto"/>
        <w:left w:val="none" w:sz="0" w:space="0" w:color="auto"/>
        <w:bottom w:val="none" w:sz="0" w:space="0" w:color="auto"/>
        <w:right w:val="none" w:sz="0" w:space="0" w:color="auto"/>
      </w:divBdr>
      <w:divsChild>
        <w:div w:id="2131507612">
          <w:marLeft w:val="0"/>
          <w:marRight w:val="0"/>
          <w:marTop w:val="0"/>
          <w:marBottom w:val="0"/>
          <w:divBdr>
            <w:top w:val="none" w:sz="0" w:space="0" w:color="auto"/>
            <w:left w:val="none" w:sz="0" w:space="0" w:color="auto"/>
            <w:bottom w:val="none" w:sz="0" w:space="0" w:color="auto"/>
            <w:right w:val="none" w:sz="0" w:space="0" w:color="auto"/>
          </w:divBdr>
          <w:divsChild>
            <w:div w:id="1160341097">
              <w:marLeft w:val="0"/>
              <w:marRight w:val="0"/>
              <w:marTop w:val="0"/>
              <w:marBottom w:val="0"/>
              <w:divBdr>
                <w:top w:val="none" w:sz="0" w:space="0" w:color="auto"/>
                <w:left w:val="none" w:sz="0" w:space="0" w:color="auto"/>
                <w:bottom w:val="none" w:sz="0" w:space="0" w:color="auto"/>
                <w:right w:val="none" w:sz="0" w:space="0" w:color="auto"/>
              </w:divBdr>
              <w:divsChild>
                <w:div w:id="106432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67112">
      <w:bodyDiv w:val="1"/>
      <w:marLeft w:val="0"/>
      <w:marRight w:val="0"/>
      <w:marTop w:val="0"/>
      <w:marBottom w:val="0"/>
      <w:divBdr>
        <w:top w:val="none" w:sz="0" w:space="0" w:color="auto"/>
        <w:left w:val="none" w:sz="0" w:space="0" w:color="auto"/>
        <w:bottom w:val="none" w:sz="0" w:space="0" w:color="auto"/>
        <w:right w:val="none" w:sz="0" w:space="0" w:color="auto"/>
      </w:divBdr>
    </w:div>
    <w:div w:id="957764319">
      <w:bodyDiv w:val="1"/>
      <w:marLeft w:val="0"/>
      <w:marRight w:val="0"/>
      <w:marTop w:val="0"/>
      <w:marBottom w:val="0"/>
      <w:divBdr>
        <w:top w:val="none" w:sz="0" w:space="0" w:color="auto"/>
        <w:left w:val="none" w:sz="0" w:space="0" w:color="auto"/>
        <w:bottom w:val="none" w:sz="0" w:space="0" w:color="auto"/>
        <w:right w:val="none" w:sz="0" w:space="0" w:color="auto"/>
      </w:divBdr>
    </w:div>
    <w:div w:id="976645354">
      <w:bodyDiv w:val="1"/>
      <w:marLeft w:val="0"/>
      <w:marRight w:val="0"/>
      <w:marTop w:val="0"/>
      <w:marBottom w:val="0"/>
      <w:divBdr>
        <w:top w:val="none" w:sz="0" w:space="0" w:color="auto"/>
        <w:left w:val="none" w:sz="0" w:space="0" w:color="auto"/>
        <w:bottom w:val="none" w:sz="0" w:space="0" w:color="auto"/>
        <w:right w:val="none" w:sz="0" w:space="0" w:color="auto"/>
      </w:divBdr>
    </w:div>
    <w:div w:id="996420032">
      <w:bodyDiv w:val="1"/>
      <w:marLeft w:val="0"/>
      <w:marRight w:val="0"/>
      <w:marTop w:val="0"/>
      <w:marBottom w:val="0"/>
      <w:divBdr>
        <w:top w:val="none" w:sz="0" w:space="0" w:color="auto"/>
        <w:left w:val="none" w:sz="0" w:space="0" w:color="auto"/>
        <w:bottom w:val="none" w:sz="0" w:space="0" w:color="auto"/>
        <w:right w:val="none" w:sz="0" w:space="0" w:color="auto"/>
      </w:divBdr>
      <w:divsChild>
        <w:div w:id="666523596">
          <w:marLeft w:val="0"/>
          <w:marRight w:val="0"/>
          <w:marTop w:val="0"/>
          <w:marBottom w:val="0"/>
          <w:divBdr>
            <w:top w:val="none" w:sz="0" w:space="0" w:color="auto"/>
            <w:left w:val="none" w:sz="0" w:space="0" w:color="auto"/>
            <w:bottom w:val="none" w:sz="0" w:space="0" w:color="auto"/>
            <w:right w:val="none" w:sz="0" w:space="0" w:color="auto"/>
          </w:divBdr>
          <w:divsChild>
            <w:div w:id="2143421017">
              <w:marLeft w:val="0"/>
              <w:marRight w:val="0"/>
              <w:marTop w:val="0"/>
              <w:marBottom w:val="0"/>
              <w:divBdr>
                <w:top w:val="none" w:sz="0" w:space="0" w:color="C0C0C0"/>
                <w:left w:val="none" w:sz="0" w:space="0" w:color="C0C0C0"/>
                <w:bottom w:val="none" w:sz="0" w:space="0" w:color="C0C0C0"/>
                <w:right w:val="none" w:sz="0" w:space="0" w:color="C0C0C0"/>
              </w:divBdr>
              <w:divsChild>
                <w:div w:id="420033700">
                  <w:marLeft w:val="0"/>
                  <w:marRight w:val="0"/>
                  <w:marTop w:val="0"/>
                  <w:marBottom w:val="0"/>
                  <w:divBdr>
                    <w:top w:val="none" w:sz="0" w:space="0" w:color="auto"/>
                    <w:left w:val="none" w:sz="0" w:space="0" w:color="auto"/>
                    <w:bottom w:val="none" w:sz="0" w:space="0" w:color="auto"/>
                    <w:right w:val="none" w:sz="0" w:space="0" w:color="auto"/>
                  </w:divBdr>
                  <w:divsChild>
                    <w:div w:id="2003311542">
                      <w:marLeft w:val="0"/>
                      <w:marRight w:val="0"/>
                      <w:marTop w:val="0"/>
                      <w:marBottom w:val="0"/>
                      <w:divBdr>
                        <w:top w:val="none" w:sz="0" w:space="0" w:color="auto"/>
                        <w:left w:val="none" w:sz="0" w:space="0" w:color="auto"/>
                        <w:bottom w:val="none" w:sz="0" w:space="0" w:color="auto"/>
                        <w:right w:val="none" w:sz="0" w:space="0" w:color="auto"/>
                      </w:divBdr>
                      <w:divsChild>
                        <w:div w:id="368145145">
                          <w:marLeft w:val="150"/>
                          <w:marRight w:val="150"/>
                          <w:marTop w:val="150"/>
                          <w:marBottom w:val="150"/>
                          <w:divBdr>
                            <w:top w:val="none" w:sz="0" w:space="0" w:color="auto"/>
                            <w:left w:val="none" w:sz="0" w:space="0" w:color="auto"/>
                            <w:bottom w:val="none" w:sz="0" w:space="0" w:color="auto"/>
                            <w:right w:val="none" w:sz="0" w:space="0" w:color="auto"/>
                          </w:divBdr>
                          <w:divsChild>
                            <w:div w:id="1116437974">
                              <w:marLeft w:val="0"/>
                              <w:marRight w:val="0"/>
                              <w:marTop w:val="0"/>
                              <w:marBottom w:val="0"/>
                              <w:divBdr>
                                <w:top w:val="none" w:sz="0" w:space="0" w:color="auto"/>
                                <w:left w:val="none" w:sz="0" w:space="0" w:color="auto"/>
                                <w:bottom w:val="none" w:sz="0" w:space="0" w:color="auto"/>
                                <w:right w:val="none" w:sz="0" w:space="0" w:color="auto"/>
                              </w:divBdr>
                              <w:divsChild>
                                <w:div w:id="161698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572315">
      <w:bodyDiv w:val="1"/>
      <w:marLeft w:val="0"/>
      <w:marRight w:val="0"/>
      <w:marTop w:val="0"/>
      <w:marBottom w:val="0"/>
      <w:divBdr>
        <w:top w:val="none" w:sz="0" w:space="0" w:color="auto"/>
        <w:left w:val="none" w:sz="0" w:space="0" w:color="auto"/>
        <w:bottom w:val="none" w:sz="0" w:space="0" w:color="auto"/>
        <w:right w:val="none" w:sz="0" w:space="0" w:color="auto"/>
      </w:divBdr>
    </w:div>
    <w:div w:id="1055393814">
      <w:bodyDiv w:val="1"/>
      <w:marLeft w:val="0"/>
      <w:marRight w:val="0"/>
      <w:marTop w:val="0"/>
      <w:marBottom w:val="0"/>
      <w:divBdr>
        <w:top w:val="none" w:sz="0" w:space="0" w:color="auto"/>
        <w:left w:val="none" w:sz="0" w:space="0" w:color="auto"/>
        <w:bottom w:val="none" w:sz="0" w:space="0" w:color="auto"/>
        <w:right w:val="none" w:sz="0" w:space="0" w:color="auto"/>
      </w:divBdr>
    </w:div>
    <w:div w:id="1064258897">
      <w:bodyDiv w:val="1"/>
      <w:marLeft w:val="0"/>
      <w:marRight w:val="0"/>
      <w:marTop w:val="0"/>
      <w:marBottom w:val="0"/>
      <w:divBdr>
        <w:top w:val="none" w:sz="0" w:space="0" w:color="auto"/>
        <w:left w:val="none" w:sz="0" w:space="0" w:color="auto"/>
        <w:bottom w:val="none" w:sz="0" w:space="0" w:color="auto"/>
        <w:right w:val="none" w:sz="0" w:space="0" w:color="auto"/>
      </w:divBdr>
    </w:div>
    <w:div w:id="1096827060">
      <w:bodyDiv w:val="1"/>
      <w:marLeft w:val="0"/>
      <w:marRight w:val="0"/>
      <w:marTop w:val="0"/>
      <w:marBottom w:val="0"/>
      <w:divBdr>
        <w:top w:val="none" w:sz="0" w:space="0" w:color="auto"/>
        <w:left w:val="none" w:sz="0" w:space="0" w:color="auto"/>
        <w:bottom w:val="none" w:sz="0" w:space="0" w:color="auto"/>
        <w:right w:val="none" w:sz="0" w:space="0" w:color="auto"/>
      </w:divBdr>
      <w:divsChild>
        <w:div w:id="367224030">
          <w:marLeft w:val="0"/>
          <w:marRight w:val="0"/>
          <w:marTop w:val="0"/>
          <w:marBottom w:val="0"/>
          <w:divBdr>
            <w:top w:val="none" w:sz="0" w:space="0" w:color="auto"/>
            <w:left w:val="none" w:sz="0" w:space="0" w:color="auto"/>
            <w:bottom w:val="none" w:sz="0" w:space="0" w:color="auto"/>
            <w:right w:val="none" w:sz="0" w:space="0" w:color="auto"/>
          </w:divBdr>
          <w:divsChild>
            <w:div w:id="812061591">
              <w:marLeft w:val="0"/>
              <w:marRight w:val="0"/>
              <w:marTop w:val="0"/>
              <w:marBottom w:val="0"/>
              <w:divBdr>
                <w:top w:val="none" w:sz="0" w:space="0" w:color="C0C0C0"/>
                <w:left w:val="none" w:sz="0" w:space="0" w:color="C0C0C0"/>
                <w:bottom w:val="none" w:sz="0" w:space="0" w:color="C0C0C0"/>
                <w:right w:val="none" w:sz="0" w:space="0" w:color="C0C0C0"/>
              </w:divBdr>
              <w:divsChild>
                <w:div w:id="4016858">
                  <w:marLeft w:val="0"/>
                  <w:marRight w:val="0"/>
                  <w:marTop w:val="0"/>
                  <w:marBottom w:val="0"/>
                  <w:divBdr>
                    <w:top w:val="none" w:sz="0" w:space="0" w:color="auto"/>
                    <w:left w:val="none" w:sz="0" w:space="0" w:color="auto"/>
                    <w:bottom w:val="none" w:sz="0" w:space="0" w:color="auto"/>
                    <w:right w:val="none" w:sz="0" w:space="0" w:color="auto"/>
                  </w:divBdr>
                  <w:divsChild>
                    <w:div w:id="1370885117">
                      <w:marLeft w:val="0"/>
                      <w:marRight w:val="0"/>
                      <w:marTop w:val="0"/>
                      <w:marBottom w:val="0"/>
                      <w:divBdr>
                        <w:top w:val="none" w:sz="0" w:space="0" w:color="auto"/>
                        <w:left w:val="none" w:sz="0" w:space="0" w:color="auto"/>
                        <w:bottom w:val="none" w:sz="0" w:space="0" w:color="auto"/>
                        <w:right w:val="none" w:sz="0" w:space="0" w:color="auto"/>
                      </w:divBdr>
                      <w:divsChild>
                        <w:div w:id="1969164738">
                          <w:marLeft w:val="150"/>
                          <w:marRight w:val="150"/>
                          <w:marTop w:val="150"/>
                          <w:marBottom w:val="150"/>
                          <w:divBdr>
                            <w:top w:val="none" w:sz="0" w:space="0" w:color="auto"/>
                            <w:left w:val="none" w:sz="0" w:space="0" w:color="auto"/>
                            <w:bottom w:val="none" w:sz="0" w:space="0" w:color="auto"/>
                            <w:right w:val="none" w:sz="0" w:space="0" w:color="auto"/>
                          </w:divBdr>
                          <w:divsChild>
                            <w:div w:id="513888415">
                              <w:marLeft w:val="0"/>
                              <w:marRight w:val="0"/>
                              <w:marTop w:val="0"/>
                              <w:marBottom w:val="0"/>
                              <w:divBdr>
                                <w:top w:val="none" w:sz="0" w:space="0" w:color="auto"/>
                                <w:left w:val="none" w:sz="0" w:space="0" w:color="auto"/>
                                <w:bottom w:val="none" w:sz="0" w:space="0" w:color="auto"/>
                                <w:right w:val="none" w:sz="0" w:space="0" w:color="auto"/>
                              </w:divBdr>
                              <w:divsChild>
                                <w:div w:id="128642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370875">
      <w:bodyDiv w:val="1"/>
      <w:marLeft w:val="0"/>
      <w:marRight w:val="0"/>
      <w:marTop w:val="0"/>
      <w:marBottom w:val="0"/>
      <w:divBdr>
        <w:top w:val="none" w:sz="0" w:space="0" w:color="auto"/>
        <w:left w:val="none" w:sz="0" w:space="0" w:color="auto"/>
        <w:bottom w:val="none" w:sz="0" w:space="0" w:color="auto"/>
        <w:right w:val="none" w:sz="0" w:space="0" w:color="auto"/>
      </w:divBdr>
    </w:div>
    <w:div w:id="1109665232">
      <w:bodyDiv w:val="1"/>
      <w:marLeft w:val="0"/>
      <w:marRight w:val="0"/>
      <w:marTop w:val="0"/>
      <w:marBottom w:val="0"/>
      <w:divBdr>
        <w:top w:val="none" w:sz="0" w:space="0" w:color="auto"/>
        <w:left w:val="none" w:sz="0" w:space="0" w:color="auto"/>
        <w:bottom w:val="none" w:sz="0" w:space="0" w:color="auto"/>
        <w:right w:val="none" w:sz="0" w:space="0" w:color="auto"/>
      </w:divBdr>
    </w:div>
    <w:div w:id="1117330956">
      <w:bodyDiv w:val="1"/>
      <w:marLeft w:val="0"/>
      <w:marRight w:val="0"/>
      <w:marTop w:val="0"/>
      <w:marBottom w:val="0"/>
      <w:divBdr>
        <w:top w:val="none" w:sz="0" w:space="0" w:color="auto"/>
        <w:left w:val="none" w:sz="0" w:space="0" w:color="auto"/>
        <w:bottom w:val="none" w:sz="0" w:space="0" w:color="auto"/>
        <w:right w:val="none" w:sz="0" w:space="0" w:color="auto"/>
      </w:divBdr>
    </w:div>
    <w:div w:id="1120874224">
      <w:bodyDiv w:val="1"/>
      <w:marLeft w:val="0"/>
      <w:marRight w:val="0"/>
      <w:marTop w:val="0"/>
      <w:marBottom w:val="0"/>
      <w:divBdr>
        <w:top w:val="none" w:sz="0" w:space="0" w:color="auto"/>
        <w:left w:val="none" w:sz="0" w:space="0" w:color="auto"/>
        <w:bottom w:val="none" w:sz="0" w:space="0" w:color="auto"/>
        <w:right w:val="none" w:sz="0" w:space="0" w:color="auto"/>
      </w:divBdr>
      <w:divsChild>
        <w:div w:id="868570663">
          <w:marLeft w:val="0"/>
          <w:marRight w:val="0"/>
          <w:marTop w:val="0"/>
          <w:marBottom w:val="0"/>
          <w:divBdr>
            <w:top w:val="none" w:sz="0" w:space="0" w:color="auto"/>
            <w:left w:val="none" w:sz="0" w:space="0" w:color="auto"/>
            <w:bottom w:val="none" w:sz="0" w:space="0" w:color="auto"/>
            <w:right w:val="none" w:sz="0" w:space="0" w:color="auto"/>
          </w:divBdr>
          <w:divsChild>
            <w:div w:id="546995440">
              <w:marLeft w:val="0"/>
              <w:marRight w:val="0"/>
              <w:marTop w:val="0"/>
              <w:marBottom w:val="0"/>
              <w:divBdr>
                <w:top w:val="none" w:sz="0" w:space="0" w:color="auto"/>
                <w:left w:val="none" w:sz="0" w:space="0" w:color="auto"/>
                <w:bottom w:val="none" w:sz="0" w:space="0" w:color="auto"/>
                <w:right w:val="none" w:sz="0" w:space="0" w:color="auto"/>
              </w:divBdr>
              <w:divsChild>
                <w:div w:id="6314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1292">
      <w:bodyDiv w:val="1"/>
      <w:marLeft w:val="0"/>
      <w:marRight w:val="0"/>
      <w:marTop w:val="0"/>
      <w:marBottom w:val="0"/>
      <w:divBdr>
        <w:top w:val="none" w:sz="0" w:space="0" w:color="auto"/>
        <w:left w:val="none" w:sz="0" w:space="0" w:color="auto"/>
        <w:bottom w:val="none" w:sz="0" w:space="0" w:color="auto"/>
        <w:right w:val="none" w:sz="0" w:space="0" w:color="auto"/>
      </w:divBdr>
      <w:divsChild>
        <w:div w:id="2070611276">
          <w:marLeft w:val="0"/>
          <w:marRight w:val="0"/>
          <w:marTop w:val="0"/>
          <w:marBottom w:val="0"/>
          <w:divBdr>
            <w:top w:val="none" w:sz="0" w:space="0" w:color="auto"/>
            <w:left w:val="none" w:sz="0" w:space="0" w:color="auto"/>
            <w:bottom w:val="none" w:sz="0" w:space="0" w:color="auto"/>
            <w:right w:val="none" w:sz="0" w:space="0" w:color="auto"/>
          </w:divBdr>
          <w:divsChild>
            <w:div w:id="429084023">
              <w:marLeft w:val="0"/>
              <w:marRight w:val="0"/>
              <w:marTop w:val="0"/>
              <w:marBottom w:val="0"/>
              <w:divBdr>
                <w:top w:val="none" w:sz="0" w:space="0" w:color="auto"/>
                <w:left w:val="none" w:sz="0" w:space="0" w:color="auto"/>
                <w:bottom w:val="none" w:sz="0" w:space="0" w:color="auto"/>
                <w:right w:val="none" w:sz="0" w:space="0" w:color="auto"/>
              </w:divBdr>
              <w:divsChild>
                <w:div w:id="16730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628211">
      <w:bodyDiv w:val="1"/>
      <w:marLeft w:val="0"/>
      <w:marRight w:val="0"/>
      <w:marTop w:val="0"/>
      <w:marBottom w:val="0"/>
      <w:divBdr>
        <w:top w:val="none" w:sz="0" w:space="0" w:color="auto"/>
        <w:left w:val="none" w:sz="0" w:space="0" w:color="auto"/>
        <w:bottom w:val="none" w:sz="0" w:space="0" w:color="auto"/>
        <w:right w:val="none" w:sz="0" w:space="0" w:color="auto"/>
      </w:divBdr>
      <w:divsChild>
        <w:div w:id="138695297">
          <w:marLeft w:val="0"/>
          <w:marRight w:val="0"/>
          <w:marTop w:val="0"/>
          <w:marBottom w:val="0"/>
          <w:divBdr>
            <w:top w:val="none" w:sz="0" w:space="0" w:color="auto"/>
            <w:left w:val="none" w:sz="0" w:space="0" w:color="auto"/>
            <w:bottom w:val="none" w:sz="0" w:space="0" w:color="auto"/>
            <w:right w:val="none" w:sz="0" w:space="0" w:color="auto"/>
          </w:divBdr>
          <w:divsChild>
            <w:div w:id="244343551">
              <w:marLeft w:val="0"/>
              <w:marRight w:val="0"/>
              <w:marTop w:val="0"/>
              <w:marBottom w:val="0"/>
              <w:divBdr>
                <w:top w:val="none" w:sz="0" w:space="0" w:color="C0C0C0"/>
                <w:left w:val="none" w:sz="0" w:space="0" w:color="C0C0C0"/>
                <w:bottom w:val="none" w:sz="0" w:space="0" w:color="C0C0C0"/>
                <w:right w:val="none" w:sz="0" w:space="0" w:color="C0C0C0"/>
              </w:divBdr>
              <w:divsChild>
                <w:div w:id="975068504">
                  <w:marLeft w:val="0"/>
                  <w:marRight w:val="0"/>
                  <w:marTop w:val="0"/>
                  <w:marBottom w:val="0"/>
                  <w:divBdr>
                    <w:top w:val="none" w:sz="0" w:space="0" w:color="auto"/>
                    <w:left w:val="none" w:sz="0" w:space="0" w:color="auto"/>
                    <w:bottom w:val="none" w:sz="0" w:space="0" w:color="auto"/>
                    <w:right w:val="none" w:sz="0" w:space="0" w:color="auto"/>
                  </w:divBdr>
                  <w:divsChild>
                    <w:div w:id="444808595">
                      <w:marLeft w:val="0"/>
                      <w:marRight w:val="0"/>
                      <w:marTop w:val="0"/>
                      <w:marBottom w:val="0"/>
                      <w:divBdr>
                        <w:top w:val="none" w:sz="0" w:space="0" w:color="auto"/>
                        <w:left w:val="none" w:sz="0" w:space="0" w:color="auto"/>
                        <w:bottom w:val="none" w:sz="0" w:space="0" w:color="auto"/>
                        <w:right w:val="none" w:sz="0" w:space="0" w:color="auto"/>
                      </w:divBdr>
                      <w:divsChild>
                        <w:div w:id="1544754371">
                          <w:marLeft w:val="150"/>
                          <w:marRight w:val="150"/>
                          <w:marTop w:val="150"/>
                          <w:marBottom w:val="150"/>
                          <w:divBdr>
                            <w:top w:val="none" w:sz="0" w:space="0" w:color="auto"/>
                            <w:left w:val="none" w:sz="0" w:space="0" w:color="auto"/>
                            <w:bottom w:val="none" w:sz="0" w:space="0" w:color="auto"/>
                            <w:right w:val="none" w:sz="0" w:space="0" w:color="auto"/>
                          </w:divBdr>
                          <w:divsChild>
                            <w:div w:id="496311771">
                              <w:marLeft w:val="0"/>
                              <w:marRight w:val="0"/>
                              <w:marTop w:val="0"/>
                              <w:marBottom w:val="0"/>
                              <w:divBdr>
                                <w:top w:val="none" w:sz="0" w:space="0" w:color="auto"/>
                                <w:left w:val="none" w:sz="0" w:space="0" w:color="auto"/>
                                <w:bottom w:val="none" w:sz="0" w:space="0" w:color="auto"/>
                                <w:right w:val="none" w:sz="0" w:space="0" w:color="auto"/>
                              </w:divBdr>
                              <w:divsChild>
                                <w:div w:id="66505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875900">
      <w:bodyDiv w:val="1"/>
      <w:marLeft w:val="0"/>
      <w:marRight w:val="0"/>
      <w:marTop w:val="0"/>
      <w:marBottom w:val="0"/>
      <w:divBdr>
        <w:top w:val="none" w:sz="0" w:space="0" w:color="auto"/>
        <w:left w:val="none" w:sz="0" w:space="0" w:color="auto"/>
        <w:bottom w:val="none" w:sz="0" w:space="0" w:color="auto"/>
        <w:right w:val="none" w:sz="0" w:space="0" w:color="auto"/>
      </w:divBdr>
      <w:divsChild>
        <w:div w:id="1055161229">
          <w:marLeft w:val="0"/>
          <w:marRight w:val="0"/>
          <w:marTop w:val="0"/>
          <w:marBottom w:val="0"/>
          <w:divBdr>
            <w:top w:val="none" w:sz="0" w:space="0" w:color="auto"/>
            <w:left w:val="none" w:sz="0" w:space="0" w:color="auto"/>
            <w:bottom w:val="none" w:sz="0" w:space="0" w:color="auto"/>
            <w:right w:val="none" w:sz="0" w:space="0" w:color="auto"/>
          </w:divBdr>
          <w:divsChild>
            <w:div w:id="414130984">
              <w:marLeft w:val="0"/>
              <w:marRight w:val="0"/>
              <w:marTop w:val="0"/>
              <w:marBottom w:val="0"/>
              <w:divBdr>
                <w:top w:val="none" w:sz="0" w:space="0" w:color="C0C0C0"/>
                <w:left w:val="none" w:sz="0" w:space="0" w:color="C0C0C0"/>
                <w:bottom w:val="none" w:sz="0" w:space="0" w:color="C0C0C0"/>
                <w:right w:val="none" w:sz="0" w:space="0" w:color="C0C0C0"/>
              </w:divBdr>
              <w:divsChild>
                <w:div w:id="1275014775">
                  <w:marLeft w:val="0"/>
                  <w:marRight w:val="0"/>
                  <w:marTop w:val="0"/>
                  <w:marBottom w:val="0"/>
                  <w:divBdr>
                    <w:top w:val="none" w:sz="0" w:space="0" w:color="auto"/>
                    <w:left w:val="none" w:sz="0" w:space="0" w:color="auto"/>
                    <w:bottom w:val="none" w:sz="0" w:space="0" w:color="auto"/>
                    <w:right w:val="none" w:sz="0" w:space="0" w:color="auto"/>
                  </w:divBdr>
                  <w:divsChild>
                    <w:div w:id="2002002164">
                      <w:marLeft w:val="0"/>
                      <w:marRight w:val="0"/>
                      <w:marTop w:val="0"/>
                      <w:marBottom w:val="0"/>
                      <w:divBdr>
                        <w:top w:val="none" w:sz="0" w:space="0" w:color="auto"/>
                        <w:left w:val="none" w:sz="0" w:space="0" w:color="auto"/>
                        <w:bottom w:val="none" w:sz="0" w:space="0" w:color="auto"/>
                        <w:right w:val="none" w:sz="0" w:space="0" w:color="auto"/>
                      </w:divBdr>
                      <w:divsChild>
                        <w:div w:id="1092319504">
                          <w:marLeft w:val="150"/>
                          <w:marRight w:val="150"/>
                          <w:marTop w:val="150"/>
                          <w:marBottom w:val="150"/>
                          <w:divBdr>
                            <w:top w:val="none" w:sz="0" w:space="0" w:color="auto"/>
                            <w:left w:val="none" w:sz="0" w:space="0" w:color="auto"/>
                            <w:bottom w:val="none" w:sz="0" w:space="0" w:color="auto"/>
                            <w:right w:val="none" w:sz="0" w:space="0" w:color="auto"/>
                          </w:divBdr>
                          <w:divsChild>
                            <w:div w:id="47463220">
                              <w:marLeft w:val="0"/>
                              <w:marRight w:val="0"/>
                              <w:marTop w:val="0"/>
                              <w:marBottom w:val="0"/>
                              <w:divBdr>
                                <w:top w:val="none" w:sz="0" w:space="0" w:color="auto"/>
                                <w:left w:val="none" w:sz="0" w:space="0" w:color="auto"/>
                                <w:bottom w:val="none" w:sz="0" w:space="0" w:color="auto"/>
                                <w:right w:val="none" w:sz="0" w:space="0" w:color="auto"/>
                              </w:divBdr>
                              <w:divsChild>
                                <w:div w:id="11767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178930">
      <w:bodyDiv w:val="1"/>
      <w:marLeft w:val="0"/>
      <w:marRight w:val="0"/>
      <w:marTop w:val="0"/>
      <w:marBottom w:val="0"/>
      <w:divBdr>
        <w:top w:val="none" w:sz="0" w:space="0" w:color="auto"/>
        <w:left w:val="none" w:sz="0" w:space="0" w:color="auto"/>
        <w:bottom w:val="none" w:sz="0" w:space="0" w:color="auto"/>
        <w:right w:val="none" w:sz="0" w:space="0" w:color="auto"/>
      </w:divBdr>
    </w:div>
    <w:div w:id="1195581258">
      <w:bodyDiv w:val="1"/>
      <w:marLeft w:val="0"/>
      <w:marRight w:val="0"/>
      <w:marTop w:val="0"/>
      <w:marBottom w:val="0"/>
      <w:divBdr>
        <w:top w:val="none" w:sz="0" w:space="0" w:color="auto"/>
        <w:left w:val="none" w:sz="0" w:space="0" w:color="auto"/>
        <w:bottom w:val="none" w:sz="0" w:space="0" w:color="auto"/>
        <w:right w:val="none" w:sz="0" w:space="0" w:color="auto"/>
      </w:divBdr>
    </w:div>
    <w:div w:id="1196770084">
      <w:bodyDiv w:val="1"/>
      <w:marLeft w:val="0"/>
      <w:marRight w:val="0"/>
      <w:marTop w:val="0"/>
      <w:marBottom w:val="0"/>
      <w:divBdr>
        <w:top w:val="none" w:sz="0" w:space="0" w:color="auto"/>
        <w:left w:val="none" w:sz="0" w:space="0" w:color="auto"/>
        <w:bottom w:val="none" w:sz="0" w:space="0" w:color="auto"/>
        <w:right w:val="none" w:sz="0" w:space="0" w:color="auto"/>
      </w:divBdr>
      <w:divsChild>
        <w:div w:id="313341906">
          <w:marLeft w:val="0"/>
          <w:marRight w:val="0"/>
          <w:marTop w:val="0"/>
          <w:marBottom w:val="0"/>
          <w:divBdr>
            <w:top w:val="none" w:sz="0" w:space="0" w:color="auto"/>
            <w:left w:val="none" w:sz="0" w:space="0" w:color="auto"/>
            <w:bottom w:val="none" w:sz="0" w:space="0" w:color="auto"/>
            <w:right w:val="none" w:sz="0" w:space="0" w:color="auto"/>
          </w:divBdr>
          <w:divsChild>
            <w:div w:id="1108545988">
              <w:marLeft w:val="0"/>
              <w:marRight w:val="0"/>
              <w:marTop w:val="0"/>
              <w:marBottom w:val="0"/>
              <w:divBdr>
                <w:top w:val="none" w:sz="0" w:space="0" w:color="C0C0C0"/>
                <w:left w:val="none" w:sz="0" w:space="0" w:color="C0C0C0"/>
                <w:bottom w:val="none" w:sz="0" w:space="0" w:color="C0C0C0"/>
                <w:right w:val="none" w:sz="0" w:space="0" w:color="C0C0C0"/>
              </w:divBdr>
              <w:divsChild>
                <w:div w:id="1650478294">
                  <w:marLeft w:val="0"/>
                  <w:marRight w:val="0"/>
                  <w:marTop w:val="0"/>
                  <w:marBottom w:val="0"/>
                  <w:divBdr>
                    <w:top w:val="none" w:sz="0" w:space="0" w:color="auto"/>
                    <w:left w:val="none" w:sz="0" w:space="0" w:color="auto"/>
                    <w:bottom w:val="none" w:sz="0" w:space="0" w:color="auto"/>
                    <w:right w:val="none" w:sz="0" w:space="0" w:color="auto"/>
                  </w:divBdr>
                  <w:divsChild>
                    <w:div w:id="1093480400">
                      <w:marLeft w:val="0"/>
                      <w:marRight w:val="0"/>
                      <w:marTop w:val="0"/>
                      <w:marBottom w:val="0"/>
                      <w:divBdr>
                        <w:top w:val="none" w:sz="0" w:space="0" w:color="auto"/>
                        <w:left w:val="none" w:sz="0" w:space="0" w:color="auto"/>
                        <w:bottom w:val="none" w:sz="0" w:space="0" w:color="auto"/>
                        <w:right w:val="none" w:sz="0" w:space="0" w:color="auto"/>
                      </w:divBdr>
                      <w:divsChild>
                        <w:div w:id="1199243843">
                          <w:marLeft w:val="150"/>
                          <w:marRight w:val="150"/>
                          <w:marTop w:val="150"/>
                          <w:marBottom w:val="150"/>
                          <w:divBdr>
                            <w:top w:val="none" w:sz="0" w:space="0" w:color="auto"/>
                            <w:left w:val="none" w:sz="0" w:space="0" w:color="auto"/>
                            <w:bottom w:val="none" w:sz="0" w:space="0" w:color="auto"/>
                            <w:right w:val="none" w:sz="0" w:space="0" w:color="auto"/>
                          </w:divBdr>
                          <w:divsChild>
                            <w:div w:id="1871019569">
                              <w:marLeft w:val="0"/>
                              <w:marRight w:val="0"/>
                              <w:marTop w:val="0"/>
                              <w:marBottom w:val="0"/>
                              <w:divBdr>
                                <w:top w:val="none" w:sz="0" w:space="0" w:color="auto"/>
                                <w:left w:val="none" w:sz="0" w:space="0" w:color="auto"/>
                                <w:bottom w:val="none" w:sz="0" w:space="0" w:color="auto"/>
                                <w:right w:val="none" w:sz="0" w:space="0" w:color="auto"/>
                              </w:divBdr>
                              <w:divsChild>
                                <w:div w:id="188856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829091">
      <w:bodyDiv w:val="1"/>
      <w:marLeft w:val="0"/>
      <w:marRight w:val="0"/>
      <w:marTop w:val="0"/>
      <w:marBottom w:val="0"/>
      <w:divBdr>
        <w:top w:val="none" w:sz="0" w:space="0" w:color="auto"/>
        <w:left w:val="none" w:sz="0" w:space="0" w:color="auto"/>
        <w:bottom w:val="none" w:sz="0" w:space="0" w:color="auto"/>
        <w:right w:val="none" w:sz="0" w:space="0" w:color="auto"/>
      </w:divBdr>
    </w:div>
    <w:div w:id="1236358967">
      <w:bodyDiv w:val="1"/>
      <w:marLeft w:val="0"/>
      <w:marRight w:val="0"/>
      <w:marTop w:val="0"/>
      <w:marBottom w:val="0"/>
      <w:divBdr>
        <w:top w:val="none" w:sz="0" w:space="0" w:color="auto"/>
        <w:left w:val="none" w:sz="0" w:space="0" w:color="auto"/>
        <w:bottom w:val="none" w:sz="0" w:space="0" w:color="auto"/>
        <w:right w:val="none" w:sz="0" w:space="0" w:color="auto"/>
      </w:divBdr>
      <w:divsChild>
        <w:div w:id="974483174">
          <w:marLeft w:val="0"/>
          <w:marRight w:val="0"/>
          <w:marTop w:val="0"/>
          <w:marBottom w:val="0"/>
          <w:divBdr>
            <w:top w:val="none" w:sz="0" w:space="0" w:color="auto"/>
            <w:left w:val="none" w:sz="0" w:space="0" w:color="auto"/>
            <w:bottom w:val="none" w:sz="0" w:space="0" w:color="auto"/>
            <w:right w:val="none" w:sz="0" w:space="0" w:color="auto"/>
          </w:divBdr>
          <w:divsChild>
            <w:div w:id="1780448406">
              <w:marLeft w:val="0"/>
              <w:marRight w:val="0"/>
              <w:marTop w:val="0"/>
              <w:marBottom w:val="0"/>
              <w:divBdr>
                <w:top w:val="none" w:sz="0" w:space="0" w:color="auto"/>
                <w:left w:val="none" w:sz="0" w:space="0" w:color="auto"/>
                <w:bottom w:val="none" w:sz="0" w:space="0" w:color="auto"/>
                <w:right w:val="none" w:sz="0" w:space="0" w:color="auto"/>
              </w:divBdr>
            </w:div>
          </w:divsChild>
        </w:div>
        <w:div w:id="430784830">
          <w:marLeft w:val="0"/>
          <w:marRight w:val="0"/>
          <w:marTop w:val="0"/>
          <w:marBottom w:val="0"/>
          <w:divBdr>
            <w:top w:val="none" w:sz="0" w:space="0" w:color="auto"/>
            <w:left w:val="none" w:sz="0" w:space="0" w:color="auto"/>
            <w:bottom w:val="none" w:sz="0" w:space="0" w:color="auto"/>
            <w:right w:val="none" w:sz="0" w:space="0" w:color="auto"/>
          </w:divBdr>
          <w:divsChild>
            <w:div w:id="395976944">
              <w:marLeft w:val="0"/>
              <w:marRight w:val="0"/>
              <w:marTop w:val="0"/>
              <w:marBottom w:val="0"/>
              <w:divBdr>
                <w:top w:val="none" w:sz="0" w:space="0" w:color="auto"/>
                <w:left w:val="none" w:sz="0" w:space="0" w:color="auto"/>
                <w:bottom w:val="none" w:sz="0" w:space="0" w:color="auto"/>
                <w:right w:val="none" w:sz="0" w:space="0" w:color="auto"/>
              </w:divBdr>
            </w:div>
          </w:divsChild>
        </w:div>
        <w:div w:id="1621381220">
          <w:marLeft w:val="0"/>
          <w:marRight w:val="0"/>
          <w:marTop w:val="0"/>
          <w:marBottom w:val="0"/>
          <w:divBdr>
            <w:top w:val="none" w:sz="0" w:space="0" w:color="auto"/>
            <w:left w:val="none" w:sz="0" w:space="0" w:color="auto"/>
            <w:bottom w:val="none" w:sz="0" w:space="0" w:color="auto"/>
            <w:right w:val="none" w:sz="0" w:space="0" w:color="auto"/>
          </w:divBdr>
          <w:divsChild>
            <w:div w:id="1972665136">
              <w:marLeft w:val="0"/>
              <w:marRight w:val="0"/>
              <w:marTop w:val="0"/>
              <w:marBottom w:val="0"/>
              <w:divBdr>
                <w:top w:val="none" w:sz="0" w:space="0" w:color="auto"/>
                <w:left w:val="none" w:sz="0" w:space="0" w:color="auto"/>
                <w:bottom w:val="none" w:sz="0" w:space="0" w:color="auto"/>
                <w:right w:val="none" w:sz="0" w:space="0" w:color="auto"/>
              </w:divBdr>
            </w:div>
            <w:div w:id="22757696">
              <w:marLeft w:val="0"/>
              <w:marRight w:val="0"/>
              <w:marTop w:val="0"/>
              <w:marBottom w:val="0"/>
              <w:divBdr>
                <w:top w:val="none" w:sz="0" w:space="0" w:color="auto"/>
                <w:left w:val="none" w:sz="0" w:space="0" w:color="auto"/>
                <w:bottom w:val="none" w:sz="0" w:space="0" w:color="auto"/>
                <w:right w:val="none" w:sz="0" w:space="0" w:color="auto"/>
              </w:divBdr>
            </w:div>
          </w:divsChild>
        </w:div>
        <w:div w:id="1353999013">
          <w:marLeft w:val="0"/>
          <w:marRight w:val="0"/>
          <w:marTop w:val="0"/>
          <w:marBottom w:val="0"/>
          <w:divBdr>
            <w:top w:val="none" w:sz="0" w:space="0" w:color="auto"/>
            <w:left w:val="none" w:sz="0" w:space="0" w:color="auto"/>
            <w:bottom w:val="none" w:sz="0" w:space="0" w:color="auto"/>
            <w:right w:val="none" w:sz="0" w:space="0" w:color="auto"/>
          </w:divBdr>
          <w:divsChild>
            <w:div w:id="744835164">
              <w:marLeft w:val="0"/>
              <w:marRight w:val="0"/>
              <w:marTop w:val="0"/>
              <w:marBottom w:val="0"/>
              <w:divBdr>
                <w:top w:val="none" w:sz="0" w:space="0" w:color="auto"/>
                <w:left w:val="none" w:sz="0" w:space="0" w:color="auto"/>
                <w:bottom w:val="none" w:sz="0" w:space="0" w:color="auto"/>
                <w:right w:val="none" w:sz="0" w:space="0" w:color="auto"/>
              </w:divBdr>
            </w:div>
            <w:div w:id="2267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220693">
      <w:bodyDiv w:val="1"/>
      <w:marLeft w:val="0"/>
      <w:marRight w:val="0"/>
      <w:marTop w:val="0"/>
      <w:marBottom w:val="0"/>
      <w:divBdr>
        <w:top w:val="none" w:sz="0" w:space="0" w:color="auto"/>
        <w:left w:val="none" w:sz="0" w:space="0" w:color="auto"/>
        <w:bottom w:val="none" w:sz="0" w:space="0" w:color="auto"/>
        <w:right w:val="none" w:sz="0" w:space="0" w:color="auto"/>
      </w:divBdr>
    </w:div>
    <w:div w:id="1288510451">
      <w:bodyDiv w:val="1"/>
      <w:marLeft w:val="0"/>
      <w:marRight w:val="0"/>
      <w:marTop w:val="0"/>
      <w:marBottom w:val="0"/>
      <w:divBdr>
        <w:top w:val="none" w:sz="0" w:space="0" w:color="auto"/>
        <w:left w:val="none" w:sz="0" w:space="0" w:color="auto"/>
        <w:bottom w:val="none" w:sz="0" w:space="0" w:color="auto"/>
        <w:right w:val="none" w:sz="0" w:space="0" w:color="auto"/>
      </w:divBdr>
      <w:divsChild>
        <w:div w:id="2053310416">
          <w:marLeft w:val="0"/>
          <w:marRight w:val="0"/>
          <w:marTop w:val="0"/>
          <w:marBottom w:val="0"/>
          <w:divBdr>
            <w:top w:val="none" w:sz="0" w:space="0" w:color="auto"/>
            <w:left w:val="none" w:sz="0" w:space="0" w:color="auto"/>
            <w:bottom w:val="none" w:sz="0" w:space="0" w:color="auto"/>
            <w:right w:val="none" w:sz="0" w:space="0" w:color="auto"/>
          </w:divBdr>
          <w:divsChild>
            <w:div w:id="1481459119">
              <w:marLeft w:val="0"/>
              <w:marRight w:val="0"/>
              <w:marTop w:val="0"/>
              <w:marBottom w:val="0"/>
              <w:divBdr>
                <w:top w:val="none" w:sz="0" w:space="0" w:color="C0C0C0"/>
                <w:left w:val="none" w:sz="0" w:space="0" w:color="C0C0C0"/>
                <w:bottom w:val="none" w:sz="0" w:space="0" w:color="C0C0C0"/>
                <w:right w:val="none" w:sz="0" w:space="0" w:color="C0C0C0"/>
              </w:divBdr>
              <w:divsChild>
                <w:div w:id="568422757">
                  <w:marLeft w:val="0"/>
                  <w:marRight w:val="0"/>
                  <w:marTop w:val="0"/>
                  <w:marBottom w:val="0"/>
                  <w:divBdr>
                    <w:top w:val="none" w:sz="0" w:space="0" w:color="auto"/>
                    <w:left w:val="none" w:sz="0" w:space="0" w:color="auto"/>
                    <w:bottom w:val="none" w:sz="0" w:space="0" w:color="auto"/>
                    <w:right w:val="none" w:sz="0" w:space="0" w:color="auto"/>
                  </w:divBdr>
                  <w:divsChild>
                    <w:div w:id="1348600069">
                      <w:marLeft w:val="0"/>
                      <w:marRight w:val="0"/>
                      <w:marTop w:val="0"/>
                      <w:marBottom w:val="0"/>
                      <w:divBdr>
                        <w:top w:val="none" w:sz="0" w:space="0" w:color="auto"/>
                        <w:left w:val="none" w:sz="0" w:space="0" w:color="auto"/>
                        <w:bottom w:val="none" w:sz="0" w:space="0" w:color="auto"/>
                        <w:right w:val="none" w:sz="0" w:space="0" w:color="auto"/>
                      </w:divBdr>
                      <w:divsChild>
                        <w:div w:id="306907829">
                          <w:marLeft w:val="150"/>
                          <w:marRight w:val="150"/>
                          <w:marTop w:val="150"/>
                          <w:marBottom w:val="150"/>
                          <w:divBdr>
                            <w:top w:val="none" w:sz="0" w:space="0" w:color="auto"/>
                            <w:left w:val="none" w:sz="0" w:space="0" w:color="auto"/>
                            <w:bottom w:val="none" w:sz="0" w:space="0" w:color="auto"/>
                            <w:right w:val="none" w:sz="0" w:space="0" w:color="auto"/>
                          </w:divBdr>
                          <w:divsChild>
                            <w:div w:id="640580517">
                              <w:marLeft w:val="0"/>
                              <w:marRight w:val="0"/>
                              <w:marTop w:val="0"/>
                              <w:marBottom w:val="0"/>
                              <w:divBdr>
                                <w:top w:val="none" w:sz="0" w:space="0" w:color="auto"/>
                                <w:left w:val="none" w:sz="0" w:space="0" w:color="auto"/>
                                <w:bottom w:val="none" w:sz="0" w:space="0" w:color="auto"/>
                                <w:right w:val="none" w:sz="0" w:space="0" w:color="auto"/>
                              </w:divBdr>
                              <w:divsChild>
                                <w:div w:id="182158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528954">
      <w:bodyDiv w:val="1"/>
      <w:marLeft w:val="0"/>
      <w:marRight w:val="0"/>
      <w:marTop w:val="0"/>
      <w:marBottom w:val="0"/>
      <w:divBdr>
        <w:top w:val="none" w:sz="0" w:space="0" w:color="auto"/>
        <w:left w:val="none" w:sz="0" w:space="0" w:color="auto"/>
        <w:bottom w:val="none" w:sz="0" w:space="0" w:color="auto"/>
        <w:right w:val="none" w:sz="0" w:space="0" w:color="auto"/>
      </w:divBdr>
    </w:div>
    <w:div w:id="1329476947">
      <w:bodyDiv w:val="1"/>
      <w:marLeft w:val="0"/>
      <w:marRight w:val="0"/>
      <w:marTop w:val="0"/>
      <w:marBottom w:val="0"/>
      <w:divBdr>
        <w:top w:val="none" w:sz="0" w:space="0" w:color="auto"/>
        <w:left w:val="none" w:sz="0" w:space="0" w:color="auto"/>
        <w:bottom w:val="none" w:sz="0" w:space="0" w:color="auto"/>
        <w:right w:val="none" w:sz="0" w:space="0" w:color="auto"/>
      </w:divBdr>
      <w:divsChild>
        <w:div w:id="1289898016">
          <w:marLeft w:val="0"/>
          <w:marRight w:val="0"/>
          <w:marTop w:val="0"/>
          <w:marBottom w:val="0"/>
          <w:divBdr>
            <w:top w:val="none" w:sz="0" w:space="0" w:color="auto"/>
            <w:left w:val="none" w:sz="0" w:space="0" w:color="auto"/>
            <w:bottom w:val="none" w:sz="0" w:space="0" w:color="auto"/>
            <w:right w:val="none" w:sz="0" w:space="0" w:color="auto"/>
          </w:divBdr>
          <w:divsChild>
            <w:div w:id="1246305504">
              <w:marLeft w:val="0"/>
              <w:marRight w:val="0"/>
              <w:marTop w:val="0"/>
              <w:marBottom w:val="0"/>
              <w:divBdr>
                <w:top w:val="none" w:sz="0" w:space="0" w:color="C0C0C0"/>
                <w:left w:val="none" w:sz="0" w:space="0" w:color="C0C0C0"/>
                <w:bottom w:val="none" w:sz="0" w:space="0" w:color="C0C0C0"/>
                <w:right w:val="none" w:sz="0" w:space="0" w:color="C0C0C0"/>
              </w:divBdr>
              <w:divsChild>
                <w:div w:id="54940193">
                  <w:marLeft w:val="0"/>
                  <w:marRight w:val="0"/>
                  <w:marTop w:val="0"/>
                  <w:marBottom w:val="0"/>
                  <w:divBdr>
                    <w:top w:val="none" w:sz="0" w:space="0" w:color="auto"/>
                    <w:left w:val="none" w:sz="0" w:space="0" w:color="auto"/>
                    <w:bottom w:val="none" w:sz="0" w:space="0" w:color="auto"/>
                    <w:right w:val="none" w:sz="0" w:space="0" w:color="auto"/>
                  </w:divBdr>
                  <w:divsChild>
                    <w:div w:id="1911887914">
                      <w:marLeft w:val="0"/>
                      <w:marRight w:val="0"/>
                      <w:marTop w:val="0"/>
                      <w:marBottom w:val="0"/>
                      <w:divBdr>
                        <w:top w:val="none" w:sz="0" w:space="0" w:color="auto"/>
                        <w:left w:val="none" w:sz="0" w:space="0" w:color="auto"/>
                        <w:bottom w:val="none" w:sz="0" w:space="0" w:color="auto"/>
                        <w:right w:val="none" w:sz="0" w:space="0" w:color="auto"/>
                      </w:divBdr>
                      <w:divsChild>
                        <w:div w:id="1147865548">
                          <w:marLeft w:val="150"/>
                          <w:marRight w:val="150"/>
                          <w:marTop w:val="150"/>
                          <w:marBottom w:val="150"/>
                          <w:divBdr>
                            <w:top w:val="none" w:sz="0" w:space="0" w:color="auto"/>
                            <w:left w:val="none" w:sz="0" w:space="0" w:color="auto"/>
                            <w:bottom w:val="none" w:sz="0" w:space="0" w:color="auto"/>
                            <w:right w:val="none" w:sz="0" w:space="0" w:color="auto"/>
                          </w:divBdr>
                          <w:divsChild>
                            <w:div w:id="1848328775">
                              <w:marLeft w:val="0"/>
                              <w:marRight w:val="0"/>
                              <w:marTop w:val="0"/>
                              <w:marBottom w:val="0"/>
                              <w:divBdr>
                                <w:top w:val="none" w:sz="0" w:space="0" w:color="auto"/>
                                <w:left w:val="none" w:sz="0" w:space="0" w:color="auto"/>
                                <w:bottom w:val="none" w:sz="0" w:space="0" w:color="auto"/>
                                <w:right w:val="none" w:sz="0" w:space="0" w:color="auto"/>
                              </w:divBdr>
                              <w:divsChild>
                                <w:div w:id="6810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5061080">
      <w:bodyDiv w:val="1"/>
      <w:marLeft w:val="0"/>
      <w:marRight w:val="0"/>
      <w:marTop w:val="0"/>
      <w:marBottom w:val="0"/>
      <w:divBdr>
        <w:top w:val="none" w:sz="0" w:space="0" w:color="auto"/>
        <w:left w:val="none" w:sz="0" w:space="0" w:color="auto"/>
        <w:bottom w:val="none" w:sz="0" w:space="0" w:color="auto"/>
        <w:right w:val="none" w:sz="0" w:space="0" w:color="auto"/>
      </w:divBdr>
    </w:div>
    <w:div w:id="1403676136">
      <w:bodyDiv w:val="1"/>
      <w:marLeft w:val="0"/>
      <w:marRight w:val="0"/>
      <w:marTop w:val="0"/>
      <w:marBottom w:val="0"/>
      <w:divBdr>
        <w:top w:val="none" w:sz="0" w:space="0" w:color="auto"/>
        <w:left w:val="none" w:sz="0" w:space="0" w:color="auto"/>
        <w:bottom w:val="none" w:sz="0" w:space="0" w:color="auto"/>
        <w:right w:val="none" w:sz="0" w:space="0" w:color="auto"/>
      </w:divBdr>
    </w:div>
    <w:div w:id="1452432244">
      <w:bodyDiv w:val="1"/>
      <w:marLeft w:val="0"/>
      <w:marRight w:val="0"/>
      <w:marTop w:val="0"/>
      <w:marBottom w:val="0"/>
      <w:divBdr>
        <w:top w:val="none" w:sz="0" w:space="0" w:color="auto"/>
        <w:left w:val="none" w:sz="0" w:space="0" w:color="auto"/>
        <w:bottom w:val="none" w:sz="0" w:space="0" w:color="auto"/>
        <w:right w:val="none" w:sz="0" w:space="0" w:color="auto"/>
      </w:divBdr>
      <w:divsChild>
        <w:div w:id="2046059932">
          <w:marLeft w:val="0"/>
          <w:marRight w:val="0"/>
          <w:marTop w:val="0"/>
          <w:marBottom w:val="0"/>
          <w:divBdr>
            <w:top w:val="none" w:sz="0" w:space="0" w:color="auto"/>
            <w:left w:val="none" w:sz="0" w:space="0" w:color="auto"/>
            <w:bottom w:val="none" w:sz="0" w:space="0" w:color="auto"/>
            <w:right w:val="none" w:sz="0" w:space="0" w:color="auto"/>
          </w:divBdr>
          <w:divsChild>
            <w:div w:id="1172069973">
              <w:marLeft w:val="0"/>
              <w:marRight w:val="0"/>
              <w:marTop w:val="0"/>
              <w:marBottom w:val="0"/>
              <w:divBdr>
                <w:top w:val="none" w:sz="0" w:space="0" w:color="C0C0C0"/>
                <w:left w:val="none" w:sz="0" w:space="0" w:color="C0C0C0"/>
                <w:bottom w:val="none" w:sz="0" w:space="0" w:color="C0C0C0"/>
                <w:right w:val="none" w:sz="0" w:space="0" w:color="C0C0C0"/>
              </w:divBdr>
              <w:divsChild>
                <w:div w:id="1536119689">
                  <w:marLeft w:val="0"/>
                  <w:marRight w:val="0"/>
                  <w:marTop w:val="0"/>
                  <w:marBottom w:val="0"/>
                  <w:divBdr>
                    <w:top w:val="none" w:sz="0" w:space="0" w:color="auto"/>
                    <w:left w:val="none" w:sz="0" w:space="0" w:color="auto"/>
                    <w:bottom w:val="none" w:sz="0" w:space="0" w:color="auto"/>
                    <w:right w:val="none" w:sz="0" w:space="0" w:color="auto"/>
                  </w:divBdr>
                  <w:divsChild>
                    <w:div w:id="566955511">
                      <w:marLeft w:val="0"/>
                      <w:marRight w:val="0"/>
                      <w:marTop w:val="0"/>
                      <w:marBottom w:val="0"/>
                      <w:divBdr>
                        <w:top w:val="none" w:sz="0" w:space="0" w:color="auto"/>
                        <w:left w:val="none" w:sz="0" w:space="0" w:color="auto"/>
                        <w:bottom w:val="none" w:sz="0" w:space="0" w:color="auto"/>
                        <w:right w:val="none" w:sz="0" w:space="0" w:color="auto"/>
                      </w:divBdr>
                      <w:divsChild>
                        <w:div w:id="1571499289">
                          <w:marLeft w:val="150"/>
                          <w:marRight w:val="150"/>
                          <w:marTop w:val="150"/>
                          <w:marBottom w:val="150"/>
                          <w:divBdr>
                            <w:top w:val="none" w:sz="0" w:space="0" w:color="auto"/>
                            <w:left w:val="none" w:sz="0" w:space="0" w:color="auto"/>
                            <w:bottom w:val="none" w:sz="0" w:space="0" w:color="auto"/>
                            <w:right w:val="none" w:sz="0" w:space="0" w:color="auto"/>
                          </w:divBdr>
                          <w:divsChild>
                            <w:div w:id="2107311093">
                              <w:marLeft w:val="0"/>
                              <w:marRight w:val="0"/>
                              <w:marTop w:val="0"/>
                              <w:marBottom w:val="0"/>
                              <w:divBdr>
                                <w:top w:val="none" w:sz="0" w:space="0" w:color="auto"/>
                                <w:left w:val="none" w:sz="0" w:space="0" w:color="auto"/>
                                <w:bottom w:val="none" w:sz="0" w:space="0" w:color="auto"/>
                                <w:right w:val="none" w:sz="0" w:space="0" w:color="auto"/>
                              </w:divBdr>
                              <w:divsChild>
                                <w:div w:id="189349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232253">
      <w:bodyDiv w:val="1"/>
      <w:marLeft w:val="0"/>
      <w:marRight w:val="0"/>
      <w:marTop w:val="0"/>
      <w:marBottom w:val="0"/>
      <w:divBdr>
        <w:top w:val="none" w:sz="0" w:space="0" w:color="auto"/>
        <w:left w:val="none" w:sz="0" w:space="0" w:color="auto"/>
        <w:bottom w:val="none" w:sz="0" w:space="0" w:color="auto"/>
        <w:right w:val="none" w:sz="0" w:space="0" w:color="auto"/>
      </w:divBdr>
      <w:divsChild>
        <w:div w:id="1256479280">
          <w:marLeft w:val="0"/>
          <w:marRight w:val="0"/>
          <w:marTop w:val="0"/>
          <w:marBottom w:val="0"/>
          <w:divBdr>
            <w:top w:val="none" w:sz="0" w:space="0" w:color="auto"/>
            <w:left w:val="none" w:sz="0" w:space="0" w:color="auto"/>
            <w:bottom w:val="none" w:sz="0" w:space="0" w:color="auto"/>
            <w:right w:val="none" w:sz="0" w:space="0" w:color="auto"/>
          </w:divBdr>
        </w:div>
        <w:div w:id="168764110">
          <w:marLeft w:val="0"/>
          <w:marRight w:val="0"/>
          <w:marTop w:val="0"/>
          <w:marBottom w:val="0"/>
          <w:divBdr>
            <w:top w:val="none" w:sz="0" w:space="0" w:color="auto"/>
            <w:left w:val="none" w:sz="0" w:space="0" w:color="auto"/>
            <w:bottom w:val="none" w:sz="0" w:space="0" w:color="auto"/>
            <w:right w:val="none" w:sz="0" w:space="0" w:color="auto"/>
          </w:divBdr>
        </w:div>
      </w:divsChild>
    </w:div>
    <w:div w:id="1483152986">
      <w:bodyDiv w:val="1"/>
      <w:marLeft w:val="0"/>
      <w:marRight w:val="0"/>
      <w:marTop w:val="0"/>
      <w:marBottom w:val="0"/>
      <w:divBdr>
        <w:top w:val="none" w:sz="0" w:space="0" w:color="auto"/>
        <w:left w:val="none" w:sz="0" w:space="0" w:color="auto"/>
        <w:bottom w:val="none" w:sz="0" w:space="0" w:color="auto"/>
        <w:right w:val="none" w:sz="0" w:space="0" w:color="auto"/>
      </w:divBdr>
    </w:div>
    <w:div w:id="1504588632">
      <w:bodyDiv w:val="1"/>
      <w:marLeft w:val="0"/>
      <w:marRight w:val="0"/>
      <w:marTop w:val="0"/>
      <w:marBottom w:val="0"/>
      <w:divBdr>
        <w:top w:val="none" w:sz="0" w:space="0" w:color="auto"/>
        <w:left w:val="none" w:sz="0" w:space="0" w:color="auto"/>
        <w:bottom w:val="none" w:sz="0" w:space="0" w:color="auto"/>
        <w:right w:val="none" w:sz="0" w:space="0" w:color="auto"/>
      </w:divBdr>
    </w:div>
    <w:div w:id="1556235292">
      <w:bodyDiv w:val="1"/>
      <w:marLeft w:val="0"/>
      <w:marRight w:val="0"/>
      <w:marTop w:val="0"/>
      <w:marBottom w:val="0"/>
      <w:divBdr>
        <w:top w:val="none" w:sz="0" w:space="0" w:color="auto"/>
        <w:left w:val="none" w:sz="0" w:space="0" w:color="auto"/>
        <w:bottom w:val="none" w:sz="0" w:space="0" w:color="auto"/>
        <w:right w:val="none" w:sz="0" w:space="0" w:color="auto"/>
      </w:divBdr>
      <w:divsChild>
        <w:div w:id="185557889">
          <w:marLeft w:val="0"/>
          <w:marRight w:val="0"/>
          <w:marTop w:val="0"/>
          <w:marBottom w:val="0"/>
          <w:divBdr>
            <w:top w:val="none" w:sz="0" w:space="0" w:color="auto"/>
            <w:left w:val="none" w:sz="0" w:space="0" w:color="auto"/>
            <w:bottom w:val="none" w:sz="0" w:space="0" w:color="auto"/>
            <w:right w:val="none" w:sz="0" w:space="0" w:color="auto"/>
          </w:divBdr>
          <w:divsChild>
            <w:div w:id="1239436230">
              <w:marLeft w:val="0"/>
              <w:marRight w:val="0"/>
              <w:marTop w:val="0"/>
              <w:marBottom w:val="0"/>
              <w:divBdr>
                <w:top w:val="none" w:sz="0" w:space="0" w:color="C0C0C0"/>
                <w:left w:val="none" w:sz="0" w:space="0" w:color="C0C0C0"/>
                <w:bottom w:val="none" w:sz="0" w:space="0" w:color="C0C0C0"/>
                <w:right w:val="none" w:sz="0" w:space="0" w:color="C0C0C0"/>
              </w:divBdr>
              <w:divsChild>
                <w:div w:id="1977221579">
                  <w:marLeft w:val="0"/>
                  <w:marRight w:val="0"/>
                  <w:marTop w:val="0"/>
                  <w:marBottom w:val="0"/>
                  <w:divBdr>
                    <w:top w:val="none" w:sz="0" w:space="0" w:color="auto"/>
                    <w:left w:val="none" w:sz="0" w:space="0" w:color="auto"/>
                    <w:bottom w:val="none" w:sz="0" w:space="0" w:color="auto"/>
                    <w:right w:val="none" w:sz="0" w:space="0" w:color="auto"/>
                  </w:divBdr>
                  <w:divsChild>
                    <w:div w:id="1225943394">
                      <w:marLeft w:val="0"/>
                      <w:marRight w:val="0"/>
                      <w:marTop w:val="0"/>
                      <w:marBottom w:val="0"/>
                      <w:divBdr>
                        <w:top w:val="none" w:sz="0" w:space="0" w:color="auto"/>
                        <w:left w:val="none" w:sz="0" w:space="0" w:color="auto"/>
                        <w:bottom w:val="none" w:sz="0" w:space="0" w:color="auto"/>
                        <w:right w:val="none" w:sz="0" w:space="0" w:color="auto"/>
                      </w:divBdr>
                      <w:divsChild>
                        <w:div w:id="1694453784">
                          <w:marLeft w:val="150"/>
                          <w:marRight w:val="150"/>
                          <w:marTop w:val="150"/>
                          <w:marBottom w:val="150"/>
                          <w:divBdr>
                            <w:top w:val="none" w:sz="0" w:space="0" w:color="auto"/>
                            <w:left w:val="none" w:sz="0" w:space="0" w:color="auto"/>
                            <w:bottom w:val="none" w:sz="0" w:space="0" w:color="auto"/>
                            <w:right w:val="none" w:sz="0" w:space="0" w:color="auto"/>
                          </w:divBdr>
                          <w:divsChild>
                            <w:div w:id="965356329">
                              <w:marLeft w:val="0"/>
                              <w:marRight w:val="0"/>
                              <w:marTop w:val="0"/>
                              <w:marBottom w:val="0"/>
                              <w:divBdr>
                                <w:top w:val="none" w:sz="0" w:space="0" w:color="auto"/>
                                <w:left w:val="none" w:sz="0" w:space="0" w:color="auto"/>
                                <w:bottom w:val="none" w:sz="0" w:space="0" w:color="auto"/>
                                <w:right w:val="none" w:sz="0" w:space="0" w:color="auto"/>
                              </w:divBdr>
                              <w:divsChild>
                                <w:div w:id="316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638734">
      <w:bodyDiv w:val="1"/>
      <w:marLeft w:val="0"/>
      <w:marRight w:val="0"/>
      <w:marTop w:val="0"/>
      <w:marBottom w:val="0"/>
      <w:divBdr>
        <w:top w:val="none" w:sz="0" w:space="0" w:color="auto"/>
        <w:left w:val="none" w:sz="0" w:space="0" w:color="auto"/>
        <w:bottom w:val="none" w:sz="0" w:space="0" w:color="auto"/>
        <w:right w:val="none" w:sz="0" w:space="0" w:color="auto"/>
      </w:divBdr>
    </w:div>
    <w:div w:id="1579751597">
      <w:bodyDiv w:val="1"/>
      <w:marLeft w:val="0"/>
      <w:marRight w:val="0"/>
      <w:marTop w:val="0"/>
      <w:marBottom w:val="0"/>
      <w:divBdr>
        <w:top w:val="none" w:sz="0" w:space="0" w:color="auto"/>
        <w:left w:val="none" w:sz="0" w:space="0" w:color="auto"/>
        <w:bottom w:val="none" w:sz="0" w:space="0" w:color="auto"/>
        <w:right w:val="none" w:sz="0" w:space="0" w:color="auto"/>
      </w:divBdr>
      <w:divsChild>
        <w:div w:id="230651859">
          <w:marLeft w:val="0"/>
          <w:marRight w:val="0"/>
          <w:marTop w:val="0"/>
          <w:marBottom w:val="0"/>
          <w:divBdr>
            <w:top w:val="none" w:sz="0" w:space="0" w:color="auto"/>
            <w:left w:val="none" w:sz="0" w:space="0" w:color="auto"/>
            <w:bottom w:val="none" w:sz="0" w:space="0" w:color="auto"/>
            <w:right w:val="none" w:sz="0" w:space="0" w:color="auto"/>
          </w:divBdr>
          <w:divsChild>
            <w:div w:id="105080162">
              <w:marLeft w:val="0"/>
              <w:marRight w:val="0"/>
              <w:marTop w:val="0"/>
              <w:marBottom w:val="0"/>
              <w:divBdr>
                <w:top w:val="none" w:sz="0" w:space="0" w:color="C0C0C0"/>
                <w:left w:val="none" w:sz="0" w:space="0" w:color="C0C0C0"/>
                <w:bottom w:val="none" w:sz="0" w:space="0" w:color="C0C0C0"/>
                <w:right w:val="none" w:sz="0" w:space="0" w:color="C0C0C0"/>
              </w:divBdr>
              <w:divsChild>
                <w:div w:id="1477801188">
                  <w:marLeft w:val="0"/>
                  <w:marRight w:val="0"/>
                  <w:marTop w:val="0"/>
                  <w:marBottom w:val="0"/>
                  <w:divBdr>
                    <w:top w:val="none" w:sz="0" w:space="0" w:color="auto"/>
                    <w:left w:val="none" w:sz="0" w:space="0" w:color="auto"/>
                    <w:bottom w:val="none" w:sz="0" w:space="0" w:color="auto"/>
                    <w:right w:val="none" w:sz="0" w:space="0" w:color="auto"/>
                  </w:divBdr>
                  <w:divsChild>
                    <w:div w:id="2101175529">
                      <w:marLeft w:val="0"/>
                      <w:marRight w:val="0"/>
                      <w:marTop w:val="0"/>
                      <w:marBottom w:val="0"/>
                      <w:divBdr>
                        <w:top w:val="none" w:sz="0" w:space="0" w:color="auto"/>
                        <w:left w:val="none" w:sz="0" w:space="0" w:color="auto"/>
                        <w:bottom w:val="none" w:sz="0" w:space="0" w:color="auto"/>
                        <w:right w:val="none" w:sz="0" w:space="0" w:color="auto"/>
                      </w:divBdr>
                      <w:divsChild>
                        <w:div w:id="2117669736">
                          <w:marLeft w:val="150"/>
                          <w:marRight w:val="150"/>
                          <w:marTop w:val="150"/>
                          <w:marBottom w:val="150"/>
                          <w:divBdr>
                            <w:top w:val="none" w:sz="0" w:space="0" w:color="auto"/>
                            <w:left w:val="none" w:sz="0" w:space="0" w:color="auto"/>
                            <w:bottom w:val="none" w:sz="0" w:space="0" w:color="auto"/>
                            <w:right w:val="none" w:sz="0" w:space="0" w:color="auto"/>
                          </w:divBdr>
                          <w:divsChild>
                            <w:div w:id="719130748">
                              <w:marLeft w:val="0"/>
                              <w:marRight w:val="0"/>
                              <w:marTop w:val="0"/>
                              <w:marBottom w:val="0"/>
                              <w:divBdr>
                                <w:top w:val="none" w:sz="0" w:space="0" w:color="auto"/>
                                <w:left w:val="none" w:sz="0" w:space="0" w:color="auto"/>
                                <w:bottom w:val="none" w:sz="0" w:space="0" w:color="auto"/>
                                <w:right w:val="none" w:sz="0" w:space="0" w:color="auto"/>
                              </w:divBdr>
                              <w:divsChild>
                                <w:div w:id="130076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644640">
      <w:bodyDiv w:val="1"/>
      <w:marLeft w:val="0"/>
      <w:marRight w:val="0"/>
      <w:marTop w:val="0"/>
      <w:marBottom w:val="0"/>
      <w:divBdr>
        <w:top w:val="none" w:sz="0" w:space="0" w:color="auto"/>
        <w:left w:val="none" w:sz="0" w:space="0" w:color="auto"/>
        <w:bottom w:val="none" w:sz="0" w:space="0" w:color="auto"/>
        <w:right w:val="none" w:sz="0" w:space="0" w:color="auto"/>
      </w:divBdr>
    </w:div>
    <w:div w:id="1642230113">
      <w:bodyDiv w:val="1"/>
      <w:marLeft w:val="0"/>
      <w:marRight w:val="0"/>
      <w:marTop w:val="0"/>
      <w:marBottom w:val="0"/>
      <w:divBdr>
        <w:top w:val="none" w:sz="0" w:space="0" w:color="auto"/>
        <w:left w:val="none" w:sz="0" w:space="0" w:color="auto"/>
        <w:bottom w:val="none" w:sz="0" w:space="0" w:color="auto"/>
        <w:right w:val="none" w:sz="0" w:space="0" w:color="auto"/>
      </w:divBdr>
    </w:div>
    <w:div w:id="1662850810">
      <w:bodyDiv w:val="1"/>
      <w:marLeft w:val="0"/>
      <w:marRight w:val="0"/>
      <w:marTop w:val="0"/>
      <w:marBottom w:val="0"/>
      <w:divBdr>
        <w:top w:val="none" w:sz="0" w:space="0" w:color="auto"/>
        <w:left w:val="none" w:sz="0" w:space="0" w:color="auto"/>
        <w:bottom w:val="none" w:sz="0" w:space="0" w:color="auto"/>
        <w:right w:val="none" w:sz="0" w:space="0" w:color="auto"/>
      </w:divBdr>
    </w:div>
    <w:div w:id="1677075966">
      <w:bodyDiv w:val="1"/>
      <w:marLeft w:val="0"/>
      <w:marRight w:val="0"/>
      <w:marTop w:val="0"/>
      <w:marBottom w:val="0"/>
      <w:divBdr>
        <w:top w:val="none" w:sz="0" w:space="0" w:color="auto"/>
        <w:left w:val="none" w:sz="0" w:space="0" w:color="auto"/>
        <w:bottom w:val="none" w:sz="0" w:space="0" w:color="auto"/>
        <w:right w:val="none" w:sz="0" w:space="0" w:color="auto"/>
      </w:divBdr>
    </w:div>
    <w:div w:id="1699768349">
      <w:bodyDiv w:val="1"/>
      <w:marLeft w:val="0"/>
      <w:marRight w:val="0"/>
      <w:marTop w:val="0"/>
      <w:marBottom w:val="0"/>
      <w:divBdr>
        <w:top w:val="none" w:sz="0" w:space="0" w:color="auto"/>
        <w:left w:val="none" w:sz="0" w:space="0" w:color="auto"/>
        <w:bottom w:val="none" w:sz="0" w:space="0" w:color="auto"/>
        <w:right w:val="none" w:sz="0" w:space="0" w:color="auto"/>
      </w:divBdr>
    </w:div>
    <w:div w:id="1720469524">
      <w:bodyDiv w:val="1"/>
      <w:marLeft w:val="0"/>
      <w:marRight w:val="0"/>
      <w:marTop w:val="0"/>
      <w:marBottom w:val="0"/>
      <w:divBdr>
        <w:top w:val="none" w:sz="0" w:space="0" w:color="auto"/>
        <w:left w:val="none" w:sz="0" w:space="0" w:color="auto"/>
        <w:bottom w:val="none" w:sz="0" w:space="0" w:color="auto"/>
        <w:right w:val="none" w:sz="0" w:space="0" w:color="auto"/>
      </w:divBdr>
    </w:div>
    <w:div w:id="1750468119">
      <w:bodyDiv w:val="1"/>
      <w:marLeft w:val="0"/>
      <w:marRight w:val="0"/>
      <w:marTop w:val="0"/>
      <w:marBottom w:val="0"/>
      <w:divBdr>
        <w:top w:val="none" w:sz="0" w:space="0" w:color="auto"/>
        <w:left w:val="none" w:sz="0" w:space="0" w:color="auto"/>
        <w:bottom w:val="none" w:sz="0" w:space="0" w:color="auto"/>
        <w:right w:val="none" w:sz="0" w:space="0" w:color="auto"/>
      </w:divBdr>
    </w:div>
    <w:div w:id="1753893990">
      <w:bodyDiv w:val="1"/>
      <w:marLeft w:val="0"/>
      <w:marRight w:val="0"/>
      <w:marTop w:val="0"/>
      <w:marBottom w:val="0"/>
      <w:divBdr>
        <w:top w:val="none" w:sz="0" w:space="0" w:color="auto"/>
        <w:left w:val="none" w:sz="0" w:space="0" w:color="auto"/>
        <w:bottom w:val="none" w:sz="0" w:space="0" w:color="auto"/>
        <w:right w:val="none" w:sz="0" w:space="0" w:color="auto"/>
      </w:divBdr>
    </w:div>
    <w:div w:id="1757704413">
      <w:bodyDiv w:val="1"/>
      <w:marLeft w:val="0"/>
      <w:marRight w:val="0"/>
      <w:marTop w:val="0"/>
      <w:marBottom w:val="0"/>
      <w:divBdr>
        <w:top w:val="none" w:sz="0" w:space="0" w:color="auto"/>
        <w:left w:val="none" w:sz="0" w:space="0" w:color="auto"/>
        <w:bottom w:val="none" w:sz="0" w:space="0" w:color="auto"/>
        <w:right w:val="none" w:sz="0" w:space="0" w:color="auto"/>
      </w:divBdr>
    </w:div>
    <w:div w:id="1794251208">
      <w:bodyDiv w:val="1"/>
      <w:marLeft w:val="0"/>
      <w:marRight w:val="0"/>
      <w:marTop w:val="0"/>
      <w:marBottom w:val="0"/>
      <w:divBdr>
        <w:top w:val="none" w:sz="0" w:space="0" w:color="auto"/>
        <w:left w:val="none" w:sz="0" w:space="0" w:color="auto"/>
        <w:bottom w:val="none" w:sz="0" w:space="0" w:color="auto"/>
        <w:right w:val="none" w:sz="0" w:space="0" w:color="auto"/>
      </w:divBdr>
    </w:div>
    <w:div w:id="1817793899">
      <w:bodyDiv w:val="1"/>
      <w:marLeft w:val="0"/>
      <w:marRight w:val="0"/>
      <w:marTop w:val="0"/>
      <w:marBottom w:val="0"/>
      <w:divBdr>
        <w:top w:val="none" w:sz="0" w:space="0" w:color="auto"/>
        <w:left w:val="none" w:sz="0" w:space="0" w:color="auto"/>
        <w:bottom w:val="none" w:sz="0" w:space="0" w:color="auto"/>
        <w:right w:val="none" w:sz="0" w:space="0" w:color="auto"/>
      </w:divBdr>
      <w:divsChild>
        <w:div w:id="856967645">
          <w:marLeft w:val="0"/>
          <w:marRight w:val="0"/>
          <w:marTop w:val="0"/>
          <w:marBottom w:val="0"/>
          <w:divBdr>
            <w:top w:val="none" w:sz="0" w:space="0" w:color="auto"/>
            <w:left w:val="none" w:sz="0" w:space="0" w:color="auto"/>
            <w:bottom w:val="none" w:sz="0" w:space="0" w:color="auto"/>
            <w:right w:val="none" w:sz="0" w:space="0" w:color="auto"/>
          </w:divBdr>
          <w:divsChild>
            <w:div w:id="2109544621">
              <w:marLeft w:val="0"/>
              <w:marRight w:val="0"/>
              <w:marTop w:val="0"/>
              <w:marBottom w:val="0"/>
              <w:divBdr>
                <w:top w:val="none" w:sz="0" w:space="0" w:color="C0C0C0"/>
                <w:left w:val="none" w:sz="0" w:space="0" w:color="C0C0C0"/>
                <w:bottom w:val="none" w:sz="0" w:space="0" w:color="C0C0C0"/>
                <w:right w:val="none" w:sz="0" w:space="0" w:color="C0C0C0"/>
              </w:divBdr>
              <w:divsChild>
                <w:div w:id="1631396626">
                  <w:marLeft w:val="0"/>
                  <w:marRight w:val="0"/>
                  <w:marTop w:val="0"/>
                  <w:marBottom w:val="0"/>
                  <w:divBdr>
                    <w:top w:val="none" w:sz="0" w:space="0" w:color="auto"/>
                    <w:left w:val="none" w:sz="0" w:space="0" w:color="auto"/>
                    <w:bottom w:val="none" w:sz="0" w:space="0" w:color="auto"/>
                    <w:right w:val="none" w:sz="0" w:space="0" w:color="auto"/>
                  </w:divBdr>
                  <w:divsChild>
                    <w:div w:id="1787967684">
                      <w:marLeft w:val="0"/>
                      <w:marRight w:val="0"/>
                      <w:marTop w:val="0"/>
                      <w:marBottom w:val="0"/>
                      <w:divBdr>
                        <w:top w:val="none" w:sz="0" w:space="0" w:color="auto"/>
                        <w:left w:val="none" w:sz="0" w:space="0" w:color="auto"/>
                        <w:bottom w:val="none" w:sz="0" w:space="0" w:color="auto"/>
                        <w:right w:val="none" w:sz="0" w:space="0" w:color="auto"/>
                      </w:divBdr>
                      <w:divsChild>
                        <w:div w:id="165365534">
                          <w:marLeft w:val="150"/>
                          <w:marRight w:val="150"/>
                          <w:marTop w:val="150"/>
                          <w:marBottom w:val="150"/>
                          <w:divBdr>
                            <w:top w:val="none" w:sz="0" w:space="0" w:color="auto"/>
                            <w:left w:val="none" w:sz="0" w:space="0" w:color="auto"/>
                            <w:bottom w:val="none" w:sz="0" w:space="0" w:color="auto"/>
                            <w:right w:val="none" w:sz="0" w:space="0" w:color="auto"/>
                          </w:divBdr>
                          <w:divsChild>
                            <w:div w:id="570235929">
                              <w:marLeft w:val="0"/>
                              <w:marRight w:val="0"/>
                              <w:marTop w:val="0"/>
                              <w:marBottom w:val="0"/>
                              <w:divBdr>
                                <w:top w:val="none" w:sz="0" w:space="0" w:color="auto"/>
                                <w:left w:val="none" w:sz="0" w:space="0" w:color="auto"/>
                                <w:bottom w:val="none" w:sz="0" w:space="0" w:color="auto"/>
                                <w:right w:val="none" w:sz="0" w:space="0" w:color="auto"/>
                              </w:divBdr>
                              <w:divsChild>
                                <w:div w:id="1009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002522">
      <w:bodyDiv w:val="1"/>
      <w:marLeft w:val="0"/>
      <w:marRight w:val="0"/>
      <w:marTop w:val="0"/>
      <w:marBottom w:val="0"/>
      <w:divBdr>
        <w:top w:val="none" w:sz="0" w:space="0" w:color="auto"/>
        <w:left w:val="none" w:sz="0" w:space="0" w:color="auto"/>
        <w:bottom w:val="none" w:sz="0" w:space="0" w:color="auto"/>
        <w:right w:val="none" w:sz="0" w:space="0" w:color="auto"/>
      </w:divBdr>
      <w:divsChild>
        <w:div w:id="1003894761">
          <w:marLeft w:val="0"/>
          <w:marRight w:val="0"/>
          <w:marTop w:val="0"/>
          <w:marBottom w:val="0"/>
          <w:divBdr>
            <w:top w:val="none" w:sz="0" w:space="0" w:color="auto"/>
            <w:left w:val="none" w:sz="0" w:space="0" w:color="auto"/>
            <w:bottom w:val="none" w:sz="0" w:space="0" w:color="auto"/>
            <w:right w:val="none" w:sz="0" w:space="0" w:color="auto"/>
          </w:divBdr>
          <w:divsChild>
            <w:div w:id="2086683174">
              <w:marLeft w:val="0"/>
              <w:marRight w:val="0"/>
              <w:marTop w:val="0"/>
              <w:marBottom w:val="0"/>
              <w:divBdr>
                <w:top w:val="none" w:sz="0" w:space="0" w:color="C0C0C0"/>
                <w:left w:val="none" w:sz="0" w:space="0" w:color="C0C0C0"/>
                <w:bottom w:val="none" w:sz="0" w:space="0" w:color="C0C0C0"/>
                <w:right w:val="none" w:sz="0" w:space="0" w:color="C0C0C0"/>
              </w:divBdr>
              <w:divsChild>
                <w:div w:id="247544192">
                  <w:marLeft w:val="0"/>
                  <w:marRight w:val="0"/>
                  <w:marTop w:val="0"/>
                  <w:marBottom w:val="0"/>
                  <w:divBdr>
                    <w:top w:val="none" w:sz="0" w:space="0" w:color="auto"/>
                    <w:left w:val="none" w:sz="0" w:space="0" w:color="auto"/>
                    <w:bottom w:val="none" w:sz="0" w:space="0" w:color="auto"/>
                    <w:right w:val="none" w:sz="0" w:space="0" w:color="auto"/>
                  </w:divBdr>
                  <w:divsChild>
                    <w:div w:id="1348214112">
                      <w:marLeft w:val="0"/>
                      <w:marRight w:val="0"/>
                      <w:marTop w:val="0"/>
                      <w:marBottom w:val="0"/>
                      <w:divBdr>
                        <w:top w:val="none" w:sz="0" w:space="0" w:color="auto"/>
                        <w:left w:val="none" w:sz="0" w:space="0" w:color="auto"/>
                        <w:bottom w:val="none" w:sz="0" w:space="0" w:color="auto"/>
                        <w:right w:val="none" w:sz="0" w:space="0" w:color="auto"/>
                      </w:divBdr>
                      <w:divsChild>
                        <w:div w:id="1931816728">
                          <w:marLeft w:val="150"/>
                          <w:marRight w:val="150"/>
                          <w:marTop w:val="150"/>
                          <w:marBottom w:val="150"/>
                          <w:divBdr>
                            <w:top w:val="none" w:sz="0" w:space="0" w:color="auto"/>
                            <w:left w:val="none" w:sz="0" w:space="0" w:color="auto"/>
                            <w:bottom w:val="none" w:sz="0" w:space="0" w:color="auto"/>
                            <w:right w:val="none" w:sz="0" w:space="0" w:color="auto"/>
                          </w:divBdr>
                          <w:divsChild>
                            <w:div w:id="1009453513">
                              <w:marLeft w:val="0"/>
                              <w:marRight w:val="0"/>
                              <w:marTop w:val="0"/>
                              <w:marBottom w:val="0"/>
                              <w:divBdr>
                                <w:top w:val="none" w:sz="0" w:space="0" w:color="auto"/>
                                <w:left w:val="none" w:sz="0" w:space="0" w:color="auto"/>
                                <w:bottom w:val="none" w:sz="0" w:space="0" w:color="auto"/>
                                <w:right w:val="none" w:sz="0" w:space="0" w:color="auto"/>
                              </w:divBdr>
                              <w:divsChild>
                                <w:div w:id="120825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924493">
      <w:bodyDiv w:val="1"/>
      <w:marLeft w:val="0"/>
      <w:marRight w:val="0"/>
      <w:marTop w:val="0"/>
      <w:marBottom w:val="0"/>
      <w:divBdr>
        <w:top w:val="none" w:sz="0" w:space="0" w:color="auto"/>
        <w:left w:val="none" w:sz="0" w:space="0" w:color="auto"/>
        <w:bottom w:val="none" w:sz="0" w:space="0" w:color="auto"/>
        <w:right w:val="none" w:sz="0" w:space="0" w:color="auto"/>
      </w:divBdr>
    </w:div>
    <w:div w:id="1831553082">
      <w:bodyDiv w:val="1"/>
      <w:marLeft w:val="0"/>
      <w:marRight w:val="0"/>
      <w:marTop w:val="0"/>
      <w:marBottom w:val="0"/>
      <w:divBdr>
        <w:top w:val="none" w:sz="0" w:space="0" w:color="auto"/>
        <w:left w:val="none" w:sz="0" w:space="0" w:color="auto"/>
        <w:bottom w:val="none" w:sz="0" w:space="0" w:color="auto"/>
        <w:right w:val="none" w:sz="0" w:space="0" w:color="auto"/>
      </w:divBdr>
      <w:divsChild>
        <w:div w:id="1541934684">
          <w:marLeft w:val="0"/>
          <w:marRight w:val="0"/>
          <w:marTop w:val="0"/>
          <w:marBottom w:val="0"/>
          <w:divBdr>
            <w:top w:val="none" w:sz="0" w:space="0" w:color="auto"/>
            <w:left w:val="none" w:sz="0" w:space="0" w:color="auto"/>
            <w:bottom w:val="none" w:sz="0" w:space="0" w:color="auto"/>
            <w:right w:val="none" w:sz="0" w:space="0" w:color="auto"/>
          </w:divBdr>
          <w:divsChild>
            <w:div w:id="2132824202">
              <w:marLeft w:val="0"/>
              <w:marRight w:val="0"/>
              <w:marTop w:val="0"/>
              <w:marBottom w:val="0"/>
              <w:divBdr>
                <w:top w:val="none" w:sz="0" w:space="0" w:color="auto"/>
                <w:left w:val="none" w:sz="0" w:space="0" w:color="auto"/>
                <w:bottom w:val="none" w:sz="0" w:space="0" w:color="auto"/>
                <w:right w:val="none" w:sz="0" w:space="0" w:color="auto"/>
              </w:divBdr>
              <w:divsChild>
                <w:div w:id="214237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06286">
      <w:bodyDiv w:val="1"/>
      <w:marLeft w:val="0"/>
      <w:marRight w:val="0"/>
      <w:marTop w:val="0"/>
      <w:marBottom w:val="0"/>
      <w:divBdr>
        <w:top w:val="none" w:sz="0" w:space="0" w:color="auto"/>
        <w:left w:val="none" w:sz="0" w:space="0" w:color="auto"/>
        <w:bottom w:val="none" w:sz="0" w:space="0" w:color="auto"/>
        <w:right w:val="none" w:sz="0" w:space="0" w:color="auto"/>
      </w:divBdr>
    </w:div>
    <w:div w:id="1842113124">
      <w:bodyDiv w:val="1"/>
      <w:marLeft w:val="0"/>
      <w:marRight w:val="0"/>
      <w:marTop w:val="0"/>
      <w:marBottom w:val="0"/>
      <w:divBdr>
        <w:top w:val="none" w:sz="0" w:space="0" w:color="auto"/>
        <w:left w:val="none" w:sz="0" w:space="0" w:color="auto"/>
        <w:bottom w:val="none" w:sz="0" w:space="0" w:color="auto"/>
        <w:right w:val="none" w:sz="0" w:space="0" w:color="auto"/>
      </w:divBdr>
    </w:div>
    <w:div w:id="1859736366">
      <w:bodyDiv w:val="1"/>
      <w:marLeft w:val="0"/>
      <w:marRight w:val="0"/>
      <w:marTop w:val="0"/>
      <w:marBottom w:val="0"/>
      <w:divBdr>
        <w:top w:val="none" w:sz="0" w:space="0" w:color="auto"/>
        <w:left w:val="none" w:sz="0" w:space="0" w:color="auto"/>
        <w:bottom w:val="none" w:sz="0" w:space="0" w:color="auto"/>
        <w:right w:val="none" w:sz="0" w:space="0" w:color="auto"/>
      </w:divBdr>
    </w:div>
    <w:div w:id="1887328021">
      <w:bodyDiv w:val="1"/>
      <w:marLeft w:val="0"/>
      <w:marRight w:val="0"/>
      <w:marTop w:val="0"/>
      <w:marBottom w:val="0"/>
      <w:divBdr>
        <w:top w:val="none" w:sz="0" w:space="0" w:color="auto"/>
        <w:left w:val="none" w:sz="0" w:space="0" w:color="auto"/>
        <w:bottom w:val="none" w:sz="0" w:space="0" w:color="auto"/>
        <w:right w:val="none" w:sz="0" w:space="0" w:color="auto"/>
      </w:divBdr>
    </w:div>
    <w:div w:id="1922057558">
      <w:bodyDiv w:val="1"/>
      <w:marLeft w:val="0"/>
      <w:marRight w:val="0"/>
      <w:marTop w:val="0"/>
      <w:marBottom w:val="0"/>
      <w:divBdr>
        <w:top w:val="none" w:sz="0" w:space="0" w:color="auto"/>
        <w:left w:val="none" w:sz="0" w:space="0" w:color="auto"/>
        <w:bottom w:val="none" w:sz="0" w:space="0" w:color="auto"/>
        <w:right w:val="none" w:sz="0" w:space="0" w:color="auto"/>
      </w:divBdr>
      <w:divsChild>
        <w:div w:id="52894778">
          <w:marLeft w:val="0"/>
          <w:marRight w:val="0"/>
          <w:marTop w:val="0"/>
          <w:marBottom w:val="0"/>
          <w:divBdr>
            <w:top w:val="none" w:sz="0" w:space="0" w:color="auto"/>
            <w:left w:val="none" w:sz="0" w:space="0" w:color="auto"/>
            <w:bottom w:val="none" w:sz="0" w:space="0" w:color="auto"/>
            <w:right w:val="none" w:sz="0" w:space="0" w:color="auto"/>
          </w:divBdr>
          <w:divsChild>
            <w:div w:id="442847531">
              <w:marLeft w:val="0"/>
              <w:marRight w:val="0"/>
              <w:marTop w:val="0"/>
              <w:marBottom w:val="0"/>
              <w:divBdr>
                <w:top w:val="none" w:sz="0" w:space="0" w:color="C0C0C0"/>
                <w:left w:val="none" w:sz="0" w:space="0" w:color="C0C0C0"/>
                <w:bottom w:val="none" w:sz="0" w:space="0" w:color="C0C0C0"/>
                <w:right w:val="none" w:sz="0" w:space="0" w:color="C0C0C0"/>
              </w:divBdr>
              <w:divsChild>
                <w:div w:id="68818506">
                  <w:marLeft w:val="0"/>
                  <w:marRight w:val="0"/>
                  <w:marTop w:val="0"/>
                  <w:marBottom w:val="0"/>
                  <w:divBdr>
                    <w:top w:val="none" w:sz="0" w:space="0" w:color="auto"/>
                    <w:left w:val="none" w:sz="0" w:space="0" w:color="auto"/>
                    <w:bottom w:val="none" w:sz="0" w:space="0" w:color="auto"/>
                    <w:right w:val="none" w:sz="0" w:space="0" w:color="auto"/>
                  </w:divBdr>
                  <w:divsChild>
                    <w:div w:id="1348943740">
                      <w:marLeft w:val="0"/>
                      <w:marRight w:val="0"/>
                      <w:marTop w:val="0"/>
                      <w:marBottom w:val="0"/>
                      <w:divBdr>
                        <w:top w:val="none" w:sz="0" w:space="0" w:color="auto"/>
                        <w:left w:val="none" w:sz="0" w:space="0" w:color="auto"/>
                        <w:bottom w:val="none" w:sz="0" w:space="0" w:color="auto"/>
                        <w:right w:val="none" w:sz="0" w:space="0" w:color="auto"/>
                      </w:divBdr>
                      <w:divsChild>
                        <w:div w:id="1308240340">
                          <w:marLeft w:val="150"/>
                          <w:marRight w:val="150"/>
                          <w:marTop w:val="150"/>
                          <w:marBottom w:val="150"/>
                          <w:divBdr>
                            <w:top w:val="none" w:sz="0" w:space="0" w:color="auto"/>
                            <w:left w:val="none" w:sz="0" w:space="0" w:color="auto"/>
                            <w:bottom w:val="none" w:sz="0" w:space="0" w:color="auto"/>
                            <w:right w:val="none" w:sz="0" w:space="0" w:color="auto"/>
                          </w:divBdr>
                          <w:divsChild>
                            <w:div w:id="1584876454">
                              <w:marLeft w:val="0"/>
                              <w:marRight w:val="0"/>
                              <w:marTop w:val="0"/>
                              <w:marBottom w:val="0"/>
                              <w:divBdr>
                                <w:top w:val="none" w:sz="0" w:space="0" w:color="auto"/>
                                <w:left w:val="none" w:sz="0" w:space="0" w:color="auto"/>
                                <w:bottom w:val="none" w:sz="0" w:space="0" w:color="auto"/>
                                <w:right w:val="none" w:sz="0" w:space="0" w:color="auto"/>
                              </w:divBdr>
                              <w:divsChild>
                                <w:div w:id="13796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372533">
      <w:bodyDiv w:val="1"/>
      <w:marLeft w:val="0"/>
      <w:marRight w:val="0"/>
      <w:marTop w:val="0"/>
      <w:marBottom w:val="0"/>
      <w:divBdr>
        <w:top w:val="none" w:sz="0" w:space="0" w:color="auto"/>
        <w:left w:val="none" w:sz="0" w:space="0" w:color="auto"/>
        <w:bottom w:val="none" w:sz="0" w:space="0" w:color="auto"/>
        <w:right w:val="none" w:sz="0" w:space="0" w:color="auto"/>
      </w:divBdr>
      <w:divsChild>
        <w:div w:id="1807233768">
          <w:marLeft w:val="0"/>
          <w:marRight w:val="0"/>
          <w:marTop w:val="0"/>
          <w:marBottom w:val="0"/>
          <w:divBdr>
            <w:top w:val="none" w:sz="0" w:space="0" w:color="auto"/>
            <w:left w:val="none" w:sz="0" w:space="0" w:color="auto"/>
            <w:bottom w:val="none" w:sz="0" w:space="0" w:color="auto"/>
            <w:right w:val="none" w:sz="0" w:space="0" w:color="auto"/>
          </w:divBdr>
          <w:divsChild>
            <w:div w:id="731584383">
              <w:marLeft w:val="0"/>
              <w:marRight w:val="0"/>
              <w:marTop w:val="0"/>
              <w:marBottom w:val="0"/>
              <w:divBdr>
                <w:top w:val="none" w:sz="0" w:space="0" w:color="auto"/>
                <w:left w:val="none" w:sz="0" w:space="0" w:color="auto"/>
                <w:bottom w:val="none" w:sz="0" w:space="0" w:color="auto"/>
                <w:right w:val="none" w:sz="0" w:space="0" w:color="auto"/>
              </w:divBdr>
              <w:divsChild>
                <w:div w:id="776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600060">
      <w:bodyDiv w:val="1"/>
      <w:marLeft w:val="0"/>
      <w:marRight w:val="0"/>
      <w:marTop w:val="0"/>
      <w:marBottom w:val="0"/>
      <w:divBdr>
        <w:top w:val="none" w:sz="0" w:space="0" w:color="auto"/>
        <w:left w:val="none" w:sz="0" w:space="0" w:color="auto"/>
        <w:bottom w:val="none" w:sz="0" w:space="0" w:color="auto"/>
        <w:right w:val="none" w:sz="0" w:space="0" w:color="auto"/>
      </w:divBdr>
    </w:div>
    <w:div w:id="1967275799">
      <w:bodyDiv w:val="1"/>
      <w:marLeft w:val="0"/>
      <w:marRight w:val="0"/>
      <w:marTop w:val="0"/>
      <w:marBottom w:val="0"/>
      <w:divBdr>
        <w:top w:val="none" w:sz="0" w:space="0" w:color="auto"/>
        <w:left w:val="none" w:sz="0" w:space="0" w:color="auto"/>
        <w:bottom w:val="none" w:sz="0" w:space="0" w:color="auto"/>
        <w:right w:val="none" w:sz="0" w:space="0" w:color="auto"/>
      </w:divBdr>
      <w:divsChild>
        <w:div w:id="1137071367">
          <w:marLeft w:val="0"/>
          <w:marRight w:val="0"/>
          <w:marTop w:val="0"/>
          <w:marBottom w:val="0"/>
          <w:divBdr>
            <w:top w:val="none" w:sz="0" w:space="0" w:color="auto"/>
            <w:left w:val="none" w:sz="0" w:space="0" w:color="auto"/>
            <w:bottom w:val="none" w:sz="0" w:space="0" w:color="auto"/>
            <w:right w:val="none" w:sz="0" w:space="0" w:color="auto"/>
          </w:divBdr>
          <w:divsChild>
            <w:div w:id="1095858963">
              <w:marLeft w:val="0"/>
              <w:marRight w:val="0"/>
              <w:marTop w:val="0"/>
              <w:marBottom w:val="0"/>
              <w:divBdr>
                <w:top w:val="none" w:sz="0" w:space="0" w:color="C0C0C0"/>
                <w:left w:val="none" w:sz="0" w:space="0" w:color="C0C0C0"/>
                <w:bottom w:val="none" w:sz="0" w:space="0" w:color="C0C0C0"/>
                <w:right w:val="none" w:sz="0" w:space="0" w:color="C0C0C0"/>
              </w:divBdr>
              <w:divsChild>
                <w:div w:id="1197886848">
                  <w:marLeft w:val="0"/>
                  <w:marRight w:val="0"/>
                  <w:marTop w:val="0"/>
                  <w:marBottom w:val="0"/>
                  <w:divBdr>
                    <w:top w:val="none" w:sz="0" w:space="0" w:color="auto"/>
                    <w:left w:val="none" w:sz="0" w:space="0" w:color="auto"/>
                    <w:bottom w:val="none" w:sz="0" w:space="0" w:color="auto"/>
                    <w:right w:val="none" w:sz="0" w:space="0" w:color="auto"/>
                  </w:divBdr>
                  <w:divsChild>
                    <w:div w:id="1827161732">
                      <w:marLeft w:val="0"/>
                      <w:marRight w:val="0"/>
                      <w:marTop w:val="0"/>
                      <w:marBottom w:val="0"/>
                      <w:divBdr>
                        <w:top w:val="none" w:sz="0" w:space="0" w:color="auto"/>
                        <w:left w:val="none" w:sz="0" w:space="0" w:color="auto"/>
                        <w:bottom w:val="none" w:sz="0" w:space="0" w:color="auto"/>
                        <w:right w:val="none" w:sz="0" w:space="0" w:color="auto"/>
                      </w:divBdr>
                      <w:divsChild>
                        <w:div w:id="225916678">
                          <w:marLeft w:val="150"/>
                          <w:marRight w:val="150"/>
                          <w:marTop w:val="150"/>
                          <w:marBottom w:val="150"/>
                          <w:divBdr>
                            <w:top w:val="none" w:sz="0" w:space="0" w:color="auto"/>
                            <w:left w:val="none" w:sz="0" w:space="0" w:color="auto"/>
                            <w:bottom w:val="none" w:sz="0" w:space="0" w:color="auto"/>
                            <w:right w:val="none" w:sz="0" w:space="0" w:color="auto"/>
                          </w:divBdr>
                          <w:divsChild>
                            <w:div w:id="1415668149">
                              <w:marLeft w:val="0"/>
                              <w:marRight w:val="0"/>
                              <w:marTop w:val="0"/>
                              <w:marBottom w:val="0"/>
                              <w:divBdr>
                                <w:top w:val="none" w:sz="0" w:space="0" w:color="auto"/>
                                <w:left w:val="none" w:sz="0" w:space="0" w:color="auto"/>
                                <w:bottom w:val="none" w:sz="0" w:space="0" w:color="auto"/>
                                <w:right w:val="none" w:sz="0" w:space="0" w:color="auto"/>
                              </w:divBdr>
                              <w:divsChild>
                                <w:div w:id="18112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4211566">
      <w:bodyDiv w:val="1"/>
      <w:marLeft w:val="0"/>
      <w:marRight w:val="0"/>
      <w:marTop w:val="0"/>
      <w:marBottom w:val="0"/>
      <w:divBdr>
        <w:top w:val="none" w:sz="0" w:space="0" w:color="auto"/>
        <w:left w:val="none" w:sz="0" w:space="0" w:color="auto"/>
        <w:bottom w:val="none" w:sz="0" w:space="0" w:color="auto"/>
        <w:right w:val="none" w:sz="0" w:space="0" w:color="auto"/>
      </w:divBdr>
    </w:div>
    <w:div w:id="2018799657">
      <w:bodyDiv w:val="1"/>
      <w:marLeft w:val="0"/>
      <w:marRight w:val="0"/>
      <w:marTop w:val="0"/>
      <w:marBottom w:val="0"/>
      <w:divBdr>
        <w:top w:val="none" w:sz="0" w:space="0" w:color="auto"/>
        <w:left w:val="none" w:sz="0" w:space="0" w:color="auto"/>
        <w:bottom w:val="none" w:sz="0" w:space="0" w:color="auto"/>
        <w:right w:val="none" w:sz="0" w:space="0" w:color="auto"/>
      </w:divBdr>
      <w:divsChild>
        <w:div w:id="1801797834">
          <w:marLeft w:val="0"/>
          <w:marRight w:val="0"/>
          <w:marTop w:val="0"/>
          <w:marBottom w:val="0"/>
          <w:divBdr>
            <w:top w:val="none" w:sz="0" w:space="0" w:color="auto"/>
            <w:left w:val="none" w:sz="0" w:space="0" w:color="auto"/>
            <w:bottom w:val="none" w:sz="0" w:space="0" w:color="auto"/>
            <w:right w:val="none" w:sz="0" w:space="0" w:color="auto"/>
          </w:divBdr>
          <w:divsChild>
            <w:div w:id="625697058">
              <w:marLeft w:val="0"/>
              <w:marRight w:val="0"/>
              <w:marTop w:val="0"/>
              <w:marBottom w:val="0"/>
              <w:divBdr>
                <w:top w:val="none" w:sz="0" w:space="0" w:color="C0C0C0"/>
                <w:left w:val="none" w:sz="0" w:space="0" w:color="C0C0C0"/>
                <w:bottom w:val="none" w:sz="0" w:space="0" w:color="C0C0C0"/>
                <w:right w:val="none" w:sz="0" w:space="0" w:color="C0C0C0"/>
              </w:divBdr>
              <w:divsChild>
                <w:div w:id="1847867260">
                  <w:marLeft w:val="0"/>
                  <w:marRight w:val="0"/>
                  <w:marTop w:val="0"/>
                  <w:marBottom w:val="0"/>
                  <w:divBdr>
                    <w:top w:val="none" w:sz="0" w:space="0" w:color="auto"/>
                    <w:left w:val="none" w:sz="0" w:space="0" w:color="auto"/>
                    <w:bottom w:val="none" w:sz="0" w:space="0" w:color="auto"/>
                    <w:right w:val="none" w:sz="0" w:space="0" w:color="auto"/>
                  </w:divBdr>
                  <w:divsChild>
                    <w:div w:id="222570215">
                      <w:marLeft w:val="0"/>
                      <w:marRight w:val="0"/>
                      <w:marTop w:val="0"/>
                      <w:marBottom w:val="0"/>
                      <w:divBdr>
                        <w:top w:val="none" w:sz="0" w:space="0" w:color="auto"/>
                        <w:left w:val="none" w:sz="0" w:space="0" w:color="auto"/>
                        <w:bottom w:val="none" w:sz="0" w:space="0" w:color="auto"/>
                        <w:right w:val="none" w:sz="0" w:space="0" w:color="auto"/>
                      </w:divBdr>
                      <w:divsChild>
                        <w:div w:id="629825032">
                          <w:marLeft w:val="150"/>
                          <w:marRight w:val="150"/>
                          <w:marTop w:val="150"/>
                          <w:marBottom w:val="150"/>
                          <w:divBdr>
                            <w:top w:val="none" w:sz="0" w:space="0" w:color="auto"/>
                            <w:left w:val="none" w:sz="0" w:space="0" w:color="auto"/>
                            <w:bottom w:val="none" w:sz="0" w:space="0" w:color="auto"/>
                            <w:right w:val="none" w:sz="0" w:space="0" w:color="auto"/>
                          </w:divBdr>
                          <w:divsChild>
                            <w:div w:id="1686978559">
                              <w:marLeft w:val="0"/>
                              <w:marRight w:val="0"/>
                              <w:marTop w:val="0"/>
                              <w:marBottom w:val="0"/>
                              <w:divBdr>
                                <w:top w:val="none" w:sz="0" w:space="0" w:color="auto"/>
                                <w:left w:val="none" w:sz="0" w:space="0" w:color="auto"/>
                                <w:bottom w:val="none" w:sz="0" w:space="0" w:color="auto"/>
                                <w:right w:val="none" w:sz="0" w:space="0" w:color="auto"/>
                              </w:divBdr>
                              <w:divsChild>
                                <w:div w:id="154640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112647">
      <w:bodyDiv w:val="1"/>
      <w:marLeft w:val="0"/>
      <w:marRight w:val="0"/>
      <w:marTop w:val="0"/>
      <w:marBottom w:val="0"/>
      <w:divBdr>
        <w:top w:val="none" w:sz="0" w:space="0" w:color="auto"/>
        <w:left w:val="none" w:sz="0" w:space="0" w:color="auto"/>
        <w:bottom w:val="none" w:sz="0" w:space="0" w:color="auto"/>
        <w:right w:val="none" w:sz="0" w:space="0" w:color="auto"/>
      </w:divBdr>
    </w:div>
    <w:div w:id="2027949352">
      <w:bodyDiv w:val="1"/>
      <w:marLeft w:val="0"/>
      <w:marRight w:val="0"/>
      <w:marTop w:val="0"/>
      <w:marBottom w:val="0"/>
      <w:divBdr>
        <w:top w:val="none" w:sz="0" w:space="0" w:color="auto"/>
        <w:left w:val="none" w:sz="0" w:space="0" w:color="auto"/>
        <w:bottom w:val="none" w:sz="0" w:space="0" w:color="auto"/>
        <w:right w:val="none" w:sz="0" w:space="0" w:color="auto"/>
      </w:divBdr>
    </w:div>
    <w:div w:id="2038848889">
      <w:bodyDiv w:val="1"/>
      <w:marLeft w:val="0"/>
      <w:marRight w:val="0"/>
      <w:marTop w:val="0"/>
      <w:marBottom w:val="0"/>
      <w:divBdr>
        <w:top w:val="none" w:sz="0" w:space="0" w:color="auto"/>
        <w:left w:val="none" w:sz="0" w:space="0" w:color="auto"/>
        <w:bottom w:val="none" w:sz="0" w:space="0" w:color="auto"/>
        <w:right w:val="none" w:sz="0" w:space="0" w:color="auto"/>
      </w:divBdr>
    </w:div>
    <w:div w:id="2042515784">
      <w:bodyDiv w:val="1"/>
      <w:marLeft w:val="0"/>
      <w:marRight w:val="0"/>
      <w:marTop w:val="0"/>
      <w:marBottom w:val="0"/>
      <w:divBdr>
        <w:top w:val="none" w:sz="0" w:space="0" w:color="auto"/>
        <w:left w:val="none" w:sz="0" w:space="0" w:color="auto"/>
        <w:bottom w:val="none" w:sz="0" w:space="0" w:color="auto"/>
        <w:right w:val="none" w:sz="0" w:space="0" w:color="auto"/>
      </w:divBdr>
    </w:div>
    <w:div w:id="2048678630">
      <w:bodyDiv w:val="1"/>
      <w:marLeft w:val="0"/>
      <w:marRight w:val="0"/>
      <w:marTop w:val="0"/>
      <w:marBottom w:val="0"/>
      <w:divBdr>
        <w:top w:val="none" w:sz="0" w:space="0" w:color="auto"/>
        <w:left w:val="none" w:sz="0" w:space="0" w:color="auto"/>
        <w:bottom w:val="none" w:sz="0" w:space="0" w:color="auto"/>
        <w:right w:val="none" w:sz="0" w:space="0" w:color="auto"/>
      </w:divBdr>
    </w:div>
    <w:div w:id="2052607948">
      <w:bodyDiv w:val="1"/>
      <w:marLeft w:val="0"/>
      <w:marRight w:val="0"/>
      <w:marTop w:val="0"/>
      <w:marBottom w:val="0"/>
      <w:divBdr>
        <w:top w:val="none" w:sz="0" w:space="0" w:color="auto"/>
        <w:left w:val="none" w:sz="0" w:space="0" w:color="auto"/>
        <w:bottom w:val="none" w:sz="0" w:space="0" w:color="auto"/>
        <w:right w:val="none" w:sz="0" w:space="0" w:color="auto"/>
      </w:divBdr>
      <w:divsChild>
        <w:div w:id="727923386">
          <w:marLeft w:val="0"/>
          <w:marRight w:val="0"/>
          <w:marTop w:val="0"/>
          <w:marBottom w:val="0"/>
          <w:divBdr>
            <w:top w:val="none" w:sz="0" w:space="0" w:color="auto"/>
            <w:left w:val="none" w:sz="0" w:space="0" w:color="auto"/>
            <w:bottom w:val="none" w:sz="0" w:space="0" w:color="auto"/>
            <w:right w:val="none" w:sz="0" w:space="0" w:color="auto"/>
          </w:divBdr>
          <w:divsChild>
            <w:div w:id="62263462">
              <w:marLeft w:val="0"/>
              <w:marRight w:val="0"/>
              <w:marTop w:val="0"/>
              <w:marBottom w:val="0"/>
              <w:divBdr>
                <w:top w:val="none" w:sz="0" w:space="0" w:color="C0C0C0"/>
                <w:left w:val="none" w:sz="0" w:space="0" w:color="C0C0C0"/>
                <w:bottom w:val="none" w:sz="0" w:space="0" w:color="C0C0C0"/>
                <w:right w:val="none" w:sz="0" w:space="0" w:color="C0C0C0"/>
              </w:divBdr>
              <w:divsChild>
                <w:div w:id="1448156762">
                  <w:marLeft w:val="0"/>
                  <w:marRight w:val="0"/>
                  <w:marTop w:val="0"/>
                  <w:marBottom w:val="0"/>
                  <w:divBdr>
                    <w:top w:val="none" w:sz="0" w:space="0" w:color="auto"/>
                    <w:left w:val="none" w:sz="0" w:space="0" w:color="auto"/>
                    <w:bottom w:val="none" w:sz="0" w:space="0" w:color="auto"/>
                    <w:right w:val="none" w:sz="0" w:space="0" w:color="auto"/>
                  </w:divBdr>
                  <w:divsChild>
                    <w:div w:id="642852652">
                      <w:marLeft w:val="0"/>
                      <w:marRight w:val="0"/>
                      <w:marTop w:val="0"/>
                      <w:marBottom w:val="0"/>
                      <w:divBdr>
                        <w:top w:val="none" w:sz="0" w:space="0" w:color="auto"/>
                        <w:left w:val="none" w:sz="0" w:space="0" w:color="auto"/>
                        <w:bottom w:val="none" w:sz="0" w:space="0" w:color="auto"/>
                        <w:right w:val="none" w:sz="0" w:space="0" w:color="auto"/>
                      </w:divBdr>
                      <w:divsChild>
                        <w:div w:id="927806478">
                          <w:marLeft w:val="150"/>
                          <w:marRight w:val="150"/>
                          <w:marTop w:val="150"/>
                          <w:marBottom w:val="150"/>
                          <w:divBdr>
                            <w:top w:val="none" w:sz="0" w:space="0" w:color="auto"/>
                            <w:left w:val="none" w:sz="0" w:space="0" w:color="auto"/>
                            <w:bottom w:val="none" w:sz="0" w:space="0" w:color="auto"/>
                            <w:right w:val="none" w:sz="0" w:space="0" w:color="auto"/>
                          </w:divBdr>
                          <w:divsChild>
                            <w:div w:id="1838306388">
                              <w:marLeft w:val="0"/>
                              <w:marRight w:val="0"/>
                              <w:marTop w:val="0"/>
                              <w:marBottom w:val="0"/>
                              <w:divBdr>
                                <w:top w:val="none" w:sz="0" w:space="0" w:color="auto"/>
                                <w:left w:val="none" w:sz="0" w:space="0" w:color="auto"/>
                                <w:bottom w:val="none" w:sz="0" w:space="0" w:color="auto"/>
                                <w:right w:val="none" w:sz="0" w:space="0" w:color="auto"/>
                              </w:divBdr>
                              <w:divsChild>
                                <w:div w:id="72818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155387">
      <w:bodyDiv w:val="1"/>
      <w:marLeft w:val="0"/>
      <w:marRight w:val="0"/>
      <w:marTop w:val="0"/>
      <w:marBottom w:val="0"/>
      <w:divBdr>
        <w:top w:val="none" w:sz="0" w:space="0" w:color="auto"/>
        <w:left w:val="none" w:sz="0" w:space="0" w:color="auto"/>
        <w:bottom w:val="none" w:sz="0" w:space="0" w:color="auto"/>
        <w:right w:val="none" w:sz="0" w:space="0" w:color="auto"/>
      </w:divBdr>
    </w:div>
    <w:div w:id="2128549651">
      <w:bodyDiv w:val="1"/>
      <w:marLeft w:val="0"/>
      <w:marRight w:val="0"/>
      <w:marTop w:val="0"/>
      <w:marBottom w:val="0"/>
      <w:divBdr>
        <w:top w:val="none" w:sz="0" w:space="0" w:color="auto"/>
        <w:left w:val="none" w:sz="0" w:space="0" w:color="auto"/>
        <w:bottom w:val="none" w:sz="0" w:space="0" w:color="auto"/>
        <w:right w:val="none" w:sz="0" w:space="0" w:color="auto"/>
      </w:divBdr>
      <w:divsChild>
        <w:div w:id="726949681">
          <w:marLeft w:val="0"/>
          <w:marRight w:val="0"/>
          <w:marTop w:val="0"/>
          <w:marBottom w:val="0"/>
          <w:divBdr>
            <w:top w:val="none" w:sz="0" w:space="0" w:color="auto"/>
            <w:left w:val="none" w:sz="0" w:space="0" w:color="auto"/>
            <w:bottom w:val="none" w:sz="0" w:space="0" w:color="auto"/>
            <w:right w:val="none" w:sz="0" w:space="0" w:color="auto"/>
          </w:divBdr>
          <w:divsChild>
            <w:div w:id="1766611475">
              <w:marLeft w:val="0"/>
              <w:marRight w:val="0"/>
              <w:marTop w:val="0"/>
              <w:marBottom w:val="0"/>
              <w:divBdr>
                <w:top w:val="none" w:sz="0" w:space="0" w:color="auto"/>
                <w:left w:val="none" w:sz="0" w:space="0" w:color="auto"/>
                <w:bottom w:val="none" w:sz="0" w:space="0" w:color="auto"/>
                <w:right w:val="none" w:sz="0" w:space="0" w:color="auto"/>
              </w:divBdr>
              <w:divsChild>
                <w:div w:id="171897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2791">
      <w:bodyDiv w:val="1"/>
      <w:marLeft w:val="0"/>
      <w:marRight w:val="0"/>
      <w:marTop w:val="0"/>
      <w:marBottom w:val="0"/>
      <w:divBdr>
        <w:top w:val="none" w:sz="0" w:space="0" w:color="auto"/>
        <w:left w:val="none" w:sz="0" w:space="0" w:color="auto"/>
        <w:bottom w:val="none" w:sz="0" w:space="0" w:color="auto"/>
        <w:right w:val="none" w:sz="0" w:space="0" w:color="auto"/>
      </w:divBdr>
      <w:divsChild>
        <w:div w:id="2097748992">
          <w:marLeft w:val="0"/>
          <w:marRight w:val="0"/>
          <w:marTop w:val="0"/>
          <w:marBottom w:val="0"/>
          <w:divBdr>
            <w:top w:val="none" w:sz="0" w:space="0" w:color="auto"/>
            <w:left w:val="none" w:sz="0" w:space="0" w:color="auto"/>
            <w:bottom w:val="none" w:sz="0" w:space="0" w:color="auto"/>
            <w:right w:val="none" w:sz="0" w:space="0" w:color="auto"/>
          </w:divBdr>
          <w:divsChild>
            <w:div w:id="2122063027">
              <w:marLeft w:val="0"/>
              <w:marRight w:val="0"/>
              <w:marTop w:val="0"/>
              <w:marBottom w:val="0"/>
              <w:divBdr>
                <w:top w:val="none" w:sz="0" w:space="0" w:color="C0C0C0"/>
                <w:left w:val="none" w:sz="0" w:space="0" w:color="C0C0C0"/>
                <w:bottom w:val="none" w:sz="0" w:space="0" w:color="C0C0C0"/>
                <w:right w:val="none" w:sz="0" w:space="0" w:color="C0C0C0"/>
              </w:divBdr>
              <w:divsChild>
                <w:div w:id="1185437115">
                  <w:marLeft w:val="0"/>
                  <w:marRight w:val="0"/>
                  <w:marTop w:val="0"/>
                  <w:marBottom w:val="0"/>
                  <w:divBdr>
                    <w:top w:val="none" w:sz="0" w:space="0" w:color="auto"/>
                    <w:left w:val="none" w:sz="0" w:space="0" w:color="auto"/>
                    <w:bottom w:val="none" w:sz="0" w:space="0" w:color="auto"/>
                    <w:right w:val="none" w:sz="0" w:space="0" w:color="auto"/>
                  </w:divBdr>
                  <w:divsChild>
                    <w:div w:id="1205868174">
                      <w:marLeft w:val="0"/>
                      <w:marRight w:val="0"/>
                      <w:marTop w:val="0"/>
                      <w:marBottom w:val="0"/>
                      <w:divBdr>
                        <w:top w:val="none" w:sz="0" w:space="0" w:color="auto"/>
                        <w:left w:val="none" w:sz="0" w:space="0" w:color="auto"/>
                        <w:bottom w:val="none" w:sz="0" w:space="0" w:color="auto"/>
                        <w:right w:val="none" w:sz="0" w:space="0" w:color="auto"/>
                      </w:divBdr>
                      <w:divsChild>
                        <w:div w:id="186019322">
                          <w:marLeft w:val="150"/>
                          <w:marRight w:val="150"/>
                          <w:marTop w:val="150"/>
                          <w:marBottom w:val="150"/>
                          <w:divBdr>
                            <w:top w:val="none" w:sz="0" w:space="0" w:color="auto"/>
                            <w:left w:val="none" w:sz="0" w:space="0" w:color="auto"/>
                            <w:bottom w:val="none" w:sz="0" w:space="0" w:color="auto"/>
                            <w:right w:val="none" w:sz="0" w:space="0" w:color="auto"/>
                          </w:divBdr>
                          <w:divsChild>
                            <w:div w:id="970094150">
                              <w:marLeft w:val="0"/>
                              <w:marRight w:val="0"/>
                              <w:marTop w:val="0"/>
                              <w:marBottom w:val="0"/>
                              <w:divBdr>
                                <w:top w:val="none" w:sz="0" w:space="0" w:color="auto"/>
                                <w:left w:val="none" w:sz="0" w:space="0" w:color="auto"/>
                                <w:bottom w:val="none" w:sz="0" w:space="0" w:color="auto"/>
                                <w:right w:val="none" w:sz="0" w:space="0" w:color="auto"/>
                              </w:divBdr>
                              <w:divsChild>
                                <w:div w:id="133591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council.nyc.gov/budget/wp-content/uploads/sites/54/2022/04/Fiscal-2023-Preliminary-Budget-Response-.pdf" TargetMode="External"/><Relationship Id="rId18" Type="http://schemas.openxmlformats.org/officeDocument/2006/relationships/hyperlink" Target="https://www.nyc.gov/html/dot/downloads/pdf/nyc-streets-plan-update-2025.pdf" TargetMode="External"/><Relationship Id="rId26" Type="http://schemas.openxmlformats.org/officeDocument/2006/relationships/hyperlink" Target="https://www.nytimes.com/interactive/2022/03/11/nyregion/nyc-chinatown-signs.html" TargetMode="External"/><Relationship Id="rId3" Type="http://schemas.openxmlformats.org/officeDocument/2006/relationships/hyperlink" Target="https://www.nyc.gov/html/dot/html/pr2026/traffic-deaths-reach-all-time-low.shtml" TargetMode="External"/><Relationship Id="rId21" Type="http://schemas.openxmlformats.org/officeDocument/2006/relationships/hyperlink" Target="https://web.archive.org/web/20200510103014/https://www.nyc.gov/site/dca/businesses/license-checklist-sidewalk-cafe.page" TargetMode="External"/><Relationship Id="rId7" Type="http://schemas.openxmlformats.org/officeDocument/2006/relationships/hyperlink" Target="https://www.nytimes.com/2025/01/01/nyregion/walkable-new-york-city-became-deadlier-for-pedestrians-in-2024.html" TargetMode="External"/><Relationship Id="rId12" Type="http://schemas.openxmlformats.org/officeDocument/2006/relationships/hyperlink" Target="https://legistar.council.nyc.gov/LegislationDetail.aspx?ID=3954291&amp;GUID=D37BA0B0-9AB6-434B-A82E-E49A7895A1A4&amp;Options=ID|Text|&amp;Search=195" TargetMode="External"/><Relationship Id="rId17" Type="http://schemas.openxmlformats.org/officeDocument/2006/relationships/hyperlink" Target="https://www.nyc.gov/html/dot/downloads/pdf/nyc-streets-plan-update-2024.pdf" TargetMode="External"/><Relationship Id="rId25" Type="http://schemas.openxmlformats.org/officeDocument/2006/relationships/hyperlink" Target="https://www.nyc.gov/site/civicengagement/about/language-access-plan.page" TargetMode="External"/><Relationship Id="rId33" Type="http://schemas.openxmlformats.org/officeDocument/2006/relationships/hyperlink" Target="https://www.ferry.nyc/about/" TargetMode="External"/><Relationship Id="rId2" Type="http://schemas.openxmlformats.org/officeDocument/2006/relationships/hyperlink" Target="https://www1.nyc.gov/content/visionzero/pages/" TargetMode="External"/><Relationship Id="rId16" Type="http://schemas.openxmlformats.org/officeDocument/2006/relationships/hyperlink" Target="https://council.nyc.gov/budget/wp-content/uploads/sites/54/2023/03/DOT-1.pdf" TargetMode="External"/><Relationship Id="rId20" Type="http://schemas.openxmlformats.org/officeDocument/2006/relationships/hyperlink" Target="https://www.thenycalliance.org/news-item/OutdoorDiningSurveyResults/" TargetMode="External"/><Relationship Id="rId29" Type="http://schemas.openxmlformats.org/officeDocument/2006/relationships/hyperlink" Target="https://www.nytimes.com/interactive/2022/03/11/nyregion/nyc-chinatown-signs.html" TargetMode="External"/><Relationship Id="rId1" Type="http://schemas.openxmlformats.org/officeDocument/2006/relationships/hyperlink" Target="https://www1.nyc.gov/html/dot/html/about/about.shtml" TargetMode="External"/><Relationship Id="rId6" Type="http://schemas.openxmlformats.org/officeDocument/2006/relationships/hyperlink" Target="https://transalt.org/press-releases/new-york-city-experiences-deadliest-first-six-months-in-vision-zero-history-new-analysis-from-transportation-alternatives-and-families-for-safe-streets-shows" TargetMode="External"/><Relationship Id="rId11" Type="http://schemas.openxmlformats.org/officeDocument/2006/relationships/hyperlink" Target="https://legistar.council.nyc.gov/LegislationDetail.aspx?ID=3954291&amp;GUID=D37BA0B0-9AB6-434B-A82E-E49A7895A1A4&amp;Options=ID|Text|&amp;Search=195" TargetMode="External"/><Relationship Id="rId24" Type="http://schemas.openxmlformats.org/officeDocument/2006/relationships/hyperlink" Target="https://legistar.council.nyc.gov/LegislationDetail.aspx?ID=7248911&amp;GUID=E1280970-9248-4593-A2E1-528E1BC8EE6A&amp;Options=&amp;Search=" TargetMode="External"/><Relationship Id="rId32" Type="http://schemas.openxmlformats.org/officeDocument/2006/relationships/hyperlink" Target="https://edc.nyc/press-release/nycedc-announces-request-proposals-citywide-ferry-service-operator" TargetMode="External"/><Relationship Id="rId5" Type="http://schemas.openxmlformats.org/officeDocument/2006/relationships/hyperlink" Target="https://transalt.org/press-releases/new-york-city-experiences-deadliest-first-quarter-in-vision-zero-history-new-data-from-transportation-alternatives-and-families-for-safe-streets-shows" TargetMode="External"/><Relationship Id="rId15" Type="http://schemas.openxmlformats.org/officeDocument/2006/relationships/hyperlink" Target="https://council.nyc.gov/budget/wp-content/uploads/sites/54/2022/04/Fiscal-2023-Preliminary-Budget-Response-.pdf" TargetMode="External"/><Relationship Id="rId23" Type="http://schemas.openxmlformats.org/officeDocument/2006/relationships/hyperlink" Target="https://www.thenycalliance.org/news-item/OutdoorDiningSurveyResults/" TargetMode="External"/><Relationship Id="rId28" Type="http://schemas.openxmlformats.org/officeDocument/2006/relationships/hyperlink" Target="https://www.nytimes.com/interactive/2022/03/11/nyregion/nyc-chinatown-signs.html" TargetMode="External"/><Relationship Id="rId10" Type="http://schemas.openxmlformats.org/officeDocument/2006/relationships/hyperlink" Target="https://legistar.council.nyc.gov/LegislationDetail.aspx?ID=3954291&amp;GUID=D37BA0B0-9AB6-434B-A82E-E49A7895A1A4&amp;Options=ID|Text|&amp;Search=195" TargetMode="External"/><Relationship Id="rId19" Type="http://schemas.openxmlformats.org/officeDocument/2006/relationships/hyperlink" Target="https://www.diningoutnyc.info/marketplace" TargetMode="External"/><Relationship Id="rId31" Type="http://schemas.openxmlformats.org/officeDocument/2006/relationships/hyperlink" Target="https://www1.nyc.gov/office-of-the-mayor/news/089-15/state-the-city-remarks-bill-de-blasio-prepared-delivery" TargetMode="External"/><Relationship Id="rId4" Type="http://schemas.openxmlformats.org/officeDocument/2006/relationships/hyperlink" Target="https://www.nytimes.com/2025/01/01/nyregion/walkable-new-york-city-became-deadlier-for-pedestrians-in-2024.html" TargetMode="External"/><Relationship Id="rId9" Type="http://schemas.openxmlformats.org/officeDocument/2006/relationships/hyperlink" Target="https://legistar.council.nyc.gov/LegislationDetail.aspx?ID=1903330&amp;GUID=45680087-FF36-4C17-9073-926FB4BCE903&amp;Options=ID|Text|&amp;Search=54" TargetMode="External"/><Relationship Id="rId14" Type="http://schemas.openxmlformats.org/officeDocument/2006/relationships/hyperlink" Target="https://legistar.council.nyc.gov/LegislationDetail.aspx?ID=3954291&amp;GUID=D37BA0B0-9AB6-434B-A82E-E49A7895A1A4&amp;Options=ID|Text|&amp;Search=195" TargetMode="External"/><Relationship Id="rId22" Type="http://schemas.openxmlformats.org/officeDocument/2006/relationships/hyperlink" Target="https://www.diningoutnyc.info/apply/forms" TargetMode="External"/><Relationship Id="rId27" Type="http://schemas.openxmlformats.org/officeDocument/2006/relationships/hyperlink" Target="https://www.nytimes.com/2022/03/12/insider/bilingual-signs-chinatown.html" TargetMode="External"/><Relationship Id="rId30" Type="http://schemas.openxmlformats.org/officeDocument/2006/relationships/hyperlink" Target="https://www.nyc.gov/html/dot/html/infrastructure/custom-signs.shtml" TargetMode="External"/><Relationship Id="rId8" Type="http://schemas.openxmlformats.org/officeDocument/2006/relationships/hyperlink" Target="https://legistar.council.nyc.gov/LegislationDetail.aspx?ID=3332126&amp;GUID=D3EB88BA-D4A1-4D15-8F1D-1FCC79B13022&amp;Options=ID|Text|&amp;Search=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7714F58CDFAFD4E8F44BB2F908672EE" ma:contentTypeVersion="15" ma:contentTypeDescription="Create a new document." ma:contentTypeScope="" ma:versionID="9fea74f737c0954bcc24036e42a722f8">
  <xsd:schema xmlns:xsd="http://www.w3.org/2001/XMLSchema" xmlns:xs="http://www.w3.org/2001/XMLSchema" xmlns:p="http://schemas.microsoft.com/office/2006/metadata/properties" xmlns:ns3="e439e139-2b0c-4fc1-9916-e7e9fc29bb32" xmlns:ns4="6643d114-9f0b-4f64-97b5-776969dd6e84" targetNamespace="http://schemas.microsoft.com/office/2006/metadata/properties" ma:root="true" ma:fieldsID="0c6f639ddf7d48135923c09fff43cedf" ns3:_="" ns4:_="">
    <xsd:import namespace="e439e139-2b0c-4fc1-9916-e7e9fc29bb32"/>
    <xsd:import namespace="6643d114-9f0b-4f64-97b5-776969dd6e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9e139-2b0c-4fc1-9916-e7e9fc29b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43d114-9f0b-4f64-97b5-776969dd6e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439e139-2b0c-4fc1-9916-e7e9fc29bb32" xsi:nil="true"/>
  </documentManagement>
</p:properties>
</file>

<file path=customXml/itemProps1.xml><?xml version="1.0" encoding="utf-8"?>
<ds:datastoreItem xmlns:ds="http://schemas.openxmlformats.org/officeDocument/2006/customXml" ds:itemID="{8033211A-B7B9-415D-AEDC-DA81ED87B809}">
  <ds:schemaRefs>
    <ds:schemaRef ds:uri="http://schemas.microsoft.com/sharepoint/v3/contenttype/forms"/>
  </ds:schemaRefs>
</ds:datastoreItem>
</file>

<file path=customXml/itemProps2.xml><?xml version="1.0" encoding="utf-8"?>
<ds:datastoreItem xmlns:ds="http://schemas.openxmlformats.org/officeDocument/2006/customXml" ds:itemID="{AE9A7DB6-6552-4E14-B2FC-7BEA90754875}">
  <ds:schemaRefs>
    <ds:schemaRef ds:uri="http://schemas.openxmlformats.org/officeDocument/2006/bibliography"/>
  </ds:schemaRefs>
</ds:datastoreItem>
</file>

<file path=customXml/itemProps3.xml><?xml version="1.0" encoding="utf-8"?>
<ds:datastoreItem xmlns:ds="http://schemas.openxmlformats.org/officeDocument/2006/customXml" ds:itemID="{81968A9F-A57B-4238-AB7E-952642D23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9e139-2b0c-4fc1-9916-e7e9fc29bb32"/>
    <ds:schemaRef ds:uri="6643d114-9f0b-4f64-97b5-776969dd6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0C6992-E112-4E09-BCFC-EC3BADEC5548}">
  <ds:schemaRefs>
    <ds:schemaRef ds:uri="http://schemas.microsoft.com/office/2006/metadata/properties"/>
    <ds:schemaRef ds:uri="http://schemas.microsoft.com/office/infopath/2007/PartnerControls"/>
    <ds:schemaRef ds:uri="e439e139-2b0c-4fc1-9916-e7e9fc29bb3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9266</Words>
  <Characters>52822</Characters>
  <Application>Microsoft Office Word</Application>
  <DocSecurity>4</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Jeffries, Jillian</cp:lastModifiedBy>
  <cp:revision>2</cp:revision>
  <cp:lastPrinted>2023-01-24T21:59:00Z</cp:lastPrinted>
  <dcterms:created xsi:type="dcterms:W3CDTF">2026-03-02T18:05:00Z</dcterms:created>
  <dcterms:modified xsi:type="dcterms:W3CDTF">2026-03-02T18:05:00Z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0x01010037714F58CDFAFD4E8F44BB2F908672EE</vt:lpwstr>
  </property>
</Properties>
</file>