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E48E1" w14:textId="487922CE" w:rsidR="00270773" w:rsidRDefault="00270773" w:rsidP="005F4519">
      <w:pPr>
        <w:spacing w:after="0"/>
        <w:jc w:val="center"/>
        <w:rPr>
          <w:rFonts w:ascii="Times New Roman" w:hAnsi="Times New Roman" w:cs="Times New Roman"/>
          <w:sz w:val="24"/>
        </w:rPr>
      </w:pPr>
      <w:r w:rsidRPr="0076292F">
        <w:rPr>
          <w:rFonts w:ascii="Times New Roman" w:hAnsi="Times New Roman" w:cs="Times New Roman"/>
          <w:sz w:val="24"/>
        </w:rPr>
        <w:t>Res. No.</w:t>
      </w:r>
      <w:r w:rsidR="00081378" w:rsidRPr="00081378">
        <w:rPr>
          <w:rFonts w:ascii="Times New Roman" w:hAnsi="Times New Roman" w:cs="Times New Roman"/>
          <w:sz w:val="24"/>
        </w:rPr>
        <w:t xml:space="preserve"> </w:t>
      </w:r>
      <w:r w:rsidR="00EC2E32">
        <w:rPr>
          <w:rFonts w:ascii="Times New Roman" w:hAnsi="Times New Roman" w:cs="Times New Roman"/>
          <w:sz w:val="24"/>
        </w:rPr>
        <w:t>103</w:t>
      </w:r>
    </w:p>
    <w:p w14:paraId="39AEC976" w14:textId="77777777" w:rsidR="00B75027" w:rsidRPr="009E1E69" w:rsidRDefault="00B75027" w:rsidP="005F4519">
      <w:pPr>
        <w:spacing w:after="0"/>
        <w:jc w:val="center"/>
        <w:rPr>
          <w:rFonts w:ascii="Times New Roman" w:hAnsi="Times New Roman" w:cs="Times New Roman"/>
          <w:sz w:val="24"/>
        </w:rPr>
      </w:pPr>
    </w:p>
    <w:p w14:paraId="01739919" w14:textId="77777777" w:rsidR="009E1E69" w:rsidRPr="009E1E69" w:rsidRDefault="009E1E69" w:rsidP="009E1E69">
      <w:pPr>
        <w:spacing w:after="0" w:line="240" w:lineRule="auto"/>
        <w:jc w:val="both"/>
        <w:rPr>
          <w:rFonts w:ascii="Times New Roman" w:hAnsi="Times New Roman" w:cs="Times New Roman"/>
          <w:vanish/>
          <w:sz w:val="24"/>
        </w:rPr>
      </w:pPr>
      <w:proofErr w:type="gramStart"/>
      <w:r w:rsidRPr="009E1E69">
        <w:rPr>
          <w:rFonts w:ascii="Times New Roman" w:hAnsi="Times New Roman" w:cs="Times New Roman"/>
          <w:vanish/>
          <w:sz w:val="24"/>
        </w:rPr>
        <w:t>..</w:t>
      </w:r>
      <w:proofErr w:type="gramEnd"/>
      <w:r w:rsidRPr="009E1E69">
        <w:rPr>
          <w:rFonts w:ascii="Times New Roman" w:hAnsi="Times New Roman" w:cs="Times New Roman"/>
          <w:vanish/>
          <w:sz w:val="24"/>
        </w:rPr>
        <w:t>Title</w:t>
      </w:r>
    </w:p>
    <w:p w14:paraId="4AC516C5" w14:textId="66D2B697" w:rsidR="00FD267A" w:rsidRDefault="00B16FC0" w:rsidP="009E1E69">
      <w:pPr>
        <w:spacing w:after="0" w:line="240" w:lineRule="auto"/>
        <w:jc w:val="both"/>
        <w:rPr>
          <w:rFonts w:ascii="Times New Roman" w:hAnsi="Times New Roman" w:cs="Times New Roman"/>
          <w:sz w:val="24"/>
        </w:rPr>
      </w:pPr>
      <w:r>
        <w:rPr>
          <w:rFonts w:ascii="Times New Roman" w:hAnsi="Times New Roman" w:cs="Times New Roman"/>
          <w:sz w:val="24"/>
        </w:rPr>
        <w:t>Resolution calling on the</w:t>
      </w:r>
      <w:r w:rsidR="006F5576">
        <w:rPr>
          <w:rFonts w:ascii="Times New Roman" w:hAnsi="Times New Roman" w:cs="Times New Roman"/>
          <w:sz w:val="24"/>
        </w:rPr>
        <w:t xml:space="preserve"> </w:t>
      </w:r>
      <w:r w:rsidR="003160DE">
        <w:rPr>
          <w:rFonts w:ascii="Times New Roman" w:hAnsi="Times New Roman" w:cs="Times New Roman"/>
          <w:sz w:val="24"/>
        </w:rPr>
        <w:t xml:space="preserve">New York </w:t>
      </w:r>
      <w:r w:rsidR="00FD267A">
        <w:rPr>
          <w:rFonts w:ascii="Times New Roman" w:hAnsi="Times New Roman" w:cs="Times New Roman"/>
          <w:sz w:val="24"/>
        </w:rPr>
        <w:t xml:space="preserve">State Legislature to pass, and the Governor to </w:t>
      </w:r>
      <w:proofErr w:type="gramStart"/>
      <w:r w:rsidR="00FD267A">
        <w:rPr>
          <w:rFonts w:ascii="Times New Roman" w:hAnsi="Times New Roman" w:cs="Times New Roman"/>
          <w:sz w:val="24"/>
        </w:rPr>
        <w:t>sign,</w:t>
      </w:r>
      <w:proofErr w:type="gramEnd"/>
      <w:r w:rsidR="00FD267A">
        <w:rPr>
          <w:rFonts w:ascii="Times New Roman" w:hAnsi="Times New Roman" w:cs="Times New Roman"/>
          <w:sz w:val="24"/>
        </w:rPr>
        <w:t xml:space="preserve"> S.1032 and a companion bill, to </w:t>
      </w:r>
      <w:r w:rsidR="00290FBC">
        <w:rPr>
          <w:rFonts w:ascii="Times New Roman" w:hAnsi="Times New Roman" w:cs="Times New Roman"/>
          <w:sz w:val="24"/>
        </w:rPr>
        <w:t>move the Amistad C</w:t>
      </w:r>
      <w:r w:rsidR="00FD267A" w:rsidRPr="00FD267A">
        <w:rPr>
          <w:rFonts w:ascii="Times New Roman" w:hAnsi="Times New Roman" w:cs="Times New Roman"/>
          <w:sz w:val="24"/>
        </w:rPr>
        <w:t>ommissi</w:t>
      </w:r>
      <w:r w:rsidR="00FD267A">
        <w:rPr>
          <w:rFonts w:ascii="Times New Roman" w:hAnsi="Times New Roman" w:cs="Times New Roman"/>
          <w:sz w:val="24"/>
        </w:rPr>
        <w:t xml:space="preserve">on from the Department of State </w:t>
      </w:r>
      <w:r w:rsidR="00FD267A" w:rsidRPr="00FD267A">
        <w:rPr>
          <w:rFonts w:ascii="Times New Roman" w:hAnsi="Times New Roman" w:cs="Times New Roman"/>
          <w:sz w:val="24"/>
        </w:rPr>
        <w:t>to the New York State Education Department</w:t>
      </w:r>
    </w:p>
    <w:p w14:paraId="0607505F" w14:textId="77777777" w:rsidR="009E1E69" w:rsidRPr="009E1E69" w:rsidRDefault="009E1E69" w:rsidP="009E1E69">
      <w:pPr>
        <w:spacing w:after="0" w:line="240" w:lineRule="auto"/>
        <w:jc w:val="both"/>
        <w:rPr>
          <w:rFonts w:ascii="Times New Roman" w:hAnsi="Times New Roman" w:cs="Times New Roman"/>
          <w:vanish/>
          <w:sz w:val="24"/>
        </w:rPr>
      </w:pPr>
      <w:proofErr w:type="gramStart"/>
      <w:r w:rsidRPr="009E1E69">
        <w:rPr>
          <w:rFonts w:ascii="Times New Roman" w:hAnsi="Times New Roman" w:cs="Times New Roman"/>
          <w:vanish/>
          <w:sz w:val="24"/>
        </w:rPr>
        <w:t>..</w:t>
      </w:r>
      <w:proofErr w:type="gramEnd"/>
      <w:r w:rsidRPr="009E1E69">
        <w:rPr>
          <w:rFonts w:ascii="Times New Roman" w:hAnsi="Times New Roman" w:cs="Times New Roman"/>
          <w:vanish/>
          <w:sz w:val="24"/>
        </w:rPr>
        <w:t>Body</w:t>
      </w:r>
    </w:p>
    <w:p w14:paraId="61A3126B" w14:textId="77777777" w:rsidR="0050552E" w:rsidRDefault="0050552E" w:rsidP="009E1E69">
      <w:pPr>
        <w:spacing w:after="0" w:line="240" w:lineRule="auto"/>
        <w:jc w:val="both"/>
        <w:rPr>
          <w:rFonts w:ascii="Times New Roman" w:hAnsi="Times New Roman" w:cs="Times New Roman"/>
          <w:sz w:val="24"/>
        </w:rPr>
      </w:pPr>
    </w:p>
    <w:p w14:paraId="48067EC5" w14:textId="2C7131F3" w:rsidR="00555E0E" w:rsidRDefault="00555E0E" w:rsidP="00555E0E">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By Council Members </w:t>
      </w:r>
      <w:r w:rsidR="00EE2B00" w:rsidRPr="00EE2B00">
        <w:rPr>
          <w:rFonts w:ascii="Times New Roman" w:hAnsi="Times New Roman" w:cs="Times New Roman"/>
          <w:sz w:val="24"/>
          <w:szCs w:val="24"/>
        </w:rPr>
        <w:t>Marte</w:t>
      </w:r>
      <w:r w:rsidR="00EC2E32">
        <w:rPr>
          <w:rFonts w:ascii="Times New Roman" w:hAnsi="Times New Roman" w:cs="Times New Roman"/>
          <w:sz w:val="24"/>
          <w:szCs w:val="24"/>
        </w:rPr>
        <w:t xml:space="preserve">, </w:t>
      </w:r>
      <w:r w:rsidR="00EE2B00" w:rsidRPr="00EE2B00">
        <w:rPr>
          <w:rFonts w:ascii="Times New Roman" w:hAnsi="Times New Roman" w:cs="Times New Roman"/>
          <w:sz w:val="24"/>
          <w:szCs w:val="24"/>
        </w:rPr>
        <w:t>Williams</w:t>
      </w:r>
      <w:r w:rsidR="00EC2E32">
        <w:rPr>
          <w:rFonts w:ascii="Times New Roman" w:hAnsi="Times New Roman" w:cs="Times New Roman"/>
          <w:sz w:val="24"/>
          <w:szCs w:val="24"/>
        </w:rPr>
        <w:t xml:space="preserve"> and Louis</w:t>
      </w:r>
    </w:p>
    <w:p w14:paraId="3C3A149F" w14:textId="77777777" w:rsidR="00652EBA" w:rsidRDefault="00652EBA" w:rsidP="00290FBC">
      <w:pPr>
        <w:spacing w:after="0" w:line="480" w:lineRule="auto"/>
        <w:ind w:firstLine="720"/>
        <w:jc w:val="both"/>
        <w:rPr>
          <w:rFonts w:ascii="Times New Roman" w:hAnsi="Times New Roman" w:cs="Times New Roman"/>
          <w:sz w:val="24"/>
        </w:rPr>
      </w:pPr>
      <w:proofErr w:type="gramStart"/>
      <w:r>
        <w:rPr>
          <w:rFonts w:ascii="Times New Roman" w:hAnsi="Times New Roman" w:cs="Times New Roman"/>
          <w:sz w:val="24"/>
        </w:rPr>
        <w:t>W</w:t>
      </w:r>
      <w:r w:rsidR="00290FBC">
        <w:rPr>
          <w:rFonts w:ascii="Times New Roman" w:hAnsi="Times New Roman" w:cs="Times New Roman"/>
          <w:sz w:val="24"/>
        </w:rPr>
        <w:t>hereas,</w:t>
      </w:r>
      <w:proofErr w:type="gramEnd"/>
      <w:r w:rsidR="00290FBC">
        <w:rPr>
          <w:rFonts w:ascii="Times New Roman" w:hAnsi="Times New Roman" w:cs="Times New Roman"/>
          <w:sz w:val="24"/>
        </w:rPr>
        <w:t xml:space="preserve"> </w:t>
      </w:r>
      <w:r>
        <w:rPr>
          <w:rFonts w:ascii="Times New Roman" w:hAnsi="Times New Roman" w:cs="Times New Roman"/>
          <w:sz w:val="24"/>
        </w:rPr>
        <w:t xml:space="preserve">New York State (“NYS” or “State”) Arts and Cultural Affairs Law Article 57-B establishes the Amistad Commission (“Commission”) </w:t>
      </w:r>
      <w:r w:rsidR="00CA7650">
        <w:rPr>
          <w:rFonts w:ascii="Times New Roman" w:hAnsi="Times New Roman" w:cs="Times New Roman"/>
          <w:sz w:val="24"/>
        </w:rPr>
        <w:t xml:space="preserve">under the NYS Department of State (DOS) </w:t>
      </w:r>
      <w:r>
        <w:rPr>
          <w:rFonts w:ascii="Times New Roman" w:hAnsi="Times New Roman" w:cs="Times New Roman"/>
          <w:sz w:val="24"/>
        </w:rPr>
        <w:t xml:space="preserve">to review the State’s education </w:t>
      </w:r>
      <w:r w:rsidRPr="00652EBA">
        <w:rPr>
          <w:rFonts w:ascii="Times New Roman" w:hAnsi="Times New Roman" w:cs="Times New Roman"/>
          <w:sz w:val="24"/>
        </w:rPr>
        <w:t>regarding</w:t>
      </w:r>
      <w:r>
        <w:rPr>
          <w:rFonts w:ascii="Times New Roman" w:hAnsi="Times New Roman" w:cs="Times New Roman"/>
          <w:sz w:val="24"/>
        </w:rPr>
        <w:t xml:space="preserve"> </w:t>
      </w:r>
      <w:r w:rsidRPr="00652EBA">
        <w:rPr>
          <w:rFonts w:ascii="Times New Roman" w:hAnsi="Times New Roman" w:cs="Times New Roman"/>
          <w:sz w:val="24"/>
        </w:rPr>
        <w:t>the</w:t>
      </w:r>
      <w:r>
        <w:rPr>
          <w:rFonts w:ascii="Times New Roman" w:hAnsi="Times New Roman" w:cs="Times New Roman"/>
          <w:sz w:val="24"/>
        </w:rPr>
        <w:t xml:space="preserve"> </w:t>
      </w:r>
      <w:r w:rsidRPr="00652EBA">
        <w:rPr>
          <w:rFonts w:ascii="Times New Roman" w:hAnsi="Times New Roman" w:cs="Times New Roman"/>
          <w:sz w:val="24"/>
        </w:rPr>
        <w:t>African</w:t>
      </w:r>
      <w:r>
        <w:rPr>
          <w:rFonts w:ascii="Times New Roman" w:hAnsi="Times New Roman" w:cs="Times New Roman"/>
          <w:sz w:val="24"/>
        </w:rPr>
        <w:t xml:space="preserve"> </w:t>
      </w:r>
      <w:r w:rsidRPr="00652EBA">
        <w:rPr>
          <w:rFonts w:ascii="Times New Roman" w:hAnsi="Times New Roman" w:cs="Times New Roman"/>
          <w:sz w:val="24"/>
        </w:rPr>
        <w:t>slave</w:t>
      </w:r>
      <w:r>
        <w:rPr>
          <w:rFonts w:ascii="Times New Roman" w:hAnsi="Times New Roman" w:cs="Times New Roman"/>
          <w:sz w:val="24"/>
        </w:rPr>
        <w:t xml:space="preserve"> </w:t>
      </w:r>
      <w:r w:rsidRPr="00652EBA">
        <w:rPr>
          <w:rFonts w:ascii="Times New Roman" w:hAnsi="Times New Roman" w:cs="Times New Roman"/>
          <w:sz w:val="24"/>
        </w:rPr>
        <w:t>trade</w:t>
      </w:r>
      <w:r>
        <w:rPr>
          <w:rFonts w:ascii="Times New Roman" w:hAnsi="Times New Roman" w:cs="Times New Roman"/>
          <w:sz w:val="24"/>
        </w:rPr>
        <w:t xml:space="preserve"> </w:t>
      </w:r>
      <w:r w:rsidRPr="00652EBA">
        <w:rPr>
          <w:rFonts w:ascii="Times New Roman" w:hAnsi="Times New Roman" w:cs="Times New Roman"/>
          <w:sz w:val="24"/>
        </w:rPr>
        <w:t>and</w:t>
      </w:r>
      <w:r>
        <w:rPr>
          <w:rFonts w:ascii="Times New Roman" w:hAnsi="Times New Roman" w:cs="Times New Roman"/>
          <w:sz w:val="24"/>
        </w:rPr>
        <w:t xml:space="preserve"> </w:t>
      </w:r>
      <w:r w:rsidRPr="00652EBA">
        <w:rPr>
          <w:rFonts w:ascii="Times New Roman" w:hAnsi="Times New Roman" w:cs="Times New Roman"/>
          <w:sz w:val="24"/>
        </w:rPr>
        <w:t>its</w:t>
      </w:r>
      <w:r>
        <w:rPr>
          <w:rFonts w:ascii="Times New Roman" w:hAnsi="Times New Roman" w:cs="Times New Roman"/>
          <w:sz w:val="24"/>
        </w:rPr>
        <w:t xml:space="preserve"> </w:t>
      </w:r>
      <w:r w:rsidRPr="00652EBA">
        <w:rPr>
          <w:rFonts w:ascii="Times New Roman" w:hAnsi="Times New Roman" w:cs="Times New Roman"/>
          <w:sz w:val="24"/>
        </w:rPr>
        <w:t>implications</w:t>
      </w:r>
      <w:r>
        <w:rPr>
          <w:rFonts w:ascii="Times New Roman" w:hAnsi="Times New Roman" w:cs="Times New Roman"/>
          <w:sz w:val="24"/>
        </w:rPr>
        <w:t xml:space="preserve"> </w:t>
      </w:r>
      <w:r w:rsidRPr="00652EBA">
        <w:rPr>
          <w:rFonts w:ascii="Times New Roman" w:hAnsi="Times New Roman" w:cs="Times New Roman"/>
          <w:sz w:val="24"/>
        </w:rPr>
        <w:t>on</w:t>
      </w:r>
      <w:r>
        <w:rPr>
          <w:rFonts w:ascii="Times New Roman" w:hAnsi="Times New Roman" w:cs="Times New Roman"/>
          <w:sz w:val="24"/>
        </w:rPr>
        <w:t xml:space="preserve"> </w:t>
      </w:r>
      <w:r w:rsidRPr="00652EBA">
        <w:rPr>
          <w:rFonts w:ascii="Times New Roman" w:hAnsi="Times New Roman" w:cs="Times New Roman"/>
          <w:sz w:val="24"/>
        </w:rPr>
        <w:t>American</w:t>
      </w:r>
      <w:r>
        <w:rPr>
          <w:rFonts w:ascii="Times New Roman" w:hAnsi="Times New Roman" w:cs="Times New Roman"/>
          <w:sz w:val="24"/>
        </w:rPr>
        <w:t xml:space="preserve"> </w:t>
      </w:r>
      <w:r w:rsidRPr="00652EBA">
        <w:rPr>
          <w:rFonts w:ascii="Times New Roman" w:hAnsi="Times New Roman" w:cs="Times New Roman"/>
          <w:sz w:val="24"/>
        </w:rPr>
        <w:t>history</w:t>
      </w:r>
      <w:r>
        <w:rPr>
          <w:rFonts w:ascii="Times New Roman" w:hAnsi="Times New Roman" w:cs="Times New Roman"/>
          <w:sz w:val="24"/>
        </w:rPr>
        <w:t>; and</w:t>
      </w:r>
    </w:p>
    <w:p w14:paraId="1B35F56D" w14:textId="77777777" w:rsidR="00652EBA" w:rsidRDefault="00652EBA" w:rsidP="00290FBC">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Whereas, The Commission is named in honor of the group of enslaved Africans led by Joseph Cinque, who, </w:t>
      </w:r>
      <w:r w:rsidR="0097450E">
        <w:rPr>
          <w:rFonts w:ascii="Times New Roman" w:hAnsi="Times New Roman" w:cs="Times New Roman"/>
          <w:sz w:val="24"/>
        </w:rPr>
        <w:t>while being transported on a Spanish slave shape named the Amistad, gained their freedom</w:t>
      </w:r>
      <w:r>
        <w:rPr>
          <w:rFonts w:ascii="Times New Roman" w:hAnsi="Times New Roman" w:cs="Times New Roman"/>
          <w:sz w:val="24"/>
        </w:rPr>
        <w:t xml:space="preserve"> after overthrowing the crew </w:t>
      </w:r>
      <w:r w:rsidR="0097450E">
        <w:rPr>
          <w:rFonts w:ascii="Times New Roman" w:hAnsi="Times New Roman" w:cs="Times New Roman"/>
          <w:sz w:val="24"/>
        </w:rPr>
        <w:t xml:space="preserve">in 1839 </w:t>
      </w:r>
      <w:r>
        <w:rPr>
          <w:rFonts w:ascii="Times New Roman" w:hAnsi="Times New Roman" w:cs="Times New Roman"/>
          <w:sz w:val="24"/>
        </w:rPr>
        <w:t xml:space="preserve">and eventually having their case successfully argued before the United States </w:t>
      </w:r>
      <w:r w:rsidR="0084373F">
        <w:rPr>
          <w:rFonts w:ascii="Times New Roman" w:hAnsi="Times New Roman" w:cs="Times New Roman"/>
          <w:sz w:val="24"/>
        </w:rPr>
        <w:t xml:space="preserve">(U.S.) </w:t>
      </w:r>
      <w:r>
        <w:rPr>
          <w:rFonts w:ascii="Times New Roman" w:hAnsi="Times New Roman" w:cs="Times New Roman"/>
          <w:sz w:val="24"/>
        </w:rPr>
        <w:t xml:space="preserve">Supreme Court; and </w:t>
      </w:r>
    </w:p>
    <w:p w14:paraId="00150C07" w14:textId="77777777" w:rsidR="00290FBC" w:rsidRDefault="0097450E" w:rsidP="00290FBC">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Whereas, The Commission </w:t>
      </w:r>
      <w:r w:rsidR="001C62CD">
        <w:rPr>
          <w:rFonts w:ascii="Times New Roman" w:hAnsi="Times New Roman" w:cs="Times New Roman"/>
          <w:sz w:val="24"/>
        </w:rPr>
        <w:t xml:space="preserve">consists of 19 members, including the Secretary of State </w:t>
      </w:r>
      <w:r w:rsidR="001C62CD" w:rsidRPr="001C62CD">
        <w:rPr>
          <w:rFonts w:ascii="Times New Roman" w:hAnsi="Times New Roman" w:cs="Times New Roman"/>
          <w:sz w:val="24"/>
        </w:rPr>
        <w:t>o</w:t>
      </w:r>
      <w:r w:rsidR="001C62CD">
        <w:rPr>
          <w:rFonts w:ascii="Times New Roman" w:hAnsi="Times New Roman" w:cs="Times New Roman"/>
          <w:sz w:val="24"/>
        </w:rPr>
        <w:t xml:space="preserve">r their </w:t>
      </w:r>
      <w:r w:rsidR="001C62CD" w:rsidRPr="001C62CD">
        <w:rPr>
          <w:rFonts w:ascii="Times New Roman" w:hAnsi="Times New Roman" w:cs="Times New Roman"/>
          <w:sz w:val="24"/>
        </w:rPr>
        <w:t>designee,</w:t>
      </w:r>
      <w:r w:rsidR="001C62CD">
        <w:rPr>
          <w:rFonts w:ascii="Times New Roman" w:hAnsi="Times New Roman" w:cs="Times New Roman"/>
          <w:sz w:val="24"/>
        </w:rPr>
        <w:t xml:space="preserve"> </w:t>
      </w:r>
      <w:r w:rsidR="001C62CD" w:rsidRPr="001C62CD">
        <w:rPr>
          <w:rFonts w:ascii="Times New Roman" w:hAnsi="Times New Roman" w:cs="Times New Roman"/>
          <w:sz w:val="24"/>
        </w:rPr>
        <w:t>the</w:t>
      </w:r>
      <w:r w:rsidR="001C62CD">
        <w:rPr>
          <w:rFonts w:ascii="Times New Roman" w:hAnsi="Times New Roman" w:cs="Times New Roman"/>
          <w:sz w:val="24"/>
        </w:rPr>
        <w:t xml:space="preserve"> </w:t>
      </w:r>
      <w:r w:rsidR="00651112">
        <w:rPr>
          <w:rFonts w:ascii="Times New Roman" w:hAnsi="Times New Roman" w:cs="Times New Roman"/>
          <w:sz w:val="24"/>
        </w:rPr>
        <w:t>NYS</w:t>
      </w:r>
      <w:r w:rsidR="001C62CD">
        <w:rPr>
          <w:rFonts w:ascii="Times New Roman" w:hAnsi="Times New Roman" w:cs="Times New Roman"/>
          <w:sz w:val="24"/>
        </w:rPr>
        <w:t xml:space="preserve"> C</w:t>
      </w:r>
      <w:r w:rsidR="001C62CD" w:rsidRPr="001C62CD">
        <w:rPr>
          <w:rFonts w:ascii="Times New Roman" w:hAnsi="Times New Roman" w:cs="Times New Roman"/>
          <w:sz w:val="24"/>
        </w:rPr>
        <w:t>ommissioner</w:t>
      </w:r>
      <w:r w:rsidR="001C62CD">
        <w:rPr>
          <w:rFonts w:ascii="Times New Roman" w:hAnsi="Times New Roman" w:cs="Times New Roman"/>
          <w:sz w:val="24"/>
        </w:rPr>
        <w:t xml:space="preserve"> </w:t>
      </w:r>
      <w:r w:rsidR="001C62CD" w:rsidRPr="001C62CD">
        <w:rPr>
          <w:rFonts w:ascii="Times New Roman" w:hAnsi="Times New Roman" w:cs="Times New Roman"/>
          <w:sz w:val="24"/>
        </w:rPr>
        <w:t>of</w:t>
      </w:r>
      <w:r w:rsidR="001C62CD">
        <w:rPr>
          <w:rFonts w:ascii="Times New Roman" w:hAnsi="Times New Roman" w:cs="Times New Roman"/>
          <w:sz w:val="24"/>
        </w:rPr>
        <w:t xml:space="preserve"> E</w:t>
      </w:r>
      <w:r w:rsidR="001C62CD" w:rsidRPr="001C62CD">
        <w:rPr>
          <w:rFonts w:ascii="Times New Roman" w:hAnsi="Times New Roman" w:cs="Times New Roman"/>
          <w:sz w:val="24"/>
        </w:rPr>
        <w:t xml:space="preserve">ducation or </w:t>
      </w:r>
      <w:r w:rsidR="001C62CD">
        <w:rPr>
          <w:rFonts w:ascii="Times New Roman" w:hAnsi="Times New Roman" w:cs="Times New Roman"/>
          <w:sz w:val="24"/>
        </w:rPr>
        <w:t>their designee, and the Chancellor o</w:t>
      </w:r>
      <w:r w:rsidR="001C62CD" w:rsidRPr="001C62CD">
        <w:rPr>
          <w:rFonts w:ascii="Times New Roman" w:hAnsi="Times New Roman" w:cs="Times New Roman"/>
          <w:sz w:val="24"/>
        </w:rPr>
        <w:t>f</w:t>
      </w:r>
      <w:r w:rsidR="001C62CD">
        <w:rPr>
          <w:rFonts w:ascii="Times New Roman" w:hAnsi="Times New Roman" w:cs="Times New Roman"/>
          <w:sz w:val="24"/>
        </w:rPr>
        <w:t xml:space="preserve"> </w:t>
      </w:r>
      <w:r w:rsidR="001C62CD" w:rsidRPr="001C62CD">
        <w:rPr>
          <w:rFonts w:ascii="Times New Roman" w:hAnsi="Times New Roman" w:cs="Times New Roman"/>
          <w:sz w:val="24"/>
        </w:rPr>
        <w:t>the</w:t>
      </w:r>
      <w:r w:rsidR="001C62CD">
        <w:rPr>
          <w:rFonts w:ascii="Times New Roman" w:hAnsi="Times New Roman" w:cs="Times New Roman"/>
          <w:sz w:val="24"/>
        </w:rPr>
        <w:t xml:space="preserve"> S</w:t>
      </w:r>
      <w:r w:rsidR="001C62CD" w:rsidRPr="001C62CD">
        <w:rPr>
          <w:rFonts w:ascii="Times New Roman" w:hAnsi="Times New Roman" w:cs="Times New Roman"/>
          <w:sz w:val="24"/>
        </w:rPr>
        <w:t>tate</w:t>
      </w:r>
      <w:r w:rsidR="001C62CD">
        <w:rPr>
          <w:rFonts w:ascii="Times New Roman" w:hAnsi="Times New Roman" w:cs="Times New Roman"/>
          <w:sz w:val="24"/>
        </w:rPr>
        <w:t xml:space="preserve"> U</w:t>
      </w:r>
      <w:r w:rsidR="001C62CD" w:rsidRPr="001C62CD">
        <w:rPr>
          <w:rFonts w:ascii="Times New Roman" w:hAnsi="Times New Roman" w:cs="Times New Roman"/>
          <w:sz w:val="24"/>
        </w:rPr>
        <w:t>niversity</w:t>
      </w:r>
      <w:r w:rsidR="001C62CD">
        <w:rPr>
          <w:rFonts w:ascii="Times New Roman" w:hAnsi="Times New Roman" w:cs="Times New Roman"/>
          <w:sz w:val="24"/>
        </w:rPr>
        <w:t xml:space="preserve"> of </w:t>
      </w:r>
      <w:r w:rsidR="001C62CD" w:rsidRPr="001C62CD">
        <w:rPr>
          <w:rFonts w:ascii="Times New Roman" w:hAnsi="Times New Roman" w:cs="Times New Roman"/>
          <w:sz w:val="24"/>
        </w:rPr>
        <w:t>New</w:t>
      </w:r>
      <w:r w:rsidR="001C62CD">
        <w:rPr>
          <w:rFonts w:ascii="Times New Roman" w:hAnsi="Times New Roman" w:cs="Times New Roman"/>
          <w:sz w:val="24"/>
        </w:rPr>
        <w:t xml:space="preserve"> York </w:t>
      </w:r>
      <w:r w:rsidR="001C62CD" w:rsidRPr="001C62CD">
        <w:rPr>
          <w:rFonts w:ascii="Times New Roman" w:hAnsi="Times New Roman" w:cs="Times New Roman"/>
          <w:sz w:val="24"/>
        </w:rPr>
        <w:t>or</w:t>
      </w:r>
      <w:r w:rsidR="001C62CD">
        <w:rPr>
          <w:rFonts w:ascii="Times New Roman" w:hAnsi="Times New Roman" w:cs="Times New Roman"/>
          <w:sz w:val="24"/>
        </w:rPr>
        <w:t xml:space="preserve"> their </w:t>
      </w:r>
      <w:r w:rsidR="001C62CD" w:rsidRPr="001C62CD">
        <w:rPr>
          <w:rFonts w:ascii="Times New Roman" w:hAnsi="Times New Roman" w:cs="Times New Roman"/>
          <w:sz w:val="24"/>
        </w:rPr>
        <w:t>designee,</w:t>
      </w:r>
      <w:r w:rsidR="001C62CD">
        <w:rPr>
          <w:rFonts w:ascii="Times New Roman" w:hAnsi="Times New Roman" w:cs="Times New Roman"/>
          <w:sz w:val="24"/>
        </w:rPr>
        <w:t xml:space="preserve"> </w:t>
      </w:r>
      <w:r w:rsidR="001C62CD" w:rsidRPr="001C62CD">
        <w:rPr>
          <w:rFonts w:ascii="Times New Roman" w:hAnsi="Times New Roman" w:cs="Times New Roman"/>
          <w:sz w:val="24"/>
        </w:rPr>
        <w:t>and</w:t>
      </w:r>
      <w:r w:rsidR="001C62CD">
        <w:rPr>
          <w:rFonts w:ascii="Times New Roman" w:hAnsi="Times New Roman" w:cs="Times New Roman"/>
          <w:sz w:val="24"/>
        </w:rPr>
        <w:t xml:space="preserve"> 16 </w:t>
      </w:r>
      <w:r w:rsidR="001C62CD" w:rsidRPr="001C62CD">
        <w:rPr>
          <w:rFonts w:ascii="Times New Roman" w:hAnsi="Times New Roman" w:cs="Times New Roman"/>
          <w:sz w:val="24"/>
        </w:rPr>
        <w:t>public members</w:t>
      </w:r>
      <w:r w:rsidR="001C62CD">
        <w:rPr>
          <w:rFonts w:ascii="Times New Roman" w:hAnsi="Times New Roman" w:cs="Times New Roman"/>
          <w:sz w:val="24"/>
        </w:rPr>
        <w:t>, who are NYS residents chosen with regard to broad geographic representation and ethnic diversity, who have an interest in the history of the African slave trade and slavery in America</w:t>
      </w:r>
      <w:r w:rsidR="00651112">
        <w:rPr>
          <w:rFonts w:ascii="Times New Roman" w:hAnsi="Times New Roman" w:cs="Times New Roman"/>
          <w:sz w:val="24"/>
        </w:rPr>
        <w:t>,</w:t>
      </w:r>
      <w:r w:rsidR="001C62CD">
        <w:rPr>
          <w:rFonts w:ascii="Times New Roman" w:hAnsi="Times New Roman" w:cs="Times New Roman"/>
          <w:sz w:val="24"/>
        </w:rPr>
        <w:t xml:space="preserve"> and the contributions of African Americans to society; and</w:t>
      </w:r>
    </w:p>
    <w:p w14:paraId="427B0936" w14:textId="77777777" w:rsidR="00651112" w:rsidRDefault="00651112" w:rsidP="00290FBC">
      <w:pPr>
        <w:spacing w:after="0" w:line="480" w:lineRule="auto"/>
        <w:ind w:firstLine="720"/>
        <w:jc w:val="both"/>
        <w:rPr>
          <w:rFonts w:ascii="Times New Roman" w:hAnsi="Times New Roman" w:cs="Times New Roman"/>
          <w:sz w:val="24"/>
        </w:rPr>
      </w:pPr>
      <w:proofErr w:type="gramStart"/>
      <w:r>
        <w:rPr>
          <w:rFonts w:ascii="Times New Roman" w:hAnsi="Times New Roman" w:cs="Times New Roman"/>
          <w:sz w:val="24"/>
        </w:rPr>
        <w:t>Whereas,</w:t>
      </w:r>
      <w:proofErr w:type="gramEnd"/>
      <w:r>
        <w:rPr>
          <w:rFonts w:ascii="Times New Roman" w:hAnsi="Times New Roman" w:cs="Times New Roman"/>
          <w:sz w:val="24"/>
        </w:rPr>
        <w:t xml:space="preserve"> The NYS </w:t>
      </w:r>
      <w:r w:rsidR="00CA7650">
        <w:rPr>
          <w:rFonts w:ascii="Times New Roman" w:hAnsi="Times New Roman" w:cs="Times New Roman"/>
          <w:sz w:val="24"/>
        </w:rPr>
        <w:t>Education Department (NYSED)</w:t>
      </w:r>
      <w:r>
        <w:rPr>
          <w:rFonts w:ascii="Times New Roman" w:hAnsi="Times New Roman" w:cs="Times New Roman"/>
          <w:sz w:val="24"/>
        </w:rPr>
        <w:t xml:space="preserve"> provides technical assistance and data to the Commission as may be necessary to carry out responsibilities pursuant to State law; and</w:t>
      </w:r>
    </w:p>
    <w:p w14:paraId="051D3DF4" w14:textId="77777777" w:rsidR="00651112" w:rsidRDefault="00651112" w:rsidP="00290FBC">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Whereas, </w:t>
      </w:r>
      <w:r w:rsidR="0084373F">
        <w:rPr>
          <w:rFonts w:ascii="Times New Roman" w:hAnsi="Times New Roman" w:cs="Times New Roman"/>
          <w:sz w:val="24"/>
        </w:rPr>
        <w:t xml:space="preserve">The Commission’s duties and responsibilities include surveying and cataloging the extent and breadth of education concerning the African salve trade, slavery in America, the </w:t>
      </w:r>
      <w:r w:rsidR="0084373F">
        <w:rPr>
          <w:rFonts w:ascii="Times New Roman" w:hAnsi="Times New Roman" w:cs="Times New Roman"/>
          <w:sz w:val="24"/>
        </w:rPr>
        <w:lastRenderedPageBreak/>
        <w:t>vestiges of slavery in the U.S.</w:t>
      </w:r>
      <w:r w:rsidR="000936E8">
        <w:rPr>
          <w:rFonts w:ascii="Times New Roman" w:hAnsi="Times New Roman" w:cs="Times New Roman"/>
          <w:sz w:val="24"/>
        </w:rPr>
        <w:t>,</w:t>
      </w:r>
      <w:r w:rsidR="0084373F">
        <w:rPr>
          <w:rFonts w:ascii="Times New Roman" w:hAnsi="Times New Roman" w:cs="Times New Roman"/>
          <w:sz w:val="24"/>
        </w:rPr>
        <w:t xml:space="preserve"> and the contributions of African Americans to society presently being incorporated into the curricula and textbooks across the State, as well as inventorying African slave trade, American slavery, or relevant African American history memorials, exhibits</w:t>
      </w:r>
      <w:r w:rsidR="000936E8">
        <w:rPr>
          <w:rFonts w:ascii="Times New Roman" w:hAnsi="Times New Roman" w:cs="Times New Roman"/>
          <w:sz w:val="24"/>
        </w:rPr>
        <w:t>,</w:t>
      </w:r>
      <w:r w:rsidR="0084373F">
        <w:rPr>
          <w:rFonts w:ascii="Times New Roman" w:hAnsi="Times New Roman" w:cs="Times New Roman"/>
          <w:sz w:val="24"/>
        </w:rPr>
        <w:t xml:space="preserve"> and resources that should be incorporated into courses of study across NYS; and</w:t>
      </w:r>
    </w:p>
    <w:p w14:paraId="4DDE78E1" w14:textId="77777777" w:rsidR="0084373F" w:rsidRDefault="0084373F" w:rsidP="00290FBC">
      <w:pPr>
        <w:spacing w:after="0" w:line="480" w:lineRule="auto"/>
        <w:ind w:firstLine="720"/>
        <w:jc w:val="both"/>
        <w:rPr>
          <w:rFonts w:ascii="Times New Roman" w:hAnsi="Times New Roman" w:cs="Times New Roman"/>
          <w:sz w:val="24"/>
        </w:rPr>
      </w:pPr>
      <w:proofErr w:type="gramStart"/>
      <w:r>
        <w:rPr>
          <w:rFonts w:ascii="Times New Roman" w:hAnsi="Times New Roman" w:cs="Times New Roman"/>
          <w:sz w:val="24"/>
        </w:rPr>
        <w:t>Whereas,</w:t>
      </w:r>
      <w:proofErr w:type="gramEnd"/>
      <w:r>
        <w:rPr>
          <w:rFonts w:ascii="Times New Roman" w:hAnsi="Times New Roman" w:cs="Times New Roman"/>
          <w:sz w:val="24"/>
        </w:rPr>
        <w:t xml:space="preserve"> The Commission is also responsible for compiling a roster of individual volunteers who are willing to share their knowledge and experience in classrooms, seminars</w:t>
      </w:r>
      <w:r w:rsidR="000936E8">
        <w:rPr>
          <w:rFonts w:ascii="Times New Roman" w:hAnsi="Times New Roman" w:cs="Times New Roman"/>
          <w:sz w:val="24"/>
        </w:rPr>
        <w:t>,</w:t>
      </w:r>
      <w:r>
        <w:rPr>
          <w:rFonts w:ascii="Times New Roman" w:hAnsi="Times New Roman" w:cs="Times New Roman"/>
          <w:sz w:val="24"/>
        </w:rPr>
        <w:t xml:space="preserve"> and workshops with students and teachers </w:t>
      </w:r>
      <w:proofErr w:type="gramStart"/>
      <w:r>
        <w:rPr>
          <w:rFonts w:ascii="Times New Roman" w:hAnsi="Times New Roman" w:cs="Times New Roman"/>
          <w:sz w:val="24"/>
        </w:rPr>
        <w:t>on the subject of the</w:t>
      </w:r>
      <w:proofErr w:type="gramEnd"/>
      <w:r>
        <w:rPr>
          <w:rFonts w:ascii="Times New Roman" w:hAnsi="Times New Roman" w:cs="Times New Roman"/>
          <w:sz w:val="24"/>
        </w:rPr>
        <w:t xml:space="preserve"> African slave trade, American slavery and the impact of slavery on society today, and the contributions of African Americans to the U.S.; and</w:t>
      </w:r>
    </w:p>
    <w:p w14:paraId="6AD03544" w14:textId="77777777" w:rsidR="0084373F" w:rsidRDefault="0084373F" w:rsidP="00290FBC">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Whereas, Lastly, the Commission is responsible for preparing reports for the governor and the State legislature regarding its findings and recommendations on </w:t>
      </w:r>
      <w:r w:rsidR="00083D02">
        <w:rPr>
          <w:rFonts w:ascii="Times New Roman" w:hAnsi="Times New Roman" w:cs="Times New Roman"/>
          <w:sz w:val="24"/>
        </w:rPr>
        <w:t>facilitating</w:t>
      </w:r>
      <w:r>
        <w:rPr>
          <w:rFonts w:ascii="Times New Roman" w:hAnsi="Times New Roman" w:cs="Times New Roman"/>
          <w:sz w:val="24"/>
        </w:rPr>
        <w:t xml:space="preserve"> the inclusion of the African slave trade, American slavery studies, African American history</w:t>
      </w:r>
      <w:r w:rsidR="000936E8">
        <w:rPr>
          <w:rFonts w:ascii="Times New Roman" w:hAnsi="Times New Roman" w:cs="Times New Roman"/>
          <w:sz w:val="24"/>
        </w:rPr>
        <w:t>,</w:t>
      </w:r>
      <w:r>
        <w:rPr>
          <w:rFonts w:ascii="Times New Roman" w:hAnsi="Times New Roman" w:cs="Times New Roman"/>
          <w:sz w:val="24"/>
        </w:rPr>
        <w:t xml:space="preserve"> and special programs in the educational system of the State; and</w:t>
      </w:r>
    </w:p>
    <w:p w14:paraId="50985043" w14:textId="77777777" w:rsidR="0084373F" w:rsidRDefault="0084373F" w:rsidP="00290FBC">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Whereas, </w:t>
      </w:r>
      <w:r w:rsidR="00083D02">
        <w:rPr>
          <w:rFonts w:ascii="Times New Roman" w:hAnsi="Times New Roman" w:cs="Times New Roman"/>
          <w:sz w:val="24"/>
        </w:rPr>
        <w:t xml:space="preserve">As </w:t>
      </w:r>
      <w:r w:rsidR="00CA7650">
        <w:rPr>
          <w:rFonts w:ascii="Times New Roman" w:hAnsi="Times New Roman" w:cs="Times New Roman"/>
          <w:sz w:val="24"/>
        </w:rPr>
        <w:t>NYSED oversees educational services, including curriculum, in the State</w:t>
      </w:r>
      <w:r w:rsidR="000936E8">
        <w:rPr>
          <w:rFonts w:ascii="Times New Roman" w:hAnsi="Times New Roman" w:cs="Times New Roman"/>
          <w:sz w:val="24"/>
        </w:rPr>
        <w:t>, including New York City</w:t>
      </w:r>
      <w:r w:rsidR="00CA7650">
        <w:rPr>
          <w:rFonts w:ascii="Times New Roman" w:hAnsi="Times New Roman" w:cs="Times New Roman"/>
          <w:sz w:val="24"/>
        </w:rPr>
        <w:t>, it is better equipped to run the Commission; and</w:t>
      </w:r>
    </w:p>
    <w:p w14:paraId="7E4BFD2B" w14:textId="77777777" w:rsidR="009759E2" w:rsidRDefault="00A51704" w:rsidP="00290FBC">
      <w:pPr>
        <w:spacing w:after="0" w:line="480" w:lineRule="auto"/>
        <w:ind w:firstLine="720"/>
        <w:jc w:val="both"/>
        <w:rPr>
          <w:rFonts w:ascii="Times New Roman" w:hAnsi="Times New Roman" w:cs="Times New Roman"/>
          <w:sz w:val="24"/>
        </w:rPr>
      </w:pPr>
      <w:proofErr w:type="gramStart"/>
      <w:r>
        <w:rPr>
          <w:rFonts w:ascii="Times New Roman" w:hAnsi="Times New Roman" w:cs="Times New Roman"/>
          <w:sz w:val="24"/>
        </w:rPr>
        <w:t>Whereas,</w:t>
      </w:r>
      <w:proofErr w:type="gramEnd"/>
      <w:r>
        <w:rPr>
          <w:rFonts w:ascii="Times New Roman" w:hAnsi="Times New Roman" w:cs="Times New Roman"/>
          <w:sz w:val="24"/>
        </w:rPr>
        <w:t xml:space="preserve"> </w:t>
      </w:r>
      <w:r w:rsidR="00290FBC">
        <w:rPr>
          <w:rFonts w:ascii="Times New Roman" w:hAnsi="Times New Roman" w:cs="Times New Roman"/>
          <w:sz w:val="24"/>
        </w:rPr>
        <w:t xml:space="preserve">S.1032, sponsored by NYS Senator Robert Jackson, would amend the </w:t>
      </w:r>
      <w:r w:rsidR="000936E8">
        <w:rPr>
          <w:rFonts w:ascii="Times New Roman" w:hAnsi="Times New Roman" w:cs="Times New Roman"/>
          <w:sz w:val="24"/>
        </w:rPr>
        <w:t>A</w:t>
      </w:r>
      <w:r w:rsidR="00290FBC">
        <w:rPr>
          <w:rFonts w:ascii="Times New Roman" w:hAnsi="Times New Roman" w:cs="Times New Roman"/>
          <w:sz w:val="24"/>
        </w:rPr>
        <w:t xml:space="preserve">rts and </w:t>
      </w:r>
      <w:r w:rsidR="000936E8">
        <w:rPr>
          <w:rFonts w:ascii="Times New Roman" w:hAnsi="Times New Roman" w:cs="Times New Roman"/>
          <w:sz w:val="24"/>
        </w:rPr>
        <w:t>C</w:t>
      </w:r>
      <w:r w:rsidR="00290FBC">
        <w:rPr>
          <w:rFonts w:ascii="Times New Roman" w:hAnsi="Times New Roman" w:cs="Times New Roman"/>
          <w:sz w:val="24"/>
        </w:rPr>
        <w:t xml:space="preserve">ultural </w:t>
      </w:r>
      <w:r w:rsidR="000936E8">
        <w:rPr>
          <w:rFonts w:ascii="Times New Roman" w:hAnsi="Times New Roman" w:cs="Times New Roman"/>
          <w:sz w:val="24"/>
        </w:rPr>
        <w:t>A</w:t>
      </w:r>
      <w:r w:rsidR="00290FBC">
        <w:rPr>
          <w:rFonts w:ascii="Times New Roman" w:hAnsi="Times New Roman" w:cs="Times New Roman"/>
          <w:sz w:val="24"/>
        </w:rPr>
        <w:t xml:space="preserve">ffairs </w:t>
      </w:r>
      <w:r w:rsidR="000936E8">
        <w:rPr>
          <w:rFonts w:ascii="Times New Roman" w:hAnsi="Times New Roman" w:cs="Times New Roman"/>
          <w:sz w:val="24"/>
        </w:rPr>
        <w:t>L</w:t>
      </w:r>
      <w:r w:rsidR="00290FBC">
        <w:rPr>
          <w:rFonts w:ascii="Times New Roman" w:hAnsi="Times New Roman" w:cs="Times New Roman"/>
          <w:sz w:val="24"/>
        </w:rPr>
        <w:t xml:space="preserve">aw </w:t>
      </w:r>
      <w:r w:rsidR="00CA7650">
        <w:rPr>
          <w:rFonts w:ascii="Times New Roman" w:hAnsi="Times New Roman" w:cs="Times New Roman"/>
          <w:sz w:val="24"/>
        </w:rPr>
        <w:t>to move the Commission from the Department of State to NYSED</w:t>
      </w:r>
      <w:r w:rsidR="003D56A0">
        <w:rPr>
          <w:rFonts w:ascii="Times New Roman" w:hAnsi="Times New Roman" w:cs="Times New Roman"/>
          <w:sz w:val="24"/>
        </w:rPr>
        <w:t>; now, therefore</w:t>
      </w:r>
      <w:r w:rsidR="001466F3">
        <w:rPr>
          <w:rFonts w:ascii="Times New Roman" w:hAnsi="Times New Roman" w:cs="Times New Roman"/>
          <w:sz w:val="24"/>
        </w:rPr>
        <w:t>,</w:t>
      </w:r>
      <w:r w:rsidR="003D56A0">
        <w:rPr>
          <w:rFonts w:ascii="Times New Roman" w:hAnsi="Times New Roman" w:cs="Times New Roman"/>
          <w:sz w:val="24"/>
        </w:rPr>
        <w:t xml:space="preserve"> be it</w:t>
      </w:r>
    </w:p>
    <w:p w14:paraId="443C4ADD" w14:textId="77777777" w:rsidR="00A84CD3" w:rsidRPr="00A84CD3" w:rsidRDefault="00912E87" w:rsidP="00E028A7">
      <w:pPr>
        <w:spacing w:after="0" w:line="480" w:lineRule="auto"/>
        <w:jc w:val="both"/>
        <w:rPr>
          <w:rFonts w:ascii="Times New Roman" w:hAnsi="Times New Roman" w:cs="Times New Roman"/>
          <w:sz w:val="24"/>
        </w:rPr>
      </w:pPr>
      <w:r>
        <w:rPr>
          <w:rFonts w:ascii="Times New Roman" w:hAnsi="Times New Roman" w:cs="Times New Roman"/>
          <w:sz w:val="24"/>
        </w:rPr>
        <w:tab/>
        <w:t>Resolved, That the</w:t>
      </w:r>
      <w:r w:rsidRPr="00912E87">
        <w:rPr>
          <w:rFonts w:ascii="Times New Roman" w:hAnsi="Times New Roman" w:cs="Times New Roman"/>
          <w:sz w:val="24"/>
        </w:rPr>
        <w:t xml:space="preserve"> </w:t>
      </w:r>
      <w:r w:rsidR="000C1750">
        <w:rPr>
          <w:rFonts w:ascii="Times New Roman" w:hAnsi="Times New Roman" w:cs="Times New Roman"/>
          <w:sz w:val="24"/>
        </w:rPr>
        <w:t xml:space="preserve">Council of the City of New York calls </w:t>
      </w:r>
      <w:r w:rsidR="00916EB3" w:rsidRPr="00916EB3">
        <w:rPr>
          <w:rFonts w:ascii="Times New Roman" w:hAnsi="Times New Roman" w:cs="Times New Roman"/>
          <w:sz w:val="24"/>
        </w:rPr>
        <w:t xml:space="preserve">on the New York State Legislature to pass, and the Governor to </w:t>
      </w:r>
      <w:proofErr w:type="gramStart"/>
      <w:r w:rsidR="00916EB3" w:rsidRPr="00916EB3">
        <w:rPr>
          <w:rFonts w:ascii="Times New Roman" w:hAnsi="Times New Roman" w:cs="Times New Roman"/>
          <w:sz w:val="24"/>
        </w:rPr>
        <w:t>sign,</w:t>
      </w:r>
      <w:proofErr w:type="gramEnd"/>
      <w:r w:rsidR="00916EB3" w:rsidRPr="00916EB3">
        <w:rPr>
          <w:rFonts w:ascii="Times New Roman" w:hAnsi="Times New Roman" w:cs="Times New Roman"/>
          <w:sz w:val="24"/>
        </w:rPr>
        <w:t xml:space="preserve"> S.1032 and a companion bill, to move the Amistad commission from the Department of State to the New York State Education Department</w:t>
      </w:r>
      <w:r w:rsidR="00916EB3">
        <w:rPr>
          <w:rFonts w:ascii="Times New Roman" w:hAnsi="Times New Roman" w:cs="Times New Roman"/>
          <w:sz w:val="24"/>
        </w:rPr>
        <w:t>.</w:t>
      </w:r>
    </w:p>
    <w:p w14:paraId="5810DE05" w14:textId="77777777" w:rsidR="002E4039" w:rsidRDefault="002E4039" w:rsidP="005F4519">
      <w:pPr>
        <w:spacing w:after="0" w:line="240" w:lineRule="auto"/>
        <w:jc w:val="both"/>
        <w:rPr>
          <w:rFonts w:ascii="Times New Roman" w:hAnsi="Times New Roman" w:cs="Times New Roman"/>
          <w:sz w:val="18"/>
        </w:rPr>
      </w:pPr>
    </w:p>
    <w:p w14:paraId="6EAE16A0" w14:textId="77777777" w:rsidR="00EE2B00" w:rsidRDefault="00EE2B00" w:rsidP="00EE2B00">
      <w:pPr>
        <w:spacing w:after="0" w:line="240" w:lineRule="auto"/>
        <w:jc w:val="both"/>
        <w:rPr>
          <w:rFonts w:ascii="Times New Roman" w:hAnsi="Times New Roman" w:cs="Times New Roman"/>
          <w:sz w:val="18"/>
        </w:rPr>
      </w:pPr>
      <w:r w:rsidRPr="002E4039">
        <w:rPr>
          <w:rFonts w:ascii="Times New Roman" w:hAnsi="Times New Roman" w:cs="Times New Roman"/>
          <w:sz w:val="18"/>
        </w:rPr>
        <w:t>CGR</w:t>
      </w:r>
    </w:p>
    <w:p w14:paraId="1A224893" w14:textId="77777777" w:rsidR="0076292F" w:rsidRPr="002E4039" w:rsidRDefault="008811FC" w:rsidP="005F4519">
      <w:pPr>
        <w:spacing w:after="0" w:line="240" w:lineRule="auto"/>
        <w:jc w:val="both"/>
        <w:rPr>
          <w:rFonts w:ascii="Times New Roman" w:hAnsi="Times New Roman" w:cs="Times New Roman"/>
          <w:sz w:val="18"/>
        </w:rPr>
      </w:pPr>
      <w:r>
        <w:rPr>
          <w:rFonts w:ascii="Times New Roman" w:hAnsi="Times New Roman" w:cs="Times New Roman"/>
          <w:sz w:val="18"/>
        </w:rPr>
        <w:t>LS #</w:t>
      </w:r>
      <w:r w:rsidR="00FD267A">
        <w:rPr>
          <w:rFonts w:ascii="Times New Roman" w:hAnsi="Times New Roman" w:cs="Times New Roman"/>
          <w:sz w:val="18"/>
        </w:rPr>
        <w:t>16944</w:t>
      </w:r>
    </w:p>
    <w:p w14:paraId="05A4E4FF" w14:textId="316BAF41" w:rsidR="00EE2B00" w:rsidRDefault="00EE2B00">
      <w:pPr>
        <w:spacing w:after="0" w:line="240" w:lineRule="auto"/>
        <w:jc w:val="both"/>
        <w:rPr>
          <w:rFonts w:ascii="Times New Roman" w:hAnsi="Times New Roman" w:cs="Times New Roman"/>
          <w:sz w:val="18"/>
        </w:rPr>
      </w:pPr>
      <w:proofErr w:type="gramStart"/>
      <w:r>
        <w:rPr>
          <w:rFonts w:ascii="Times New Roman" w:hAnsi="Times New Roman" w:cs="Times New Roman"/>
          <w:sz w:val="18"/>
        </w:rPr>
        <w:t>Res. #</w:t>
      </w:r>
      <w:proofErr w:type="gramEnd"/>
      <w:r>
        <w:rPr>
          <w:rFonts w:ascii="Times New Roman" w:hAnsi="Times New Roman" w:cs="Times New Roman"/>
          <w:sz w:val="18"/>
        </w:rPr>
        <w:t>0738-2025</w:t>
      </w:r>
    </w:p>
    <w:p w14:paraId="274F25EC" w14:textId="226EA6A1" w:rsidR="00EE2B00" w:rsidRDefault="00EE2B00">
      <w:pPr>
        <w:spacing w:after="0" w:line="240" w:lineRule="auto"/>
        <w:jc w:val="both"/>
        <w:rPr>
          <w:rFonts w:ascii="Times New Roman" w:hAnsi="Times New Roman" w:cs="Times New Roman"/>
          <w:sz w:val="18"/>
        </w:rPr>
      </w:pPr>
      <w:r>
        <w:rPr>
          <w:rFonts w:ascii="Times New Roman" w:hAnsi="Times New Roman" w:cs="Times New Roman"/>
          <w:sz w:val="18"/>
        </w:rPr>
        <w:t>1/5/2026 3:25 PM</w:t>
      </w:r>
    </w:p>
    <w:sectPr w:rsidR="00EE2B0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CA85B" w14:textId="77777777" w:rsidR="001A6FF6" w:rsidRDefault="001A6FF6" w:rsidP="003D6892">
      <w:pPr>
        <w:spacing w:after="0" w:line="240" w:lineRule="auto"/>
      </w:pPr>
      <w:r>
        <w:separator/>
      </w:r>
    </w:p>
  </w:endnote>
  <w:endnote w:type="continuationSeparator" w:id="0">
    <w:p w14:paraId="73138C03" w14:textId="77777777" w:rsidR="001A6FF6" w:rsidRDefault="001A6FF6" w:rsidP="003D6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504329948"/>
      <w:docPartObj>
        <w:docPartGallery w:val="Page Numbers (Bottom of Page)"/>
        <w:docPartUnique/>
      </w:docPartObj>
    </w:sdtPr>
    <w:sdtEndPr>
      <w:rPr>
        <w:noProof/>
      </w:rPr>
    </w:sdtEndPr>
    <w:sdtContent>
      <w:p w14:paraId="1DDD34D5" w14:textId="77777777" w:rsidR="003D6892" w:rsidRPr="003D6892" w:rsidRDefault="003D6892" w:rsidP="003D6892">
        <w:pPr>
          <w:pStyle w:val="Footer"/>
          <w:jc w:val="center"/>
          <w:rPr>
            <w:rFonts w:ascii="Times New Roman" w:hAnsi="Times New Roman" w:cs="Times New Roman"/>
          </w:rPr>
        </w:pPr>
        <w:r w:rsidRPr="003D6892">
          <w:rPr>
            <w:rFonts w:ascii="Times New Roman" w:hAnsi="Times New Roman" w:cs="Times New Roman"/>
          </w:rPr>
          <w:fldChar w:fldCharType="begin"/>
        </w:r>
        <w:r w:rsidRPr="003D6892">
          <w:rPr>
            <w:rFonts w:ascii="Times New Roman" w:hAnsi="Times New Roman" w:cs="Times New Roman"/>
          </w:rPr>
          <w:instrText xml:space="preserve"> PAGE   \* MERGEFORMAT </w:instrText>
        </w:r>
        <w:r w:rsidRPr="003D6892">
          <w:rPr>
            <w:rFonts w:ascii="Times New Roman" w:hAnsi="Times New Roman" w:cs="Times New Roman"/>
          </w:rPr>
          <w:fldChar w:fldCharType="separate"/>
        </w:r>
        <w:r w:rsidR="00555E0E">
          <w:rPr>
            <w:rFonts w:ascii="Times New Roman" w:hAnsi="Times New Roman" w:cs="Times New Roman"/>
            <w:noProof/>
          </w:rPr>
          <w:t>2</w:t>
        </w:r>
        <w:r w:rsidRPr="003D6892">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0869A" w14:textId="77777777" w:rsidR="001A6FF6" w:rsidRDefault="001A6FF6" w:rsidP="003D6892">
      <w:pPr>
        <w:spacing w:after="0" w:line="240" w:lineRule="auto"/>
      </w:pPr>
      <w:r>
        <w:separator/>
      </w:r>
    </w:p>
  </w:footnote>
  <w:footnote w:type="continuationSeparator" w:id="0">
    <w:p w14:paraId="287896C4" w14:textId="77777777" w:rsidR="001A6FF6" w:rsidRDefault="001A6FF6" w:rsidP="003D68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41002"/>
    <w:multiLevelType w:val="hybridMultilevel"/>
    <w:tmpl w:val="7C8C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0D4262"/>
    <w:multiLevelType w:val="hybridMultilevel"/>
    <w:tmpl w:val="E3560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4969737">
    <w:abstractNumId w:val="0"/>
  </w:num>
  <w:num w:numId="2" w16cid:durableId="687953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A86"/>
    <w:rsid w:val="000100B7"/>
    <w:rsid w:val="00012FB1"/>
    <w:rsid w:val="00022766"/>
    <w:rsid w:val="00032027"/>
    <w:rsid w:val="000436B5"/>
    <w:rsid w:val="000437D2"/>
    <w:rsid w:val="00043848"/>
    <w:rsid w:val="000459EE"/>
    <w:rsid w:val="0005588C"/>
    <w:rsid w:val="00061170"/>
    <w:rsid w:val="000773CE"/>
    <w:rsid w:val="00081378"/>
    <w:rsid w:val="00083D02"/>
    <w:rsid w:val="000936E8"/>
    <w:rsid w:val="000A06B9"/>
    <w:rsid w:val="000A0C1C"/>
    <w:rsid w:val="000A4ABD"/>
    <w:rsid w:val="000B5449"/>
    <w:rsid w:val="000C082D"/>
    <w:rsid w:val="000C0FA0"/>
    <w:rsid w:val="000C1750"/>
    <w:rsid w:val="000D2C4D"/>
    <w:rsid w:val="000D3B9A"/>
    <w:rsid w:val="000E227D"/>
    <w:rsid w:val="000E2B94"/>
    <w:rsid w:val="000F1CB7"/>
    <w:rsid w:val="0010092D"/>
    <w:rsid w:val="001234E1"/>
    <w:rsid w:val="001278C4"/>
    <w:rsid w:val="001310BF"/>
    <w:rsid w:val="00132CEF"/>
    <w:rsid w:val="00135457"/>
    <w:rsid w:val="001466F3"/>
    <w:rsid w:val="00150C95"/>
    <w:rsid w:val="001548EA"/>
    <w:rsid w:val="001674F2"/>
    <w:rsid w:val="00176541"/>
    <w:rsid w:val="001A377A"/>
    <w:rsid w:val="001A6FF6"/>
    <w:rsid w:val="001B079C"/>
    <w:rsid w:val="001B4020"/>
    <w:rsid w:val="001C62CD"/>
    <w:rsid w:val="001D4379"/>
    <w:rsid w:val="001D63C1"/>
    <w:rsid w:val="001E3A1A"/>
    <w:rsid w:val="001E77A5"/>
    <w:rsid w:val="001F6212"/>
    <w:rsid w:val="001F7BFB"/>
    <w:rsid w:val="00201AEB"/>
    <w:rsid w:val="00204A8C"/>
    <w:rsid w:val="00221B56"/>
    <w:rsid w:val="002268D0"/>
    <w:rsid w:val="00244373"/>
    <w:rsid w:val="00244DD8"/>
    <w:rsid w:val="002634C1"/>
    <w:rsid w:val="00263668"/>
    <w:rsid w:val="002703DF"/>
    <w:rsid w:val="00270773"/>
    <w:rsid w:val="00274A43"/>
    <w:rsid w:val="002844FA"/>
    <w:rsid w:val="00286B9A"/>
    <w:rsid w:val="0029070D"/>
    <w:rsid w:val="00290A3F"/>
    <w:rsid w:val="00290FBC"/>
    <w:rsid w:val="0029711C"/>
    <w:rsid w:val="00297DAD"/>
    <w:rsid w:val="002A09FC"/>
    <w:rsid w:val="002A2845"/>
    <w:rsid w:val="002A54E8"/>
    <w:rsid w:val="002B36A0"/>
    <w:rsid w:val="002B47A0"/>
    <w:rsid w:val="002C603A"/>
    <w:rsid w:val="002D2B7B"/>
    <w:rsid w:val="002D35E8"/>
    <w:rsid w:val="002D64D7"/>
    <w:rsid w:val="002E2AE3"/>
    <w:rsid w:val="002E360F"/>
    <w:rsid w:val="002E4039"/>
    <w:rsid w:val="002F6C86"/>
    <w:rsid w:val="003021F8"/>
    <w:rsid w:val="00305196"/>
    <w:rsid w:val="0030764C"/>
    <w:rsid w:val="0031505F"/>
    <w:rsid w:val="003160DE"/>
    <w:rsid w:val="00327B16"/>
    <w:rsid w:val="00330508"/>
    <w:rsid w:val="003362A2"/>
    <w:rsid w:val="003524DB"/>
    <w:rsid w:val="00354189"/>
    <w:rsid w:val="00360EAC"/>
    <w:rsid w:val="0038058A"/>
    <w:rsid w:val="00380662"/>
    <w:rsid w:val="00390C1D"/>
    <w:rsid w:val="003968D4"/>
    <w:rsid w:val="003A6B22"/>
    <w:rsid w:val="003B52CA"/>
    <w:rsid w:val="003B5458"/>
    <w:rsid w:val="003C3502"/>
    <w:rsid w:val="003D479C"/>
    <w:rsid w:val="003D56A0"/>
    <w:rsid w:val="003D6892"/>
    <w:rsid w:val="003E0C1A"/>
    <w:rsid w:val="003E2902"/>
    <w:rsid w:val="003E7C2A"/>
    <w:rsid w:val="003F298D"/>
    <w:rsid w:val="003F5328"/>
    <w:rsid w:val="003F5EA7"/>
    <w:rsid w:val="003F6882"/>
    <w:rsid w:val="003F7974"/>
    <w:rsid w:val="004017B5"/>
    <w:rsid w:val="00402A3D"/>
    <w:rsid w:val="00405B7E"/>
    <w:rsid w:val="00420ABE"/>
    <w:rsid w:val="00445F2E"/>
    <w:rsid w:val="00447734"/>
    <w:rsid w:val="00453E3A"/>
    <w:rsid w:val="004540CC"/>
    <w:rsid w:val="00455D01"/>
    <w:rsid w:val="00461835"/>
    <w:rsid w:val="004647EC"/>
    <w:rsid w:val="004667C0"/>
    <w:rsid w:val="00466AC1"/>
    <w:rsid w:val="00473537"/>
    <w:rsid w:val="004753EC"/>
    <w:rsid w:val="00494ACC"/>
    <w:rsid w:val="004965F7"/>
    <w:rsid w:val="004A3221"/>
    <w:rsid w:val="004A5FC0"/>
    <w:rsid w:val="004D1992"/>
    <w:rsid w:val="004D7FC6"/>
    <w:rsid w:val="0050552E"/>
    <w:rsid w:val="0051138E"/>
    <w:rsid w:val="0052152B"/>
    <w:rsid w:val="005319B5"/>
    <w:rsid w:val="00536694"/>
    <w:rsid w:val="0053745F"/>
    <w:rsid w:val="00555E0E"/>
    <w:rsid w:val="00570D8F"/>
    <w:rsid w:val="00573E41"/>
    <w:rsid w:val="00587604"/>
    <w:rsid w:val="0059075E"/>
    <w:rsid w:val="005A1571"/>
    <w:rsid w:val="005A7574"/>
    <w:rsid w:val="005D04C7"/>
    <w:rsid w:val="005D764F"/>
    <w:rsid w:val="005E0600"/>
    <w:rsid w:val="005F4250"/>
    <w:rsid w:val="005F4519"/>
    <w:rsid w:val="005F75AA"/>
    <w:rsid w:val="00607EA6"/>
    <w:rsid w:val="0061071E"/>
    <w:rsid w:val="006172CA"/>
    <w:rsid w:val="0062428E"/>
    <w:rsid w:val="0063094F"/>
    <w:rsid w:val="00651112"/>
    <w:rsid w:val="00652EBA"/>
    <w:rsid w:val="00660A19"/>
    <w:rsid w:val="00663B91"/>
    <w:rsid w:val="006770BA"/>
    <w:rsid w:val="0068443F"/>
    <w:rsid w:val="00694861"/>
    <w:rsid w:val="006B0786"/>
    <w:rsid w:val="006C2C12"/>
    <w:rsid w:val="006C3F72"/>
    <w:rsid w:val="006C5F67"/>
    <w:rsid w:val="006D6342"/>
    <w:rsid w:val="006E4466"/>
    <w:rsid w:val="006E71D4"/>
    <w:rsid w:val="006F5576"/>
    <w:rsid w:val="006F7C5E"/>
    <w:rsid w:val="007037A1"/>
    <w:rsid w:val="00713969"/>
    <w:rsid w:val="00714A7B"/>
    <w:rsid w:val="00721012"/>
    <w:rsid w:val="00731203"/>
    <w:rsid w:val="007321F3"/>
    <w:rsid w:val="007431BE"/>
    <w:rsid w:val="007431D1"/>
    <w:rsid w:val="00744DC4"/>
    <w:rsid w:val="00750624"/>
    <w:rsid w:val="0075790C"/>
    <w:rsid w:val="00761341"/>
    <w:rsid w:val="00761521"/>
    <w:rsid w:val="0076292F"/>
    <w:rsid w:val="00765357"/>
    <w:rsid w:val="00765BFF"/>
    <w:rsid w:val="007739EB"/>
    <w:rsid w:val="007812BF"/>
    <w:rsid w:val="00792F6F"/>
    <w:rsid w:val="007A45E2"/>
    <w:rsid w:val="007A605E"/>
    <w:rsid w:val="007A78FB"/>
    <w:rsid w:val="007B25DE"/>
    <w:rsid w:val="007C62A4"/>
    <w:rsid w:val="007D4178"/>
    <w:rsid w:val="007D4A69"/>
    <w:rsid w:val="007D7562"/>
    <w:rsid w:val="008018F8"/>
    <w:rsid w:val="00804644"/>
    <w:rsid w:val="00811624"/>
    <w:rsid w:val="00815145"/>
    <w:rsid w:val="008234F3"/>
    <w:rsid w:val="00826E0E"/>
    <w:rsid w:val="00831E78"/>
    <w:rsid w:val="00835FB9"/>
    <w:rsid w:val="00836643"/>
    <w:rsid w:val="00836867"/>
    <w:rsid w:val="00841334"/>
    <w:rsid w:val="0084373F"/>
    <w:rsid w:val="00844605"/>
    <w:rsid w:val="00852FC0"/>
    <w:rsid w:val="00857367"/>
    <w:rsid w:val="00857BB6"/>
    <w:rsid w:val="00860219"/>
    <w:rsid w:val="00871FAF"/>
    <w:rsid w:val="008811FC"/>
    <w:rsid w:val="00882B19"/>
    <w:rsid w:val="00883345"/>
    <w:rsid w:val="00892837"/>
    <w:rsid w:val="00892B11"/>
    <w:rsid w:val="0089349B"/>
    <w:rsid w:val="008957AB"/>
    <w:rsid w:val="0089712D"/>
    <w:rsid w:val="008A0A38"/>
    <w:rsid w:val="008A1E83"/>
    <w:rsid w:val="008A2A25"/>
    <w:rsid w:val="008A2A29"/>
    <w:rsid w:val="008A4298"/>
    <w:rsid w:val="008A74BF"/>
    <w:rsid w:val="008B013C"/>
    <w:rsid w:val="008C39F8"/>
    <w:rsid w:val="008D290A"/>
    <w:rsid w:val="008D327C"/>
    <w:rsid w:val="008E1204"/>
    <w:rsid w:val="008F1D4F"/>
    <w:rsid w:val="008F33F4"/>
    <w:rsid w:val="008F36EC"/>
    <w:rsid w:val="008F5AE0"/>
    <w:rsid w:val="00912E87"/>
    <w:rsid w:val="00916EB3"/>
    <w:rsid w:val="00930B28"/>
    <w:rsid w:val="009330C9"/>
    <w:rsid w:val="00940D07"/>
    <w:rsid w:val="0094304A"/>
    <w:rsid w:val="00945AD3"/>
    <w:rsid w:val="009521A3"/>
    <w:rsid w:val="00957036"/>
    <w:rsid w:val="00963B6C"/>
    <w:rsid w:val="0097450E"/>
    <w:rsid w:val="009751FE"/>
    <w:rsid w:val="009759E2"/>
    <w:rsid w:val="009807A5"/>
    <w:rsid w:val="0099654B"/>
    <w:rsid w:val="009A16BA"/>
    <w:rsid w:val="009A3BB4"/>
    <w:rsid w:val="009A5CB3"/>
    <w:rsid w:val="009B3682"/>
    <w:rsid w:val="009B723E"/>
    <w:rsid w:val="009C29B0"/>
    <w:rsid w:val="009C4893"/>
    <w:rsid w:val="009C7EF3"/>
    <w:rsid w:val="009D5615"/>
    <w:rsid w:val="009E1E69"/>
    <w:rsid w:val="009E72A9"/>
    <w:rsid w:val="009F4E9D"/>
    <w:rsid w:val="009F5628"/>
    <w:rsid w:val="009F7283"/>
    <w:rsid w:val="009F7815"/>
    <w:rsid w:val="00A02869"/>
    <w:rsid w:val="00A1582B"/>
    <w:rsid w:val="00A17ECC"/>
    <w:rsid w:val="00A30E90"/>
    <w:rsid w:val="00A32415"/>
    <w:rsid w:val="00A511D6"/>
    <w:rsid w:val="00A51704"/>
    <w:rsid w:val="00A558AE"/>
    <w:rsid w:val="00A558DD"/>
    <w:rsid w:val="00A56044"/>
    <w:rsid w:val="00A62EAB"/>
    <w:rsid w:val="00A70FB6"/>
    <w:rsid w:val="00A71D46"/>
    <w:rsid w:val="00A773E0"/>
    <w:rsid w:val="00A84CD3"/>
    <w:rsid w:val="00AB278E"/>
    <w:rsid w:val="00AB74B7"/>
    <w:rsid w:val="00AC2F0B"/>
    <w:rsid w:val="00AC7639"/>
    <w:rsid w:val="00AD0C04"/>
    <w:rsid w:val="00AD41CE"/>
    <w:rsid w:val="00AD5D28"/>
    <w:rsid w:val="00AE57BA"/>
    <w:rsid w:val="00AF08C6"/>
    <w:rsid w:val="00AF2BA2"/>
    <w:rsid w:val="00B012FE"/>
    <w:rsid w:val="00B11A4F"/>
    <w:rsid w:val="00B16FC0"/>
    <w:rsid w:val="00B20526"/>
    <w:rsid w:val="00B32AE9"/>
    <w:rsid w:val="00B33283"/>
    <w:rsid w:val="00B4321B"/>
    <w:rsid w:val="00B4599E"/>
    <w:rsid w:val="00B503A2"/>
    <w:rsid w:val="00B506E8"/>
    <w:rsid w:val="00B62705"/>
    <w:rsid w:val="00B75027"/>
    <w:rsid w:val="00B85181"/>
    <w:rsid w:val="00B8797B"/>
    <w:rsid w:val="00B87E1B"/>
    <w:rsid w:val="00BA325B"/>
    <w:rsid w:val="00BB50AC"/>
    <w:rsid w:val="00BB5395"/>
    <w:rsid w:val="00BD0606"/>
    <w:rsid w:val="00BD7A57"/>
    <w:rsid w:val="00BE3998"/>
    <w:rsid w:val="00BF3B63"/>
    <w:rsid w:val="00C04112"/>
    <w:rsid w:val="00C128C3"/>
    <w:rsid w:val="00C154D1"/>
    <w:rsid w:val="00C235EA"/>
    <w:rsid w:val="00C25850"/>
    <w:rsid w:val="00C316E6"/>
    <w:rsid w:val="00C331FC"/>
    <w:rsid w:val="00C44355"/>
    <w:rsid w:val="00C450AA"/>
    <w:rsid w:val="00C55123"/>
    <w:rsid w:val="00C639F8"/>
    <w:rsid w:val="00C64177"/>
    <w:rsid w:val="00C67DBB"/>
    <w:rsid w:val="00C87F6F"/>
    <w:rsid w:val="00C959E4"/>
    <w:rsid w:val="00CA0406"/>
    <w:rsid w:val="00CA3B23"/>
    <w:rsid w:val="00CA7650"/>
    <w:rsid w:val="00CA7FB7"/>
    <w:rsid w:val="00CD18E8"/>
    <w:rsid w:val="00CD43BB"/>
    <w:rsid w:val="00CD7C48"/>
    <w:rsid w:val="00CE4A86"/>
    <w:rsid w:val="00CE7506"/>
    <w:rsid w:val="00D070C5"/>
    <w:rsid w:val="00D11DF0"/>
    <w:rsid w:val="00D24630"/>
    <w:rsid w:val="00D36E98"/>
    <w:rsid w:val="00D44FBB"/>
    <w:rsid w:val="00D5244C"/>
    <w:rsid w:val="00D561FB"/>
    <w:rsid w:val="00D60015"/>
    <w:rsid w:val="00D615BB"/>
    <w:rsid w:val="00D706F8"/>
    <w:rsid w:val="00D81E8F"/>
    <w:rsid w:val="00D82DED"/>
    <w:rsid w:val="00D95AB3"/>
    <w:rsid w:val="00D96C0C"/>
    <w:rsid w:val="00DA5B15"/>
    <w:rsid w:val="00DB7C1A"/>
    <w:rsid w:val="00DC4318"/>
    <w:rsid w:val="00DD1229"/>
    <w:rsid w:val="00DD2573"/>
    <w:rsid w:val="00DD2B21"/>
    <w:rsid w:val="00DD4E5C"/>
    <w:rsid w:val="00DE10F7"/>
    <w:rsid w:val="00DE11E4"/>
    <w:rsid w:val="00DE6F2D"/>
    <w:rsid w:val="00DF04C3"/>
    <w:rsid w:val="00DF7AEB"/>
    <w:rsid w:val="00E019BF"/>
    <w:rsid w:val="00E028A7"/>
    <w:rsid w:val="00E03021"/>
    <w:rsid w:val="00E13A68"/>
    <w:rsid w:val="00E168B4"/>
    <w:rsid w:val="00E176B6"/>
    <w:rsid w:val="00E20E41"/>
    <w:rsid w:val="00E34A8E"/>
    <w:rsid w:val="00E45E24"/>
    <w:rsid w:val="00E579EC"/>
    <w:rsid w:val="00E63308"/>
    <w:rsid w:val="00E6559A"/>
    <w:rsid w:val="00E73893"/>
    <w:rsid w:val="00E77519"/>
    <w:rsid w:val="00E86056"/>
    <w:rsid w:val="00E929B1"/>
    <w:rsid w:val="00E95E24"/>
    <w:rsid w:val="00EB4BC5"/>
    <w:rsid w:val="00EB5D91"/>
    <w:rsid w:val="00EB6BB9"/>
    <w:rsid w:val="00EC2E32"/>
    <w:rsid w:val="00ED140A"/>
    <w:rsid w:val="00ED4127"/>
    <w:rsid w:val="00EE2B00"/>
    <w:rsid w:val="00F00835"/>
    <w:rsid w:val="00F05918"/>
    <w:rsid w:val="00F24D26"/>
    <w:rsid w:val="00F26322"/>
    <w:rsid w:val="00F34217"/>
    <w:rsid w:val="00F456DD"/>
    <w:rsid w:val="00F52413"/>
    <w:rsid w:val="00F610C1"/>
    <w:rsid w:val="00F64076"/>
    <w:rsid w:val="00F6446A"/>
    <w:rsid w:val="00F70068"/>
    <w:rsid w:val="00FA015C"/>
    <w:rsid w:val="00FA1BC0"/>
    <w:rsid w:val="00FA2189"/>
    <w:rsid w:val="00FA311B"/>
    <w:rsid w:val="00FA3BAA"/>
    <w:rsid w:val="00FA45A9"/>
    <w:rsid w:val="00FA7A4D"/>
    <w:rsid w:val="00FC4688"/>
    <w:rsid w:val="00FC76E2"/>
    <w:rsid w:val="00FD267A"/>
    <w:rsid w:val="00FE4EDD"/>
    <w:rsid w:val="00FE75D3"/>
    <w:rsid w:val="00FF3D9C"/>
    <w:rsid w:val="00FF5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98F3F"/>
  <w15:docId w15:val="{6637F4EB-DFB2-4103-B0C4-7260031B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line="21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5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68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892"/>
  </w:style>
  <w:style w:type="paragraph" w:styleId="Footer">
    <w:name w:val="footer"/>
    <w:basedOn w:val="Normal"/>
    <w:link w:val="FooterChar"/>
    <w:uiPriority w:val="99"/>
    <w:unhideWhenUsed/>
    <w:rsid w:val="003D68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892"/>
  </w:style>
  <w:style w:type="paragraph" w:styleId="FootnoteText">
    <w:name w:val="footnote text"/>
    <w:aliases w:val="FT"/>
    <w:basedOn w:val="Normal"/>
    <w:link w:val="FootnoteTextChar"/>
    <w:uiPriority w:val="99"/>
    <w:unhideWhenUsed/>
    <w:rsid w:val="009B723E"/>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9B723E"/>
    <w:rPr>
      <w:sz w:val="20"/>
      <w:szCs w:val="20"/>
    </w:rPr>
  </w:style>
  <w:style w:type="character" w:styleId="FootnoteReference">
    <w:name w:val="footnote reference"/>
    <w:basedOn w:val="DefaultParagraphFont"/>
    <w:uiPriority w:val="99"/>
    <w:unhideWhenUsed/>
    <w:rsid w:val="009B723E"/>
    <w:rPr>
      <w:vertAlign w:val="superscript"/>
    </w:rPr>
  </w:style>
  <w:style w:type="character" w:styleId="Hyperlink">
    <w:name w:val="Hyperlink"/>
    <w:basedOn w:val="DefaultParagraphFont"/>
    <w:uiPriority w:val="99"/>
    <w:unhideWhenUsed/>
    <w:rsid w:val="009B723E"/>
    <w:rPr>
      <w:color w:val="0000FF" w:themeColor="hyperlink"/>
      <w:u w:val="single"/>
    </w:rPr>
  </w:style>
  <w:style w:type="paragraph" w:styleId="HTMLPreformatted">
    <w:name w:val="HTML Preformatted"/>
    <w:basedOn w:val="Normal"/>
    <w:link w:val="HTMLPreformattedChar"/>
    <w:uiPriority w:val="99"/>
    <w:semiHidden/>
    <w:unhideWhenUsed/>
    <w:rsid w:val="00B506E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506E8"/>
    <w:rPr>
      <w:rFonts w:ascii="Consolas" w:hAnsi="Consolas"/>
      <w:sz w:val="20"/>
      <w:szCs w:val="20"/>
    </w:rPr>
  </w:style>
  <w:style w:type="paragraph" w:styleId="BalloonText">
    <w:name w:val="Balloon Text"/>
    <w:basedOn w:val="Normal"/>
    <w:link w:val="BalloonTextChar"/>
    <w:uiPriority w:val="99"/>
    <w:semiHidden/>
    <w:unhideWhenUsed/>
    <w:rsid w:val="00B750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027"/>
    <w:rPr>
      <w:rFonts w:ascii="Segoe UI" w:hAnsi="Segoe UI" w:cs="Segoe UI"/>
      <w:sz w:val="18"/>
      <w:szCs w:val="18"/>
    </w:rPr>
  </w:style>
  <w:style w:type="paragraph" w:styleId="ListParagraph">
    <w:name w:val="List Paragraph"/>
    <w:basedOn w:val="Normal"/>
    <w:uiPriority w:val="34"/>
    <w:qFormat/>
    <w:rsid w:val="00CA3B23"/>
    <w:pPr>
      <w:ind w:left="720"/>
      <w:contextualSpacing/>
    </w:pPr>
  </w:style>
  <w:style w:type="paragraph" w:styleId="NormalWeb">
    <w:name w:val="Normal (Web)"/>
    <w:basedOn w:val="Normal"/>
    <w:uiPriority w:val="99"/>
    <w:semiHidden/>
    <w:unhideWhenUsed/>
    <w:rsid w:val="00D561FB"/>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4D7F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33372">
      <w:bodyDiv w:val="1"/>
      <w:marLeft w:val="0"/>
      <w:marRight w:val="0"/>
      <w:marTop w:val="0"/>
      <w:marBottom w:val="0"/>
      <w:divBdr>
        <w:top w:val="none" w:sz="0" w:space="0" w:color="auto"/>
        <w:left w:val="none" w:sz="0" w:space="0" w:color="auto"/>
        <w:bottom w:val="none" w:sz="0" w:space="0" w:color="auto"/>
        <w:right w:val="none" w:sz="0" w:space="0" w:color="auto"/>
      </w:divBdr>
    </w:div>
    <w:div w:id="199173217">
      <w:bodyDiv w:val="1"/>
      <w:marLeft w:val="0"/>
      <w:marRight w:val="0"/>
      <w:marTop w:val="0"/>
      <w:marBottom w:val="0"/>
      <w:divBdr>
        <w:top w:val="none" w:sz="0" w:space="0" w:color="auto"/>
        <w:left w:val="none" w:sz="0" w:space="0" w:color="auto"/>
        <w:bottom w:val="none" w:sz="0" w:space="0" w:color="auto"/>
        <w:right w:val="none" w:sz="0" w:space="0" w:color="auto"/>
      </w:divBdr>
    </w:div>
    <w:div w:id="227695956">
      <w:bodyDiv w:val="1"/>
      <w:marLeft w:val="0"/>
      <w:marRight w:val="0"/>
      <w:marTop w:val="0"/>
      <w:marBottom w:val="0"/>
      <w:divBdr>
        <w:top w:val="none" w:sz="0" w:space="0" w:color="auto"/>
        <w:left w:val="none" w:sz="0" w:space="0" w:color="auto"/>
        <w:bottom w:val="none" w:sz="0" w:space="0" w:color="auto"/>
        <w:right w:val="none" w:sz="0" w:space="0" w:color="auto"/>
      </w:divBdr>
    </w:div>
    <w:div w:id="285703191">
      <w:bodyDiv w:val="1"/>
      <w:marLeft w:val="0"/>
      <w:marRight w:val="0"/>
      <w:marTop w:val="0"/>
      <w:marBottom w:val="0"/>
      <w:divBdr>
        <w:top w:val="none" w:sz="0" w:space="0" w:color="auto"/>
        <w:left w:val="none" w:sz="0" w:space="0" w:color="auto"/>
        <w:bottom w:val="none" w:sz="0" w:space="0" w:color="auto"/>
        <w:right w:val="none" w:sz="0" w:space="0" w:color="auto"/>
      </w:divBdr>
    </w:div>
    <w:div w:id="367875404">
      <w:bodyDiv w:val="1"/>
      <w:marLeft w:val="0"/>
      <w:marRight w:val="0"/>
      <w:marTop w:val="0"/>
      <w:marBottom w:val="0"/>
      <w:divBdr>
        <w:top w:val="none" w:sz="0" w:space="0" w:color="auto"/>
        <w:left w:val="none" w:sz="0" w:space="0" w:color="auto"/>
        <w:bottom w:val="none" w:sz="0" w:space="0" w:color="auto"/>
        <w:right w:val="none" w:sz="0" w:space="0" w:color="auto"/>
      </w:divBdr>
    </w:div>
    <w:div w:id="420570298">
      <w:bodyDiv w:val="1"/>
      <w:marLeft w:val="0"/>
      <w:marRight w:val="0"/>
      <w:marTop w:val="0"/>
      <w:marBottom w:val="0"/>
      <w:divBdr>
        <w:top w:val="none" w:sz="0" w:space="0" w:color="auto"/>
        <w:left w:val="none" w:sz="0" w:space="0" w:color="auto"/>
        <w:bottom w:val="none" w:sz="0" w:space="0" w:color="auto"/>
        <w:right w:val="none" w:sz="0" w:space="0" w:color="auto"/>
      </w:divBdr>
    </w:div>
    <w:div w:id="433592384">
      <w:bodyDiv w:val="1"/>
      <w:marLeft w:val="0"/>
      <w:marRight w:val="0"/>
      <w:marTop w:val="0"/>
      <w:marBottom w:val="0"/>
      <w:divBdr>
        <w:top w:val="none" w:sz="0" w:space="0" w:color="auto"/>
        <w:left w:val="none" w:sz="0" w:space="0" w:color="auto"/>
        <w:bottom w:val="none" w:sz="0" w:space="0" w:color="auto"/>
        <w:right w:val="none" w:sz="0" w:space="0" w:color="auto"/>
      </w:divBdr>
    </w:div>
    <w:div w:id="481196297">
      <w:bodyDiv w:val="1"/>
      <w:marLeft w:val="0"/>
      <w:marRight w:val="0"/>
      <w:marTop w:val="0"/>
      <w:marBottom w:val="0"/>
      <w:divBdr>
        <w:top w:val="none" w:sz="0" w:space="0" w:color="auto"/>
        <w:left w:val="none" w:sz="0" w:space="0" w:color="auto"/>
        <w:bottom w:val="none" w:sz="0" w:space="0" w:color="auto"/>
        <w:right w:val="none" w:sz="0" w:space="0" w:color="auto"/>
      </w:divBdr>
    </w:div>
    <w:div w:id="486753527">
      <w:bodyDiv w:val="1"/>
      <w:marLeft w:val="0"/>
      <w:marRight w:val="0"/>
      <w:marTop w:val="0"/>
      <w:marBottom w:val="0"/>
      <w:divBdr>
        <w:top w:val="none" w:sz="0" w:space="0" w:color="auto"/>
        <w:left w:val="none" w:sz="0" w:space="0" w:color="auto"/>
        <w:bottom w:val="none" w:sz="0" w:space="0" w:color="auto"/>
        <w:right w:val="none" w:sz="0" w:space="0" w:color="auto"/>
      </w:divBdr>
    </w:div>
    <w:div w:id="614480958">
      <w:bodyDiv w:val="1"/>
      <w:marLeft w:val="0"/>
      <w:marRight w:val="0"/>
      <w:marTop w:val="0"/>
      <w:marBottom w:val="0"/>
      <w:divBdr>
        <w:top w:val="none" w:sz="0" w:space="0" w:color="auto"/>
        <w:left w:val="none" w:sz="0" w:space="0" w:color="auto"/>
        <w:bottom w:val="none" w:sz="0" w:space="0" w:color="auto"/>
        <w:right w:val="none" w:sz="0" w:space="0" w:color="auto"/>
      </w:divBdr>
    </w:div>
    <w:div w:id="631642017">
      <w:bodyDiv w:val="1"/>
      <w:marLeft w:val="0"/>
      <w:marRight w:val="0"/>
      <w:marTop w:val="0"/>
      <w:marBottom w:val="0"/>
      <w:divBdr>
        <w:top w:val="none" w:sz="0" w:space="0" w:color="auto"/>
        <w:left w:val="none" w:sz="0" w:space="0" w:color="auto"/>
        <w:bottom w:val="none" w:sz="0" w:space="0" w:color="auto"/>
        <w:right w:val="none" w:sz="0" w:space="0" w:color="auto"/>
      </w:divBdr>
    </w:div>
    <w:div w:id="667557964">
      <w:bodyDiv w:val="1"/>
      <w:marLeft w:val="0"/>
      <w:marRight w:val="0"/>
      <w:marTop w:val="0"/>
      <w:marBottom w:val="0"/>
      <w:divBdr>
        <w:top w:val="none" w:sz="0" w:space="0" w:color="auto"/>
        <w:left w:val="none" w:sz="0" w:space="0" w:color="auto"/>
        <w:bottom w:val="none" w:sz="0" w:space="0" w:color="auto"/>
        <w:right w:val="none" w:sz="0" w:space="0" w:color="auto"/>
      </w:divBdr>
    </w:div>
    <w:div w:id="801003070">
      <w:bodyDiv w:val="1"/>
      <w:marLeft w:val="0"/>
      <w:marRight w:val="0"/>
      <w:marTop w:val="0"/>
      <w:marBottom w:val="0"/>
      <w:divBdr>
        <w:top w:val="none" w:sz="0" w:space="0" w:color="auto"/>
        <w:left w:val="none" w:sz="0" w:space="0" w:color="auto"/>
        <w:bottom w:val="none" w:sz="0" w:space="0" w:color="auto"/>
        <w:right w:val="none" w:sz="0" w:space="0" w:color="auto"/>
      </w:divBdr>
      <w:divsChild>
        <w:div w:id="283004379">
          <w:marLeft w:val="0"/>
          <w:marRight w:val="0"/>
          <w:marTop w:val="0"/>
          <w:marBottom w:val="0"/>
          <w:divBdr>
            <w:top w:val="none" w:sz="0" w:space="0" w:color="auto"/>
            <w:left w:val="none" w:sz="0" w:space="0" w:color="auto"/>
            <w:bottom w:val="none" w:sz="0" w:space="0" w:color="auto"/>
            <w:right w:val="none" w:sz="0" w:space="0" w:color="auto"/>
          </w:divBdr>
        </w:div>
        <w:div w:id="1935239850">
          <w:marLeft w:val="0"/>
          <w:marRight w:val="0"/>
          <w:marTop w:val="0"/>
          <w:marBottom w:val="0"/>
          <w:divBdr>
            <w:top w:val="none" w:sz="0" w:space="0" w:color="auto"/>
            <w:left w:val="none" w:sz="0" w:space="0" w:color="auto"/>
            <w:bottom w:val="none" w:sz="0" w:space="0" w:color="auto"/>
            <w:right w:val="none" w:sz="0" w:space="0" w:color="auto"/>
          </w:divBdr>
        </w:div>
      </w:divsChild>
    </w:div>
    <w:div w:id="1105661481">
      <w:bodyDiv w:val="1"/>
      <w:marLeft w:val="0"/>
      <w:marRight w:val="0"/>
      <w:marTop w:val="0"/>
      <w:marBottom w:val="0"/>
      <w:divBdr>
        <w:top w:val="none" w:sz="0" w:space="0" w:color="auto"/>
        <w:left w:val="none" w:sz="0" w:space="0" w:color="auto"/>
        <w:bottom w:val="none" w:sz="0" w:space="0" w:color="auto"/>
        <w:right w:val="none" w:sz="0" w:space="0" w:color="auto"/>
      </w:divBdr>
    </w:div>
    <w:div w:id="1453479782">
      <w:bodyDiv w:val="1"/>
      <w:marLeft w:val="0"/>
      <w:marRight w:val="0"/>
      <w:marTop w:val="0"/>
      <w:marBottom w:val="0"/>
      <w:divBdr>
        <w:top w:val="none" w:sz="0" w:space="0" w:color="auto"/>
        <w:left w:val="none" w:sz="0" w:space="0" w:color="auto"/>
        <w:bottom w:val="none" w:sz="0" w:space="0" w:color="auto"/>
        <w:right w:val="none" w:sz="0" w:space="0" w:color="auto"/>
      </w:divBdr>
    </w:div>
    <w:div w:id="1691836046">
      <w:bodyDiv w:val="1"/>
      <w:marLeft w:val="0"/>
      <w:marRight w:val="0"/>
      <w:marTop w:val="0"/>
      <w:marBottom w:val="0"/>
      <w:divBdr>
        <w:top w:val="none" w:sz="0" w:space="0" w:color="auto"/>
        <w:left w:val="none" w:sz="0" w:space="0" w:color="auto"/>
        <w:bottom w:val="none" w:sz="0" w:space="0" w:color="auto"/>
        <w:right w:val="none" w:sz="0" w:space="0" w:color="auto"/>
      </w:divBdr>
    </w:div>
    <w:div w:id="2059821432">
      <w:bodyDiv w:val="1"/>
      <w:marLeft w:val="0"/>
      <w:marRight w:val="0"/>
      <w:marTop w:val="0"/>
      <w:marBottom w:val="0"/>
      <w:divBdr>
        <w:top w:val="none" w:sz="0" w:space="0" w:color="auto"/>
        <w:left w:val="none" w:sz="0" w:space="0" w:color="auto"/>
        <w:bottom w:val="none" w:sz="0" w:space="0" w:color="auto"/>
        <w:right w:val="none" w:sz="0" w:space="0" w:color="auto"/>
      </w:divBdr>
    </w:div>
    <w:div w:id="211466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E64F9-15C8-449D-A5A2-B7E13101A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Rivera, Chloe</dc:creator>
  <cp:lastModifiedBy>Delancey, Thaddea</cp:lastModifiedBy>
  <cp:revision>2</cp:revision>
  <cp:lastPrinted>2024-07-08T19:45:00Z</cp:lastPrinted>
  <dcterms:created xsi:type="dcterms:W3CDTF">2026-02-26T14:22:00Z</dcterms:created>
  <dcterms:modified xsi:type="dcterms:W3CDTF">2026-02-26T14:22:00Z</dcterms:modified>
</cp:coreProperties>
</file>