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E3FA" w14:textId="77777777" w:rsidR="00FD2BC7" w:rsidRPr="006B0477" w:rsidRDefault="00FD2BC7" w:rsidP="00B16AB9">
      <w:pPr>
        <w:suppressLineNumbers/>
        <w:tabs>
          <w:tab w:val="left" w:pos="5040"/>
        </w:tabs>
        <w:jc w:val="right"/>
        <w:rPr>
          <w:u w:val="single"/>
        </w:rPr>
      </w:pPr>
      <w:r w:rsidRPr="006B0477">
        <w:rPr>
          <w:u w:val="single"/>
        </w:rPr>
        <w:t>Staff: Committee on Sanitation &amp; Solid Waste Management</w:t>
      </w:r>
    </w:p>
    <w:p w14:paraId="6EA3C868" w14:textId="77777777" w:rsidR="00FD2BC7" w:rsidRDefault="00FD2BC7" w:rsidP="00B16AB9">
      <w:pPr>
        <w:suppressLineNumbers/>
        <w:jc w:val="right"/>
        <w:rPr>
          <w:i/>
        </w:rPr>
      </w:pPr>
      <w:r w:rsidRPr="006B0477">
        <w:t xml:space="preserve">Morganne Barrett, </w:t>
      </w:r>
      <w:r w:rsidRPr="002D647D">
        <w:rPr>
          <w:i/>
        </w:rPr>
        <w:t>Legislative Counsel</w:t>
      </w:r>
    </w:p>
    <w:p w14:paraId="31AB3879" w14:textId="77777777" w:rsidR="00FD2BC7" w:rsidRPr="006B0477" w:rsidRDefault="00FD2BC7" w:rsidP="00B16AB9">
      <w:pPr>
        <w:suppressLineNumbers/>
        <w:jc w:val="right"/>
        <w:rPr>
          <w:i/>
        </w:rPr>
      </w:pPr>
      <w:r w:rsidRPr="006B0477">
        <w:t xml:space="preserve">Ricky Chawla, </w:t>
      </w:r>
      <w:r w:rsidRPr="006B0477">
        <w:rPr>
          <w:i/>
        </w:rPr>
        <w:t>Senior Legislative Policy Analyst</w:t>
      </w:r>
    </w:p>
    <w:p w14:paraId="10A24BEF" w14:textId="77777777" w:rsidR="00FD2BC7" w:rsidRPr="006B0477" w:rsidRDefault="00FD2BC7" w:rsidP="00B16AB9">
      <w:pPr>
        <w:suppressLineNumbers/>
        <w:jc w:val="right"/>
      </w:pPr>
      <w:r w:rsidRPr="006B0477">
        <w:rPr>
          <w:rStyle w:val="normaltextrun"/>
          <w:color w:val="000000"/>
          <w:shd w:val="clear" w:color="auto" w:fill="FFFFFF"/>
        </w:rPr>
        <w:t>Dirk Spencer PhD</w:t>
      </w:r>
      <w:r w:rsidRPr="006B0477">
        <w:rPr>
          <w:rStyle w:val="normaltextrun"/>
          <w:i/>
          <w:iCs/>
          <w:color w:val="000000"/>
          <w:shd w:val="clear" w:color="auto" w:fill="FFFFFF"/>
        </w:rPr>
        <w:t>, Legislative Policy Analyst</w:t>
      </w:r>
    </w:p>
    <w:p w14:paraId="3D47B85C" w14:textId="77777777" w:rsidR="00FD2BC7" w:rsidRPr="006B0477" w:rsidRDefault="00FD2BC7" w:rsidP="00B16AB9">
      <w:pPr>
        <w:suppressLineNumbers/>
        <w:jc w:val="right"/>
      </w:pPr>
      <w:r w:rsidRPr="006B0477">
        <w:t xml:space="preserve">Tanveer Singh, </w:t>
      </w:r>
      <w:r w:rsidRPr="006B0477">
        <w:rPr>
          <w:i/>
        </w:rPr>
        <w:t>Finance Analyst</w:t>
      </w:r>
    </w:p>
    <w:p w14:paraId="03788588" w14:textId="77777777" w:rsidR="00FD2BC7" w:rsidRPr="006B0477" w:rsidRDefault="00FD2BC7" w:rsidP="00B16AB9">
      <w:pPr>
        <w:suppressLineNumbers/>
        <w:jc w:val="right"/>
      </w:pPr>
      <w:r w:rsidRPr="006B0477">
        <w:t xml:space="preserve">Reese Hirota, </w:t>
      </w:r>
      <w:r w:rsidRPr="006B0477">
        <w:rPr>
          <w:i/>
        </w:rPr>
        <w:t>Data Scientist</w:t>
      </w:r>
    </w:p>
    <w:p w14:paraId="41A7594B" w14:textId="77777777" w:rsidR="00FD2BC7" w:rsidRDefault="00FD2BC7" w:rsidP="00B16AB9">
      <w:pPr>
        <w:suppressLineNumbers/>
      </w:pPr>
    </w:p>
    <w:p w14:paraId="4C197680" w14:textId="77777777" w:rsidR="00FD2BC7" w:rsidRPr="00406FA4" w:rsidRDefault="00FD2BC7" w:rsidP="00B16AB9">
      <w:pPr>
        <w:suppressLineNumbers/>
      </w:pPr>
    </w:p>
    <w:p w14:paraId="07E3E7B1" w14:textId="77777777" w:rsidR="00FD2BC7" w:rsidRPr="00406FA4" w:rsidRDefault="00FD2BC7" w:rsidP="00B16AB9">
      <w:pPr>
        <w:pStyle w:val="Footer"/>
        <w:suppressLineNumbers/>
        <w:tabs>
          <w:tab w:val="clear" w:pos="4320"/>
          <w:tab w:val="clear" w:pos="8640"/>
        </w:tabs>
        <w:rPr>
          <w:noProof/>
          <w:szCs w:val="24"/>
        </w:rPr>
      </w:pPr>
      <w:r>
        <w:rPr>
          <w:noProof/>
        </w:rPr>
        <w:drawing>
          <wp:anchor distT="0" distB="0" distL="114300" distR="114300" simplePos="0" relativeHeight="251659264" behindDoc="0" locked="0" layoutInCell="0" allowOverlap="1" wp14:anchorId="04FEA80E" wp14:editId="3881E6C5">
            <wp:simplePos x="0" y="0"/>
            <wp:positionH relativeFrom="column">
              <wp:posOffset>2286000</wp:posOffset>
            </wp:positionH>
            <wp:positionV relativeFrom="paragraph">
              <wp:posOffset>73660</wp:posOffset>
            </wp:positionV>
            <wp:extent cx="1371600" cy="12801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3C26F3" w14:textId="77777777" w:rsidR="00FD2BC7" w:rsidRPr="00406FA4" w:rsidRDefault="00FD2BC7" w:rsidP="00B16AB9">
      <w:pPr>
        <w:pStyle w:val="Footer"/>
        <w:suppressLineNumbers/>
        <w:tabs>
          <w:tab w:val="clear" w:pos="4320"/>
          <w:tab w:val="clear" w:pos="8640"/>
        </w:tabs>
        <w:rPr>
          <w:szCs w:val="24"/>
        </w:rPr>
      </w:pPr>
    </w:p>
    <w:p w14:paraId="17AF1438" w14:textId="77777777" w:rsidR="00FD2BC7" w:rsidRPr="00406FA4" w:rsidRDefault="00FD2BC7" w:rsidP="00B16AB9">
      <w:pPr>
        <w:suppressLineNumbers/>
      </w:pPr>
    </w:p>
    <w:p w14:paraId="32A756F3" w14:textId="77777777" w:rsidR="00FD2BC7" w:rsidRDefault="00FD2BC7" w:rsidP="00B16AB9">
      <w:pPr>
        <w:suppressLineNumbers/>
      </w:pPr>
    </w:p>
    <w:p w14:paraId="58BF815E" w14:textId="77777777" w:rsidR="00FD2BC7" w:rsidRDefault="00FD2BC7" w:rsidP="00B16AB9">
      <w:pPr>
        <w:suppressLineNumbers/>
      </w:pPr>
    </w:p>
    <w:p w14:paraId="45D2CBDD" w14:textId="77777777" w:rsidR="00FD2BC7" w:rsidRDefault="00FD2BC7" w:rsidP="00B16AB9">
      <w:pPr>
        <w:pStyle w:val="Heading2"/>
        <w:suppressLineNumbers/>
        <w:spacing w:line="240" w:lineRule="auto"/>
        <w:rPr>
          <w:rFonts w:ascii="Times New Roman" w:hAnsi="Times New Roman"/>
          <w:i w:val="0"/>
          <w:sz w:val="24"/>
          <w:szCs w:val="40"/>
        </w:rPr>
      </w:pPr>
    </w:p>
    <w:p w14:paraId="42E3B986" w14:textId="77777777" w:rsidR="00FD2BC7" w:rsidRPr="00697A90" w:rsidRDefault="00FD2BC7" w:rsidP="00B16AB9">
      <w:pPr>
        <w:suppressLineNumbers/>
      </w:pPr>
    </w:p>
    <w:p w14:paraId="35511429" w14:textId="77777777" w:rsidR="00FD2BC7" w:rsidRPr="00C26C84" w:rsidRDefault="00FD2BC7" w:rsidP="00B16AB9">
      <w:pPr>
        <w:pStyle w:val="Body"/>
        <w:widowControl w:val="0"/>
        <w:suppressLineNumbers/>
        <w:spacing w:after="0" w:line="240" w:lineRule="auto"/>
        <w:jc w:val="center"/>
        <w:outlineLvl w:val="5"/>
        <w:rPr>
          <w:rFonts w:ascii="Times New Roman Bold" w:eastAsia="Times New Roman" w:hAnsi="Times New Roman Bold" w:cs="Times New Roman"/>
          <w:b/>
          <w:bCs/>
          <w:smallCaps/>
          <w:sz w:val="24"/>
          <w:szCs w:val="24"/>
          <w:u w:val="single"/>
        </w:rPr>
      </w:pPr>
      <w:r w:rsidRPr="00C26C84">
        <w:rPr>
          <w:rFonts w:ascii="Times New Roman Bold" w:hAnsi="Times New Roman Bold"/>
          <w:b/>
          <w:bCs/>
          <w:smallCaps/>
          <w:sz w:val="24"/>
          <w:szCs w:val="24"/>
          <w:u w:val="single"/>
        </w:rPr>
        <w:t>The New York City Council</w:t>
      </w:r>
    </w:p>
    <w:p w14:paraId="027F3181" w14:textId="77777777" w:rsidR="00FD2BC7" w:rsidRPr="0048038C" w:rsidRDefault="00FD2BC7" w:rsidP="00B16AB9">
      <w:pPr>
        <w:suppressLineNumbers/>
        <w:tabs>
          <w:tab w:val="center" w:pos="4680"/>
        </w:tabs>
        <w:jc w:val="center"/>
        <w:rPr>
          <w:rFonts w:eastAsia="Arial Unicode MS"/>
          <w:iCs/>
        </w:rPr>
      </w:pPr>
      <w:r>
        <w:rPr>
          <w:iCs/>
        </w:rPr>
        <w:t>Andrea Vazquez, Legislative Director</w:t>
      </w:r>
    </w:p>
    <w:p w14:paraId="649AD5B6" w14:textId="77777777" w:rsidR="00FD2BC7" w:rsidRDefault="00FD2BC7" w:rsidP="00B16AB9">
      <w:pPr>
        <w:suppressLineNumbers/>
        <w:tabs>
          <w:tab w:val="left" w:pos="-1440"/>
        </w:tabs>
        <w:ind w:left="4320"/>
        <w:rPr>
          <w:b/>
        </w:rPr>
      </w:pPr>
    </w:p>
    <w:p w14:paraId="23059BA3" w14:textId="77777777" w:rsidR="00FD2BC7" w:rsidRPr="00C26C84" w:rsidRDefault="00FD2BC7" w:rsidP="00B16AB9">
      <w:pPr>
        <w:pStyle w:val="Body"/>
        <w:widowControl w:val="0"/>
        <w:suppressLineNumbers/>
        <w:spacing w:after="0" w:line="240" w:lineRule="auto"/>
        <w:jc w:val="center"/>
        <w:outlineLvl w:val="5"/>
        <w:rPr>
          <w:rFonts w:ascii="Times New Roman Bold" w:eastAsia="Times New Roman" w:hAnsi="Times New Roman Bold" w:cs="Times New Roman"/>
          <w:b/>
          <w:bCs/>
          <w:smallCaps/>
          <w:sz w:val="24"/>
          <w:szCs w:val="24"/>
          <w:u w:val="single"/>
        </w:rPr>
      </w:pPr>
      <w:r>
        <w:rPr>
          <w:rFonts w:ascii="Times New Roman Bold" w:hAnsi="Times New Roman Bold"/>
          <w:b/>
          <w:bCs/>
          <w:smallCaps/>
          <w:sz w:val="24"/>
          <w:szCs w:val="24"/>
          <w:u w:val="single"/>
        </w:rPr>
        <w:t>Committee Report of the Infrastructure Division</w:t>
      </w:r>
    </w:p>
    <w:p w14:paraId="293071A4" w14:textId="77777777" w:rsidR="00FD2BC7" w:rsidRPr="00C26C84" w:rsidRDefault="00FD2BC7" w:rsidP="00B16AB9">
      <w:pPr>
        <w:suppressLineNumbers/>
        <w:tabs>
          <w:tab w:val="center" w:pos="4680"/>
        </w:tabs>
        <w:jc w:val="center"/>
      </w:pPr>
      <w:r>
        <w:rPr>
          <w:iCs/>
        </w:rPr>
        <w:t>Brad Reid, Deputy Director</w:t>
      </w:r>
    </w:p>
    <w:p w14:paraId="4284679C" w14:textId="77777777" w:rsidR="00FD2BC7" w:rsidRPr="00E50863" w:rsidRDefault="00FD2BC7" w:rsidP="00B16AB9">
      <w:pPr>
        <w:suppressLineNumbers/>
        <w:tabs>
          <w:tab w:val="left" w:pos="-1440"/>
        </w:tabs>
        <w:ind w:left="4320"/>
        <w:rPr>
          <w:b/>
        </w:rPr>
      </w:pPr>
    </w:p>
    <w:p w14:paraId="6C87AD00" w14:textId="77777777" w:rsidR="00FD2BC7" w:rsidRPr="00F71BCE" w:rsidRDefault="00FD2BC7" w:rsidP="00B16AB9">
      <w:pPr>
        <w:suppressLineNumbers/>
        <w:tabs>
          <w:tab w:val="center" w:pos="4680"/>
        </w:tabs>
        <w:jc w:val="center"/>
        <w:rPr>
          <w:rFonts w:ascii="Times New Roman Bold" w:hAnsi="Times New Roman Bold"/>
          <w:b/>
          <w:smallCaps/>
          <w:u w:val="single"/>
        </w:rPr>
      </w:pPr>
      <w:r w:rsidRPr="00C26C84">
        <w:rPr>
          <w:rFonts w:ascii="Times New Roman Bold" w:hAnsi="Times New Roman Bold"/>
          <w:b/>
          <w:smallCaps/>
          <w:u w:val="single"/>
        </w:rPr>
        <w:t xml:space="preserve">Committee on </w:t>
      </w:r>
      <w:r>
        <w:rPr>
          <w:rFonts w:ascii="Times New Roman Bold" w:hAnsi="Times New Roman Bold"/>
          <w:b/>
          <w:smallCaps/>
          <w:u w:val="single"/>
        </w:rPr>
        <w:t>Sanitation &amp; Solid Waste Management</w:t>
      </w:r>
    </w:p>
    <w:p w14:paraId="2C04D755" w14:textId="77777777" w:rsidR="00FD2BC7" w:rsidRPr="00D46BA8" w:rsidRDefault="00FD2BC7" w:rsidP="00B16AB9">
      <w:pPr>
        <w:suppressLineNumbers/>
        <w:jc w:val="center"/>
      </w:pPr>
      <w:r w:rsidRPr="00D46BA8">
        <w:t xml:space="preserve">Hon. </w:t>
      </w:r>
      <w:r>
        <w:t>Justin Sanchez</w:t>
      </w:r>
      <w:r w:rsidRPr="00D46BA8">
        <w:t>, Chair</w:t>
      </w:r>
    </w:p>
    <w:p w14:paraId="50C594F2" w14:textId="77777777" w:rsidR="00FD2BC7" w:rsidRPr="00D46BA8" w:rsidRDefault="00FD2BC7" w:rsidP="00B16AB9">
      <w:pPr>
        <w:suppressLineNumbers/>
        <w:jc w:val="center"/>
      </w:pPr>
    </w:p>
    <w:p w14:paraId="46EFE32D" w14:textId="22E95906" w:rsidR="00FD2BC7" w:rsidRPr="00D46BA8" w:rsidRDefault="00BA7864" w:rsidP="00B16AB9">
      <w:pPr>
        <w:pStyle w:val="Heading4"/>
        <w:suppressLineNumbers/>
        <w:spacing w:before="0" w:after="0"/>
        <w:ind w:firstLine="0"/>
        <w:jc w:val="center"/>
        <w:rPr>
          <w:color w:val="auto"/>
          <w:szCs w:val="24"/>
        </w:rPr>
      </w:pPr>
      <w:r>
        <w:rPr>
          <w:b/>
          <w:color w:val="auto"/>
          <w:szCs w:val="24"/>
        </w:rPr>
        <w:t>April 1</w:t>
      </w:r>
      <w:r w:rsidR="00C4367E">
        <w:rPr>
          <w:b/>
          <w:color w:val="auto"/>
          <w:szCs w:val="24"/>
        </w:rPr>
        <w:t>6</w:t>
      </w:r>
      <w:r w:rsidR="00FD2BC7" w:rsidRPr="00D46BA8">
        <w:rPr>
          <w:b/>
          <w:color w:val="auto"/>
          <w:szCs w:val="24"/>
        </w:rPr>
        <w:t>, 20</w:t>
      </w:r>
      <w:r w:rsidR="00FD2BC7">
        <w:rPr>
          <w:b/>
          <w:color w:val="auto"/>
          <w:szCs w:val="24"/>
        </w:rPr>
        <w:t>26</w:t>
      </w:r>
    </w:p>
    <w:p w14:paraId="7BEB1853" w14:textId="77777777" w:rsidR="00FD2BC7" w:rsidRDefault="00FD2BC7" w:rsidP="00B16AB9">
      <w:pPr>
        <w:suppressLineNumbers/>
        <w:autoSpaceDE w:val="0"/>
        <w:autoSpaceDN w:val="0"/>
        <w:adjustRightInd w:val="0"/>
        <w:jc w:val="both"/>
        <w:rPr>
          <w:bCs/>
        </w:rPr>
      </w:pPr>
      <w:r w:rsidRPr="00D46BA8">
        <w:rPr>
          <w:bCs/>
        </w:rPr>
        <w:tab/>
      </w:r>
    </w:p>
    <w:p w14:paraId="05112656" w14:textId="77777777" w:rsidR="00FD2BC7" w:rsidRPr="00560BD7" w:rsidRDefault="00FD2BC7" w:rsidP="00B16AB9">
      <w:pPr>
        <w:suppressLineNumbers/>
        <w:autoSpaceDE w:val="0"/>
        <w:autoSpaceDN w:val="0"/>
        <w:adjustRightInd w:val="0"/>
        <w:jc w:val="center"/>
        <w:rPr>
          <w:b/>
        </w:rPr>
      </w:pPr>
    </w:p>
    <w:p w14:paraId="7DF86038" w14:textId="2E08D7D2" w:rsidR="00FD2BC7" w:rsidRDefault="008D0FEC" w:rsidP="00B16AB9">
      <w:pPr>
        <w:suppressLineNumbers/>
        <w:autoSpaceDE w:val="0"/>
        <w:autoSpaceDN w:val="0"/>
        <w:adjustRightInd w:val="0"/>
        <w:spacing w:after="120"/>
        <w:ind w:left="4320" w:hanging="4320"/>
        <w:jc w:val="both"/>
      </w:pPr>
      <w:r>
        <w:rPr>
          <w:rFonts w:ascii="Times New Roman Bold" w:hAnsi="Times New Roman Bold"/>
          <w:b/>
          <w:smallCaps/>
          <w:u w:val="single"/>
        </w:rPr>
        <w:t xml:space="preserve">Proposed </w:t>
      </w:r>
      <w:r w:rsidR="00FD2BC7">
        <w:rPr>
          <w:rFonts w:ascii="Times New Roman Bold" w:hAnsi="Times New Roman Bold"/>
          <w:b/>
          <w:smallCaps/>
          <w:u w:val="single"/>
        </w:rPr>
        <w:t>Int</w:t>
      </w:r>
      <w:r w:rsidR="00FD2BC7" w:rsidRPr="0042000A">
        <w:rPr>
          <w:rFonts w:ascii="Times New Roman Bold" w:hAnsi="Times New Roman Bold"/>
          <w:b/>
          <w:smallCaps/>
          <w:u w:val="single"/>
        </w:rPr>
        <w:t>. No.</w:t>
      </w:r>
      <w:r w:rsidR="00FD2BC7">
        <w:rPr>
          <w:rFonts w:ascii="Times New Roman Bold" w:hAnsi="Times New Roman Bold"/>
          <w:b/>
          <w:smallCaps/>
          <w:u w:val="single"/>
        </w:rPr>
        <w:t xml:space="preserve"> </w:t>
      </w:r>
      <w:r w:rsidR="00BA7864">
        <w:rPr>
          <w:rFonts w:ascii="Times New Roman Bold" w:hAnsi="Times New Roman Bold"/>
          <w:b/>
          <w:smallCaps/>
          <w:u w:val="single"/>
        </w:rPr>
        <w:t>355</w:t>
      </w:r>
      <w:r w:rsidR="00FD2BC7">
        <w:rPr>
          <w:rFonts w:ascii="Times New Roman Bold" w:hAnsi="Times New Roman Bold"/>
          <w:b/>
          <w:smallCaps/>
          <w:u w:val="single"/>
        </w:rPr>
        <w:t xml:space="preserve">-A </w:t>
      </w:r>
      <w:r w:rsidR="00FD2BC7" w:rsidRPr="001662EE">
        <w:rPr>
          <w:b/>
        </w:rPr>
        <w:tab/>
      </w:r>
      <w:r w:rsidR="00FD2BC7" w:rsidRPr="001F6BB8">
        <w:t xml:space="preserve">By Council Members </w:t>
      </w:r>
      <w:r w:rsidR="00BA7864">
        <w:rPr>
          <w:rFonts w:eastAsia="Calibri"/>
          <w:color w:val="000000"/>
        </w:rPr>
        <w:t>Nurse, Louis, Stevens, Joseph, Hudson, Brooks-Powers, Hanif, Brewer and Epstein</w:t>
      </w:r>
    </w:p>
    <w:p w14:paraId="3C904047" w14:textId="37951CF2" w:rsidR="00FD2BC7" w:rsidRDefault="00FD2BC7" w:rsidP="00B16AB9">
      <w:pPr>
        <w:suppressLineNumbers/>
        <w:autoSpaceDE w:val="0"/>
        <w:autoSpaceDN w:val="0"/>
        <w:adjustRightInd w:val="0"/>
        <w:spacing w:after="120"/>
        <w:ind w:left="4320" w:hanging="4320"/>
        <w:jc w:val="both"/>
        <w:rPr>
          <w:bCs/>
        </w:rPr>
      </w:pPr>
      <w:r w:rsidRPr="0042000A">
        <w:rPr>
          <w:rFonts w:ascii="Times New Roman Bold" w:hAnsi="Times New Roman Bold"/>
          <w:b/>
          <w:smallCaps/>
          <w:u w:val="single"/>
        </w:rPr>
        <w:t>Title:</w:t>
      </w:r>
      <w:r w:rsidRPr="001662EE">
        <w:rPr>
          <w:bCs/>
        </w:rPr>
        <w:tab/>
      </w:r>
      <w:r w:rsidR="00BA7864" w:rsidRPr="00BA7864">
        <w:rPr>
          <w:bCs/>
        </w:rPr>
        <w:t>A Local Law to amend the administrative code of the city of New York, in relation to organic waste recycling by city agencies</w:t>
      </w:r>
    </w:p>
    <w:p w14:paraId="04CB8F0E" w14:textId="6171CA12" w:rsidR="00BA7864" w:rsidRDefault="00BA7864" w:rsidP="00B16AB9">
      <w:pPr>
        <w:suppressLineNumbers/>
        <w:autoSpaceDE w:val="0"/>
        <w:autoSpaceDN w:val="0"/>
        <w:adjustRightInd w:val="0"/>
        <w:spacing w:after="120"/>
        <w:ind w:left="4320" w:hanging="4320"/>
        <w:jc w:val="both"/>
        <w:rPr>
          <w:bCs/>
        </w:rPr>
      </w:pPr>
      <w:r>
        <w:rPr>
          <w:rFonts w:ascii="Times New Roman Bold" w:hAnsi="Times New Roman Bold"/>
          <w:b/>
          <w:smallCaps/>
          <w:u w:val="single"/>
        </w:rPr>
        <w:t>Administrative Code</w:t>
      </w:r>
      <w:r w:rsidRPr="0042000A">
        <w:rPr>
          <w:rFonts w:ascii="Times New Roman Bold" w:hAnsi="Times New Roman Bold"/>
          <w:b/>
          <w:smallCaps/>
          <w:u w:val="single"/>
        </w:rPr>
        <w:t>:</w:t>
      </w:r>
      <w:r w:rsidRPr="00BA7864">
        <w:rPr>
          <w:rFonts w:ascii="Times New Roman Bold" w:hAnsi="Times New Roman Bold"/>
          <w:b/>
          <w:smallCaps/>
        </w:rPr>
        <w:tab/>
      </w:r>
      <w:r w:rsidRPr="00BA7864">
        <w:rPr>
          <w:bCs/>
        </w:rPr>
        <w:t>Amends section</w:t>
      </w:r>
      <w:r>
        <w:t xml:space="preserve"> 16-307</w:t>
      </w:r>
    </w:p>
    <w:p w14:paraId="1E11C9A1" w14:textId="77777777" w:rsidR="0099202B" w:rsidRDefault="0099202B" w:rsidP="00B16AB9">
      <w:pPr>
        <w:suppressLineNumbers/>
        <w:autoSpaceDE w:val="0"/>
        <w:autoSpaceDN w:val="0"/>
        <w:adjustRightInd w:val="0"/>
        <w:spacing w:after="120"/>
        <w:ind w:left="4320" w:hanging="4320"/>
        <w:jc w:val="both"/>
        <w:rPr>
          <w:rFonts w:ascii="Times New Roman Bold" w:hAnsi="Times New Roman Bold"/>
          <w:b/>
          <w:smallCaps/>
        </w:rPr>
      </w:pPr>
    </w:p>
    <w:p w14:paraId="2B70F450" w14:textId="77777777" w:rsidR="003A6131" w:rsidRPr="00924D64" w:rsidRDefault="003A6131" w:rsidP="00B16AB9">
      <w:pPr>
        <w:pStyle w:val="ListParagraph"/>
        <w:numPr>
          <w:ilvl w:val="0"/>
          <w:numId w:val="26"/>
        </w:numPr>
        <w:suppressLineNumbers/>
        <w:rPr>
          <w:rFonts w:ascii="Times New Roman Bold" w:hAnsi="Times New Roman Bold"/>
          <w:b/>
          <w:smallCaps/>
        </w:rPr>
      </w:pPr>
      <w:r w:rsidRPr="00924D64">
        <w:rPr>
          <w:rFonts w:ascii="Times New Roman Bold" w:hAnsi="Times New Roman Bold"/>
          <w:b/>
          <w:smallCaps/>
        </w:rPr>
        <w:t>Introduction</w:t>
      </w:r>
    </w:p>
    <w:p w14:paraId="27597E33" w14:textId="77777777" w:rsidR="00924D64" w:rsidRPr="00924D64" w:rsidRDefault="00924D64" w:rsidP="00B16AB9">
      <w:pPr>
        <w:suppressLineNumbers/>
        <w:ind w:left="360"/>
        <w:rPr>
          <w:b/>
        </w:rPr>
      </w:pPr>
    </w:p>
    <w:p w14:paraId="21082427" w14:textId="6145AF85" w:rsidR="005C0F66" w:rsidRPr="007445E4" w:rsidRDefault="003A6131" w:rsidP="00B16AB9">
      <w:pPr>
        <w:suppressLineNumbers/>
        <w:spacing w:line="480" w:lineRule="auto"/>
        <w:ind w:firstLine="720"/>
        <w:jc w:val="both"/>
      </w:pPr>
      <w:r w:rsidRPr="00D46BA8">
        <w:t xml:space="preserve">On </w:t>
      </w:r>
      <w:r w:rsidR="00BA7864">
        <w:t>April 15</w:t>
      </w:r>
      <w:r w:rsidR="008356A4">
        <w:t>, 2026</w:t>
      </w:r>
      <w:r w:rsidR="00A533E1">
        <w:t>,</w:t>
      </w:r>
      <w:r w:rsidRPr="00D46BA8">
        <w:t xml:space="preserve"> the Committee on Sanitation and Solid Waste Management (</w:t>
      </w:r>
      <w:r w:rsidR="00197501">
        <w:t>“</w:t>
      </w:r>
      <w:r w:rsidRPr="00D46BA8">
        <w:t xml:space="preserve">the Committee”), chaired by Council Member </w:t>
      </w:r>
      <w:r w:rsidR="008356A4">
        <w:t>Justin Sanchez</w:t>
      </w:r>
      <w:r w:rsidRPr="00D46BA8">
        <w:t>,</w:t>
      </w:r>
      <w:r w:rsidR="009E5BDF">
        <w:t xml:space="preserve"> </w:t>
      </w:r>
      <w:r w:rsidR="0099202B">
        <w:t>will</w:t>
      </w:r>
      <w:r w:rsidR="002F5743">
        <w:t xml:space="preserve"> </w:t>
      </w:r>
      <w:r w:rsidR="00CD375C">
        <w:t xml:space="preserve">hold a hearing and </w:t>
      </w:r>
      <w:r w:rsidR="00063FD7">
        <w:t>vote</w:t>
      </w:r>
      <w:r w:rsidR="00B10B4A">
        <w:t xml:space="preserve"> </w:t>
      </w:r>
      <w:r w:rsidR="001D72F3">
        <w:t xml:space="preserve">on </w:t>
      </w:r>
      <w:r w:rsidR="001F6BB8">
        <w:lastRenderedPageBreak/>
        <w:t xml:space="preserve">Proposed </w:t>
      </w:r>
      <w:r w:rsidR="00BD570B">
        <w:t>Int.</w:t>
      </w:r>
      <w:r w:rsidR="0099202B">
        <w:t xml:space="preserve"> No. </w:t>
      </w:r>
      <w:r w:rsidR="00BA7864">
        <w:t>355</w:t>
      </w:r>
      <w:r w:rsidR="001F6BB8">
        <w:t>-</w:t>
      </w:r>
      <w:r w:rsidR="008356A4">
        <w:t>A</w:t>
      </w:r>
      <w:r w:rsidR="007D1C66">
        <w:t xml:space="preserve">, </w:t>
      </w:r>
      <w:r w:rsidR="00BA7864" w:rsidRPr="00BA7864">
        <w:rPr>
          <w:bCs/>
        </w:rPr>
        <w:t>in relation to organic waste recycling by city agencies</w:t>
      </w:r>
      <w:r w:rsidR="00197501">
        <w:t xml:space="preserve">, </w:t>
      </w:r>
      <w:r w:rsidR="00585DE9">
        <w:t xml:space="preserve">sponsored by </w:t>
      </w:r>
      <w:r w:rsidR="00BA7864">
        <w:t>Council Member Sandy Nurse</w:t>
      </w:r>
      <w:r w:rsidR="00D62537">
        <w:t xml:space="preserve">. </w:t>
      </w:r>
      <w:r w:rsidR="00865FE7">
        <w:rPr>
          <w:bCs/>
        </w:rPr>
        <w:t xml:space="preserve">The </w:t>
      </w:r>
      <w:r w:rsidR="00C323BA">
        <w:rPr>
          <w:bCs/>
        </w:rPr>
        <w:t>Committee</w:t>
      </w:r>
      <w:r w:rsidR="009E5BDF">
        <w:rPr>
          <w:bCs/>
        </w:rPr>
        <w:t xml:space="preserve"> previously heard </w:t>
      </w:r>
      <w:r w:rsidR="00E15A07">
        <w:rPr>
          <w:bCs/>
        </w:rPr>
        <w:t>Int</w:t>
      </w:r>
      <w:r w:rsidR="00581307">
        <w:rPr>
          <w:bCs/>
        </w:rPr>
        <w:t>.</w:t>
      </w:r>
      <w:r w:rsidR="0099202B">
        <w:rPr>
          <w:bCs/>
        </w:rPr>
        <w:t xml:space="preserve"> No. </w:t>
      </w:r>
      <w:r w:rsidR="00BA7864">
        <w:rPr>
          <w:bCs/>
        </w:rPr>
        <w:t>355</w:t>
      </w:r>
      <w:r w:rsidR="00197501">
        <w:rPr>
          <w:bCs/>
        </w:rPr>
        <w:t xml:space="preserve"> </w:t>
      </w:r>
      <w:r w:rsidR="00581307">
        <w:rPr>
          <w:bCs/>
        </w:rPr>
        <w:t>on</w:t>
      </w:r>
      <w:r w:rsidR="0099202B">
        <w:rPr>
          <w:bCs/>
        </w:rPr>
        <w:t xml:space="preserve"> </w:t>
      </w:r>
      <w:r w:rsidR="00BA7864">
        <w:rPr>
          <w:bCs/>
        </w:rPr>
        <w:t>April 6,</w:t>
      </w:r>
      <w:r w:rsidR="008356A4">
        <w:rPr>
          <w:bCs/>
        </w:rPr>
        <w:t xml:space="preserve"> 2026</w:t>
      </w:r>
      <w:r w:rsidR="006F3CCC" w:rsidRPr="00D46BA8">
        <w:t>.</w:t>
      </w:r>
      <w:r w:rsidR="00AA499B">
        <w:rPr>
          <w:rStyle w:val="FootnoteReference"/>
        </w:rPr>
        <w:footnoteReference w:id="1"/>
      </w:r>
      <w:r w:rsidR="001D72F3">
        <w:t xml:space="preserve"> </w:t>
      </w:r>
    </w:p>
    <w:p w14:paraId="2929953A" w14:textId="77777777" w:rsidR="001F6BB8" w:rsidRPr="001F6BB8" w:rsidRDefault="001F6BB8" w:rsidP="00B16AB9">
      <w:pPr>
        <w:pStyle w:val="ListParagraph"/>
        <w:numPr>
          <w:ilvl w:val="0"/>
          <w:numId w:val="26"/>
        </w:numPr>
        <w:suppressLineNumbers/>
        <w:spacing w:line="480" w:lineRule="auto"/>
        <w:jc w:val="both"/>
        <w:rPr>
          <w:rFonts w:ascii="Times New Roman" w:hAnsi="Times New Roman"/>
          <w:b/>
        </w:rPr>
      </w:pPr>
      <w:r>
        <w:rPr>
          <w:rFonts w:ascii="Times New Roman" w:hAnsi="Times New Roman"/>
          <w:b/>
          <w:smallCaps/>
        </w:rPr>
        <w:t>Background</w:t>
      </w:r>
    </w:p>
    <w:p w14:paraId="65E7B118" w14:textId="77777777" w:rsidR="00447D9E" w:rsidRDefault="00447D9E" w:rsidP="00447D9E">
      <w:pPr>
        <w:spacing w:line="480" w:lineRule="auto"/>
        <w:ind w:firstLine="720"/>
        <w:jc w:val="both"/>
      </w:pPr>
      <w:r w:rsidRPr="00776B80">
        <w:t>As organic waste decomposes at landfills, it releases methane gas, which is 84 times more effective at absorbing the sun's heat than carbon dioxide over a 20 year timeframe, making it one of the most potent greenhouse gases and a huge contributor to climate change.</w:t>
      </w:r>
      <w:r w:rsidRPr="00776B80">
        <w:rPr>
          <w:rStyle w:val="FootnoteReference"/>
        </w:rPr>
        <w:footnoteReference w:id="2"/>
      </w:r>
      <w:r>
        <w:t xml:space="preserve"> </w:t>
      </w:r>
      <w:r w:rsidRPr="00776B80">
        <w:t>Composting can be an effective means of carbon sequestration, as the process results in solid carbon that can be sequestered in the ground, thereby reducing emissions by 50% compared to landfilling.</w:t>
      </w:r>
      <w:r w:rsidRPr="00776B80">
        <w:rPr>
          <w:rStyle w:val="FootnoteReference"/>
        </w:rPr>
        <w:footnoteReference w:id="3"/>
      </w:r>
      <w:r>
        <w:t xml:space="preserve"> </w:t>
      </w:r>
    </w:p>
    <w:p w14:paraId="154E1692" w14:textId="6FB03AF5" w:rsidR="00FE20FC" w:rsidRDefault="00FE20FC" w:rsidP="00FE20FC">
      <w:pPr>
        <w:spacing w:line="480" w:lineRule="auto"/>
        <w:ind w:firstLine="720"/>
        <w:jc w:val="both"/>
        <w:rPr>
          <w:rStyle w:val="ui-provider"/>
        </w:rPr>
      </w:pPr>
      <w:r w:rsidRPr="00600538">
        <w:t>Local Law 40 of 2010 set recycling goals for solid waste</w:t>
      </w:r>
      <w:r w:rsidR="00995761">
        <w:t xml:space="preserve"> managed by the New York City (“NYC” or “the City”) Department of Sanitation (“DSNY”)</w:t>
      </w:r>
      <w:r w:rsidRPr="00600538">
        <w:t>: by July 1, 2020, the City aimed to divert 33% of DSNY-managed solid waste and 25% of all DSNY-collected curbside and containerized waste.</w:t>
      </w:r>
      <w:r w:rsidRPr="00600538">
        <w:rPr>
          <w:vertAlign w:val="superscript"/>
        </w:rPr>
        <w:footnoteReference w:id="4"/>
      </w:r>
      <w:r>
        <w:t xml:space="preserve"> </w:t>
      </w:r>
      <w:r w:rsidRPr="00600538">
        <w:t>Additionally, in 2023 the City Council passed the Zero Waste Act, which, in part, establish</w:t>
      </w:r>
      <w:r>
        <w:t>es</w:t>
      </w:r>
      <w:r w:rsidRPr="00600538">
        <w:t xml:space="preserve"> a citywide goal of zero divertible waste by 2030.</w:t>
      </w:r>
      <w:r w:rsidRPr="00600538">
        <w:rPr>
          <w:vertAlign w:val="superscript"/>
        </w:rPr>
        <w:footnoteReference w:id="5"/>
      </w:r>
      <w:r>
        <w:t xml:space="preserve"> </w:t>
      </w:r>
      <w:r w:rsidR="00447D9E">
        <w:t>Pursuant to</w:t>
      </w:r>
      <w:r w:rsidR="00447D9E" w:rsidRPr="00DC4CA0">
        <w:t xml:space="preserve"> Local Law 85 of 2023, DSNY rules </w:t>
      </w:r>
      <w:r w:rsidR="00447D9E">
        <w:t>require</w:t>
      </w:r>
      <w:r w:rsidR="00447D9E" w:rsidRPr="00DC4CA0">
        <w:t xml:space="preserve"> separation of residential organic waste.</w:t>
      </w:r>
      <w:r w:rsidR="00447D9E" w:rsidRPr="00DC4CA0">
        <w:rPr>
          <w:vertAlign w:val="superscript"/>
        </w:rPr>
        <w:footnoteReference w:id="6"/>
      </w:r>
      <w:r w:rsidR="00447D9E" w:rsidRPr="00DC4CA0">
        <w:t xml:space="preserve"> </w:t>
      </w:r>
      <w:r w:rsidR="00447D9E">
        <w:t>Additionally, Lo</w:t>
      </w:r>
      <w:r w:rsidR="00447D9E" w:rsidRPr="00DC4CA0">
        <w:t xml:space="preserve">cal Law 146 </w:t>
      </w:r>
      <w:r w:rsidR="00447D9E" w:rsidRPr="00DC4CA0">
        <w:lastRenderedPageBreak/>
        <w:t xml:space="preserve">of 2013 requires designated businesses to </w:t>
      </w:r>
      <w:r w:rsidR="00447D9E">
        <w:t>recycle</w:t>
      </w:r>
      <w:r w:rsidR="00447D9E" w:rsidRPr="00DC4CA0">
        <w:t xml:space="preserve"> organic waste.</w:t>
      </w:r>
      <w:r w:rsidR="00447D9E" w:rsidRPr="00DC4CA0">
        <w:rPr>
          <w:vertAlign w:val="superscript"/>
        </w:rPr>
        <w:footnoteReference w:id="7"/>
      </w:r>
      <w:r w:rsidR="00447D9E">
        <w:t xml:space="preserve"> </w:t>
      </w:r>
      <w:r w:rsidRPr="00776B80">
        <w:rPr>
          <w:rStyle w:val="ui-provider"/>
        </w:rPr>
        <w:t xml:space="preserve">In </w:t>
      </w:r>
      <w:r>
        <w:rPr>
          <w:rStyle w:val="ui-provider"/>
        </w:rPr>
        <w:t>FY</w:t>
      </w:r>
      <w:r w:rsidRPr="00776B80">
        <w:rPr>
          <w:rStyle w:val="ui-provider"/>
        </w:rPr>
        <w:t>202</w:t>
      </w:r>
      <w:r>
        <w:rPr>
          <w:rStyle w:val="ui-provider"/>
        </w:rPr>
        <w:t>5</w:t>
      </w:r>
      <w:r w:rsidRPr="00776B80">
        <w:rPr>
          <w:rStyle w:val="ui-provider"/>
        </w:rPr>
        <w:t>, the City’s recycling diversion rate wa</w:t>
      </w:r>
      <w:r w:rsidRPr="002A5E3C">
        <w:rPr>
          <w:rStyle w:val="ui-provider"/>
        </w:rPr>
        <w:t>s 18.5%</w:t>
      </w:r>
      <w:r w:rsidRPr="007F3221">
        <w:rPr>
          <w:rStyle w:val="ui-provider"/>
        </w:rPr>
        <w:t>,</w:t>
      </w:r>
      <w:r w:rsidRPr="002A5E3C">
        <w:rPr>
          <w:rStyle w:val="ui-provider"/>
        </w:rPr>
        <w:t xml:space="preserve"> showing</w:t>
      </w:r>
      <w:r>
        <w:rPr>
          <w:rStyle w:val="ui-provider"/>
        </w:rPr>
        <w:t xml:space="preserve"> </w:t>
      </w:r>
      <w:r w:rsidRPr="00776B80">
        <w:rPr>
          <w:rStyle w:val="ui-provider"/>
        </w:rPr>
        <w:t>improv</w:t>
      </w:r>
      <w:r>
        <w:rPr>
          <w:rStyle w:val="ui-provider"/>
        </w:rPr>
        <w:t>ement by 1</w:t>
      </w:r>
      <w:r w:rsidRPr="00776B80">
        <w:rPr>
          <w:rStyle w:val="ui-provider"/>
        </w:rPr>
        <w:t>% in the past year</w:t>
      </w:r>
      <w:r>
        <w:rPr>
          <w:rStyle w:val="ui-provider"/>
        </w:rPr>
        <w:t>,</w:t>
      </w:r>
      <w:r w:rsidRPr="00776B80">
        <w:rPr>
          <w:rStyle w:val="ui-provider"/>
        </w:rPr>
        <w:t xml:space="preserve"> </w:t>
      </w:r>
      <w:r>
        <w:rPr>
          <w:rStyle w:val="ui-provider"/>
        </w:rPr>
        <w:t>although this is only a</w:t>
      </w:r>
      <w:r w:rsidRPr="00776B80">
        <w:rPr>
          <w:rStyle w:val="ui-provider"/>
        </w:rPr>
        <w:t xml:space="preserve"> </w:t>
      </w:r>
      <w:r>
        <w:rPr>
          <w:rStyle w:val="ui-provider"/>
        </w:rPr>
        <w:t>return to the same diversion rate as in FY</w:t>
      </w:r>
      <w:r w:rsidRPr="00776B80">
        <w:rPr>
          <w:rStyle w:val="ui-provider"/>
        </w:rPr>
        <w:t>202</w:t>
      </w:r>
      <w:r>
        <w:rPr>
          <w:rStyle w:val="ui-provider"/>
        </w:rPr>
        <w:t>0.</w:t>
      </w:r>
      <w:r w:rsidRPr="00776B80">
        <w:rPr>
          <w:rStyle w:val="FootnoteReference"/>
        </w:rPr>
        <w:footnoteReference w:id="8"/>
      </w:r>
      <w:r>
        <w:rPr>
          <w:rStyle w:val="ui-provider"/>
        </w:rPr>
        <w:t xml:space="preserve"> </w:t>
      </w:r>
    </w:p>
    <w:p w14:paraId="1A0F7038" w14:textId="24E074F6" w:rsidR="00FE20FC" w:rsidRDefault="00EA432A" w:rsidP="00FE20FC">
      <w:pPr>
        <w:spacing w:line="480" w:lineRule="auto"/>
        <w:ind w:firstLine="720"/>
        <w:jc w:val="both"/>
      </w:pPr>
      <w:r>
        <w:t>Collectively</w:t>
      </w:r>
      <w:r w:rsidRPr="00D20575">
        <w:t xml:space="preserve">, </w:t>
      </w:r>
      <w:r>
        <w:t xml:space="preserve">NYC residential </w:t>
      </w:r>
      <w:r w:rsidR="00447D9E">
        <w:t>and</w:t>
      </w:r>
      <w:r>
        <w:t xml:space="preserve"> institution</w:t>
      </w:r>
      <w:r w:rsidR="00447D9E">
        <w:t>al buildings</w:t>
      </w:r>
      <w:r w:rsidR="00447D9E" w:rsidRPr="00D20575">
        <w:t xml:space="preserve">, </w:t>
      </w:r>
      <w:r w:rsidR="00447D9E">
        <w:t>including</w:t>
      </w:r>
      <w:r w:rsidR="00447D9E" w:rsidRPr="00D20575">
        <w:t xml:space="preserve"> 1,400 </w:t>
      </w:r>
      <w:r w:rsidR="00447D9E">
        <w:t xml:space="preserve">NYC Public Schools (“NYCPS”) </w:t>
      </w:r>
      <w:r w:rsidR="00447D9E" w:rsidRPr="00D20575">
        <w:t>buildings</w:t>
      </w:r>
      <w:r w:rsidR="00447D9E">
        <w:t xml:space="preserve">, </w:t>
      </w:r>
      <w:r>
        <w:t>discard</w:t>
      </w:r>
      <w:r w:rsidRPr="00D20575">
        <w:t xml:space="preserve"> approximately 24 million pounds </w:t>
      </w:r>
      <w:r w:rsidR="00447D9E">
        <w:t>of waste every day</w:t>
      </w:r>
      <w:r w:rsidRPr="00D20575">
        <w:t>.</w:t>
      </w:r>
      <w:r w:rsidRPr="00D20575">
        <w:rPr>
          <w:vertAlign w:val="superscript"/>
        </w:rPr>
        <w:footnoteReference w:id="9"/>
      </w:r>
      <w:r>
        <w:t xml:space="preserve"> Approximately </w:t>
      </w:r>
      <w:r w:rsidR="00FE20FC">
        <w:t>49</w:t>
      </w:r>
      <w:r>
        <w:t xml:space="preserve">% of </w:t>
      </w:r>
      <w:r w:rsidR="00FE20FC">
        <w:t xml:space="preserve">the </w:t>
      </w:r>
      <w:r>
        <w:t xml:space="preserve">waste stream </w:t>
      </w:r>
      <w:r w:rsidR="00FE20FC">
        <w:t xml:space="preserve">from </w:t>
      </w:r>
      <w:r w:rsidR="00447D9E">
        <w:t>NYCPS</w:t>
      </w:r>
      <w:r w:rsidR="00FE20FC">
        <w:t xml:space="preserve"> </w:t>
      </w:r>
      <w:r>
        <w:t xml:space="preserve">is </w:t>
      </w:r>
      <w:r w:rsidR="00FE20FC">
        <w:t xml:space="preserve">organic material </w:t>
      </w:r>
      <w:r>
        <w:t>suitable for composting.</w:t>
      </w:r>
      <w:r>
        <w:rPr>
          <w:rStyle w:val="FootnoteReference"/>
        </w:rPr>
        <w:footnoteReference w:id="10"/>
      </w:r>
      <w:r>
        <w:t xml:space="preserve"> </w:t>
      </w:r>
      <w:r w:rsidR="00447D9E">
        <w:t>In addition to NYCPS, City agencies which engage in meal service include the NYC Administration for Children’s Service, Department for the Aging, Department of Correction, and Health + Hospitals.</w:t>
      </w:r>
      <w:r w:rsidR="00447D9E">
        <w:rPr>
          <w:rStyle w:val="FootnoteReference"/>
        </w:rPr>
        <w:footnoteReference w:id="11"/>
      </w:r>
      <w:r w:rsidR="00447D9E">
        <w:t xml:space="preserve"> </w:t>
      </w:r>
    </w:p>
    <w:p w14:paraId="7C9DF312" w14:textId="77777777" w:rsidR="00BA7864" w:rsidRPr="00BA3B1E" w:rsidRDefault="00BA7864" w:rsidP="00447D9E">
      <w:pPr>
        <w:spacing w:line="480" w:lineRule="auto"/>
        <w:jc w:val="both"/>
      </w:pPr>
    </w:p>
    <w:p w14:paraId="3473E309" w14:textId="48BD81CE" w:rsidR="0076303E" w:rsidRPr="0099202B" w:rsidRDefault="0076303E" w:rsidP="00FE00F4">
      <w:pPr>
        <w:pStyle w:val="ListParagraph"/>
        <w:keepNext/>
        <w:numPr>
          <w:ilvl w:val="0"/>
          <w:numId w:val="26"/>
        </w:numPr>
        <w:suppressLineNumbers/>
        <w:spacing w:line="480" w:lineRule="auto"/>
        <w:jc w:val="both"/>
        <w:rPr>
          <w:rFonts w:ascii="Times New Roman" w:hAnsi="Times New Roman"/>
          <w:b/>
        </w:rPr>
      </w:pPr>
      <w:r w:rsidRPr="00865FE7">
        <w:rPr>
          <w:rFonts w:ascii="Times New Roman" w:hAnsi="Times New Roman"/>
          <w:b/>
          <w:smallCaps/>
        </w:rPr>
        <w:lastRenderedPageBreak/>
        <w:t>Legislation</w:t>
      </w:r>
    </w:p>
    <w:p w14:paraId="79665747" w14:textId="21BC4C4E" w:rsidR="00BA7864" w:rsidRDefault="00CD375C" w:rsidP="00FE00F4">
      <w:pPr>
        <w:pStyle w:val="BodyText"/>
        <w:keepNext/>
        <w:spacing w:before="80"/>
        <w:ind w:firstLine="0"/>
      </w:pPr>
      <w:r>
        <w:rPr>
          <w:b/>
        </w:rPr>
        <w:t xml:space="preserve">Proposed </w:t>
      </w:r>
      <w:r w:rsidR="00BA7864" w:rsidRPr="00D47635">
        <w:rPr>
          <w:b/>
        </w:rPr>
        <w:t>Int. No. 355</w:t>
      </w:r>
      <w:r>
        <w:rPr>
          <w:b/>
        </w:rPr>
        <w:t>-A</w:t>
      </w:r>
      <w:r w:rsidR="00BA7864" w:rsidRPr="00D47635">
        <w:rPr>
          <w:b/>
        </w:rPr>
        <w:t xml:space="preserve">, </w:t>
      </w:r>
      <w:proofErr w:type="gramStart"/>
      <w:r w:rsidR="00BA7864">
        <w:rPr>
          <w:b/>
        </w:rPr>
        <w:t>a</w:t>
      </w:r>
      <w:r w:rsidR="00BA7864" w:rsidRPr="00D47635">
        <w:rPr>
          <w:b/>
        </w:rPr>
        <w:t xml:space="preserve"> Local</w:t>
      </w:r>
      <w:proofErr w:type="gramEnd"/>
      <w:r w:rsidR="00BA7864" w:rsidRPr="00D47635">
        <w:rPr>
          <w:b/>
        </w:rPr>
        <w:t xml:space="preserve"> Law to amend the administrative code of the city of New York, in relation to organic waste recycling by city agencies</w:t>
      </w:r>
      <w:r w:rsidR="00BA7864">
        <w:rPr>
          <w:b/>
        </w:rPr>
        <w:t xml:space="preserve"> </w:t>
      </w:r>
    </w:p>
    <w:p w14:paraId="13A45C3C" w14:textId="77777777" w:rsidR="00BA7864" w:rsidRDefault="00BA7864" w:rsidP="00BA7864">
      <w:pPr>
        <w:pStyle w:val="NormalWeb"/>
        <w:shd w:val="clear" w:color="auto" w:fill="FFFFFF"/>
        <w:spacing w:before="0" w:beforeAutospacing="0" w:after="0" w:afterAutospacing="0" w:line="480" w:lineRule="auto"/>
        <w:ind w:firstLine="720"/>
        <w:jc w:val="both"/>
      </w:pPr>
      <w:r w:rsidRPr="00BA7864">
        <w:t>This bill would designate, for City agencies, organic waste as a recyclable material, and require DSNY to establish rules governing the source separation of organic waste that is generated by City agencies in the preparation and service of meals.</w:t>
      </w:r>
      <w:r>
        <w:t xml:space="preserve"> </w:t>
      </w:r>
    </w:p>
    <w:p w14:paraId="3B406906" w14:textId="6778781A" w:rsidR="00BA7864" w:rsidRDefault="00BA7864" w:rsidP="00BA7864">
      <w:pPr>
        <w:pStyle w:val="NormalWeb"/>
        <w:shd w:val="clear" w:color="auto" w:fill="FFFFFF"/>
        <w:spacing w:before="0" w:beforeAutospacing="0" w:after="0" w:afterAutospacing="0" w:line="480" w:lineRule="auto"/>
        <w:ind w:firstLine="720"/>
        <w:jc w:val="both"/>
      </w:pPr>
      <w:r>
        <w:t xml:space="preserve">This local law would take effect 180 days after becoming law. </w:t>
      </w:r>
    </w:p>
    <w:p w14:paraId="56D779F1" w14:textId="236DF263" w:rsidR="00BA7864" w:rsidRDefault="00BA7864">
      <w:r>
        <w:br w:type="page"/>
      </w:r>
    </w:p>
    <w:p w14:paraId="174612A5" w14:textId="77777777" w:rsidR="00BA7864" w:rsidRDefault="00BA7864" w:rsidP="00BA7864">
      <w:pPr>
        <w:jc w:val="center"/>
      </w:pPr>
      <w:r>
        <w:lastRenderedPageBreak/>
        <w:t>Proposed Int. No. 355-A</w:t>
      </w:r>
    </w:p>
    <w:p w14:paraId="764609C6" w14:textId="77777777" w:rsidR="00BA7864" w:rsidRDefault="00BA7864" w:rsidP="00BA7864">
      <w:pPr>
        <w:jc w:val="center"/>
      </w:pPr>
    </w:p>
    <w:p w14:paraId="77F1D5DB" w14:textId="77777777" w:rsidR="00BA7864" w:rsidRDefault="00BA7864" w:rsidP="00BA7864">
      <w:pPr>
        <w:suppressLineNumbers/>
        <w:shd w:val="clear" w:color="auto" w:fill="FFFFFF"/>
        <w:autoSpaceDE w:val="0"/>
        <w:autoSpaceDN w:val="0"/>
        <w:adjustRightInd w:val="0"/>
        <w:spacing w:after="200" w:line="276" w:lineRule="auto"/>
        <w:rPr>
          <w:rFonts w:eastAsia="Calibri"/>
          <w:color w:val="000000"/>
        </w:rPr>
      </w:pPr>
      <w:r>
        <w:rPr>
          <w:rFonts w:eastAsia="Calibri"/>
          <w:color w:val="000000"/>
        </w:rPr>
        <w:t>By Council Members Nurse, Louis, Stevens, Joseph, Hudson, Brooks-Powers and Hanif</w:t>
      </w:r>
    </w:p>
    <w:p w14:paraId="13A6262D" w14:textId="77777777" w:rsidR="00BA7864" w:rsidRPr="00002F76" w:rsidRDefault="00BA7864" w:rsidP="00BA7864">
      <w:pPr>
        <w:pStyle w:val="BodyText"/>
        <w:spacing w:line="240" w:lineRule="auto"/>
        <w:ind w:firstLine="0"/>
        <w:rPr>
          <w:vanish/>
        </w:rPr>
      </w:pPr>
      <w:proofErr w:type="gramStart"/>
      <w:r w:rsidRPr="00002F76">
        <w:rPr>
          <w:vanish/>
        </w:rPr>
        <w:t>..</w:t>
      </w:r>
      <w:proofErr w:type="gramEnd"/>
      <w:r w:rsidRPr="00002F76">
        <w:rPr>
          <w:vanish/>
        </w:rPr>
        <w:t>Title</w:t>
      </w:r>
    </w:p>
    <w:p w14:paraId="68134A50" w14:textId="77777777" w:rsidR="00BA7864" w:rsidRDefault="00BA7864" w:rsidP="00BA7864">
      <w:pPr>
        <w:pStyle w:val="BodyText"/>
        <w:spacing w:line="240" w:lineRule="auto"/>
        <w:ind w:firstLine="0"/>
      </w:pPr>
      <w:r>
        <w:t>A Local Law to amend the administrative code of the city of New York, in relation to organic waste recycling by city agencies</w:t>
      </w:r>
    </w:p>
    <w:p w14:paraId="4716C138" w14:textId="77777777" w:rsidR="00BA7864" w:rsidRPr="00002F76" w:rsidRDefault="00BA7864" w:rsidP="00BA7864">
      <w:pPr>
        <w:pStyle w:val="BodyText"/>
        <w:spacing w:line="240" w:lineRule="auto"/>
        <w:ind w:firstLine="0"/>
        <w:rPr>
          <w:vanish/>
        </w:rPr>
      </w:pPr>
      <w:proofErr w:type="gramStart"/>
      <w:r w:rsidRPr="00002F76">
        <w:rPr>
          <w:vanish/>
        </w:rPr>
        <w:t>..</w:t>
      </w:r>
      <w:proofErr w:type="gramEnd"/>
      <w:r w:rsidRPr="00002F76">
        <w:rPr>
          <w:vanish/>
        </w:rPr>
        <w:t>Body</w:t>
      </w:r>
    </w:p>
    <w:p w14:paraId="4EFF593C" w14:textId="77777777" w:rsidR="00BA7864" w:rsidRDefault="00BA7864" w:rsidP="00BA7864">
      <w:pPr>
        <w:pStyle w:val="BodyText"/>
        <w:spacing w:line="240" w:lineRule="auto"/>
        <w:ind w:firstLine="0"/>
        <w:rPr>
          <w:u w:val="single"/>
        </w:rPr>
      </w:pPr>
    </w:p>
    <w:p w14:paraId="350F2F1C" w14:textId="77777777" w:rsidR="00BA7864" w:rsidRDefault="00BA7864" w:rsidP="00BA7864">
      <w:pPr>
        <w:jc w:val="both"/>
      </w:pPr>
      <w:r>
        <w:rPr>
          <w:u w:val="single"/>
        </w:rPr>
        <w:t>Be it enacted by the Council as follows</w:t>
      </w:r>
      <w:r w:rsidRPr="005B5DE4">
        <w:rPr>
          <w:u w:val="single"/>
        </w:rPr>
        <w:t>:</w:t>
      </w:r>
    </w:p>
    <w:p w14:paraId="228F169F" w14:textId="77777777" w:rsidR="00BA7864" w:rsidRDefault="00BA7864" w:rsidP="00BA7864">
      <w:pPr>
        <w:jc w:val="both"/>
      </w:pPr>
    </w:p>
    <w:p w14:paraId="6663963F" w14:textId="77777777" w:rsidR="00BA7864" w:rsidRDefault="00BA7864" w:rsidP="00BA7864">
      <w:pPr>
        <w:spacing w:line="480" w:lineRule="auto"/>
        <w:jc w:val="both"/>
        <w:sectPr w:rsidR="00BA7864" w:rsidSect="00BA7864">
          <w:footerReference w:type="default" r:id="rId12"/>
          <w:footerReference w:type="first" r:id="rId13"/>
          <w:pgSz w:w="12240" w:h="15840"/>
          <w:pgMar w:top="1440" w:right="1440" w:bottom="1440" w:left="1440" w:header="720" w:footer="720" w:gutter="0"/>
          <w:cols w:space="720"/>
          <w:docGrid w:linePitch="360"/>
        </w:sectPr>
      </w:pPr>
    </w:p>
    <w:p w14:paraId="1587C97A" w14:textId="77777777" w:rsidR="00BA7864" w:rsidRDefault="00BA7864" w:rsidP="00BA7864">
      <w:pPr>
        <w:spacing w:line="480" w:lineRule="auto"/>
        <w:ind w:firstLine="720"/>
        <w:jc w:val="both"/>
      </w:pPr>
      <w:r>
        <w:t xml:space="preserve">Section 1. Subdivision a of section 16-307 of the administrative code of the city of New York, as amended by local law number 36 for the year 2010, is amended to read as follows: </w:t>
      </w:r>
    </w:p>
    <w:p w14:paraId="154917F4" w14:textId="77777777" w:rsidR="00BA7864" w:rsidRPr="00144A3B" w:rsidRDefault="00BA7864" w:rsidP="00BA7864">
      <w:pPr>
        <w:spacing w:line="480" w:lineRule="auto"/>
        <w:ind w:firstLine="720"/>
        <w:jc w:val="both"/>
      </w:pPr>
      <w:r>
        <w:t xml:space="preserve">a. </w:t>
      </w:r>
      <w:r w:rsidRPr="00144A3B">
        <w:t>The commissioner shall adopt, amend and implement rul</w:t>
      </w:r>
      <w:r>
        <w:t xml:space="preserve">es, as necessary, governing the </w:t>
      </w:r>
      <w:r w:rsidRPr="00144A3B">
        <w:t>sour</w:t>
      </w:r>
      <w:r>
        <w:t xml:space="preserve">ce separation or post-collection </w:t>
      </w:r>
      <w:r w:rsidRPr="00144A3B">
        <w:t xml:space="preserve">separation, collection, </w:t>
      </w:r>
      <w:r>
        <w:t xml:space="preserve">processing, marketing, and sale </w:t>
      </w:r>
      <w:r w:rsidRPr="00144A3B">
        <w:t>of designated recyclable mater</w:t>
      </w:r>
      <w:r>
        <w:t xml:space="preserve">ials including, but not limited to, designated metal, glass, </w:t>
      </w:r>
      <w:r w:rsidRPr="00144A3B">
        <w:t xml:space="preserve">plastic </w:t>
      </w:r>
      <w:r>
        <w:t>[</w:t>
      </w:r>
      <w:r w:rsidRPr="00144A3B">
        <w:t>and</w:t>
      </w:r>
      <w:r>
        <w:t>]</w:t>
      </w:r>
      <w:r>
        <w:rPr>
          <w:u w:val="single"/>
        </w:rPr>
        <w:t>,</w:t>
      </w:r>
      <w:r>
        <w:t xml:space="preserve"> </w:t>
      </w:r>
      <w:r w:rsidRPr="00291F37">
        <w:t>paper</w:t>
      </w:r>
      <w:r>
        <w:rPr>
          <w:u w:val="single"/>
        </w:rPr>
        <w:t xml:space="preserve">, </w:t>
      </w:r>
      <w:r w:rsidRPr="00291F37">
        <w:rPr>
          <w:u w:val="single"/>
        </w:rPr>
        <w:t>and</w:t>
      </w:r>
      <w:r w:rsidRPr="00264B5F">
        <w:rPr>
          <w:u w:val="single"/>
        </w:rPr>
        <w:t xml:space="preserve"> organic waste</w:t>
      </w:r>
      <w:r>
        <w:t xml:space="preserve"> </w:t>
      </w:r>
      <w:r w:rsidRPr="00144A3B">
        <w:t xml:space="preserve">generated by any agency, </w:t>
      </w:r>
      <w:r>
        <w:t>[</w:t>
      </w:r>
      <w:r w:rsidRPr="00144A3B">
        <w:t xml:space="preserve">as such term is </w:t>
      </w:r>
      <w:r>
        <w:t xml:space="preserve">defined in section 1-112 of the </w:t>
      </w:r>
      <w:r w:rsidRPr="00144A3B">
        <w:t>code</w:t>
      </w:r>
      <w:r>
        <w:t xml:space="preserve">] </w:t>
      </w:r>
      <w:r w:rsidRPr="00EA07B0">
        <w:rPr>
          <w:u w:val="single"/>
        </w:rPr>
        <w:t>p</w:t>
      </w:r>
      <w:r>
        <w:rPr>
          <w:u w:val="single"/>
        </w:rPr>
        <w:t>rovided that, for purposes of this section, organic waste shall be limited to such waste that is generated by the preparation or service of meals, including in institutional settings, such as schools and hospitals</w:t>
      </w:r>
      <w:r w:rsidRPr="00144A3B">
        <w:t>.</w:t>
      </w:r>
    </w:p>
    <w:p w14:paraId="1F18CFAC" w14:textId="5CC25819" w:rsidR="00BA7864" w:rsidRDefault="00BA7864" w:rsidP="00BA7864">
      <w:pPr>
        <w:spacing w:line="480" w:lineRule="auto"/>
        <w:ind w:firstLine="720"/>
        <w:jc w:val="both"/>
      </w:pPr>
      <w:r>
        <w:t>§ 2.</w:t>
      </w:r>
      <w:r w:rsidRPr="00E33524">
        <w:t xml:space="preserve"> </w:t>
      </w:r>
      <w:r w:rsidRPr="00B42853">
        <w:t xml:space="preserve">This local law takes effect </w:t>
      </w:r>
      <w:r>
        <w:t>180 days after it becomes law.</w:t>
      </w:r>
    </w:p>
    <w:p w14:paraId="7F0A6659" w14:textId="77777777" w:rsidR="00BA7864" w:rsidRDefault="00BA7864" w:rsidP="00BA7864">
      <w:pPr>
        <w:suppressLineNumbers/>
        <w:jc w:val="both"/>
        <w:rPr>
          <w:sz w:val="18"/>
          <w:szCs w:val="18"/>
        </w:rPr>
      </w:pPr>
      <w:r w:rsidRPr="008872E1">
        <w:rPr>
          <w:sz w:val="18"/>
          <w:szCs w:val="18"/>
        </w:rPr>
        <w:t>RL</w:t>
      </w:r>
      <w:r>
        <w:rPr>
          <w:sz w:val="18"/>
          <w:szCs w:val="18"/>
        </w:rPr>
        <w:t>/MB</w:t>
      </w:r>
    </w:p>
    <w:p w14:paraId="4D055506" w14:textId="77777777" w:rsidR="00BA7864" w:rsidRDefault="00BA7864" w:rsidP="00BA7864">
      <w:pPr>
        <w:suppressLineNumbers/>
        <w:jc w:val="both"/>
        <w:rPr>
          <w:sz w:val="18"/>
          <w:szCs w:val="18"/>
        </w:rPr>
      </w:pPr>
      <w:r>
        <w:rPr>
          <w:sz w:val="18"/>
          <w:szCs w:val="18"/>
        </w:rPr>
        <w:t>LS #13123</w:t>
      </w:r>
    </w:p>
    <w:p w14:paraId="609BA836" w14:textId="77777777" w:rsidR="00BA7864" w:rsidRDefault="00BA7864" w:rsidP="00BA7864">
      <w:pPr>
        <w:suppressLineNumbers/>
        <w:jc w:val="both"/>
        <w:rPr>
          <w:sz w:val="18"/>
          <w:szCs w:val="18"/>
        </w:rPr>
      </w:pPr>
      <w:proofErr w:type="gramStart"/>
      <w:r>
        <w:rPr>
          <w:sz w:val="18"/>
          <w:szCs w:val="18"/>
        </w:rPr>
        <w:t>Int. #</w:t>
      </w:r>
      <w:proofErr w:type="gramEnd"/>
      <w:r>
        <w:rPr>
          <w:sz w:val="18"/>
          <w:szCs w:val="18"/>
        </w:rPr>
        <w:t>0781-2024</w:t>
      </w:r>
    </w:p>
    <w:p w14:paraId="4E910213" w14:textId="77777777" w:rsidR="00BA7864" w:rsidRDefault="00BA7864" w:rsidP="00BA7864">
      <w:pPr>
        <w:suppressLineNumbers/>
      </w:pPr>
      <w:r>
        <w:rPr>
          <w:sz w:val="18"/>
          <w:szCs w:val="18"/>
        </w:rPr>
        <w:t>04/08/2026 5:00 PM</w:t>
      </w:r>
    </w:p>
    <w:p w14:paraId="20EE9943" w14:textId="3BB1FF81" w:rsidR="00BA7864" w:rsidRPr="00B42853" w:rsidRDefault="00BA7864" w:rsidP="00584A40">
      <w:pPr>
        <w:spacing w:line="480" w:lineRule="auto"/>
        <w:jc w:val="both"/>
        <w:sectPr w:rsidR="00BA7864" w:rsidRPr="00B42853" w:rsidSect="00BA7864">
          <w:type w:val="continuous"/>
          <w:pgSz w:w="12240" w:h="15840"/>
          <w:pgMar w:top="1440" w:right="1440" w:bottom="1440" w:left="1440" w:header="720" w:footer="720" w:gutter="0"/>
          <w:lnNumType w:countBy="1"/>
          <w:cols w:space="720"/>
          <w:docGrid w:linePitch="360"/>
        </w:sectPr>
      </w:pPr>
    </w:p>
    <w:p w14:paraId="5E529002" w14:textId="6B437E83" w:rsidR="001F6BB8" w:rsidRDefault="001F6BB8" w:rsidP="00B16AB9">
      <w:pPr>
        <w:suppressLineNumbers/>
      </w:pPr>
    </w:p>
    <w:sectPr w:rsidR="001F6BB8" w:rsidSect="00BA7864">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46B5B" w14:textId="77777777" w:rsidR="00992CBE" w:rsidRDefault="00992CBE" w:rsidP="004469BA">
      <w:r>
        <w:separator/>
      </w:r>
    </w:p>
  </w:endnote>
  <w:endnote w:type="continuationSeparator" w:id="0">
    <w:p w14:paraId="588FE73A" w14:textId="77777777" w:rsidR="00992CBE" w:rsidRDefault="00992CBE"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auto"/>
    <w:pitch w:val="variable"/>
    <w:sig w:usb0="00000003" w:usb1="00000000" w:usb2="00000000" w:usb3="00000000" w:csb0="0000000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00000003" w:usb1="08070000" w:usb2="00000010" w:usb3="00000000" w:csb0="0002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AF42E24" w14:textId="77777777" w:rsidR="00BA7864" w:rsidRDefault="00BA786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49AF764" w14:textId="77777777" w:rsidR="00BA7864" w:rsidRDefault="00BA78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3B8FEC8" w14:textId="77777777" w:rsidR="00BA7864" w:rsidRDefault="00BA78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12F2E3" w14:textId="77777777" w:rsidR="00BA7864" w:rsidRDefault="00BA7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0CB6" w14:textId="1EBFAAB6" w:rsidR="00A6637F" w:rsidRDefault="00A6637F">
    <w:pPr>
      <w:pStyle w:val="Footer"/>
      <w:jc w:val="center"/>
    </w:pPr>
    <w:r>
      <w:fldChar w:fldCharType="begin"/>
    </w:r>
    <w:r>
      <w:instrText xml:space="preserve"> PAGE   \* MERGEFORMAT </w:instrText>
    </w:r>
    <w:r>
      <w:fldChar w:fldCharType="separate"/>
    </w:r>
    <w:r w:rsidR="001C16D2">
      <w:rPr>
        <w:noProof/>
      </w:rPr>
      <w:t>3</w:t>
    </w:r>
    <w:r>
      <w:rPr>
        <w:noProof/>
      </w:rPr>
      <w:fldChar w:fldCharType="end"/>
    </w:r>
  </w:p>
  <w:p w14:paraId="40BA5E5C" w14:textId="77777777" w:rsidR="00A6637F" w:rsidRDefault="00A6637F">
    <w:pPr>
      <w:pStyle w:val="Footer"/>
    </w:pPr>
  </w:p>
  <w:p w14:paraId="48C2CAC2" w14:textId="77777777" w:rsidR="0049065D" w:rsidRDefault="0049065D"/>
  <w:p w14:paraId="73E95E6C" w14:textId="77777777" w:rsidR="0049065D" w:rsidRDefault="0049065D"/>
  <w:p w14:paraId="5AD84F4B" w14:textId="77777777" w:rsidR="0049065D" w:rsidRDefault="004906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E0923" w14:textId="77777777" w:rsidR="00992CBE" w:rsidRDefault="00992CBE" w:rsidP="004469BA">
      <w:r>
        <w:separator/>
      </w:r>
    </w:p>
  </w:footnote>
  <w:footnote w:type="continuationSeparator" w:id="0">
    <w:p w14:paraId="53921926" w14:textId="77777777" w:rsidR="00992CBE" w:rsidRDefault="00992CBE" w:rsidP="004469BA">
      <w:r>
        <w:continuationSeparator/>
      </w:r>
    </w:p>
  </w:footnote>
  <w:footnote w:id="1">
    <w:p w14:paraId="2A4B200E" w14:textId="392ACF8A" w:rsidR="00AA499B" w:rsidRDefault="00AA499B">
      <w:pPr>
        <w:pStyle w:val="FootnoteText"/>
      </w:pPr>
      <w:r>
        <w:rPr>
          <w:rStyle w:val="FootnoteReference"/>
        </w:rPr>
        <w:footnoteRef/>
      </w:r>
      <w:r>
        <w:t xml:space="preserve"> </w:t>
      </w:r>
      <w:r w:rsidR="00A31F47">
        <w:rPr>
          <w:i/>
          <w:iCs/>
        </w:rPr>
        <w:t>See</w:t>
      </w:r>
      <w:r w:rsidR="00A31F47">
        <w:t xml:space="preserve">, </w:t>
      </w:r>
      <w:r w:rsidR="00A31F47">
        <w:rPr>
          <w:i/>
          <w:iCs/>
        </w:rPr>
        <w:t xml:space="preserve">Int. </w:t>
      </w:r>
      <w:r w:rsidR="00BA7864">
        <w:rPr>
          <w:i/>
          <w:iCs/>
        </w:rPr>
        <w:t>355</w:t>
      </w:r>
      <w:r w:rsidR="00A31F47">
        <w:rPr>
          <w:i/>
          <w:iCs/>
        </w:rPr>
        <w:t>-202</w:t>
      </w:r>
      <w:r w:rsidR="00BA7864">
        <w:rPr>
          <w:i/>
          <w:iCs/>
        </w:rPr>
        <w:t>6</w:t>
      </w:r>
      <w:r w:rsidR="00A31F47">
        <w:rPr>
          <w:i/>
          <w:iCs/>
        </w:rPr>
        <w:t xml:space="preserve">, </w:t>
      </w:r>
      <w:r w:rsidR="00BA7864">
        <w:rPr>
          <w:i/>
          <w:iCs/>
        </w:rPr>
        <w:t>a</w:t>
      </w:r>
      <w:r w:rsidR="00BA7864" w:rsidRPr="00BA7864">
        <w:rPr>
          <w:i/>
          <w:iCs/>
        </w:rPr>
        <w:t xml:space="preserve"> </w:t>
      </w:r>
      <w:r w:rsidR="00BA7864">
        <w:rPr>
          <w:i/>
          <w:iCs/>
        </w:rPr>
        <w:t>l</w:t>
      </w:r>
      <w:r w:rsidR="00BA7864" w:rsidRPr="00BA7864">
        <w:rPr>
          <w:i/>
          <w:iCs/>
        </w:rPr>
        <w:t xml:space="preserve">ocal </w:t>
      </w:r>
      <w:r w:rsidR="00BA7864">
        <w:rPr>
          <w:i/>
          <w:iCs/>
        </w:rPr>
        <w:t>l</w:t>
      </w:r>
      <w:r w:rsidR="00BA7864" w:rsidRPr="00BA7864">
        <w:rPr>
          <w:i/>
          <w:iCs/>
        </w:rPr>
        <w:t>aw to amend the administrative code of the city of New York, in relation to organic waste recycling by city agencies</w:t>
      </w:r>
      <w:r w:rsidR="00A31F47">
        <w:t xml:space="preserve">, NYC Council (last accessed </w:t>
      </w:r>
      <w:r w:rsidR="00BA7864">
        <w:t>Apr. 13, 2026</w:t>
      </w:r>
      <w:r w:rsidR="00A31F47">
        <w:t xml:space="preserve">), available at: </w:t>
      </w:r>
      <w:hyperlink r:id="rId1" w:history="1">
        <w:r w:rsidR="00BA7864" w:rsidRPr="00731C5C">
          <w:rPr>
            <w:rStyle w:val="Hyperlink"/>
          </w:rPr>
          <w:t>https://legistar.council.nyc.gov/LegislationDetail.aspx?ID=7862491&amp;GUID=558F0D49-1781-4C97-A6ED-5C952062C7B2&amp;Options=ID|Text|Attachments|&amp;Search=355-2026</w:t>
        </w:r>
      </w:hyperlink>
      <w:r w:rsidR="00A31F47">
        <w:t>.</w:t>
      </w:r>
      <w:r w:rsidR="00BA7864">
        <w:t xml:space="preserve"> </w:t>
      </w:r>
    </w:p>
  </w:footnote>
  <w:footnote w:id="2">
    <w:p w14:paraId="0481DC69" w14:textId="77777777" w:rsidR="00447D9E" w:rsidRPr="00091182" w:rsidRDefault="00447D9E" w:rsidP="00447D9E">
      <w:pPr>
        <w:rPr>
          <w:sz w:val="20"/>
          <w:szCs w:val="20"/>
        </w:rPr>
      </w:pPr>
      <w:r w:rsidRPr="00091182">
        <w:rPr>
          <w:rStyle w:val="FootnoteReference"/>
          <w:sz w:val="20"/>
          <w:szCs w:val="20"/>
        </w:rPr>
        <w:footnoteRef/>
      </w:r>
      <w:r w:rsidRPr="00091182">
        <w:rPr>
          <w:sz w:val="20"/>
          <w:szCs w:val="20"/>
        </w:rPr>
        <w:t xml:space="preserve"> Kayla Vasarhelyi, </w:t>
      </w:r>
      <w:r w:rsidRPr="00091182">
        <w:rPr>
          <w:i/>
          <w:iCs/>
          <w:sz w:val="20"/>
          <w:szCs w:val="20"/>
        </w:rPr>
        <w:t>The Hidden Damage of Landfills</w:t>
      </w:r>
      <w:r w:rsidRPr="00091182">
        <w:rPr>
          <w:sz w:val="20"/>
          <w:szCs w:val="20"/>
        </w:rPr>
        <w:t xml:space="preserve">, Univ. Colorado. Boulder Environmental Center (April 15, 2021), available at: </w:t>
      </w:r>
      <w:hyperlink r:id="rId2" w:anchor=":~:text=As%20the%20organic%20mass%20in,huge%20contributor%20to%20climate%20change">
        <w:r w:rsidRPr="00091182">
          <w:rPr>
            <w:rStyle w:val="Hyperlink"/>
            <w:sz w:val="20"/>
            <w:szCs w:val="20"/>
          </w:rPr>
          <w:t>https://www.colorado.edu/ecenter/2021/04/15/hidden-damage-landfills</w:t>
        </w:r>
      </w:hyperlink>
      <w:r w:rsidRPr="00091182">
        <w:rPr>
          <w:sz w:val="20"/>
          <w:szCs w:val="20"/>
        </w:rPr>
        <w:t xml:space="preserve">. </w:t>
      </w:r>
    </w:p>
  </w:footnote>
  <w:footnote w:id="3">
    <w:p w14:paraId="04F150D6" w14:textId="77777777" w:rsidR="00447D9E" w:rsidRPr="00F31DB5" w:rsidRDefault="00447D9E" w:rsidP="00447D9E">
      <w:pPr>
        <w:pStyle w:val="FootnoteText"/>
        <w:rPr>
          <w:rFonts w:ascii="Times New Roman" w:hAnsi="Times New Roman"/>
        </w:rPr>
      </w:pPr>
      <w:r w:rsidRPr="00F31DB5">
        <w:rPr>
          <w:rStyle w:val="FootnoteReference"/>
          <w:rFonts w:ascii="Times New Roman" w:hAnsi="Times New Roman"/>
        </w:rPr>
        <w:footnoteRef/>
      </w:r>
      <w:r w:rsidRPr="00F31DB5">
        <w:rPr>
          <w:rFonts w:ascii="Times New Roman" w:hAnsi="Times New Roman"/>
        </w:rPr>
        <w:t xml:space="preserve"> </w:t>
      </w:r>
      <w:r w:rsidRPr="00FF4057">
        <w:rPr>
          <w:rFonts w:ascii="Times New Roman" w:hAnsi="Times New Roman"/>
          <w:iCs/>
        </w:rPr>
        <w:t>Gina Talt</w:t>
      </w:r>
      <w:r>
        <w:rPr>
          <w:rFonts w:ascii="Times New Roman" w:hAnsi="Times New Roman"/>
        </w:rPr>
        <w:t xml:space="preserve">, </w:t>
      </w:r>
      <w:r w:rsidRPr="00FF4057">
        <w:rPr>
          <w:rFonts w:ascii="Times New Roman" w:hAnsi="Times New Roman"/>
          <w:i/>
          <w:iCs/>
        </w:rPr>
        <w:t>The ComPOSTer: How much can composting help in solving the climate challenge?</w:t>
      </w:r>
      <w:r>
        <w:rPr>
          <w:rFonts w:ascii="Times New Roman" w:hAnsi="Times New Roman"/>
        </w:rPr>
        <w:t xml:space="preserve">, Sustainable Composting Research at Princeton (Mar. 4, 2020), available at: </w:t>
      </w:r>
      <w:hyperlink r:id="rId3" w:history="1">
        <w:r w:rsidRPr="00A00179">
          <w:rPr>
            <w:rStyle w:val="Hyperlink"/>
            <w:rFonts w:ascii="Times New Roman" w:hAnsi="Times New Roman"/>
          </w:rPr>
          <w:t>https://scraplab.princeton.edu/2020/03/the-composter-how-much-can-composting-help-in-solving-the-climate-challenge/</w:t>
        </w:r>
      </w:hyperlink>
      <w:r>
        <w:rPr>
          <w:rFonts w:ascii="Times New Roman" w:hAnsi="Times New Roman"/>
        </w:rPr>
        <w:t xml:space="preserve">. </w:t>
      </w:r>
    </w:p>
  </w:footnote>
  <w:footnote w:id="4">
    <w:p w14:paraId="5A584414" w14:textId="77777777" w:rsidR="00FE20FC" w:rsidRPr="00091182" w:rsidRDefault="00FE20FC" w:rsidP="00FE20FC">
      <w:pPr>
        <w:pStyle w:val="FootnoteText"/>
        <w:rPr>
          <w:rFonts w:ascii="Times New Roman" w:hAnsi="Times New Roman"/>
        </w:rPr>
      </w:pPr>
      <w:r w:rsidRPr="00091182">
        <w:rPr>
          <w:rStyle w:val="FootnoteReference"/>
          <w:rFonts w:ascii="Times New Roman" w:hAnsi="Times New Roman"/>
        </w:rPr>
        <w:footnoteRef/>
      </w:r>
      <w:r w:rsidRPr="00091182">
        <w:rPr>
          <w:rFonts w:ascii="Times New Roman" w:hAnsi="Times New Roman"/>
        </w:rPr>
        <w:t xml:space="preserve"> N.Y.C. Admin. Code, §§16-305(a)(1)(vii), (a)(2)(vii); Local Law 19 of 1989 also codified goals for the diversion from landfill of DSNY-managed solid waste, and curbside and containerized waste.</w:t>
      </w:r>
      <w:r>
        <w:rPr>
          <w:rFonts w:ascii="Times New Roman" w:hAnsi="Times New Roman"/>
        </w:rPr>
        <w:t xml:space="preserve"> </w:t>
      </w:r>
      <w:r w:rsidRPr="00091182">
        <w:rPr>
          <w:rFonts w:ascii="Times New Roman" w:hAnsi="Times New Roman"/>
          <w:i/>
        </w:rPr>
        <w:t>See</w:t>
      </w:r>
      <w:r w:rsidRPr="00091182">
        <w:rPr>
          <w:rFonts w:ascii="Times New Roman" w:hAnsi="Times New Roman"/>
        </w:rPr>
        <w:t>, N.Y.C. Admin. Code, §§16-304 – 16-305.</w:t>
      </w:r>
    </w:p>
  </w:footnote>
  <w:footnote w:id="5">
    <w:p w14:paraId="0738913B" w14:textId="77777777" w:rsidR="00FE20FC" w:rsidRPr="00091182" w:rsidRDefault="00FE20FC" w:rsidP="00FE20FC">
      <w:pPr>
        <w:pStyle w:val="FootnoteText"/>
        <w:rPr>
          <w:rFonts w:ascii="Times New Roman" w:hAnsi="Times New Roman"/>
        </w:rPr>
      </w:pPr>
      <w:r w:rsidRPr="00091182">
        <w:rPr>
          <w:rStyle w:val="FootnoteReference"/>
          <w:rFonts w:ascii="Times New Roman" w:hAnsi="Times New Roman"/>
        </w:rPr>
        <w:footnoteRef/>
      </w:r>
      <w:r w:rsidRPr="00091182">
        <w:rPr>
          <w:rFonts w:ascii="Times New Roman" w:hAnsi="Times New Roman"/>
        </w:rPr>
        <w:t xml:space="preserve"> </w:t>
      </w:r>
      <w:r w:rsidRPr="00091182">
        <w:rPr>
          <w:rFonts w:ascii="Times New Roman" w:hAnsi="Times New Roman"/>
          <w:i/>
        </w:rPr>
        <w:t>See</w:t>
      </w:r>
      <w:r w:rsidRPr="00091182">
        <w:rPr>
          <w:rFonts w:ascii="Times New Roman" w:hAnsi="Times New Roman"/>
        </w:rPr>
        <w:t xml:space="preserve">, Local Law 86 of 2023, available at: </w:t>
      </w:r>
      <w:hyperlink r:id="rId4" w:history="1">
        <w:r w:rsidRPr="00091182">
          <w:rPr>
            <w:rStyle w:val="Hyperlink"/>
            <w:rFonts w:ascii="Times New Roman" w:hAnsi="Times New Roman"/>
          </w:rPr>
          <w:t>https://legistar.council.nyc.gov/LegislationDetail.aspx?ID=5570515&amp;GUID=C5638208-97DB-4E6D-BDA7-A129B9E5CADB&amp;Options=ID|Text|&amp;Search=274</w:t>
        </w:r>
      </w:hyperlink>
      <w:r w:rsidRPr="00091182">
        <w:rPr>
          <w:rFonts w:ascii="Times New Roman" w:hAnsi="Times New Roman"/>
        </w:rPr>
        <w:t xml:space="preserve">; Local Law 89 of 2023, available at: </w:t>
      </w:r>
      <w:hyperlink r:id="rId5" w:history="1">
        <w:r w:rsidRPr="00091182">
          <w:rPr>
            <w:rStyle w:val="Hyperlink"/>
            <w:rFonts w:ascii="Times New Roman" w:hAnsi="Times New Roman"/>
          </w:rPr>
          <w:t>https://legistar.council.nyc.gov/LegislationDetail.aspx?ID=5570508&amp;GUID=B7D2702B-9AC2-4076-B564-D341FB1EB1BE&amp;Options=ID|Text|&amp;Search=281</w:t>
        </w:r>
      </w:hyperlink>
      <w:r w:rsidRPr="00091182">
        <w:rPr>
          <w:rFonts w:ascii="Times New Roman" w:hAnsi="Times New Roman"/>
        </w:rPr>
        <w:t xml:space="preserve">; Local Law 85 of 2023, available at: </w:t>
      </w:r>
      <w:hyperlink r:id="rId6" w:history="1">
        <w:r w:rsidRPr="00091182">
          <w:rPr>
            <w:rStyle w:val="Hyperlink"/>
            <w:rFonts w:ascii="Times New Roman" w:hAnsi="Times New Roman"/>
          </w:rPr>
          <w:t>https://legistar.council.nyc.gov/LegislationDetail.aspx?ID=5570477&amp;GUID=823F79AA-BC92-451A-802A-215ED3B76D99&amp;Options=ID|Text|&amp;Search=244</w:t>
        </w:r>
      </w:hyperlink>
      <w:r w:rsidRPr="00091182">
        <w:rPr>
          <w:rFonts w:ascii="Times New Roman" w:hAnsi="Times New Roman"/>
        </w:rPr>
        <w:t xml:space="preserve">. </w:t>
      </w:r>
    </w:p>
  </w:footnote>
  <w:footnote w:id="6">
    <w:p w14:paraId="56D2B0B5" w14:textId="77777777" w:rsidR="00447D9E" w:rsidRDefault="00447D9E" w:rsidP="00447D9E">
      <w:pPr>
        <w:pStyle w:val="FootnoteText"/>
      </w:pPr>
      <w:r>
        <w:rPr>
          <w:rStyle w:val="FootnoteReference"/>
        </w:rPr>
        <w:footnoteRef/>
      </w:r>
      <w:r>
        <w:t xml:space="preserve"> Local law 85 of 2023, available at: </w:t>
      </w:r>
      <w:hyperlink r:id="rId7" w:anchor=":~:text=The%20commissioner%20shall%20notify%20all,in%20all%20remaining%20sanitation%20districts.&amp;text=this%20section;%20and-,3.,a%20timeline%20for%20such%20distribution" w:history="1">
        <w:r w:rsidRPr="00731C5C">
          <w:rPr>
            <w:rStyle w:val="Hyperlink"/>
          </w:rPr>
          <w:t>https://legistar.council.nyc.gov/LegislationDetail.aspx?ID=5570477&amp;GUID=823F79AA-BC92-451A-802A-215ED3B76D99#:~:text=The%20commissioner%20shall%20notify%20all,in%20all%20remaining%20sanitation%20districts.&amp;text=this%20section;%20and-,3.,a%20timeline%20for%20such%20distribution</w:t>
        </w:r>
      </w:hyperlink>
      <w:r w:rsidRPr="00FE20FC">
        <w:t>.</w:t>
      </w:r>
      <w:r>
        <w:t xml:space="preserve">; </w:t>
      </w:r>
      <w:r w:rsidRPr="00EA0737">
        <w:rPr>
          <w:i/>
          <w:iCs/>
        </w:rPr>
        <w:t>Requirement of Source Separation of Residential Organic Waste</w:t>
      </w:r>
      <w:r>
        <w:t xml:space="preserve">, NYC Rules (last accessed </w:t>
      </w:r>
      <w:r>
        <w:rPr>
          <w:rFonts w:ascii="Times New Roman" w:hAnsi="Times New Roman"/>
        </w:rPr>
        <w:t>Mar. 31, 2026</w:t>
      </w:r>
      <w:r>
        <w:t xml:space="preserve">), available at: </w:t>
      </w:r>
      <w:hyperlink r:id="rId8" w:history="1">
        <w:r w:rsidRPr="00033457">
          <w:rPr>
            <w:rStyle w:val="Hyperlink"/>
          </w:rPr>
          <w:t>https://rules.cityofnewyork.us/rule/requirement-of-source-separation-of-residential-organic-waste/</w:t>
        </w:r>
      </w:hyperlink>
      <w:r>
        <w:t xml:space="preserve">. </w:t>
      </w:r>
    </w:p>
  </w:footnote>
  <w:footnote w:id="7">
    <w:p w14:paraId="6BD1E94A" w14:textId="77777777" w:rsidR="00447D9E" w:rsidRDefault="00447D9E" w:rsidP="00447D9E">
      <w:pPr>
        <w:pStyle w:val="FootnoteText"/>
      </w:pPr>
      <w:r>
        <w:rPr>
          <w:rStyle w:val="FootnoteReference"/>
        </w:rPr>
        <w:footnoteRef/>
      </w:r>
      <w:r>
        <w:t xml:space="preserve"> Local law 146 of 2013, available at: </w:t>
      </w:r>
      <w:hyperlink r:id="rId9" w:history="1">
        <w:r w:rsidRPr="00731C5C">
          <w:rPr>
            <w:rStyle w:val="Hyperlink"/>
          </w:rPr>
          <w:t>https://legistar.council.nyc.gov/LegislationDetail.aspx?ID=1482542&amp;GUID=DDD94082-C0E5-4BF9-976B-BBE0CD858F8F</w:t>
        </w:r>
      </w:hyperlink>
      <w:r>
        <w:t xml:space="preserve">; </w:t>
      </w:r>
      <w:r w:rsidRPr="00AE2EFB">
        <w:rPr>
          <w:rFonts w:ascii="Times New Roman" w:hAnsi="Times New Roman"/>
          <w:i/>
        </w:rPr>
        <w:t>Waste Disposal for Businesses</w:t>
      </w:r>
      <w:r w:rsidRPr="00AE2EFB">
        <w:rPr>
          <w:rFonts w:ascii="Times New Roman" w:hAnsi="Times New Roman"/>
        </w:rPr>
        <w:t xml:space="preserve">, NYC 311 (last accessed </w:t>
      </w:r>
      <w:r>
        <w:rPr>
          <w:rFonts w:ascii="Times New Roman" w:hAnsi="Times New Roman"/>
        </w:rPr>
        <w:t>Mar. 31, 2026</w:t>
      </w:r>
      <w:r w:rsidRPr="00AE2EFB">
        <w:rPr>
          <w:rFonts w:ascii="Times New Roman" w:hAnsi="Times New Roman"/>
        </w:rPr>
        <w:t xml:space="preserve">), available at: </w:t>
      </w:r>
      <w:hyperlink r:id="rId10" w:history="1">
        <w:r>
          <w:rPr>
            <w:rStyle w:val="Hyperlink"/>
            <w:rFonts w:ascii="Times New Roman" w:hAnsi="Times New Roman"/>
          </w:rPr>
          <w:t>https://portal.311.nyc.gov/article/?kanumber=KA-01787</w:t>
        </w:r>
      </w:hyperlink>
      <w:r w:rsidRPr="00AE2EFB">
        <w:rPr>
          <w:rFonts w:ascii="Times New Roman" w:hAnsi="Times New Roman"/>
        </w:rPr>
        <w:t>.</w:t>
      </w:r>
      <w:r>
        <w:rPr>
          <w:rFonts w:ascii="Times New Roman" w:hAnsi="Times New Roman"/>
        </w:rPr>
        <w:t xml:space="preserve"> </w:t>
      </w:r>
    </w:p>
  </w:footnote>
  <w:footnote w:id="8">
    <w:p w14:paraId="20282F5F" w14:textId="77777777" w:rsidR="00FE20FC" w:rsidRPr="00091182" w:rsidRDefault="00FE20FC" w:rsidP="00FE20FC">
      <w:pPr>
        <w:pStyle w:val="FootnoteText"/>
        <w:rPr>
          <w:rFonts w:ascii="Times New Roman" w:hAnsi="Times New Roman"/>
        </w:rPr>
      </w:pPr>
      <w:r w:rsidRPr="00091182">
        <w:rPr>
          <w:rStyle w:val="FootnoteReference"/>
          <w:rFonts w:ascii="Times New Roman" w:hAnsi="Times New Roman"/>
        </w:rPr>
        <w:footnoteRef/>
      </w:r>
      <w:r w:rsidRPr="00091182">
        <w:rPr>
          <w:rFonts w:ascii="Times New Roman" w:hAnsi="Times New Roman"/>
        </w:rPr>
        <w:t xml:space="preserve"> </w:t>
      </w:r>
      <w:r w:rsidRPr="00601D96">
        <w:rPr>
          <w:i/>
          <w:iCs/>
        </w:rPr>
        <w:t>Annual Report: New York City Curbside and Containerized Municipal Refuse and Recycling Statistics</w:t>
      </w:r>
      <w:r>
        <w:rPr>
          <w:i/>
          <w:iCs/>
        </w:rPr>
        <w:t xml:space="preserve"> </w:t>
      </w:r>
      <w:r w:rsidRPr="00601D96">
        <w:rPr>
          <w:i/>
          <w:iCs/>
        </w:rPr>
        <w:t>by Borough and District: Fiscal Year 2025</w:t>
      </w:r>
      <w:r>
        <w:t xml:space="preserve">, DSNY (2026), available at: </w:t>
      </w:r>
      <w:hyperlink r:id="rId11" w:history="1">
        <w:r w:rsidRPr="00470CD8">
          <w:rPr>
            <w:rStyle w:val="Hyperlink"/>
          </w:rPr>
          <w:t>https://www.nyc.gov/assets/dsny/downloads/resources/statistics/annual-curbside-collection/dsny-collections-annual-fy2025.pdf</w:t>
        </w:r>
      </w:hyperlink>
      <w:r>
        <w:t>.;</w:t>
      </w:r>
      <w:r>
        <w:rPr>
          <w:rFonts w:ascii="Times New Roman" w:hAnsi="Times New Roman"/>
        </w:rPr>
        <w:t xml:space="preserve"> </w:t>
      </w:r>
      <w:r w:rsidRPr="00C72ADA">
        <w:rPr>
          <w:rFonts w:ascii="Times New Roman" w:hAnsi="Times New Roman"/>
          <w:i/>
        </w:rPr>
        <w:t>Annual Report: New York City Curbside and Containerized Municipal Refuse and Recycling Statistics by Borough and District: Fiscal Year 2021</w:t>
      </w:r>
      <w:r w:rsidRPr="00091182">
        <w:rPr>
          <w:rFonts w:ascii="Times New Roman" w:hAnsi="Times New Roman"/>
        </w:rPr>
        <w:t xml:space="preserve">, DSNY (2021), available at: </w:t>
      </w:r>
      <w:hyperlink r:id="rId12">
        <w:r w:rsidRPr="00091182">
          <w:rPr>
            <w:rStyle w:val="Hyperlink"/>
            <w:rFonts w:ascii="Times New Roman" w:hAnsi="Times New Roman"/>
          </w:rPr>
          <w:t>https://www.nyc.gov/assets/dsny/downloads/resources/statistics/annual-curbside-collection/dsny-collections-annual-fy2021.pdf</w:t>
        </w:r>
      </w:hyperlink>
      <w:r w:rsidRPr="00091182">
        <w:rPr>
          <w:rFonts w:ascii="Times New Roman" w:hAnsi="Times New Roman"/>
        </w:rPr>
        <w:t>.</w:t>
      </w:r>
      <w:r>
        <w:rPr>
          <w:rFonts w:ascii="Times New Roman" w:hAnsi="Times New Roman"/>
        </w:rPr>
        <w:t xml:space="preserve"> </w:t>
      </w:r>
      <w:r w:rsidRPr="00091182">
        <w:rPr>
          <w:rFonts w:ascii="Times New Roman" w:hAnsi="Times New Roman"/>
        </w:rPr>
        <w:t xml:space="preserve">Additionally, </w:t>
      </w:r>
      <w:r w:rsidRPr="00091182">
        <w:rPr>
          <w:rStyle w:val="ui-provider"/>
          <w:rFonts w:ascii="Times New Roman" w:hAnsi="Times New Roman"/>
        </w:rPr>
        <w:t>according to a 2019 report, the New York City Housing Authority recycles at a rate of just 1.5%.</w:t>
      </w:r>
      <w:r w:rsidRPr="00091182">
        <w:rPr>
          <w:rFonts w:ascii="Times New Roman" w:hAnsi="Times New Roman"/>
        </w:rPr>
        <w:t xml:space="preserve"> </w:t>
      </w:r>
      <w:r w:rsidRPr="00091182">
        <w:rPr>
          <w:rFonts w:ascii="Times New Roman" w:hAnsi="Times New Roman"/>
          <w:i/>
          <w:iCs/>
        </w:rPr>
        <w:t>See</w:t>
      </w:r>
      <w:r w:rsidRPr="00091182">
        <w:rPr>
          <w:rFonts w:ascii="Times New Roman" w:hAnsi="Times New Roman"/>
        </w:rPr>
        <w:t xml:space="preserve">, </w:t>
      </w:r>
      <w:r w:rsidRPr="00091182">
        <w:rPr>
          <w:rFonts w:ascii="Times New Roman" w:hAnsi="Times New Roman"/>
          <w:i/>
          <w:iCs/>
        </w:rPr>
        <w:t>NYCHA 2.0 Waste Management Plan</w:t>
      </w:r>
      <w:r w:rsidRPr="00091182">
        <w:rPr>
          <w:rFonts w:ascii="Times New Roman" w:hAnsi="Times New Roman"/>
        </w:rPr>
        <w:t xml:space="preserve"> (2019), available at: </w:t>
      </w:r>
      <w:hyperlink r:id="rId13" w:history="1">
        <w:r w:rsidRPr="00091182">
          <w:rPr>
            <w:rStyle w:val="Hyperlink"/>
            <w:rFonts w:ascii="Times New Roman" w:hAnsi="Times New Roman"/>
          </w:rPr>
          <w:t>https://www.nyc.gov/assets/nycha/downloads/pdf/n20-waste-management-plan.pdf</w:t>
        </w:r>
      </w:hyperlink>
      <w:r w:rsidRPr="00091182">
        <w:rPr>
          <w:rFonts w:ascii="Times New Roman" w:hAnsi="Times New Roman"/>
        </w:rPr>
        <w:t xml:space="preserve">. </w:t>
      </w:r>
    </w:p>
  </w:footnote>
  <w:footnote w:id="9">
    <w:p w14:paraId="18A7CC01" w14:textId="30A4E5C8" w:rsidR="00EA432A" w:rsidRPr="00C168CA" w:rsidRDefault="00EA432A" w:rsidP="00EA432A">
      <w:pPr>
        <w:pStyle w:val="FootnoteText"/>
        <w:rPr>
          <w:rFonts w:ascii="Times New Roman" w:hAnsi="Times New Roman"/>
        </w:rPr>
      </w:pPr>
      <w:r w:rsidRPr="00C168CA">
        <w:rPr>
          <w:rStyle w:val="FootnoteReference"/>
          <w:rFonts w:ascii="Times New Roman" w:hAnsi="Times New Roman"/>
        </w:rPr>
        <w:footnoteRef/>
      </w:r>
      <w:r w:rsidRPr="00C168CA">
        <w:rPr>
          <w:rFonts w:ascii="Times New Roman" w:hAnsi="Times New Roman"/>
        </w:rPr>
        <w:t xml:space="preserve"> </w:t>
      </w:r>
      <w:r w:rsidR="00447D9E" w:rsidRPr="00D40FB3">
        <w:rPr>
          <w:rFonts w:ascii="Times New Roman" w:hAnsi="Times New Roman"/>
          <w:i/>
          <w:iCs/>
        </w:rPr>
        <w:t>2023 Waste Characterization Study</w:t>
      </w:r>
      <w:r w:rsidR="00447D9E" w:rsidRPr="00D40FB3">
        <w:rPr>
          <w:rFonts w:ascii="Times New Roman" w:hAnsi="Times New Roman"/>
        </w:rPr>
        <w:t>, DSNY (2023)</w:t>
      </w:r>
      <w:r w:rsidR="00447D9E">
        <w:rPr>
          <w:rFonts w:ascii="Times New Roman" w:hAnsi="Times New Roman"/>
        </w:rPr>
        <w:t>,</w:t>
      </w:r>
      <w:r w:rsidR="00447D9E" w:rsidRPr="00D40FB3">
        <w:rPr>
          <w:rFonts w:ascii="Times New Roman" w:hAnsi="Times New Roman"/>
        </w:rPr>
        <w:t xml:space="preserve"> available at: </w:t>
      </w:r>
      <w:hyperlink r:id="rId14">
        <w:r w:rsidR="00447D9E" w:rsidRPr="00D40FB3">
          <w:rPr>
            <w:rStyle w:val="Hyperlink"/>
            <w:rFonts w:ascii="Times New Roman" w:hAnsi="Times New Roman"/>
          </w:rPr>
          <w:t>https://www.nyc.gov/assets/dsny/downloads/resources/reports/waste-characterization-studies/2023/wcs-2023.pdf</w:t>
        </w:r>
      </w:hyperlink>
      <w:r w:rsidR="00447D9E">
        <w:rPr>
          <w:rFonts w:ascii="Times New Roman" w:hAnsi="Times New Roman"/>
        </w:rPr>
        <w:t xml:space="preserve"> .</w:t>
      </w:r>
    </w:p>
  </w:footnote>
  <w:footnote w:id="10">
    <w:p w14:paraId="3C280688" w14:textId="3696B4E2" w:rsidR="00EA432A" w:rsidRPr="0044233B" w:rsidRDefault="00EA432A" w:rsidP="00EA432A">
      <w:pPr>
        <w:pStyle w:val="FootnoteText"/>
        <w:rPr>
          <w:rFonts w:ascii="Times New Roman" w:hAnsi="Times New Roman"/>
        </w:rPr>
      </w:pPr>
      <w:r w:rsidRPr="0044233B">
        <w:rPr>
          <w:rStyle w:val="FootnoteReference"/>
          <w:rFonts w:ascii="Times New Roman" w:hAnsi="Times New Roman"/>
        </w:rPr>
        <w:footnoteRef/>
      </w:r>
      <w:r w:rsidRPr="0044233B">
        <w:rPr>
          <w:rFonts w:ascii="Times New Roman" w:hAnsi="Times New Roman"/>
        </w:rPr>
        <w:t xml:space="preserve"> </w:t>
      </w:r>
      <w:r w:rsidR="00FE20FC" w:rsidRPr="00C168CA">
        <w:rPr>
          <w:rFonts w:ascii="Times New Roman" w:hAnsi="Times New Roman"/>
          <w:i/>
        </w:rPr>
        <w:t>Id.</w:t>
      </w:r>
      <w:r w:rsidRPr="0044233B">
        <w:rPr>
          <w:rFonts w:ascii="Times New Roman" w:hAnsi="Times New Roman"/>
        </w:rPr>
        <w:t xml:space="preserve"> </w:t>
      </w:r>
    </w:p>
  </w:footnote>
  <w:footnote w:id="11">
    <w:p w14:paraId="00BFF37F" w14:textId="273014C1" w:rsidR="00447D9E" w:rsidRPr="00447D9E" w:rsidRDefault="00447D9E">
      <w:pPr>
        <w:pStyle w:val="FootnoteText"/>
      </w:pPr>
      <w:r>
        <w:rPr>
          <w:rStyle w:val="FootnoteReference"/>
        </w:rPr>
        <w:footnoteRef/>
      </w:r>
      <w:r>
        <w:t xml:space="preserve"> </w:t>
      </w:r>
      <w:r>
        <w:rPr>
          <w:i/>
          <w:iCs/>
        </w:rPr>
        <w:t>Meal Programs</w:t>
      </w:r>
      <w:r>
        <w:t xml:space="preserve">, NYC Mayor’s Office of Food Policy (last accessed Apr. 13, 2026), available at: </w:t>
      </w:r>
      <w:hyperlink r:id="rId15" w:history="1">
        <w:r w:rsidRPr="00731C5C">
          <w:rPr>
            <w:rStyle w:val="Hyperlink"/>
          </w:rPr>
          <w:t>https://www.nyc.gov/site/foodpolicy/programs/acs.page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B95897"/>
    <w:multiLevelType w:val="hybridMultilevel"/>
    <w:tmpl w:val="675A4ED8"/>
    <w:lvl w:ilvl="0" w:tplc="EF260A74">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0207284">
    <w:abstractNumId w:val="13"/>
  </w:num>
  <w:num w:numId="2" w16cid:durableId="1916696827">
    <w:abstractNumId w:val="21"/>
  </w:num>
  <w:num w:numId="3" w16cid:durableId="1726954238">
    <w:abstractNumId w:val="18"/>
  </w:num>
  <w:num w:numId="4" w16cid:durableId="1148783308">
    <w:abstractNumId w:val="19"/>
  </w:num>
  <w:num w:numId="5" w16cid:durableId="1914118671">
    <w:abstractNumId w:val="9"/>
  </w:num>
  <w:num w:numId="6" w16cid:durableId="298340079">
    <w:abstractNumId w:val="10"/>
  </w:num>
  <w:num w:numId="7" w16cid:durableId="2088725129">
    <w:abstractNumId w:val="12"/>
  </w:num>
  <w:num w:numId="8" w16cid:durableId="886185244">
    <w:abstractNumId w:val="20"/>
  </w:num>
  <w:num w:numId="9" w16cid:durableId="1528064662">
    <w:abstractNumId w:val="24"/>
  </w:num>
  <w:num w:numId="10" w16cid:durableId="611136169">
    <w:abstractNumId w:val="25"/>
  </w:num>
  <w:num w:numId="11" w16cid:durableId="1044058830">
    <w:abstractNumId w:val="6"/>
  </w:num>
  <w:num w:numId="12" w16cid:durableId="1452632077">
    <w:abstractNumId w:val="15"/>
  </w:num>
  <w:num w:numId="13" w16cid:durableId="68501230">
    <w:abstractNumId w:val="7"/>
  </w:num>
  <w:num w:numId="14" w16cid:durableId="1156453667">
    <w:abstractNumId w:val="11"/>
  </w:num>
  <w:num w:numId="15" w16cid:durableId="611939885">
    <w:abstractNumId w:val="3"/>
  </w:num>
  <w:num w:numId="16" w16cid:durableId="1415666434">
    <w:abstractNumId w:val="22"/>
  </w:num>
  <w:num w:numId="17" w16cid:durableId="567807549">
    <w:abstractNumId w:val="4"/>
  </w:num>
  <w:num w:numId="18" w16cid:durableId="1239704336">
    <w:abstractNumId w:val="0"/>
  </w:num>
  <w:num w:numId="19" w16cid:durableId="1026055143">
    <w:abstractNumId w:val="2"/>
  </w:num>
  <w:num w:numId="20" w16cid:durableId="319500498">
    <w:abstractNumId w:val="5"/>
  </w:num>
  <w:num w:numId="21" w16cid:durableId="1637250495">
    <w:abstractNumId w:val="14"/>
  </w:num>
  <w:num w:numId="22" w16cid:durableId="1468936529">
    <w:abstractNumId w:val="17"/>
  </w:num>
  <w:num w:numId="23" w16cid:durableId="935138682">
    <w:abstractNumId w:val="8"/>
  </w:num>
  <w:num w:numId="24" w16cid:durableId="175924744">
    <w:abstractNumId w:val="23"/>
  </w:num>
  <w:num w:numId="25" w16cid:durableId="575825030">
    <w:abstractNumId w:val="16"/>
  </w:num>
  <w:num w:numId="26" w16cid:durableId="1399741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B0"/>
    <w:rsid w:val="0000183B"/>
    <w:rsid w:val="00005E91"/>
    <w:rsid w:val="000100B5"/>
    <w:rsid w:val="00011721"/>
    <w:rsid w:val="00020432"/>
    <w:rsid w:val="0002474C"/>
    <w:rsid w:val="000261F4"/>
    <w:rsid w:val="00031758"/>
    <w:rsid w:val="00037A3B"/>
    <w:rsid w:val="00043E2C"/>
    <w:rsid w:val="00053777"/>
    <w:rsid w:val="00063FD7"/>
    <w:rsid w:val="0006470E"/>
    <w:rsid w:val="0006561A"/>
    <w:rsid w:val="00067DAF"/>
    <w:rsid w:val="00073E43"/>
    <w:rsid w:val="00074D8C"/>
    <w:rsid w:val="00074DB3"/>
    <w:rsid w:val="0008127C"/>
    <w:rsid w:val="0008255D"/>
    <w:rsid w:val="00084C3C"/>
    <w:rsid w:val="000A0BAC"/>
    <w:rsid w:val="000A1ECF"/>
    <w:rsid w:val="000A35FF"/>
    <w:rsid w:val="000B0DBE"/>
    <w:rsid w:val="000B511D"/>
    <w:rsid w:val="000C33AD"/>
    <w:rsid w:val="000C581D"/>
    <w:rsid w:val="000D641E"/>
    <w:rsid w:val="000D66D3"/>
    <w:rsid w:val="000E3FAD"/>
    <w:rsid w:val="000E60CB"/>
    <w:rsid w:val="000F0B24"/>
    <w:rsid w:val="000F0C87"/>
    <w:rsid w:val="000F652A"/>
    <w:rsid w:val="00104433"/>
    <w:rsid w:val="00111406"/>
    <w:rsid w:val="00112809"/>
    <w:rsid w:val="00115219"/>
    <w:rsid w:val="00117C41"/>
    <w:rsid w:val="00122C06"/>
    <w:rsid w:val="00125579"/>
    <w:rsid w:val="00125C65"/>
    <w:rsid w:val="00127566"/>
    <w:rsid w:val="0013049E"/>
    <w:rsid w:val="00136084"/>
    <w:rsid w:val="00136F82"/>
    <w:rsid w:val="001408BB"/>
    <w:rsid w:val="0014799B"/>
    <w:rsid w:val="00152D01"/>
    <w:rsid w:val="001701B1"/>
    <w:rsid w:val="0017126E"/>
    <w:rsid w:val="001804E2"/>
    <w:rsid w:val="001810A9"/>
    <w:rsid w:val="001816C6"/>
    <w:rsid w:val="00191EFA"/>
    <w:rsid w:val="00195D2C"/>
    <w:rsid w:val="001966C5"/>
    <w:rsid w:val="00197501"/>
    <w:rsid w:val="001A2A24"/>
    <w:rsid w:val="001A2BC6"/>
    <w:rsid w:val="001A7BF0"/>
    <w:rsid w:val="001B0D92"/>
    <w:rsid w:val="001C16D2"/>
    <w:rsid w:val="001C48A6"/>
    <w:rsid w:val="001C584D"/>
    <w:rsid w:val="001C5CFA"/>
    <w:rsid w:val="001C72EA"/>
    <w:rsid w:val="001D237F"/>
    <w:rsid w:val="001D5061"/>
    <w:rsid w:val="001D545E"/>
    <w:rsid w:val="001D6B66"/>
    <w:rsid w:val="001D72F3"/>
    <w:rsid w:val="001D73E8"/>
    <w:rsid w:val="001E46B5"/>
    <w:rsid w:val="001F09DA"/>
    <w:rsid w:val="001F0AB3"/>
    <w:rsid w:val="001F0B4D"/>
    <w:rsid w:val="001F1B98"/>
    <w:rsid w:val="001F35CB"/>
    <w:rsid w:val="001F5133"/>
    <w:rsid w:val="001F5AB5"/>
    <w:rsid w:val="001F6538"/>
    <w:rsid w:val="001F6BB8"/>
    <w:rsid w:val="001F79F9"/>
    <w:rsid w:val="00205A83"/>
    <w:rsid w:val="002063A2"/>
    <w:rsid w:val="0020674F"/>
    <w:rsid w:val="002076C0"/>
    <w:rsid w:val="002079A4"/>
    <w:rsid w:val="00214078"/>
    <w:rsid w:val="0022034B"/>
    <w:rsid w:val="00220B44"/>
    <w:rsid w:val="00223298"/>
    <w:rsid w:val="002303C8"/>
    <w:rsid w:val="00236F32"/>
    <w:rsid w:val="00241148"/>
    <w:rsid w:val="00241ABA"/>
    <w:rsid w:val="0024690A"/>
    <w:rsid w:val="00250941"/>
    <w:rsid w:val="00257B91"/>
    <w:rsid w:val="0026795F"/>
    <w:rsid w:val="00270F67"/>
    <w:rsid w:val="00275E92"/>
    <w:rsid w:val="002901E6"/>
    <w:rsid w:val="00293D44"/>
    <w:rsid w:val="002953E5"/>
    <w:rsid w:val="002968EB"/>
    <w:rsid w:val="002A32DC"/>
    <w:rsid w:val="002A5657"/>
    <w:rsid w:val="002A58F8"/>
    <w:rsid w:val="002A63A3"/>
    <w:rsid w:val="002B06A6"/>
    <w:rsid w:val="002B416A"/>
    <w:rsid w:val="002C64F4"/>
    <w:rsid w:val="002D08EE"/>
    <w:rsid w:val="002D2043"/>
    <w:rsid w:val="002D5425"/>
    <w:rsid w:val="002D621D"/>
    <w:rsid w:val="002E001F"/>
    <w:rsid w:val="002F0E54"/>
    <w:rsid w:val="002F4707"/>
    <w:rsid w:val="002F5743"/>
    <w:rsid w:val="00303AD9"/>
    <w:rsid w:val="0030547B"/>
    <w:rsid w:val="0030628E"/>
    <w:rsid w:val="00306BE1"/>
    <w:rsid w:val="00314036"/>
    <w:rsid w:val="003142FA"/>
    <w:rsid w:val="00324B4D"/>
    <w:rsid w:val="003255C6"/>
    <w:rsid w:val="003303AC"/>
    <w:rsid w:val="00331B71"/>
    <w:rsid w:val="00337D92"/>
    <w:rsid w:val="00342693"/>
    <w:rsid w:val="003426AA"/>
    <w:rsid w:val="00343836"/>
    <w:rsid w:val="003522B7"/>
    <w:rsid w:val="003525FE"/>
    <w:rsid w:val="003536F6"/>
    <w:rsid w:val="00353996"/>
    <w:rsid w:val="0035429C"/>
    <w:rsid w:val="00354AB4"/>
    <w:rsid w:val="00360FE5"/>
    <w:rsid w:val="003618A0"/>
    <w:rsid w:val="003637F9"/>
    <w:rsid w:val="00366E37"/>
    <w:rsid w:val="003708C0"/>
    <w:rsid w:val="003711C3"/>
    <w:rsid w:val="00375D76"/>
    <w:rsid w:val="00376E84"/>
    <w:rsid w:val="003806A9"/>
    <w:rsid w:val="003807E5"/>
    <w:rsid w:val="00382BFE"/>
    <w:rsid w:val="003865B2"/>
    <w:rsid w:val="003909D8"/>
    <w:rsid w:val="003925CB"/>
    <w:rsid w:val="003A311E"/>
    <w:rsid w:val="003A6131"/>
    <w:rsid w:val="003A6DD5"/>
    <w:rsid w:val="003B0806"/>
    <w:rsid w:val="003B3DB3"/>
    <w:rsid w:val="003B446F"/>
    <w:rsid w:val="003C3F88"/>
    <w:rsid w:val="003C4BA5"/>
    <w:rsid w:val="003D2983"/>
    <w:rsid w:val="003D59E4"/>
    <w:rsid w:val="003E22A8"/>
    <w:rsid w:val="003E4F78"/>
    <w:rsid w:val="003E5D49"/>
    <w:rsid w:val="003E5E64"/>
    <w:rsid w:val="003E68D5"/>
    <w:rsid w:val="003F538A"/>
    <w:rsid w:val="003F70F2"/>
    <w:rsid w:val="00402AB0"/>
    <w:rsid w:val="00402F68"/>
    <w:rsid w:val="00403C3B"/>
    <w:rsid w:val="004049F4"/>
    <w:rsid w:val="00417FD7"/>
    <w:rsid w:val="004202F5"/>
    <w:rsid w:val="004226C2"/>
    <w:rsid w:val="0042350F"/>
    <w:rsid w:val="00431435"/>
    <w:rsid w:val="00437633"/>
    <w:rsid w:val="004412BF"/>
    <w:rsid w:val="004469BA"/>
    <w:rsid w:val="004474A1"/>
    <w:rsid w:val="00447D9E"/>
    <w:rsid w:val="00451A72"/>
    <w:rsid w:val="00455F25"/>
    <w:rsid w:val="00467EC3"/>
    <w:rsid w:val="00471DD5"/>
    <w:rsid w:val="00474519"/>
    <w:rsid w:val="00475714"/>
    <w:rsid w:val="004773B5"/>
    <w:rsid w:val="0047758B"/>
    <w:rsid w:val="00477F87"/>
    <w:rsid w:val="00480C5B"/>
    <w:rsid w:val="004826EF"/>
    <w:rsid w:val="004859FB"/>
    <w:rsid w:val="0049065D"/>
    <w:rsid w:val="00491A33"/>
    <w:rsid w:val="00493210"/>
    <w:rsid w:val="0049605B"/>
    <w:rsid w:val="004A5FE0"/>
    <w:rsid w:val="004B18F9"/>
    <w:rsid w:val="004B33A8"/>
    <w:rsid w:val="004B7A31"/>
    <w:rsid w:val="004C0A24"/>
    <w:rsid w:val="004C50A2"/>
    <w:rsid w:val="004D5555"/>
    <w:rsid w:val="004D73E2"/>
    <w:rsid w:val="004E35EA"/>
    <w:rsid w:val="004E7D31"/>
    <w:rsid w:val="004F2356"/>
    <w:rsid w:val="004F43BF"/>
    <w:rsid w:val="004F4A2F"/>
    <w:rsid w:val="004F6602"/>
    <w:rsid w:val="00500648"/>
    <w:rsid w:val="0050276E"/>
    <w:rsid w:val="00507135"/>
    <w:rsid w:val="005101A7"/>
    <w:rsid w:val="00515EB6"/>
    <w:rsid w:val="00521876"/>
    <w:rsid w:val="0053007B"/>
    <w:rsid w:val="00531DE3"/>
    <w:rsid w:val="00532037"/>
    <w:rsid w:val="00536A85"/>
    <w:rsid w:val="00536F04"/>
    <w:rsid w:val="00544264"/>
    <w:rsid w:val="00550711"/>
    <w:rsid w:val="00551572"/>
    <w:rsid w:val="00554AE0"/>
    <w:rsid w:val="00554D85"/>
    <w:rsid w:val="00555256"/>
    <w:rsid w:val="005567F0"/>
    <w:rsid w:val="00557CDA"/>
    <w:rsid w:val="00560BD7"/>
    <w:rsid w:val="005757EB"/>
    <w:rsid w:val="00575DD3"/>
    <w:rsid w:val="00581307"/>
    <w:rsid w:val="00583826"/>
    <w:rsid w:val="00584A40"/>
    <w:rsid w:val="00584B2A"/>
    <w:rsid w:val="00585DE9"/>
    <w:rsid w:val="00590654"/>
    <w:rsid w:val="00590C90"/>
    <w:rsid w:val="005913C0"/>
    <w:rsid w:val="0059385B"/>
    <w:rsid w:val="005A1055"/>
    <w:rsid w:val="005A3503"/>
    <w:rsid w:val="005B5AEB"/>
    <w:rsid w:val="005B6C77"/>
    <w:rsid w:val="005B7207"/>
    <w:rsid w:val="005C0F66"/>
    <w:rsid w:val="005C1ACB"/>
    <w:rsid w:val="005D0DEF"/>
    <w:rsid w:val="005D4FED"/>
    <w:rsid w:val="005D55A6"/>
    <w:rsid w:val="005D61D7"/>
    <w:rsid w:val="005D6F03"/>
    <w:rsid w:val="005D6FFE"/>
    <w:rsid w:val="005E00F8"/>
    <w:rsid w:val="005E112F"/>
    <w:rsid w:val="005E1A16"/>
    <w:rsid w:val="005E4445"/>
    <w:rsid w:val="005F00EF"/>
    <w:rsid w:val="005F122E"/>
    <w:rsid w:val="006000F9"/>
    <w:rsid w:val="006002C1"/>
    <w:rsid w:val="00601D56"/>
    <w:rsid w:val="006071B4"/>
    <w:rsid w:val="00614736"/>
    <w:rsid w:val="00615637"/>
    <w:rsid w:val="0061575A"/>
    <w:rsid w:val="00626603"/>
    <w:rsid w:val="006300DE"/>
    <w:rsid w:val="0063192D"/>
    <w:rsid w:val="00631B84"/>
    <w:rsid w:val="00633DCA"/>
    <w:rsid w:val="00635B84"/>
    <w:rsid w:val="00635BC3"/>
    <w:rsid w:val="00640B69"/>
    <w:rsid w:val="00641EA4"/>
    <w:rsid w:val="00647F46"/>
    <w:rsid w:val="00651050"/>
    <w:rsid w:val="00654CB2"/>
    <w:rsid w:val="006654F3"/>
    <w:rsid w:val="00670A6E"/>
    <w:rsid w:val="006750E1"/>
    <w:rsid w:val="006751AD"/>
    <w:rsid w:val="006833AA"/>
    <w:rsid w:val="0069054A"/>
    <w:rsid w:val="00691C8B"/>
    <w:rsid w:val="006926FC"/>
    <w:rsid w:val="00692741"/>
    <w:rsid w:val="00693000"/>
    <w:rsid w:val="00693F5B"/>
    <w:rsid w:val="00697A90"/>
    <w:rsid w:val="006A255C"/>
    <w:rsid w:val="006A30AF"/>
    <w:rsid w:val="006A4585"/>
    <w:rsid w:val="006A4EB1"/>
    <w:rsid w:val="006A570B"/>
    <w:rsid w:val="006A7751"/>
    <w:rsid w:val="006B070F"/>
    <w:rsid w:val="006B6338"/>
    <w:rsid w:val="006C01A6"/>
    <w:rsid w:val="006C06C9"/>
    <w:rsid w:val="006C07A8"/>
    <w:rsid w:val="006C07E7"/>
    <w:rsid w:val="006C197F"/>
    <w:rsid w:val="006C3BDC"/>
    <w:rsid w:val="006C44E8"/>
    <w:rsid w:val="006C5A1C"/>
    <w:rsid w:val="006D70E9"/>
    <w:rsid w:val="006E2EE5"/>
    <w:rsid w:val="006E40C6"/>
    <w:rsid w:val="006E4F3A"/>
    <w:rsid w:val="006F3BB0"/>
    <w:rsid w:val="006F3CCC"/>
    <w:rsid w:val="00704E07"/>
    <w:rsid w:val="0070746B"/>
    <w:rsid w:val="00710727"/>
    <w:rsid w:val="0071286D"/>
    <w:rsid w:val="00721E97"/>
    <w:rsid w:val="00722873"/>
    <w:rsid w:val="007248F9"/>
    <w:rsid w:val="00733172"/>
    <w:rsid w:val="00733200"/>
    <w:rsid w:val="00735E9F"/>
    <w:rsid w:val="0073744A"/>
    <w:rsid w:val="00741E22"/>
    <w:rsid w:val="007429F7"/>
    <w:rsid w:val="007445E4"/>
    <w:rsid w:val="00750691"/>
    <w:rsid w:val="00750D5D"/>
    <w:rsid w:val="00751C70"/>
    <w:rsid w:val="007546D9"/>
    <w:rsid w:val="00760116"/>
    <w:rsid w:val="0076104E"/>
    <w:rsid w:val="0076303E"/>
    <w:rsid w:val="0076395D"/>
    <w:rsid w:val="007651AF"/>
    <w:rsid w:val="007667F2"/>
    <w:rsid w:val="00767302"/>
    <w:rsid w:val="007702B1"/>
    <w:rsid w:val="007751D2"/>
    <w:rsid w:val="00781B74"/>
    <w:rsid w:val="0078537B"/>
    <w:rsid w:val="007877FB"/>
    <w:rsid w:val="007908E8"/>
    <w:rsid w:val="00791124"/>
    <w:rsid w:val="00793847"/>
    <w:rsid w:val="007A53E5"/>
    <w:rsid w:val="007A6515"/>
    <w:rsid w:val="007B535A"/>
    <w:rsid w:val="007B6AD0"/>
    <w:rsid w:val="007B6DC0"/>
    <w:rsid w:val="007C1538"/>
    <w:rsid w:val="007C1D99"/>
    <w:rsid w:val="007C1E87"/>
    <w:rsid w:val="007C279A"/>
    <w:rsid w:val="007C3EF2"/>
    <w:rsid w:val="007C52AB"/>
    <w:rsid w:val="007D1C66"/>
    <w:rsid w:val="007D5E36"/>
    <w:rsid w:val="007E113B"/>
    <w:rsid w:val="007E1251"/>
    <w:rsid w:val="007E1D93"/>
    <w:rsid w:val="007E2EF8"/>
    <w:rsid w:val="007F2A91"/>
    <w:rsid w:val="007F5144"/>
    <w:rsid w:val="008045A2"/>
    <w:rsid w:val="00804D80"/>
    <w:rsid w:val="00806C19"/>
    <w:rsid w:val="0081029B"/>
    <w:rsid w:val="008129D2"/>
    <w:rsid w:val="00817FB1"/>
    <w:rsid w:val="00820827"/>
    <w:rsid w:val="0082248F"/>
    <w:rsid w:val="008231FB"/>
    <w:rsid w:val="0082544B"/>
    <w:rsid w:val="00825AD3"/>
    <w:rsid w:val="00826380"/>
    <w:rsid w:val="00832741"/>
    <w:rsid w:val="00832EAC"/>
    <w:rsid w:val="008356A4"/>
    <w:rsid w:val="00836265"/>
    <w:rsid w:val="00836849"/>
    <w:rsid w:val="008377DC"/>
    <w:rsid w:val="0084565E"/>
    <w:rsid w:val="00846F44"/>
    <w:rsid w:val="008504EA"/>
    <w:rsid w:val="008523DA"/>
    <w:rsid w:val="00853646"/>
    <w:rsid w:val="0085450C"/>
    <w:rsid w:val="00854D1D"/>
    <w:rsid w:val="008601E8"/>
    <w:rsid w:val="00864132"/>
    <w:rsid w:val="00865FE7"/>
    <w:rsid w:val="00874784"/>
    <w:rsid w:val="00874AFD"/>
    <w:rsid w:val="008759EC"/>
    <w:rsid w:val="00876517"/>
    <w:rsid w:val="008774EF"/>
    <w:rsid w:val="00877915"/>
    <w:rsid w:val="00881434"/>
    <w:rsid w:val="00882A54"/>
    <w:rsid w:val="00887925"/>
    <w:rsid w:val="00895F20"/>
    <w:rsid w:val="0089606A"/>
    <w:rsid w:val="008A163E"/>
    <w:rsid w:val="008A433E"/>
    <w:rsid w:val="008A603B"/>
    <w:rsid w:val="008A7DF0"/>
    <w:rsid w:val="008B0597"/>
    <w:rsid w:val="008B284C"/>
    <w:rsid w:val="008B6375"/>
    <w:rsid w:val="008B7C1C"/>
    <w:rsid w:val="008C4C21"/>
    <w:rsid w:val="008C6876"/>
    <w:rsid w:val="008D0AB1"/>
    <w:rsid w:val="008D0FEC"/>
    <w:rsid w:val="008E0F14"/>
    <w:rsid w:val="008E2312"/>
    <w:rsid w:val="008E3732"/>
    <w:rsid w:val="008E4517"/>
    <w:rsid w:val="008E5CC0"/>
    <w:rsid w:val="008F4248"/>
    <w:rsid w:val="009039E3"/>
    <w:rsid w:val="00904308"/>
    <w:rsid w:val="0090543A"/>
    <w:rsid w:val="00905EAB"/>
    <w:rsid w:val="00912BA4"/>
    <w:rsid w:val="00914265"/>
    <w:rsid w:val="009153CF"/>
    <w:rsid w:val="00917E8C"/>
    <w:rsid w:val="00920DB2"/>
    <w:rsid w:val="00924D64"/>
    <w:rsid w:val="0093172F"/>
    <w:rsid w:val="009368E5"/>
    <w:rsid w:val="00937BD9"/>
    <w:rsid w:val="009401A2"/>
    <w:rsid w:val="00944691"/>
    <w:rsid w:val="00946EAA"/>
    <w:rsid w:val="0095120F"/>
    <w:rsid w:val="00952638"/>
    <w:rsid w:val="00954CB3"/>
    <w:rsid w:val="00955326"/>
    <w:rsid w:val="009558B9"/>
    <w:rsid w:val="00966A3C"/>
    <w:rsid w:val="00967116"/>
    <w:rsid w:val="009728D2"/>
    <w:rsid w:val="00972CF7"/>
    <w:rsid w:val="00975C4D"/>
    <w:rsid w:val="00977B97"/>
    <w:rsid w:val="00983366"/>
    <w:rsid w:val="00987B9A"/>
    <w:rsid w:val="0099202B"/>
    <w:rsid w:val="00992631"/>
    <w:rsid w:val="00992CBE"/>
    <w:rsid w:val="00995761"/>
    <w:rsid w:val="00997081"/>
    <w:rsid w:val="009A0774"/>
    <w:rsid w:val="009A23E5"/>
    <w:rsid w:val="009A2428"/>
    <w:rsid w:val="009A7640"/>
    <w:rsid w:val="009A79A5"/>
    <w:rsid w:val="009B0FF8"/>
    <w:rsid w:val="009B1373"/>
    <w:rsid w:val="009B23CB"/>
    <w:rsid w:val="009B2B18"/>
    <w:rsid w:val="009B5633"/>
    <w:rsid w:val="009C0EC0"/>
    <w:rsid w:val="009C259E"/>
    <w:rsid w:val="009C2727"/>
    <w:rsid w:val="009C2B62"/>
    <w:rsid w:val="009C5137"/>
    <w:rsid w:val="009C6C77"/>
    <w:rsid w:val="009D24D2"/>
    <w:rsid w:val="009D793C"/>
    <w:rsid w:val="009E1705"/>
    <w:rsid w:val="009E55F4"/>
    <w:rsid w:val="009E5BDF"/>
    <w:rsid w:val="009E7896"/>
    <w:rsid w:val="009F0C5B"/>
    <w:rsid w:val="009F1581"/>
    <w:rsid w:val="009F7FEB"/>
    <w:rsid w:val="00A154CE"/>
    <w:rsid w:val="00A23447"/>
    <w:rsid w:val="00A264C1"/>
    <w:rsid w:val="00A26B24"/>
    <w:rsid w:val="00A31673"/>
    <w:rsid w:val="00A31F47"/>
    <w:rsid w:val="00A35C8B"/>
    <w:rsid w:val="00A4077B"/>
    <w:rsid w:val="00A40B7E"/>
    <w:rsid w:val="00A42E92"/>
    <w:rsid w:val="00A442E1"/>
    <w:rsid w:val="00A50AED"/>
    <w:rsid w:val="00A51070"/>
    <w:rsid w:val="00A533E1"/>
    <w:rsid w:val="00A55089"/>
    <w:rsid w:val="00A5617F"/>
    <w:rsid w:val="00A61BE8"/>
    <w:rsid w:val="00A6217F"/>
    <w:rsid w:val="00A621B3"/>
    <w:rsid w:val="00A62F36"/>
    <w:rsid w:val="00A63868"/>
    <w:rsid w:val="00A6637F"/>
    <w:rsid w:val="00A67E61"/>
    <w:rsid w:val="00A7394C"/>
    <w:rsid w:val="00A73E5E"/>
    <w:rsid w:val="00A7748A"/>
    <w:rsid w:val="00A77E84"/>
    <w:rsid w:val="00A81CC3"/>
    <w:rsid w:val="00A8487E"/>
    <w:rsid w:val="00A858A4"/>
    <w:rsid w:val="00A95793"/>
    <w:rsid w:val="00AA063D"/>
    <w:rsid w:val="00AA0C04"/>
    <w:rsid w:val="00AA19F8"/>
    <w:rsid w:val="00AA1F2B"/>
    <w:rsid w:val="00AA499B"/>
    <w:rsid w:val="00AB017D"/>
    <w:rsid w:val="00AB0CFD"/>
    <w:rsid w:val="00AB69C2"/>
    <w:rsid w:val="00AC0D34"/>
    <w:rsid w:val="00AC3B47"/>
    <w:rsid w:val="00AD3DA1"/>
    <w:rsid w:val="00AD5250"/>
    <w:rsid w:val="00AD6142"/>
    <w:rsid w:val="00AE01E1"/>
    <w:rsid w:val="00AE0D19"/>
    <w:rsid w:val="00AE325B"/>
    <w:rsid w:val="00AE6760"/>
    <w:rsid w:val="00AE6DF6"/>
    <w:rsid w:val="00AF3311"/>
    <w:rsid w:val="00AF3606"/>
    <w:rsid w:val="00AF7F11"/>
    <w:rsid w:val="00B0060A"/>
    <w:rsid w:val="00B01E00"/>
    <w:rsid w:val="00B03648"/>
    <w:rsid w:val="00B070C1"/>
    <w:rsid w:val="00B10B4A"/>
    <w:rsid w:val="00B10FA6"/>
    <w:rsid w:val="00B13163"/>
    <w:rsid w:val="00B161F4"/>
    <w:rsid w:val="00B16381"/>
    <w:rsid w:val="00B16AB9"/>
    <w:rsid w:val="00B21083"/>
    <w:rsid w:val="00B35F5F"/>
    <w:rsid w:val="00B41CD4"/>
    <w:rsid w:val="00B44EDF"/>
    <w:rsid w:val="00B4661D"/>
    <w:rsid w:val="00B50420"/>
    <w:rsid w:val="00B61AC6"/>
    <w:rsid w:val="00B62A90"/>
    <w:rsid w:val="00B638DD"/>
    <w:rsid w:val="00B7279A"/>
    <w:rsid w:val="00B73AB8"/>
    <w:rsid w:val="00B7415E"/>
    <w:rsid w:val="00B74371"/>
    <w:rsid w:val="00B74E11"/>
    <w:rsid w:val="00B834A0"/>
    <w:rsid w:val="00B84F8F"/>
    <w:rsid w:val="00B872C4"/>
    <w:rsid w:val="00B95F4E"/>
    <w:rsid w:val="00B96577"/>
    <w:rsid w:val="00BA6DFB"/>
    <w:rsid w:val="00BA7864"/>
    <w:rsid w:val="00BB1867"/>
    <w:rsid w:val="00BB22AF"/>
    <w:rsid w:val="00BB4E60"/>
    <w:rsid w:val="00BC38D5"/>
    <w:rsid w:val="00BC4C3A"/>
    <w:rsid w:val="00BC6CFB"/>
    <w:rsid w:val="00BD570B"/>
    <w:rsid w:val="00BE2160"/>
    <w:rsid w:val="00BF12E1"/>
    <w:rsid w:val="00BF215D"/>
    <w:rsid w:val="00BF4142"/>
    <w:rsid w:val="00C00E81"/>
    <w:rsid w:val="00C02C16"/>
    <w:rsid w:val="00C04B76"/>
    <w:rsid w:val="00C078B4"/>
    <w:rsid w:val="00C10D7B"/>
    <w:rsid w:val="00C10DD1"/>
    <w:rsid w:val="00C1336A"/>
    <w:rsid w:val="00C166AD"/>
    <w:rsid w:val="00C17438"/>
    <w:rsid w:val="00C20F57"/>
    <w:rsid w:val="00C21093"/>
    <w:rsid w:val="00C25F4C"/>
    <w:rsid w:val="00C26551"/>
    <w:rsid w:val="00C278D2"/>
    <w:rsid w:val="00C313BF"/>
    <w:rsid w:val="00C323BA"/>
    <w:rsid w:val="00C325BC"/>
    <w:rsid w:val="00C33788"/>
    <w:rsid w:val="00C34163"/>
    <w:rsid w:val="00C34DA5"/>
    <w:rsid w:val="00C37AEC"/>
    <w:rsid w:val="00C416DF"/>
    <w:rsid w:val="00C42C67"/>
    <w:rsid w:val="00C42F1E"/>
    <w:rsid w:val="00C4367E"/>
    <w:rsid w:val="00C45503"/>
    <w:rsid w:val="00C45628"/>
    <w:rsid w:val="00C45F3D"/>
    <w:rsid w:val="00C5014F"/>
    <w:rsid w:val="00C5304E"/>
    <w:rsid w:val="00C539F5"/>
    <w:rsid w:val="00C568BE"/>
    <w:rsid w:val="00C575CA"/>
    <w:rsid w:val="00C607C1"/>
    <w:rsid w:val="00C616FD"/>
    <w:rsid w:val="00C62F67"/>
    <w:rsid w:val="00C6724B"/>
    <w:rsid w:val="00C71997"/>
    <w:rsid w:val="00C71C15"/>
    <w:rsid w:val="00C731B1"/>
    <w:rsid w:val="00C803DE"/>
    <w:rsid w:val="00C82E25"/>
    <w:rsid w:val="00C8568C"/>
    <w:rsid w:val="00C85A62"/>
    <w:rsid w:val="00C87EE2"/>
    <w:rsid w:val="00C905FC"/>
    <w:rsid w:val="00CA0108"/>
    <w:rsid w:val="00CA4EBC"/>
    <w:rsid w:val="00CA6CA2"/>
    <w:rsid w:val="00CA74D1"/>
    <w:rsid w:val="00CB2325"/>
    <w:rsid w:val="00CB23A5"/>
    <w:rsid w:val="00CB272E"/>
    <w:rsid w:val="00CB5F7C"/>
    <w:rsid w:val="00CC05BB"/>
    <w:rsid w:val="00CC127A"/>
    <w:rsid w:val="00CC20C6"/>
    <w:rsid w:val="00CC2768"/>
    <w:rsid w:val="00CC46F4"/>
    <w:rsid w:val="00CC6813"/>
    <w:rsid w:val="00CC7B7F"/>
    <w:rsid w:val="00CD375C"/>
    <w:rsid w:val="00CE7CF1"/>
    <w:rsid w:val="00CF0802"/>
    <w:rsid w:val="00CF380F"/>
    <w:rsid w:val="00CF7C48"/>
    <w:rsid w:val="00CF7E16"/>
    <w:rsid w:val="00D03205"/>
    <w:rsid w:val="00D032EB"/>
    <w:rsid w:val="00D03401"/>
    <w:rsid w:val="00D069D1"/>
    <w:rsid w:val="00D06A12"/>
    <w:rsid w:val="00D10985"/>
    <w:rsid w:val="00D139FE"/>
    <w:rsid w:val="00D1700A"/>
    <w:rsid w:val="00D23911"/>
    <w:rsid w:val="00D263C0"/>
    <w:rsid w:val="00D320BE"/>
    <w:rsid w:val="00D32FE3"/>
    <w:rsid w:val="00D32FEB"/>
    <w:rsid w:val="00D33698"/>
    <w:rsid w:val="00D408A7"/>
    <w:rsid w:val="00D44A04"/>
    <w:rsid w:val="00D461DC"/>
    <w:rsid w:val="00D46522"/>
    <w:rsid w:val="00D46855"/>
    <w:rsid w:val="00D46BA8"/>
    <w:rsid w:val="00D47B23"/>
    <w:rsid w:val="00D50051"/>
    <w:rsid w:val="00D51286"/>
    <w:rsid w:val="00D521C9"/>
    <w:rsid w:val="00D53DDD"/>
    <w:rsid w:val="00D56802"/>
    <w:rsid w:val="00D6128F"/>
    <w:rsid w:val="00D62216"/>
    <w:rsid w:val="00D62537"/>
    <w:rsid w:val="00D65E39"/>
    <w:rsid w:val="00D7140B"/>
    <w:rsid w:val="00D73E35"/>
    <w:rsid w:val="00D74100"/>
    <w:rsid w:val="00D77EA4"/>
    <w:rsid w:val="00D801C7"/>
    <w:rsid w:val="00D8303F"/>
    <w:rsid w:val="00D84AFC"/>
    <w:rsid w:val="00D8577B"/>
    <w:rsid w:val="00D85850"/>
    <w:rsid w:val="00D94817"/>
    <w:rsid w:val="00D970D2"/>
    <w:rsid w:val="00D9784E"/>
    <w:rsid w:val="00DA1E6B"/>
    <w:rsid w:val="00DA2CDA"/>
    <w:rsid w:val="00DA328D"/>
    <w:rsid w:val="00DA48EB"/>
    <w:rsid w:val="00DA58D3"/>
    <w:rsid w:val="00DA655B"/>
    <w:rsid w:val="00DB2384"/>
    <w:rsid w:val="00DB47EF"/>
    <w:rsid w:val="00DB5856"/>
    <w:rsid w:val="00DC03AE"/>
    <w:rsid w:val="00DC26F3"/>
    <w:rsid w:val="00DC6834"/>
    <w:rsid w:val="00DD4926"/>
    <w:rsid w:val="00DE2968"/>
    <w:rsid w:val="00DE3BC7"/>
    <w:rsid w:val="00DE457C"/>
    <w:rsid w:val="00DE4D54"/>
    <w:rsid w:val="00DE55D1"/>
    <w:rsid w:val="00DE56AA"/>
    <w:rsid w:val="00DE5908"/>
    <w:rsid w:val="00DF2695"/>
    <w:rsid w:val="00DF5094"/>
    <w:rsid w:val="00E00BA3"/>
    <w:rsid w:val="00E01187"/>
    <w:rsid w:val="00E113B5"/>
    <w:rsid w:val="00E121C5"/>
    <w:rsid w:val="00E13148"/>
    <w:rsid w:val="00E13B82"/>
    <w:rsid w:val="00E15A07"/>
    <w:rsid w:val="00E17CD3"/>
    <w:rsid w:val="00E2444F"/>
    <w:rsid w:val="00E30F3A"/>
    <w:rsid w:val="00E326E9"/>
    <w:rsid w:val="00E35BCC"/>
    <w:rsid w:val="00E4045F"/>
    <w:rsid w:val="00E41F06"/>
    <w:rsid w:val="00E42BE3"/>
    <w:rsid w:val="00E44FC7"/>
    <w:rsid w:val="00E453FD"/>
    <w:rsid w:val="00E50A51"/>
    <w:rsid w:val="00E511EA"/>
    <w:rsid w:val="00E53C62"/>
    <w:rsid w:val="00E546BA"/>
    <w:rsid w:val="00E56F73"/>
    <w:rsid w:val="00E57165"/>
    <w:rsid w:val="00E57E0C"/>
    <w:rsid w:val="00E66362"/>
    <w:rsid w:val="00E67745"/>
    <w:rsid w:val="00E67D03"/>
    <w:rsid w:val="00E70A95"/>
    <w:rsid w:val="00E7308F"/>
    <w:rsid w:val="00E75ACB"/>
    <w:rsid w:val="00E77AC5"/>
    <w:rsid w:val="00E77DFA"/>
    <w:rsid w:val="00E80C4A"/>
    <w:rsid w:val="00E8613C"/>
    <w:rsid w:val="00E87B29"/>
    <w:rsid w:val="00E92A73"/>
    <w:rsid w:val="00E93B8A"/>
    <w:rsid w:val="00E96BE1"/>
    <w:rsid w:val="00EA2213"/>
    <w:rsid w:val="00EA3409"/>
    <w:rsid w:val="00EA432A"/>
    <w:rsid w:val="00EA71A1"/>
    <w:rsid w:val="00EB00B4"/>
    <w:rsid w:val="00EB0283"/>
    <w:rsid w:val="00EB5009"/>
    <w:rsid w:val="00EB60B0"/>
    <w:rsid w:val="00EB7843"/>
    <w:rsid w:val="00EC15CD"/>
    <w:rsid w:val="00EC4BDF"/>
    <w:rsid w:val="00ED128B"/>
    <w:rsid w:val="00ED3397"/>
    <w:rsid w:val="00ED6217"/>
    <w:rsid w:val="00EE01D8"/>
    <w:rsid w:val="00EE15A0"/>
    <w:rsid w:val="00EF3A71"/>
    <w:rsid w:val="00F02046"/>
    <w:rsid w:val="00F048E2"/>
    <w:rsid w:val="00F115B9"/>
    <w:rsid w:val="00F11730"/>
    <w:rsid w:val="00F20A7F"/>
    <w:rsid w:val="00F20B5C"/>
    <w:rsid w:val="00F20D12"/>
    <w:rsid w:val="00F21D4C"/>
    <w:rsid w:val="00F21E60"/>
    <w:rsid w:val="00F24B52"/>
    <w:rsid w:val="00F24D20"/>
    <w:rsid w:val="00F30488"/>
    <w:rsid w:val="00F31583"/>
    <w:rsid w:val="00F31CCF"/>
    <w:rsid w:val="00F409DE"/>
    <w:rsid w:val="00F41EB7"/>
    <w:rsid w:val="00F428D5"/>
    <w:rsid w:val="00F4303F"/>
    <w:rsid w:val="00F45A96"/>
    <w:rsid w:val="00F463A0"/>
    <w:rsid w:val="00F46E54"/>
    <w:rsid w:val="00F470C3"/>
    <w:rsid w:val="00F56C18"/>
    <w:rsid w:val="00F6037A"/>
    <w:rsid w:val="00F70F7E"/>
    <w:rsid w:val="00F71BCE"/>
    <w:rsid w:val="00F72D58"/>
    <w:rsid w:val="00F7336F"/>
    <w:rsid w:val="00F77318"/>
    <w:rsid w:val="00F82667"/>
    <w:rsid w:val="00F8736A"/>
    <w:rsid w:val="00F8759F"/>
    <w:rsid w:val="00F90206"/>
    <w:rsid w:val="00F92ECC"/>
    <w:rsid w:val="00F96FA0"/>
    <w:rsid w:val="00F9799A"/>
    <w:rsid w:val="00F97B8E"/>
    <w:rsid w:val="00FA0908"/>
    <w:rsid w:val="00FA223C"/>
    <w:rsid w:val="00FA4707"/>
    <w:rsid w:val="00FB6AFC"/>
    <w:rsid w:val="00FC109E"/>
    <w:rsid w:val="00FC3875"/>
    <w:rsid w:val="00FC3927"/>
    <w:rsid w:val="00FC672A"/>
    <w:rsid w:val="00FD2BC7"/>
    <w:rsid w:val="00FE00F4"/>
    <w:rsid w:val="00FE20FC"/>
    <w:rsid w:val="00FF00B8"/>
    <w:rsid w:val="00FF3B64"/>
    <w:rsid w:val="00FF7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0DE8BB"/>
  <w15:docId w15:val="{7B4B3996-77D2-C54D-A52E-76B760FF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8A6"/>
    <w:rPr>
      <w:rFonts w:ascii="Times New Roman" w:eastAsia="Times New Roman" w:hAnsi="Times New Roman"/>
      <w:sz w:val="24"/>
      <w:szCs w:val="24"/>
    </w:rPr>
  </w:style>
  <w:style w:type="paragraph" w:styleId="Heading1">
    <w:name w:val="heading 1"/>
    <w:basedOn w:val="Normal"/>
    <w:next w:val="Normal"/>
    <w:link w:val="Heading1Char"/>
    <w:qFormat/>
    <w:rsid w:val="005D0DEF"/>
    <w:pPr>
      <w:keepNext/>
      <w:spacing w:before="240" w:after="60" w:line="480" w:lineRule="auto"/>
      <w:outlineLvl w:val="0"/>
    </w:pPr>
    <w:rPr>
      <w:rFonts w:ascii="Arial"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5D0DEF"/>
    <w:pPr>
      <w:keepNext/>
      <w:spacing w:before="100" w:after="100"/>
      <w:ind w:firstLine="540"/>
      <w:outlineLvl w:val="3"/>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4469BA"/>
    <w:rPr>
      <w:rFonts w:ascii="Times Roman" w:eastAsia="Calibri" w:hAnsi="Times Roman"/>
      <w:sz w:val="20"/>
      <w:szCs w:val="20"/>
    </w:rPr>
  </w:style>
  <w:style w:type="character" w:customStyle="1" w:styleId="FootnoteTextChar">
    <w:name w:val="Footnote Text Char"/>
    <w:aliases w:val="FT Char"/>
    <w:link w:val="FootnoteText"/>
    <w:uiPriority w:val="99"/>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rPr>
      <w:rFonts w:ascii="Times Roman" w:eastAsia="Calibri" w:hAnsi="Times Roman"/>
      <w:szCs w:val="22"/>
    </w:r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eastAsia="Calibri"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unhideWhenUsed/>
    <w:rsid w:val="001F5AB5"/>
    <w:rPr>
      <w:rFonts w:ascii="Times Roman" w:eastAsia="Calibri" w:hAnsi="Times Roman"/>
      <w:sz w:val="20"/>
      <w:szCs w:val="20"/>
    </w:rPr>
  </w:style>
  <w:style w:type="character" w:customStyle="1" w:styleId="CommentTextChar">
    <w:name w:val="Comment Text Char"/>
    <w:link w:val="CommentText"/>
    <w:uiPriority w:val="99"/>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rPr>
      <w:rFonts w:ascii="Times Roman" w:eastAsia="Calibri" w:hAnsi="Times Roman"/>
      <w:szCs w:val="22"/>
    </w:r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eastAsia="Calibri"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unhideWhenUsed/>
    <w:rsid w:val="00853646"/>
    <w:pPr>
      <w:spacing w:before="100" w:beforeAutospacing="1" w:after="100" w:afterAutospacing="1"/>
    </w:p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uiPriority w:val="59"/>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924D64"/>
    <w:rPr>
      <w:color w:val="605E5C"/>
      <w:shd w:val="clear" w:color="auto" w:fill="E1DFDD"/>
    </w:rPr>
  </w:style>
  <w:style w:type="character" w:customStyle="1" w:styleId="UnresolvedMention6">
    <w:name w:val="Unresolved Mention6"/>
    <w:basedOn w:val="DefaultParagraphFont"/>
    <w:uiPriority w:val="99"/>
    <w:semiHidden/>
    <w:unhideWhenUsed/>
    <w:rsid w:val="00E326E9"/>
    <w:rPr>
      <w:color w:val="605E5C"/>
      <w:shd w:val="clear" w:color="auto" w:fill="E1DFDD"/>
    </w:rPr>
  </w:style>
  <w:style w:type="character" w:customStyle="1" w:styleId="UnresolvedMention7">
    <w:name w:val="Unresolved Mention7"/>
    <w:basedOn w:val="DefaultParagraphFont"/>
    <w:uiPriority w:val="99"/>
    <w:semiHidden/>
    <w:unhideWhenUsed/>
    <w:rsid w:val="001D72F3"/>
    <w:rPr>
      <w:color w:val="605E5C"/>
      <w:shd w:val="clear" w:color="auto" w:fill="E1DFDD"/>
    </w:rPr>
  </w:style>
  <w:style w:type="character" w:styleId="LineNumber">
    <w:name w:val="line number"/>
    <w:basedOn w:val="DefaultParagraphFont"/>
    <w:uiPriority w:val="99"/>
    <w:semiHidden/>
    <w:unhideWhenUsed/>
    <w:rsid w:val="009558B9"/>
  </w:style>
  <w:style w:type="character" w:customStyle="1" w:styleId="UnresolvedMention8">
    <w:name w:val="Unresolved Mention8"/>
    <w:basedOn w:val="DefaultParagraphFont"/>
    <w:uiPriority w:val="99"/>
    <w:semiHidden/>
    <w:unhideWhenUsed/>
    <w:rsid w:val="0076303E"/>
    <w:rPr>
      <w:color w:val="605E5C"/>
      <w:shd w:val="clear" w:color="auto" w:fill="E1DFDD"/>
    </w:rPr>
  </w:style>
  <w:style w:type="character" w:customStyle="1" w:styleId="UnresolvedMention9">
    <w:name w:val="Unresolved Mention9"/>
    <w:basedOn w:val="DefaultParagraphFont"/>
    <w:uiPriority w:val="99"/>
    <w:semiHidden/>
    <w:unhideWhenUsed/>
    <w:rsid w:val="009C0EC0"/>
    <w:rPr>
      <w:color w:val="605E5C"/>
      <w:shd w:val="clear" w:color="auto" w:fill="E1DFDD"/>
    </w:rPr>
  </w:style>
  <w:style w:type="character" w:customStyle="1" w:styleId="UnresolvedMention10">
    <w:name w:val="Unresolved Mention10"/>
    <w:basedOn w:val="DefaultParagraphFont"/>
    <w:uiPriority w:val="99"/>
    <w:semiHidden/>
    <w:unhideWhenUsed/>
    <w:rsid w:val="007445E4"/>
    <w:rPr>
      <w:color w:val="605E5C"/>
      <w:shd w:val="clear" w:color="auto" w:fill="E1DFDD"/>
    </w:rPr>
  </w:style>
  <w:style w:type="character" w:customStyle="1" w:styleId="normaltextrun">
    <w:name w:val="normaltextrun"/>
    <w:basedOn w:val="DefaultParagraphFont"/>
    <w:rsid w:val="0099202B"/>
  </w:style>
  <w:style w:type="paragraph" w:customStyle="1" w:styleId="paragraph">
    <w:name w:val="paragraph"/>
    <w:basedOn w:val="Normal"/>
    <w:rsid w:val="001F6BB8"/>
    <w:pPr>
      <w:spacing w:before="100" w:beforeAutospacing="1" w:after="100" w:afterAutospacing="1"/>
    </w:pPr>
  </w:style>
  <w:style w:type="character" w:styleId="UnresolvedMention">
    <w:name w:val="Unresolved Mention"/>
    <w:basedOn w:val="DefaultParagraphFont"/>
    <w:uiPriority w:val="99"/>
    <w:semiHidden/>
    <w:unhideWhenUsed/>
    <w:rsid w:val="00FF00B8"/>
    <w:rPr>
      <w:color w:val="605E5C"/>
      <w:shd w:val="clear" w:color="auto" w:fill="E1DFDD"/>
    </w:rPr>
  </w:style>
  <w:style w:type="paragraph" w:styleId="BodyText">
    <w:name w:val="Body Text"/>
    <w:basedOn w:val="Normal"/>
    <w:link w:val="BodyTextChar"/>
    <w:uiPriority w:val="99"/>
    <w:rsid w:val="00A23447"/>
    <w:pPr>
      <w:spacing w:line="480" w:lineRule="auto"/>
      <w:ind w:firstLine="720"/>
      <w:jc w:val="both"/>
    </w:pPr>
  </w:style>
  <w:style w:type="character" w:customStyle="1" w:styleId="BodyTextChar">
    <w:name w:val="Body Text Char"/>
    <w:basedOn w:val="DefaultParagraphFont"/>
    <w:link w:val="BodyText"/>
    <w:uiPriority w:val="99"/>
    <w:rsid w:val="00A23447"/>
    <w:rPr>
      <w:rFonts w:ascii="Times New Roman" w:eastAsia="Times New Roman" w:hAnsi="Times New Roman"/>
      <w:sz w:val="24"/>
      <w:szCs w:val="24"/>
    </w:rPr>
  </w:style>
  <w:style w:type="character" w:customStyle="1" w:styleId="ui-provider">
    <w:name w:val="ui-provider"/>
    <w:basedOn w:val="DefaultParagraphFont"/>
    <w:rsid w:val="00FE2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199056307">
      <w:bodyDiv w:val="1"/>
      <w:marLeft w:val="0"/>
      <w:marRight w:val="0"/>
      <w:marTop w:val="0"/>
      <w:marBottom w:val="0"/>
      <w:divBdr>
        <w:top w:val="none" w:sz="0" w:space="0" w:color="auto"/>
        <w:left w:val="none" w:sz="0" w:space="0" w:color="auto"/>
        <w:bottom w:val="none" w:sz="0" w:space="0" w:color="auto"/>
        <w:right w:val="none" w:sz="0" w:space="0" w:color="auto"/>
      </w:divBdr>
      <w:divsChild>
        <w:div w:id="1239750032">
          <w:marLeft w:val="0"/>
          <w:marRight w:val="0"/>
          <w:marTop w:val="0"/>
          <w:marBottom w:val="0"/>
          <w:divBdr>
            <w:top w:val="none" w:sz="0" w:space="0" w:color="auto"/>
            <w:left w:val="none" w:sz="0" w:space="0" w:color="auto"/>
            <w:bottom w:val="none" w:sz="0" w:space="0" w:color="auto"/>
            <w:right w:val="none" w:sz="0" w:space="0" w:color="auto"/>
          </w:divBdr>
          <w:divsChild>
            <w:div w:id="1631400115">
              <w:marLeft w:val="0"/>
              <w:marRight w:val="0"/>
              <w:marTop w:val="0"/>
              <w:marBottom w:val="0"/>
              <w:divBdr>
                <w:top w:val="none" w:sz="0" w:space="0" w:color="C0C0C0"/>
                <w:left w:val="none" w:sz="0" w:space="0" w:color="C0C0C0"/>
                <w:bottom w:val="none" w:sz="0" w:space="0" w:color="C0C0C0"/>
                <w:right w:val="none" w:sz="0" w:space="0" w:color="C0C0C0"/>
              </w:divBdr>
              <w:divsChild>
                <w:div w:id="1202473164">
                  <w:marLeft w:val="0"/>
                  <w:marRight w:val="0"/>
                  <w:marTop w:val="0"/>
                  <w:marBottom w:val="0"/>
                  <w:divBdr>
                    <w:top w:val="none" w:sz="0" w:space="0" w:color="auto"/>
                    <w:left w:val="none" w:sz="0" w:space="0" w:color="auto"/>
                    <w:bottom w:val="none" w:sz="0" w:space="0" w:color="auto"/>
                    <w:right w:val="none" w:sz="0" w:space="0" w:color="auto"/>
                  </w:divBdr>
                  <w:divsChild>
                    <w:div w:id="1559437309">
                      <w:marLeft w:val="0"/>
                      <w:marRight w:val="0"/>
                      <w:marTop w:val="0"/>
                      <w:marBottom w:val="0"/>
                      <w:divBdr>
                        <w:top w:val="none" w:sz="0" w:space="0" w:color="auto"/>
                        <w:left w:val="none" w:sz="0" w:space="0" w:color="auto"/>
                        <w:bottom w:val="none" w:sz="0" w:space="0" w:color="auto"/>
                        <w:right w:val="none" w:sz="0" w:space="0" w:color="auto"/>
                      </w:divBdr>
                      <w:divsChild>
                        <w:div w:id="1633633908">
                          <w:marLeft w:val="150"/>
                          <w:marRight w:val="150"/>
                          <w:marTop w:val="150"/>
                          <w:marBottom w:val="150"/>
                          <w:divBdr>
                            <w:top w:val="none" w:sz="0" w:space="0" w:color="auto"/>
                            <w:left w:val="none" w:sz="0" w:space="0" w:color="auto"/>
                            <w:bottom w:val="none" w:sz="0" w:space="0" w:color="auto"/>
                            <w:right w:val="none" w:sz="0" w:space="0" w:color="auto"/>
                          </w:divBdr>
                          <w:divsChild>
                            <w:div w:id="353963505">
                              <w:marLeft w:val="0"/>
                              <w:marRight w:val="0"/>
                              <w:marTop w:val="0"/>
                              <w:marBottom w:val="0"/>
                              <w:divBdr>
                                <w:top w:val="none" w:sz="0" w:space="0" w:color="auto"/>
                                <w:left w:val="none" w:sz="0" w:space="0" w:color="auto"/>
                                <w:bottom w:val="none" w:sz="0" w:space="0" w:color="auto"/>
                                <w:right w:val="none" w:sz="0" w:space="0" w:color="auto"/>
                              </w:divBdr>
                              <w:divsChild>
                                <w:div w:id="211559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0896247">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2585690">
      <w:bodyDiv w:val="1"/>
      <w:marLeft w:val="0"/>
      <w:marRight w:val="0"/>
      <w:marTop w:val="0"/>
      <w:marBottom w:val="0"/>
      <w:divBdr>
        <w:top w:val="none" w:sz="0" w:space="0" w:color="auto"/>
        <w:left w:val="none" w:sz="0" w:space="0" w:color="auto"/>
        <w:bottom w:val="none" w:sz="0" w:space="0" w:color="auto"/>
        <w:right w:val="none" w:sz="0" w:space="0" w:color="auto"/>
      </w:divBdr>
    </w:div>
    <w:div w:id="371199468">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16064332">
      <w:bodyDiv w:val="1"/>
      <w:marLeft w:val="0"/>
      <w:marRight w:val="0"/>
      <w:marTop w:val="0"/>
      <w:marBottom w:val="0"/>
      <w:divBdr>
        <w:top w:val="none" w:sz="0" w:space="0" w:color="auto"/>
        <w:left w:val="none" w:sz="0" w:space="0" w:color="auto"/>
        <w:bottom w:val="none" w:sz="0" w:space="0" w:color="auto"/>
        <w:right w:val="none" w:sz="0" w:space="0" w:color="auto"/>
      </w:divBdr>
    </w:div>
    <w:div w:id="684593638">
      <w:bodyDiv w:val="1"/>
      <w:marLeft w:val="0"/>
      <w:marRight w:val="0"/>
      <w:marTop w:val="0"/>
      <w:marBottom w:val="0"/>
      <w:divBdr>
        <w:top w:val="none" w:sz="0" w:space="0" w:color="auto"/>
        <w:left w:val="none" w:sz="0" w:space="0" w:color="auto"/>
        <w:bottom w:val="none" w:sz="0" w:space="0" w:color="auto"/>
        <w:right w:val="none" w:sz="0" w:space="0" w:color="auto"/>
      </w:divBdr>
    </w:div>
    <w:div w:id="692851512">
      <w:bodyDiv w:val="1"/>
      <w:marLeft w:val="0"/>
      <w:marRight w:val="0"/>
      <w:marTop w:val="0"/>
      <w:marBottom w:val="0"/>
      <w:divBdr>
        <w:top w:val="none" w:sz="0" w:space="0" w:color="auto"/>
        <w:left w:val="none" w:sz="0" w:space="0" w:color="auto"/>
        <w:bottom w:val="none" w:sz="0" w:space="0" w:color="auto"/>
        <w:right w:val="none" w:sz="0" w:space="0" w:color="auto"/>
      </w:divBdr>
      <w:divsChild>
        <w:div w:id="1537350561">
          <w:marLeft w:val="0"/>
          <w:marRight w:val="0"/>
          <w:marTop w:val="0"/>
          <w:marBottom w:val="0"/>
          <w:divBdr>
            <w:top w:val="none" w:sz="0" w:space="0" w:color="auto"/>
            <w:left w:val="none" w:sz="0" w:space="0" w:color="auto"/>
            <w:bottom w:val="none" w:sz="0" w:space="0" w:color="auto"/>
            <w:right w:val="none" w:sz="0" w:space="0" w:color="auto"/>
          </w:divBdr>
          <w:divsChild>
            <w:div w:id="86115881">
              <w:marLeft w:val="0"/>
              <w:marRight w:val="0"/>
              <w:marTop w:val="0"/>
              <w:marBottom w:val="0"/>
              <w:divBdr>
                <w:top w:val="none" w:sz="0" w:space="0" w:color="C0C0C0"/>
                <w:left w:val="none" w:sz="0" w:space="0" w:color="C0C0C0"/>
                <w:bottom w:val="none" w:sz="0" w:space="0" w:color="C0C0C0"/>
                <w:right w:val="none" w:sz="0" w:space="0" w:color="C0C0C0"/>
              </w:divBdr>
              <w:divsChild>
                <w:div w:id="444466466">
                  <w:marLeft w:val="0"/>
                  <w:marRight w:val="0"/>
                  <w:marTop w:val="0"/>
                  <w:marBottom w:val="0"/>
                  <w:divBdr>
                    <w:top w:val="none" w:sz="0" w:space="0" w:color="auto"/>
                    <w:left w:val="none" w:sz="0" w:space="0" w:color="auto"/>
                    <w:bottom w:val="none" w:sz="0" w:space="0" w:color="auto"/>
                    <w:right w:val="none" w:sz="0" w:space="0" w:color="auto"/>
                  </w:divBdr>
                  <w:divsChild>
                    <w:div w:id="1951158658">
                      <w:marLeft w:val="0"/>
                      <w:marRight w:val="0"/>
                      <w:marTop w:val="0"/>
                      <w:marBottom w:val="0"/>
                      <w:divBdr>
                        <w:top w:val="none" w:sz="0" w:space="0" w:color="auto"/>
                        <w:left w:val="none" w:sz="0" w:space="0" w:color="auto"/>
                        <w:bottom w:val="none" w:sz="0" w:space="0" w:color="auto"/>
                        <w:right w:val="none" w:sz="0" w:space="0" w:color="auto"/>
                      </w:divBdr>
                      <w:divsChild>
                        <w:div w:id="856775829">
                          <w:marLeft w:val="150"/>
                          <w:marRight w:val="150"/>
                          <w:marTop w:val="150"/>
                          <w:marBottom w:val="150"/>
                          <w:divBdr>
                            <w:top w:val="none" w:sz="0" w:space="0" w:color="auto"/>
                            <w:left w:val="none" w:sz="0" w:space="0" w:color="auto"/>
                            <w:bottom w:val="none" w:sz="0" w:space="0" w:color="auto"/>
                            <w:right w:val="none" w:sz="0" w:space="0" w:color="auto"/>
                          </w:divBdr>
                          <w:divsChild>
                            <w:div w:id="2022704473">
                              <w:marLeft w:val="0"/>
                              <w:marRight w:val="0"/>
                              <w:marTop w:val="0"/>
                              <w:marBottom w:val="0"/>
                              <w:divBdr>
                                <w:top w:val="none" w:sz="0" w:space="0" w:color="auto"/>
                                <w:left w:val="none" w:sz="0" w:space="0" w:color="auto"/>
                                <w:bottom w:val="none" w:sz="0" w:space="0" w:color="auto"/>
                                <w:right w:val="none" w:sz="0" w:space="0" w:color="auto"/>
                              </w:divBdr>
                              <w:divsChild>
                                <w:div w:id="3044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775559856">
      <w:bodyDiv w:val="1"/>
      <w:marLeft w:val="0"/>
      <w:marRight w:val="0"/>
      <w:marTop w:val="0"/>
      <w:marBottom w:val="0"/>
      <w:divBdr>
        <w:top w:val="none" w:sz="0" w:space="0" w:color="auto"/>
        <w:left w:val="none" w:sz="0" w:space="0" w:color="auto"/>
        <w:bottom w:val="none" w:sz="0" w:space="0" w:color="auto"/>
        <w:right w:val="none" w:sz="0" w:space="0" w:color="auto"/>
      </w:divBdr>
      <w:divsChild>
        <w:div w:id="1859998634">
          <w:marLeft w:val="0"/>
          <w:marRight w:val="0"/>
          <w:marTop w:val="0"/>
          <w:marBottom w:val="0"/>
          <w:divBdr>
            <w:top w:val="none" w:sz="0" w:space="0" w:color="auto"/>
            <w:left w:val="none" w:sz="0" w:space="0" w:color="auto"/>
            <w:bottom w:val="none" w:sz="0" w:space="0" w:color="auto"/>
            <w:right w:val="none" w:sz="0" w:space="0" w:color="auto"/>
          </w:divBdr>
          <w:divsChild>
            <w:div w:id="736321245">
              <w:marLeft w:val="0"/>
              <w:marRight w:val="0"/>
              <w:marTop w:val="0"/>
              <w:marBottom w:val="0"/>
              <w:divBdr>
                <w:top w:val="none" w:sz="0" w:space="0" w:color="C0C0C0"/>
                <w:left w:val="none" w:sz="0" w:space="0" w:color="C0C0C0"/>
                <w:bottom w:val="none" w:sz="0" w:space="0" w:color="C0C0C0"/>
                <w:right w:val="none" w:sz="0" w:space="0" w:color="C0C0C0"/>
              </w:divBdr>
              <w:divsChild>
                <w:div w:id="1241208315">
                  <w:marLeft w:val="0"/>
                  <w:marRight w:val="0"/>
                  <w:marTop w:val="0"/>
                  <w:marBottom w:val="0"/>
                  <w:divBdr>
                    <w:top w:val="none" w:sz="0" w:space="0" w:color="auto"/>
                    <w:left w:val="none" w:sz="0" w:space="0" w:color="auto"/>
                    <w:bottom w:val="none" w:sz="0" w:space="0" w:color="auto"/>
                    <w:right w:val="none" w:sz="0" w:space="0" w:color="auto"/>
                  </w:divBdr>
                  <w:divsChild>
                    <w:div w:id="1293053144">
                      <w:marLeft w:val="0"/>
                      <w:marRight w:val="0"/>
                      <w:marTop w:val="0"/>
                      <w:marBottom w:val="0"/>
                      <w:divBdr>
                        <w:top w:val="none" w:sz="0" w:space="0" w:color="auto"/>
                        <w:left w:val="none" w:sz="0" w:space="0" w:color="auto"/>
                        <w:bottom w:val="none" w:sz="0" w:space="0" w:color="auto"/>
                        <w:right w:val="none" w:sz="0" w:space="0" w:color="auto"/>
                      </w:divBdr>
                      <w:divsChild>
                        <w:div w:id="85418683">
                          <w:marLeft w:val="150"/>
                          <w:marRight w:val="150"/>
                          <w:marTop w:val="150"/>
                          <w:marBottom w:val="150"/>
                          <w:divBdr>
                            <w:top w:val="none" w:sz="0" w:space="0" w:color="auto"/>
                            <w:left w:val="none" w:sz="0" w:space="0" w:color="auto"/>
                            <w:bottom w:val="none" w:sz="0" w:space="0" w:color="auto"/>
                            <w:right w:val="none" w:sz="0" w:space="0" w:color="auto"/>
                          </w:divBdr>
                          <w:divsChild>
                            <w:div w:id="1362509511">
                              <w:marLeft w:val="0"/>
                              <w:marRight w:val="0"/>
                              <w:marTop w:val="0"/>
                              <w:marBottom w:val="0"/>
                              <w:divBdr>
                                <w:top w:val="none" w:sz="0" w:space="0" w:color="auto"/>
                                <w:left w:val="none" w:sz="0" w:space="0" w:color="auto"/>
                                <w:bottom w:val="none" w:sz="0" w:space="0" w:color="auto"/>
                                <w:right w:val="none" w:sz="0" w:space="0" w:color="auto"/>
                              </w:divBdr>
                              <w:divsChild>
                                <w:div w:id="182211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08011723">
      <w:bodyDiv w:val="1"/>
      <w:marLeft w:val="0"/>
      <w:marRight w:val="0"/>
      <w:marTop w:val="0"/>
      <w:marBottom w:val="0"/>
      <w:divBdr>
        <w:top w:val="none" w:sz="0" w:space="0" w:color="auto"/>
        <w:left w:val="none" w:sz="0" w:space="0" w:color="auto"/>
        <w:bottom w:val="none" w:sz="0" w:space="0" w:color="auto"/>
        <w:right w:val="none" w:sz="0" w:space="0" w:color="auto"/>
      </w:divBdr>
      <w:divsChild>
        <w:div w:id="858549949">
          <w:marLeft w:val="0"/>
          <w:marRight w:val="0"/>
          <w:marTop w:val="0"/>
          <w:marBottom w:val="0"/>
          <w:divBdr>
            <w:top w:val="none" w:sz="0" w:space="0" w:color="auto"/>
            <w:left w:val="none" w:sz="0" w:space="0" w:color="auto"/>
            <w:bottom w:val="none" w:sz="0" w:space="0" w:color="auto"/>
            <w:right w:val="none" w:sz="0" w:space="0" w:color="auto"/>
          </w:divBdr>
          <w:divsChild>
            <w:div w:id="431050559">
              <w:marLeft w:val="0"/>
              <w:marRight w:val="0"/>
              <w:marTop w:val="0"/>
              <w:marBottom w:val="0"/>
              <w:divBdr>
                <w:top w:val="none" w:sz="0" w:space="0" w:color="C0C0C0"/>
                <w:left w:val="none" w:sz="0" w:space="0" w:color="C0C0C0"/>
                <w:bottom w:val="none" w:sz="0" w:space="0" w:color="C0C0C0"/>
                <w:right w:val="none" w:sz="0" w:space="0" w:color="C0C0C0"/>
              </w:divBdr>
              <w:divsChild>
                <w:div w:id="626542571">
                  <w:marLeft w:val="0"/>
                  <w:marRight w:val="0"/>
                  <w:marTop w:val="0"/>
                  <w:marBottom w:val="0"/>
                  <w:divBdr>
                    <w:top w:val="none" w:sz="0" w:space="0" w:color="auto"/>
                    <w:left w:val="none" w:sz="0" w:space="0" w:color="auto"/>
                    <w:bottom w:val="none" w:sz="0" w:space="0" w:color="auto"/>
                    <w:right w:val="none" w:sz="0" w:space="0" w:color="auto"/>
                  </w:divBdr>
                  <w:divsChild>
                    <w:div w:id="636305133">
                      <w:marLeft w:val="0"/>
                      <w:marRight w:val="0"/>
                      <w:marTop w:val="0"/>
                      <w:marBottom w:val="0"/>
                      <w:divBdr>
                        <w:top w:val="none" w:sz="0" w:space="0" w:color="auto"/>
                        <w:left w:val="none" w:sz="0" w:space="0" w:color="auto"/>
                        <w:bottom w:val="none" w:sz="0" w:space="0" w:color="auto"/>
                        <w:right w:val="none" w:sz="0" w:space="0" w:color="auto"/>
                      </w:divBdr>
                      <w:divsChild>
                        <w:div w:id="1399281221">
                          <w:marLeft w:val="150"/>
                          <w:marRight w:val="150"/>
                          <w:marTop w:val="150"/>
                          <w:marBottom w:val="150"/>
                          <w:divBdr>
                            <w:top w:val="none" w:sz="0" w:space="0" w:color="auto"/>
                            <w:left w:val="none" w:sz="0" w:space="0" w:color="auto"/>
                            <w:bottom w:val="none" w:sz="0" w:space="0" w:color="auto"/>
                            <w:right w:val="none" w:sz="0" w:space="0" w:color="auto"/>
                          </w:divBdr>
                          <w:divsChild>
                            <w:div w:id="877745580">
                              <w:marLeft w:val="0"/>
                              <w:marRight w:val="0"/>
                              <w:marTop w:val="0"/>
                              <w:marBottom w:val="0"/>
                              <w:divBdr>
                                <w:top w:val="none" w:sz="0" w:space="0" w:color="auto"/>
                                <w:left w:val="none" w:sz="0" w:space="0" w:color="auto"/>
                                <w:bottom w:val="none" w:sz="0" w:space="0" w:color="auto"/>
                                <w:right w:val="none" w:sz="0" w:space="0" w:color="auto"/>
                              </w:divBdr>
                              <w:divsChild>
                                <w:div w:id="3362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40388263">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894052568">
      <w:bodyDiv w:val="1"/>
      <w:marLeft w:val="0"/>
      <w:marRight w:val="0"/>
      <w:marTop w:val="0"/>
      <w:marBottom w:val="0"/>
      <w:divBdr>
        <w:top w:val="none" w:sz="0" w:space="0" w:color="auto"/>
        <w:left w:val="none" w:sz="0" w:space="0" w:color="auto"/>
        <w:bottom w:val="none" w:sz="0" w:space="0" w:color="auto"/>
        <w:right w:val="none" w:sz="0" w:space="0" w:color="auto"/>
      </w:divBdr>
    </w:div>
    <w:div w:id="916980864">
      <w:bodyDiv w:val="1"/>
      <w:marLeft w:val="0"/>
      <w:marRight w:val="0"/>
      <w:marTop w:val="0"/>
      <w:marBottom w:val="0"/>
      <w:divBdr>
        <w:top w:val="none" w:sz="0" w:space="0" w:color="auto"/>
        <w:left w:val="none" w:sz="0" w:space="0" w:color="auto"/>
        <w:bottom w:val="none" w:sz="0" w:space="0" w:color="auto"/>
        <w:right w:val="none" w:sz="0" w:space="0" w:color="auto"/>
      </w:divBdr>
    </w:div>
    <w:div w:id="925772584">
      <w:bodyDiv w:val="1"/>
      <w:marLeft w:val="0"/>
      <w:marRight w:val="0"/>
      <w:marTop w:val="0"/>
      <w:marBottom w:val="0"/>
      <w:divBdr>
        <w:top w:val="none" w:sz="0" w:space="0" w:color="auto"/>
        <w:left w:val="none" w:sz="0" w:space="0" w:color="auto"/>
        <w:bottom w:val="none" w:sz="0" w:space="0" w:color="auto"/>
        <w:right w:val="none" w:sz="0" w:space="0" w:color="auto"/>
      </w:divBdr>
      <w:divsChild>
        <w:div w:id="2023047720">
          <w:marLeft w:val="0"/>
          <w:marRight w:val="0"/>
          <w:marTop w:val="0"/>
          <w:marBottom w:val="0"/>
          <w:divBdr>
            <w:top w:val="none" w:sz="0" w:space="0" w:color="auto"/>
            <w:left w:val="none" w:sz="0" w:space="0" w:color="auto"/>
            <w:bottom w:val="none" w:sz="0" w:space="0" w:color="auto"/>
            <w:right w:val="none" w:sz="0" w:space="0" w:color="auto"/>
          </w:divBdr>
          <w:divsChild>
            <w:div w:id="637147838">
              <w:marLeft w:val="0"/>
              <w:marRight w:val="0"/>
              <w:marTop w:val="0"/>
              <w:marBottom w:val="0"/>
              <w:divBdr>
                <w:top w:val="none" w:sz="0" w:space="0" w:color="C0C0C0"/>
                <w:left w:val="none" w:sz="0" w:space="0" w:color="C0C0C0"/>
                <w:bottom w:val="none" w:sz="0" w:space="0" w:color="C0C0C0"/>
                <w:right w:val="none" w:sz="0" w:space="0" w:color="C0C0C0"/>
              </w:divBdr>
              <w:divsChild>
                <w:div w:id="1907253749">
                  <w:marLeft w:val="0"/>
                  <w:marRight w:val="0"/>
                  <w:marTop w:val="0"/>
                  <w:marBottom w:val="0"/>
                  <w:divBdr>
                    <w:top w:val="none" w:sz="0" w:space="0" w:color="auto"/>
                    <w:left w:val="none" w:sz="0" w:space="0" w:color="auto"/>
                    <w:bottom w:val="none" w:sz="0" w:space="0" w:color="auto"/>
                    <w:right w:val="none" w:sz="0" w:space="0" w:color="auto"/>
                  </w:divBdr>
                  <w:divsChild>
                    <w:div w:id="405542079">
                      <w:marLeft w:val="0"/>
                      <w:marRight w:val="0"/>
                      <w:marTop w:val="0"/>
                      <w:marBottom w:val="0"/>
                      <w:divBdr>
                        <w:top w:val="none" w:sz="0" w:space="0" w:color="auto"/>
                        <w:left w:val="none" w:sz="0" w:space="0" w:color="auto"/>
                        <w:bottom w:val="none" w:sz="0" w:space="0" w:color="auto"/>
                        <w:right w:val="none" w:sz="0" w:space="0" w:color="auto"/>
                      </w:divBdr>
                      <w:divsChild>
                        <w:div w:id="705524695">
                          <w:marLeft w:val="150"/>
                          <w:marRight w:val="150"/>
                          <w:marTop w:val="150"/>
                          <w:marBottom w:val="150"/>
                          <w:divBdr>
                            <w:top w:val="none" w:sz="0" w:space="0" w:color="auto"/>
                            <w:left w:val="none" w:sz="0" w:space="0" w:color="auto"/>
                            <w:bottom w:val="none" w:sz="0" w:space="0" w:color="auto"/>
                            <w:right w:val="none" w:sz="0" w:space="0" w:color="auto"/>
                          </w:divBdr>
                          <w:divsChild>
                            <w:div w:id="83957039">
                              <w:marLeft w:val="0"/>
                              <w:marRight w:val="0"/>
                              <w:marTop w:val="0"/>
                              <w:marBottom w:val="0"/>
                              <w:divBdr>
                                <w:top w:val="none" w:sz="0" w:space="0" w:color="auto"/>
                                <w:left w:val="none" w:sz="0" w:space="0" w:color="auto"/>
                                <w:bottom w:val="none" w:sz="0" w:space="0" w:color="auto"/>
                                <w:right w:val="none" w:sz="0" w:space="0" w:color="auto"/>
                              </w:divBdr>
                              <w:divsChild>
                                <w:div w:id="146750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732656">
      <w:bodyDiv w:val="1"/>
      <w:marLeft w:val="0"/>
      <w:marRight w:val="0"/>
      <w:marTop w:val="0"/>
      <w:marBottom w:val="0"/>
      <w:divBdr>
        <w:top w:val="none" w:sz="0" w:space="0" w:color="auto"/>
        <w:left w:val="none" w:sz="0" w:space="0" w:color="auto"/>
        <w:bottom w:val="none" w:sz="0" w:space="0" w:color="auto"/>
        <w:right w:val="none" w:sz="0" w:space="0" w:color="auto"/>
      </w:divBdr>
      <w:divsChild>
        <w:div w:id="2753466">
          <w:marLeft w:val="0"/>
          <w:marRight w:val="0"/>
          <w:marTop w:val="0"/>
          <w:marBottom w:val="0"/>
          <w:divBdr>
            <w:top w:val="none" w:sz="0" w:space="0" w:color="auto"/>
            <w:left w:val="none" w:sz="0" w:space="0" w:color="auto"/>
            <w:bottom w:val="none" w:sz="0" w:space="0" w:color="auto"/>
            <w:right w:val="none" w:sz="0" w:space="0" w:color="auto"/>
          </w:divBdr>
          <w:divsChild>
            <w:div w:id="381947932">
              <w:marLeft w:val="0"/>
              <w:marRight w:val="0"/>
              <w:marTop w:val="0"/>
              <w:marBottom w:val="0"/>
              <w:divBdr>
                <w:top w:val="none" w:sz="0" w:space="0" w:color="C0C0C0"/>
                <w:left w:val="none" w:sz="0" w:space="0" w:color="C0C0C0"/>
                <w:bottom w:val="none" w:sz="0" w:space="0" w:color="C0C0C0"/>
                <w:right w:val="none" w:sz="0" w:space="0" w:color="C0C0C0"/>
              </w:divBdr>
              <w:divsChild>
                <w:div w:id="109906972">
                  <w:marLeft w:val="0"/>
                  <w:marRight w:val="0"/>
                  <w:marTop w:val="0"/>
                  <w:marBottom w:val="0"/>
                  <w:divBdr>
                    <w:top w:val="none" w:sz="0" w:space="0" w:color="auto"/>
                    <w:left w:val="none" w:sz="0" w:space="0" w:color="auto"/>
                    <w:bottom w:val="none" w:sz="0" w:space="0" w:color="auto"/>
                    <w:right w:val="none" w:sz="0" w:space="0" w:color="auto"/>
                  </w:divBdr>
                  <w:divsChild>
                    <w:div w:id="377314240">
                      <w:marLeft w:val="0"/>
                      <w:marRight w:val="0"/>
                      <w:marTop w:val="0"/>
                      <w:marBottom w:val="0"/>
                      <w:divBdr>
                        <w:top w:val="none" w:sz="0" w:space="0" w:color="auto"/>
                        <w:left w:val="none" w:sz="0" w:space="0" w:color="auto"/>
                        <w:bottom w:val="none" w:sz="0" w:space="0" w:color="auto"/>
                        <w:right w:val="none" w:sz="0" w:space="0" w:color="auto"/>
                      </w:divBdr>
                      <w:divsChild>
                        <w:div w:id="1348605721">
                          <w:marLeft w:val="150"/>
                          <w:marRight w:val="150"/>
                          <w:marTop w:val="150"/>
                          <w:marBottom w:val="150"/>
                          <w:divBdr>
                            <w:top w:val="none" w:sz="0" w:space="0" w:color="auto"/>
                            <w:left w:val="none" w:sz="0" w:space="0" w:color="auto"/>
                            <w:bottom w:val="none" w:sz="0" w:space="0" w:color="auto"/>
                            <w:right w:val="none" w:sz="0" w:space="0" w:color="auto"/>
                          </w:divBdr>
                          <w:divsChild>
                            <w:div w:id="233661532">
                              <w:marLeft w:val="0"/>
                              <w:marRight w:val="0"/>
                              <w:marTop w:val="0"/>
                              <w:marBottom w:val="0"/>
                              <w:divBdr>
                                <w:top w:val="none" w:sz="0" w:space="0" w:color="auto"/>
                                <w:left w:val="none" w:sz="0" w:space="0" w:color="auto"/>
                                <w:bottom w:val="none" w:sz="0" w:space="0" w:color="auto"/>
                                <w:right w:val="none" w:sz="0" w:space="0" w:color="auto"/>
                              </w:divBdr>
                              <w:divsChild>
                                <w:div w:id="196742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061073">
      <w:bodyDiv w:val="1"/>
      <w:marLeft w:val="0"/>
      <w:marRight w:val="0"/>
      <w:marTop w:val="0"/>
      <w:marBottom w:val="0"/>
      <w:divBdr>
        <w:top w:val="none" w:sz="0" w:space="0" w:color="auto"/>
        <w:left w:val="none" w:sz="0" w:space="0" w:color="auto"/>
        <w:bottom w:val="none" w:sz="0" w:space="0" w:color="auto"/>
        <w:right w:val="none" w:sz="0" w:space="0" w:color="auto"/>
      </w:divBdr>
    </w:div>
    <w:div w:id="1124616230">
      <w:bodyDiv w:val="1"/>
      <w:marLeft w:val="0"/>
      <w:marRight w:val="0"/>
      <w:marTop w:val="0"/>
      <w:marBottom w:val="0"/>
      <w:divBdr>
        <w:top w:val="none" w:sz="0" w:space="0" w:color="auto"/>
        <w:left w:val="none" w:sz="0" w:space="0" w:color="auto"/>
        <w:bottom w:val="none" w:sz="0" w:space="0" w:color="auto"/>
        <w:right w:val="none" w:sz="0" w:space="0" w:color="auto"/>
      </w:divBdr>
    </w:div>
    <w:div w:id="1149396892">
      <w:bodyDiv w:val="1"/>
      <w:marLeft w:val="0"/>
      <w:marRight w:val="0"/>
      <w:marTop w:val="0"/>
      <w:marBottom w:val="0"/>
      <w:divBdr>
        <w:top w:val="none" w:sz="0" w:space="0" w:color="auto"/>
        <w:left w:val="none" w:sz="0" w:space="0" w:color="auto"/>
        <w:bottom w:val="none" w:sz="0" w:space="0" w:color="auto"/>
        <w:right w:val="none" w:sz="0" w:space="0" w:color="auto"/>
      </w:divBdr>
      <w:divsChild>
        <w:div w:id="1877541164">
          <w:marLeft w:val="0"/>
          <w:marRight w:val="0"/>
          <w:marTop w:val="0"/>
          <w:marBottom w:val="0"/>
          <w:divBdr>
            <w:top w:val="none" w:sz="0" w:space="0" w:color="auto"/>
            <w:left w:val="none" w:sz="0" w:space="0" w:color="auto"/>
            <w:bottom w:val="none" w:sz="0" w:space="0" w:color="auto"/>
            <w:right w:val="none" w:sz="0" w:space="0" w:color="auto"/>
          </w:divBdr>
          <w:divsChild>
            <w:div w:id="1189834479">
              <w:marLeft w:val="0"/>
              <w:marRight w:val="0"/>
              <w:marTop w:val="0"/>
              <w:marBottom w:val="0"/>
              <w:divBdr>
                <w:top w:val="none" w:sz="0" w:space="0" w:color="C0C0C0"/>
                <w:left w:val="none" w:sz="0" w:space="0" w:color="C0C0C0"/>
                <w:bottom w:val="none" w:sz="0" w:space="0" w:color="C0C0C0"/>
                <w:right w:val="none" w:sz="0" w:space="0" w:color="C0C0C0"/>
              </w:divBdr>
              <w:divsChild>
                <w:div w:id="1199120972">
                  <w:marLeft w:val="0"/>
                  <w:marRight w:val="0"/>
                  <w:marTop w:val="0"/>
                  <w:marBottom w:val="0"/>
                  <w:divBdr>
                    <w:top w:val="none" w:sz="0" w:space="0" w:color="auto"/>
                    <w:left w:val="none" w:sz="0" w:space="0" w:color="auto"/>
                    <w:bottom w:val="none" w:sz="0" w:space="0" w:color="auto"/>
                    <w:right w:val="none" w:sz="0" w:space="0" w:color="auto"/>
                  </w:divBdr>
                  <w:divsChild>
                    <w:div w:id="498740749">
                      <w:marLeft w:val="0"/>
                      <w:marRight w:val="0"/>
                      <w:marTop w:val="0"/>
                      <w:marBottom w:val="0"/>
                      <w:divBdr>
                        <w:top w:val="none" w:sz="0" w:space="0" w:color="auto"/>
                        <w:left w:val="none" w:sz="0" w:space="0" w:color="auto"/>
                        <w:bottom w:val="none" w:sz="0" w:space="0" w:color="auto"/>
                        <w:right w:val="none" w:sz="0" w:space="0" w:color="auto"/>
                      </w:divBdr>
                      <w:divsChild>
                        <w:div w:id="1939175450">
                          <w:marLeft w:val="150"/>
                          <w:marRight w:val="150"/>
                          <w:marTop w:val="150"/>
                          <w:marBottom w:val="150"/>
                          <w:divBdr>
                            <w:top w:val="none" w:sz="0" w:space="0" w:color="auto"/>
                            <w:left w:val="none" w:sz="0" w:space="0" w:color="auto"/>
                            <w:bottom w:val="none" w:sz="0" w:space="0" w:color="auto"/>
                            <w:right w:val="none" w:sz="0" w:space="0" w:color="auto"/>
                          </w:divBdr>
                          <w:divsChild>
                            <w:div w:id="1719166953">
                              <w:marLeft w:val="0"/>
                              <w:marRight w:val="0"/>
                              <w:marTop w:val="0"/>
                              <w:marBottom w:val="0"/>
                              <w:divBdr>
                                <w:top w:val="none" w:sz="0" w:space="0" w:color="auto"/>
                                <w:left w:val="none" w:sz="0" w:space="0" w:color="auto"/>
                                <w:bottom w:val="none" w:sz="0" w:space="0" w:color="auto"/>
                                <w:right w:val="none" w:sz="0" w:space="0" w:color="auto"/>
                              </w:divBdr>
                              <w:divsChild>
                                <w:div w:id="13798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888559">
      <w:bodyDiv w:val="1"/>
      <w:marLeft w:val="0"/>
      <w:marRight w:val="0"/>
      <w:marTop w:val="0"/>
      <w:marBottom w:val="0"/>
      <w:divBdr>
        <w:top w:val="none" w:sz="0" w:space="0" w:color="auto"/>
        <w:left w:val="none" w:sz="0" w:space="0" w:color="auto"/>
        <w:bottom w:val="none" w:sz="0" w:space="0" w:color="auto"/>
        <w:right w:val="none" w:sz="0" w:space="0" w:color="auto"/>
      </w:divBdr>
      <w:divsChild>
        <w:div w:id="857617016">
          <w:marLeft w:val="0"/>
          <w:marRight w:val="0"/>
          <w:marTop w:val="0"/>
          <w:marBottom w:val="0"/>
          <w:divBdr>
            <w:top w:val="none" w:sz="0" w:space="0" w:color="auto"/>
            <w:left w:val="none" w:sz="0" w:space="0" w:color="auto"/>
            <w:bottom w:val="none" w:sz="0" w:space="0" w:color="auto"/>
            <w:right w:val="none" w:sz="0" w:space="0" w:color="auto"/>
          </w:divBdr>
          <w:divsChild>
            <w:div w:id="2134713288">
              <w:marLeft w:val="0"/>
              <w:marRight w:val="0"/>
              <w:marTop w:val="0"/>
              <w:marBottom w:val="0"/>
              <w:divBdr>
                <w:top w:val="none" w:sz="0" w:space="0" w:color="C0C0C0"/>
                <w:left w:val="none" w:sz="0" w:space="0" w:color="C0C0C0"/>
                <w:bottom w:val="none" w:sz="0" w:space="0" w:color="C0C0C0"/>
                <w:right w:val="none" w:sz="0" w:space="0" w:color="C0C0C0"/>
              </w:divBdr>
              <w:divsChild>
                <w:div w:id="288555672">
                  <w:marLeft w:val="0"/>
                  <w:marRight w:val="0"/>
                  <w:marTop w:val="0"/>
                  <w:marBottom w:val="0"/>
                  <w:divBdr>
                    <w:top w:val="none" w:sz="0" w:space="0" w:color="auto"/>
                    <w:left w:val="none" w:sz="0" w:space="0" w:color="auto"/>
                    <w:bottom w:val="none" w:sz="0" w:space="0" w:color="auto"/>
                    <w:right w:val="none" w:sz="0" w:space="0" w:color="auto"/>
                  </w:divBdr>
                  <w:divsChild>
                    <w:div w:id="212888310">
                      <w:marLeft w:val="0"/>
                      <w:marRight w:val="0"/>
                      <w:marTop w:val="0"/>
                      <w:marBottom w:val="0"/>
                      <w:divBdr>
                        <w:top w:val="none" w:sz="0" w:space="0" w:color="auto"/>
                        <w:left w:val="none" w:sz="0" w:space="0" w:color="auto"/>
                        <w:bottom w:val="none" w:sz="0" w:space="0" w:color="auto"/>
                        <w:right w:val="none" w:sz="0" w:space="0" w:color="auto"/>
                      </w:divBdr>
                      <w:divsChild>
                        <w:div w:id="1543519056">
                          <w:marLeft w:val="150"/>
                          <w:marRight w:val="150"/>
                          <w:marTop w:val="150"/>
                          <w:marBottom w:val="150"/>
                          <w:divBdr>
                            <w:top w:val="none" w:sz="0" w:space="0" w:color="auto"/>
                            <w:left w:val="none" w:sz="0" w:space="0" w:color="auto"/>
                            <w:bottom w:val="none" w:sz="0" w:space="0" w:color="auto"/>
                            <w:right w:val="none" w:sz="0" w:space="0" w:color="auto"/>
                          </w:divBdr>
                          <w:divsChild>
                            <w:div w:id="1356155825">
                              <w:marLeft w:val="0"/>
                              <w:marRight w:val="0"/>
                              <w:marTop w:val="0"/>
                              <w:marBottom w:val="0"/>
                              <w:divBdr>
                                <w:top w:val="none" w:sz="0" w:space="0" w:color="auto"/>
                                <w:left w:val="none" w:sz="0" w:space="0" w:color="auto"/>
                                <w:bottom w:val="none" w:sz="0" w:space="0" w:color="auto"/>
                                <w:right w:val="none" w:sz="0" w:space="0" w:color="auto"/>
                              </w:divBdr>
                              <w:divsChild>
                                <w:div w:id="315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37859838">
          <w:marLeft w:val="0"/>
          <w:marRight w:val="0"/>
          <w:marTop w:val="0"/>
          <w:marBottom w:val="0"/>
          <w:divBdr>
            <w:top w:val="none" w:sz="0" w:space="0" w:color="auto"/>
            <w:left w:val="none" w:sz="0" w:space="0" w:color="auto"/>
            <w:bottom w:val="none" w:sz="0" w:space="0" w:color="auto"/>
            <w:right w:val="none" w:sz="0" w:space="0" w:color="auto"/>
          </w:divBdr>
        </w:div>
        <w:div w:id="210314571">
          <w:marLeft w:val="0"/>
          <w:marRight w:val="0"/>
          <w:marTop w:val="0"/>
          <w:marBottom w:val="0"/>
          <w:divBdr>
            <w:top w:val="none" w:sz="0" w:space="0" w:color="auto"/>
            <w:left w:val="none" w:sz="0" w:space="0" w:color="auto"/>
            <w:bottom w:val="single" w:sz="6" w:space="4" w:color="CCCCCC"/>
            <w:right w:val="none" w:sz="0" w:space="0" w:color="auto"/>
          </w:divBdr>
        </w:div>
      </w:divsChild>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288122998">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52494942">
      <w:bodyDiv w:val="1"/>
      <w:marLeft w:val="0"/>
      <w:marRight w:val="0"/>
      <w:marTop w:val="0"/>
      <w:marBottom w:val="0"/>
      <w:divBdr>
        <w:top w:val="none" w:sz="0" w:space="0" w:color="auto"/>
        <w:left w:val="none" w:sz="0" w:space="0" w:color="auto"/>
        <w:bottom w:val="none" w:sz="0" w:space="0" w:color="auto"/>
        <w:right w:val="none" w:sz="0" w:space="0" w:color="auto"/>
      </w:divBdr>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412777725">
      <w:bodyDiv w:val="1"/>
      <w:marLeft w:val="0"/>
      <w:marRight w:val="0"/>
      <w:marTop w:val="0"/>
      <w:marBottom w:val="0"/>
      <w:divBdr>
        <w:top w:val="none" w:sz="0" w:space="0" w:color="auto"/>
        <w:left w:val="none" w:sz="0" w:space="0" w:color="auto"/>
        <w:bottom w:val="none" w:sz="0" w:space="0" w:color="auto"/>
        <w:right w:val="none" w:sz="0" w:space="0" w:color="auto"/>
      </w:divBdr>
    </w:div>
    <w:div w:id="1440489388">
      <w:bodyDiv w:val="1"/>
      <w:marLeft w:val="0"/>
      <w:marRight w:val="0"/>
      <w:marTop w:val="0"/>
      <w:marBottom w:val="0"/>
      <w:divBdr>
        <w:top w:val="none" w:sz="0" w:space="0" w:color="auto"/>
        <w:left w:val="none" w:sz="0" w:space="0" w:color="auto"/>
        <w:bottom w:val="none" w:sz="0" w:space="0" w:color="auto"/>
        <w:right w:val="none" w:sz="0" w:space="0" w:color="auto"/>
      </w:divBdr>
    </w:div>
    <w:div w:id="1549105465">
      <w:bodyDiv w:val="1"/>
      <w:marLeft w:val="0"/>
      <w:marRight w:val="0"/>
      <w:marTop w:val="0"/>
      <w:marBottom w:val="0"/>
      <w:divBdr>
        <w:top w:val="none" w:sz="0" w:space="0" w:color="auto"/>
        <w:left w:val="none" w:sz="0" w:space="0" w:color="auto"/>
        <w:bottom w:val="none" w:sz="0" w:space="0" w:color="auto"/>
        <w:right w:val="none" w:sz="0" w:space="0" w:color="auto"/>
      </w:divBdr>
    </w:div>
    <w:div w:id="1664972261">
      <w:bodyDiv w:val="1"/>
      <w:marLeft w:val="0"/>
      <w:marRight w:val="0"/>
      <w:marTop w:val="0"/>
      <w:marBottom w:val="0"/>
      <w:divBdr>
        <w:top w:val="none" w:sz="0" w:space="0" w:color="auto"/>
        <w:left w:val="none" w:sz="0" w:space="0" w:color="auto"/>
        <w:bottom w:val="none" w:sz="0" w:space="0" w:color="auto"/>
        <w:right w:val="none" w:sz="0" w:space="0" w:color="auto"/>
      </w:divBdr>
    </w:div>
    <w:div w:id="1686208398">
      <w:bodyDiv w:val="1"/>
      <w:marLeft w:val="0"/>
      <w:marRight w:val="0"/>
      <w:marTop w:val="0"/>
      <w:marBottom w:val="0"/>
      <w:divBdr>
        <w:top w:val="none" w:sz="0" w:space="0" w:color="auto"/>
        <w:left w:val="none" w:sz="0" w:space="0" w:color="auto"/>
        <w:bottom w:val="none" w:sz="0" w:space="0" w:color="auto"/>
        <w:right w:val="none" w:sz="0" w:space="0" w:color="auto"/>
      </w:divBdr>
    </w:div>
    <w:div w:id="1698000399">
      <w:bodyDiv w:val="1"/>
      <w:marLeft w:val="0"/>
      <w:marRight w:val="0"/>
      <w:marTop w:val="0"/>
      <w:marBottom w:val="0"/>
      <w:divBdr>
        <w:top w:val="none" w:sz="0" w:space="0" w:color="auto"/>
        <w:left w:val="none" w:sz="0" w:space="0" w:color="auto"/>
        <w:bottom w:val="none" w:sz="0" w:space="0" w:color="auto"/>
        <w:right w:val="none" w:sz="0" w:space="0" w:color="auto"/>
      </w:divBdr>
      <w:divsChild>
        <w:div w:id="1961955701">
          <w:marLeft w:val="0"/>
          <w:marRight w:val="0"/>
          <w:marTop w:val="0"/>
          <w:marBottom w:val="0"/>
          <w:divBdr>
            <w:top w:val="none" w:sz="0" w:space="0" w:color="auto"/>
            <w:left w:val="none" w:sz="0" w:space="0" w:color="auto"/>
            <w:bottom w:val="none" w:sz="0" w:space="0" w:color="auto"/>
            <w:right w:val="none" w:sz="0" w:space="0" w:color="auto"/>
          </w:divBdr>
        </w:div>
        <w:div w:id="838542278">
          <w:marLeft w:val="0"/>
          <w:marRight w:val="0"/>
          <w:marTop w:val="0"/>
          <w:marBottom w:val="0"/>
          <w:divBdr>
            <w:top w:val="none" w:sz="0" w:space="0" w:color="auto"/>
            <w:left w:val="none" w:sz="0" w:space="0" w:color="auto"/>
            <w:bottom w:val="none" w:sz="0" w:space="0" w:color="auto"/>
            <w:right w:val="none" w:sz="0" w:space="0" w:color="auto"/>
          </w:divBdr>
        </w:div>
      </w:divsChild>
    </w:div>
    <w:div w:id="1835029540">
      <w:bodyDiv w:val="1"/>
      <w:marLeft w:val="0"/>
      <w:marRight w:val="0"/>
      <w:marTop w:val="0"/>
      <w:marBottom w:val="0"/>
      <w:divBdr>
        <w:top w:val="none" w:sz="0" w:space="0" w:color="auto"/>
        <w:left w:val="none" w:sz="0" w:space="0" w:color="auto"/>
        <w:bottom w:val="none" w:sz="0" w:space="0" w:color="auto"/>
        <w:right w:val="none" w:sz="0" w:space="0" w:color="auto"/>
      </w:divBdr>
      <w:divsChild>
        <w:div w:id="948706181">
          <w:marLeft w:val="0"/>
          <w:marRight w:val="0"/>
          <w:marTop w:val="0"/>
          <w:marBottom w:val="0"/>
          <w:divBdr>
            <w:top w:val="none" w:sz="0" w:space="0" w:color="auto"/>
            <w:left w:val="none" w:sz="0" w:space="0" w:color="auto"/>
            <w:bottom w:val="none" w:sz="0" w:space="0" w:color="auto"/>
            <w:right w:val="none" w:sz="0" w:space="0" w:color="auto"/>
          </w:divBdr>
          <w:divsChild>
            <w:div w:id="626854450">
              <w:marLeft w:val="0"/>
              <w:marRight w:val="0"/>
              <w:marTop w:val="0"/>
              <w:marBottom w:val="0"/>
              <w:divBdr>
                <w:top w:val="none" w:sz="0" w:space="0" w:color="C0C0C0"/>
                <w:left w:val="none" w:sz="0" w:space="0" w:color="C0C0C0"/>
                <w:bottom w:val="none" w:sz="0" w:space="0" w:color="C0C0C0"/>
                <w:right w:val="none" w:sz="0" w:space="0" w:color="C0C0C0"/>
              </w:divBdr>
              <w:divsChild>
                <w:div w:id="1933705747">
                  <w:marLeft w:val="0"/>
                  <w:marRight w:val="0"/>
                  <w:marTop w:val="0"/>
                  <w:marBottom w:val="0"/>
                  <w:divBdr>
                    <w:top w:val="none" w:sz="0" w:space="0" w:color="auto"/>
                    <w:left w:val="none" w:sz="0" w:space="0" w:color="auto"/>
                    <w:bottom w:val="none" w:sz="0" w:space="0" w:color="auto"/>
                    <w:right w:val="none" w:sz="0" w:space="0" w:color="auto"/>
                  </w:divBdr>
                  <w:divsChild>
                    <w:div w:id="210459901">
                      <w:marLeft w:val="0"/>
                      <w:marRight w:val="0"/>
                      <w:marTop w:val="0"/>
                      <w:marBottom w:val="0"/>
                      <w:divBdr>
                        <w:top w:val="none" w:sz="0" w:space="0" w:color="auto"/>
                        <w:left w:val="none" w:sz="0" w:space="0" w:color="auto"/>
                        <w:bottom w:val="none" w:sz="0" w:space="0" w:color="auto"/>
                        <w:right w:val="none" w:sz="0" w:space="0" w:color="auto"/>
                      </w:divBdr>
                      <w:divsChild>
                        <w:div w:id="1402752699">
                          <w:marLeft w:val="150"/>
                          <w:marRight w:val="150"/>
                          <w:marTop w:val="150"/>
                          <w:marBottom w:val="150"/>
                          <w:divBdr>
                            <w:top w:val="none" w:sz="0" w:space="0" w:color="auto"/>
                            <w:left w:val="none" w:sz="0" w:space="0" w:color="auto"/>
                            <w:bottom w:val="none" w:sz="0" w:space="0" w:color="auto"/>
                            <w:right w:val="none" w:sz="0" w:space="0" w:color="auto"/>
                          </w:divBdr>
                          <w:divsChild>
                            <w:div w:id="645554518">
                              <w:marLeft w:val="0"/>
                              <w:marRight w:val="0"/>
                              <w:marTop w:val="0"/>
                              <w:marBottom w:val="0"/>
                              <w:divBdr>
                                <w:top w:val="none" w:sz="0" w:space="0" w:color="auto"/>
                                <w:left w:val="none" w:sz="0" w:space="0" w:color="auto"/>
                                <w:bottom w:val="none" w:sz="0" w:space="0" w:color="auto"/>
                                <w:right w:val="none" w:sz="0" w:space="0" w:color="auto"/>
                              </w:divBdr>
                              <w:divsChild>
                                <w:div w:id="20874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150246">
      <w:bodyDiv w:val="1"/>
      <w:marLeft w:val="0"/>
      <w:marRight w:val="0"/>
      <w:marTop w:val="0"/>
      <w:marBottom w:val="0"/>
      <w:divBdr>
        <w:top w:val="none" w:sz="0" w:space="0" w:color="auto"/>
        <w:left w:val="none" w:sz="0" w:space="0" w:color="auto"/>
        <w:bottom w:val="none" w:sz="0" w:space="0" w:color="auto"/>
        <w:right w:val="none" w:sz="0" w:space="0" w:color="auto"/>
      </w:divBdr>
      <w:divsChild>
        <w:div w:id="930890596">
          <w:marLeft w:val="0"/>
          <w:marRight w:val="0"/>
          <w:marTop w:val="0"/>
          <w:marBottom w:val="0"/>
          <w:divBdr>
            <w:top w:val="none" w:sz="0" w:space="0" w:color="auto"/>
            <w:left w:val="none" w:sz="0" w:space="0" w:color="auto"/>
            <w:bottom w:val="none" w:sz="0" w:space="0" w:color="auto"/>
            <w:right w:val="none" w:sz="0" w:space="0" w:color="auto"/>
          </w:divBdr>
          <w:divsChild>
            <w:div w:id="377435344">
              <w:marLeft w:val="0"/>
              <w:marRight w:val="0"/>
              <w:marTop w:val="0"/>
              <w:marBottom w:val="0"/>
              <w:divBdr>
                <w:top w:val="none" w:sz="0" w:space="0" w:color="C0C0C0"/>
                <w:left w:val="none" w:sz="0" w:space="0" w:color="C0C0C0"/>
                <w:bottom w:val="none" w:sz="0" w:space="0" w:color="C0C0C0"/>
                <w:right w:val="none" w:sz="0" w:space="0" w:color="C0C0C0"/>
              </w:divBdr>
              <w:divsChild>
                <w:div w:id="315844359">
                  <w:marLeft w:val="0"/>
                  <w:marRight w:val="0"/>
                  <w:marTop w:val="0"/>
                  <w:marBottom w:val="0"/>
                  <w:divBdr>
                    <w:top w:val="none" w:sz="0" w:space="0" w:color="auto"/>
                    <w:left w:val="none" w:sz="0" w:space="0" w:color="auto"/>
                    <w:bottom w:val="none" w:sz="0" w:space="0" w:color="auto"/>
                    <w:right w:val="none" w:sz="0" w:space="0" w:color="auto"/>
                  </w:divBdr>
                  <w:divsChild>
                    <w:div w:id="891112430">
                      <w:marLeft w:val="0"/>
                      <w:marRight w:val="0"/>
                      <w:marTop w:val="0"/>
                      <w:marBottom w:val="0"/>
                      <w:divBdr>
                        <w:top w:val="none" w:sz="0" w:space="0" w:color="auto"/>
                        <w:left w:val="none" w:sz="0" w:space="0" w:color="auto"/>
                        <w:bottom w:val="none" w:sz="0" w:space="0" w:color="auto"/>
                        <w:right w:val="none" w:sz="0" w:space="0" w:color="auto"/>
                      </w:divBdr>
                      <w:divsChild>
                        <w:div w:id="877817718">
                          <w:marLeft w:val="150"/>
                          <w:marRight w:val="150"/>
                          <w:marTop w:val="150"/>
                          <w:marBottom w:val="150"/>
                          <w:divBdr>
                            <w:top w:val="none" w:sz="0" w:space="0" w:color="auto"/>
                            <w:left w:val="none" w:sz="0" w:space="0" w:color="auto"/>
                            <w:bottom w:val="none" w:sz="0" w:space="0" w:color="auto"/>
                            <w:right w:val="none" w:sz="0" w:space="0" w:color="auto"/>
                          </w:divBdr>
                          <w:divsChild>
                            <w:div w:id="665473284">
                              <w:marLeft w:val="0"/>
                              <w:marRight w:val="0"/>
                              <w:marTop w:val="0"/>
                              <w:marBottom w:val="0"/>
                              <w:divBdr>
                                <w:top w:val="none" w:sz="0" w:space="0" w:color="auto"/>
                                <w:left w:val="none" w:sz="0" w:space="0" w:color="auto"/>
                                <w:bottom w:val="none" w:sz="0" w:space="0" w:color="auto"/>
                                <w:right w:val="none" w:sz="0" w:space="0" w:color="auto"/>
                              </w:divBdr>
                              <w:divsChild>
                                <w:div w:id="3861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27380923">
      <w:bodyDiv w:val="1"/>
      <w:marLeft w:val="0"/>
      <w:marRight w:val="0"/>
      <w:marTop w:val="0"/>
      <w:marBottom w:val="0"/>
      <w:divBdr>
        <w:top w:val="none" w:sz="0" w:space="0" w:color="auto"/>
        <w:left w:val="none" w:sz="0" w:space="0" w:color="auto"/>
        <w:bottom w:val="none" w:sz="0" w:space="0" w:color="auto"/>
        <w:right w:val="none" w:sz="0" w:space="0" w:color="auto"/>
      </w:divBdr>
    </w:div>
    <w:div w:id="1931312752">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1951740328">
      <w:bodyDiv w:val="1"/>
      <w:marLeft w:val="0"/>
      <w:marRight w:val="0"/>
      <w:marTop w:val="0"/>
      <w:marBottom w:val="0"/>
      <w:divBdr>
        <w:top w:val="none" w:sz="0" w:space="0" w:color="auto"/>
        <w:left w:val="none" w:sz="0" w:space="0" w:color="auto"/>
        <w:bottom w:val="none" w:sz="0" w:space="0" w:color="auto"/>
        <w:right w:val="none" w:sz="0" w:space="0" w:color="auto"/>
      </w:divBdr>
    </w:div>
    <w:div w:id="1976521957">
      <w:bodyDiv w:val="1"/>
      <w:marLeft w:val="0"/>
      <w:marRight w:val="0"/>
      <w:marTop w:val="0"/>
      <w:marBottom w:val="0"/>
      <w:divBdr>
        <w:top w:val="none" w:sz="0" w:space="0" w:color="auto"/>
        <w:left w:val="none" w:sz="0" w:space="0" w:color="auto"/>
        <w:bottom w:val="none" w:sz="0" w:space="0" w:color="auto"/>
        <w:right w:val="none" w:sz="0" w:space="0" w:color="auto"/>
      </w:divBdr>
      <w:divsChild>
        <w:div w:id="1392654336">
          <w:marLeft w:val="0"/>
          <w:marRight w:val="0"/>
          <w:marTop w:val="0"/>
          <w:marBottom w:val="0"/>
          <w:divBdr>
            <w:top w:val="none" w:sz="0" w:space="0" w:color="auto"/>
            <w:left w:val="none" w:sz="0" w:space="0" w:color="auto"/>
            <w:bottom w:val="none" w:sz="0" w:space="0" w:color="auto"/>
            <w:right w:val="none" w:sz="0" w:space="0" w:color="auto"/>
          </w:divBdr>
          <w:divsChild>
            <w:div w:id="29688864">
              <w:marLeft w:val="0"/>
              <w:marRight w:val="0"/>
              <w:marTop w:val="0"/>
              <w:marBottom w:val="0"/>
              <w:divBdr>
                <w:top w:val="none" w:sz="0" w:space="0" w:color="C0C0C0"/>
                <w:left w:val="none" w:sz="0" w:space="0" w:color="C0C0C0"/>
                <w:bottom w:val="none" w:sz="0" w:space="0" w:color="C0C0C0"/>
                <w:right w:val="none" w:sz="0" w:space="0" w:color="C0C0C0"/>
              </w:divBdr>
              <w:divsChild>
                <w:div w:id="273832469">
                  <w:marLeft w:val="0"/>
                  <w:marRight w:val="0"/>
                  <w:marTop w:val="0"/>
                  <w:marBottom w:val="0"/>
                  <w:divBdr>
                    <w:top w:val="none" w:sz="0" w:space="0" w:color="auto"/>
                    <w:left w:val="none" w:sz="0" w:space="0" w:color="auto"/>
                    <w:bottom w:val="none" w:sz="0" w:space="0" w:color="auto"/>
                    <w:right w:val="none" w:sz="0" w:space="0" w:color="auto"/>
                  </w:divBdr>
                  <w:divsChild>
                    <w:div w:id="787553075">
                      <w:marLeft w:val="0"/>
                      <w:marRight w:val="0"/>
                      <w:marTop w:val="0"/>
                      <w:marBottom w:val="0"/>
                      <w:divBdr>
                        <w:top w:val="none" w:sz="0" w:space="0" w:color="auto"/>
                        <w:left w:val="none" w:sz="0" w:space="0" w:color="auto"/>
                        <w:bottom w:val="none" w:sz="0" w:space="0" w:color="auto"/>
                        <w:right w:val="none" w:sz="0" w:space="0" w:color="auto"/>
                      </w:divBdr>
                      <w:divsChild>
                        <w:div w:id="2144079337">
                          <w:marLeft w:val="150"/>
                          <w:marRight w:val="150"/>
                          <w:marTop w:val="150"/>
                          <w:marBottom w:val="150"/>
                          <w:divBdr>
                            <w:top w:val="none" w:sz="0" w:space="0" w:color="auto"/>
                            <w:left w:val="none" w:sz="0" w:space="0" w:color="auto"/>
                            <w:bottom w:val="none" w:sz="0" w:space="0" w:color="auto"/>
                            <w:right w:val="none" w:sz="0" w:space="0" w:color="auto"/>
                          </w:divBdr>
                          <w:divsChild>
                            <w:div w:id="1342972366">
                              <w:marLeft w:val="0"/>
                              <w:marRight w:val="0"/>
                              <w:marTop w:val="0"/>
                              <w:marBottom w:val="0"/>
                              <w:divBdr>
                                <w:top w:val="none" w:sz="0" w:space="0" w:color="auto"/>
                                <w:left w:val="none" w:sz="0" w:space="0" w:color="auto"/>
                                <w:bottom w:val="none" w:sz="0" w:space="0" w:color="auto"/>
                                <w:right w:val="none" w:sz="0" w:space="0" w:color="auto"/>
                              </w:divBdr>
                              <w:divsChild>
                                <w:div w:id="20453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635878">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2074808450">
          <w:marLeft w:val="0"/>
          <w:marRight w:val="0"/>
          <w:marTop w:val="0"/>
          <w:marBottom w:val="0"/>
          <w:divBdr>
            <w:top w:val="none" w:sz="0" w:space="0" w:color="auto"/>
            <w:left w:val="none" w:sz="0" w:space="0" w:color="auto"/>
            <w:bottom w:val="none" w:sz="0" w:space="0" w:color="auto"/>
            <w:right w:val="none" w:sz="0" w:space="0" w:color="auto"/>
          </w:divBdr>
        </w:div>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rules.cityofnewyork.us/rule/requirement-of-source-separation-of-residential-organic-waste/" TargetMode="External"/><Relationship Id="rId13" Type="http://schemas.openxmlformats.org/officeDocument/2006/relationships/hyperlink" Target="https://www.nyc.gov/assets/nycha/downloads/pdf/n20-waste-management-plan.pdf" TargetMode="External"/><Relationship Id="rId3" Type="http://schemas.openxmlformats.org/officeDocument/2006/relationships/hyperlink" Target="https://scraplab.princeton.edu/2020/03/the-composter-how-much-can-composting-help-in-solving-the-climate-challenge/" TargetMode="External"/><Relationship Id="rId7" Type="http://schemas.openxmlformats.org/officeDocument/2006/relationships/hyperlink" Target="https://legistar.council.nyc.gov/LegislationDetail.aspx?ID=5570477&amp;GUID=823F79AA-BC92-451A-802A-215ED3B76D99" TargetMode="External"/><Relationship Id="rId12" Type="http://schemas.openxmlformats.org/officeDocument/2006/relationships/hyperlink" Target="https://www.nyc.gov/assets/dsny/downloads/resources/statistics/annual-curbside-collection/dsny-collections-annual-fy2021.pdf" TargetMode="External"/><Relationship Id="rId2" Type="http://schemas.openxmlformats.org/officeDocument/2006/relationships/hyperlink" Target="https://www.colorado.edu/ecenter/2021/04/15/hidden-damage-landfills" TargetMode="External"/><Relationship Id="rId1" Type="http://schemas.openxmlformats.org/officeDocument/2006/relationships/hyperlink" Target="https://legistar.council.nyc.gov/LegislationDetail.aspx?ID=7862491&amp;GUID=558F0D49-1781-4C97-A6ED-5C952062C7B2&amp;Options=ID|Text|Attachments|&amp;Search=355-2026" TargetMode="External"/><Relationship Id="rId6" Type="http://schemas.openxmlformats.org/officeDocument/2006/relationships/hyperlink" Target="https://legistar.council.nyc.gov/LegislationDetail.aspx?ID=5570477&amp;GUID=823F79AA-BC92-451A-802A-215ED3B76D99&amp;Options=ID|Text|&amp;Search=244" TargetMode="External"/><Relationship Id="rId11" Type="http://schemas.openxmlformats.org/officeDocument/2006/relationships/hyperlink" Target="https://www.nyc.gov/assets/dsny/downloads/resources/statistics/annual-curbside-collection/dsny-collections-annual-fy2025.pdf" TargetMode="External"/><Relationship Id="rId5" Type="http://schemas.openxmlformats.org/officeDocument/2006/relationships/hyperlink" Target="https://legistar.council.nyc.gov/LegislationDetail.aspx?ID=5570508&amp;GUID=B7D2702B-9AC2-4076-B564-D341FB1EB1BE&amp;Options=ID|Text|&amp;Search=281" TargetMode="External"/><Relationship Id="rId15" Type="http://schemas.openxmlformats.org/officeDocument/2006/relationships/hyperlink" Target="https://www.nyc.gov/site/foodpolicy/programs/acs.page" TargetMode="External"/><Relationship Id="rId10" Type="http://schemas.openxmlformats.org/officeDocument/2006/relationships/hyperlink" Target="https://portal.311.nyc.gov/article/?kanumber=KA-01787" TargetMode="External"/><Relationship Id="rId4" Type="http://schemas.openxmlformats.org/officeDocument/2006/relationships/hyperlink" Target="https://legistar.council.nyc.gov/LegislationDetail.aspx?ID=5570515&amp;GUID=C5638208-97DB-4E6D-BDA7-A129B9E5CADB&amp;Options=ID|Text|&amp;Search=274" TargetMode="External"/><Relationship Id="rId9" Type="http://schemas.openxmlformats.org/officeDocument/2006/relationships/hyperlink" Target="https://legistar.council.nyc.gov/LegislationDetail.aspx?ID=1482542&amp;GUID=DDD94082-C0E5-4BF9-976B-BBE0CD858F8F" TargetMode="External"/><Relationship Id="rId14" Type="http://schemas.openxmlformats.org/officeDocument/2006/relationships/hyperlink" Target="https://www.nyc.gov/assets/dsny/downloads/resources/reports/waste-characterization-studies/2023/wcs-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Props1.xml><?xml version="1.0" encoding="utf-8"?>
<ds:datastoreItem xmlns:ds="http://schemas.openxmlformats.org/officeDocument/2006/customXml" ds:itemID="{A9A9A043-4A38-4357-80B2-0F592B7243C2}">
  <ds:schemaRefs>
    <ds:schemaRef ds:uri="http://schemas.microsoft.com/sharepoint/v3/contenttype/forms"/>
  </ds:schemaRefs>
</ds:datastoreItem>
</file>

<file path=customXml/itemProps2.xml><?xml version="1.0" encoding="utf-8"?>
<ds:datastoreItem xmlns:ds="http://schemas.openxmlformats.org/officeDocument/2006/customXml" ds:itemID="{9976D92F-54B6-43EA-AF5C-A3211652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EFC517-12D8-4E2B-9B68-8BEB06C07B97}">
  <ds:schemaRefs>
    <ds:schemaRef ds:uri="http://schemas.openxmlformats.org/officeDocument/2006/bibliography"/>
  </ds:schemaRefs>
</ds:datastoreItem>
</file>

<file path=customXml/itemProps4.xml><?xml version="1.0" encoding="utf-8"?>
<ds:datastoreItem xmlns:ds="http://schemas.openxmlformats.org/officeDocument/2006/customXml" ds:itemID="{089773E8-93BA-4909-BD42-CA44CCF3CFA9}">
  <ds:schemaRefs>
    <ds:schemaRef ds:uri="http://schemas.microsoft.com/office/2006/metadata/properties"/>
    <ds:schemaRef ds:uri="http://schemas.microsoft.com/office/infopath/2007/PartnerControls"/>
    <ds:schemaRef ds:uri="0a89be48-00c3-4dce-a54e-5fa37f38efa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682</Words>
  <Characters>3894</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CharactersWithSpaces>
  <SharedDoc>false</SharedDoc>
  <HLinks>
    <vt:vector size="174" baseType="variant">
      <vt:variant>
        <vt:i4>4915209</vt:i4>
      </vt:variant>
      <vt:variant>
        <vt:i4>84</vt:i4>
      </vt:variant>
      <vt:variant>
        <vt:i4>0</vt:i4>
      </vt:variant>
      <vt:variant>
        <vt:i4>5</vt:i4>
      </vt:variant>
      <vt:variant>
        <vt:lpwstr>https://www1.nyc.gov/assets/dsny/site/services/food-scraps-and-yard-waste-page/2018-organics-rollout</vt:lpwstr>
      </vt:variant>
      <vt:variant>
        <vt:lpwstr/>
      </vt:variant>
      <vt:variant>
        <vt:i4>2359331</vt:i4>
      </vt:variant>
      <vt:variant>
        <vt:i4>81</vt:i4>
      </vt:variant>
      <vt:variant>
        <vt:i4>0</vt:i4>
      </vt:variant>
      <vt:variant>
        <vt:i4>5</vt:i4>
      </vt:variant>
      <vt:variant>
        <vt:lpwstr>https://www.politico.com/states/new-york/albany/story/2018/09/03/de-blasios-lofty-organics-goal-stalled-by-lack-of-funding-participation-591124</vt:lpwstr>
      </vt:variant>
      <vt:variant>
        <vt:lpwstr/>
      </vt:variant>
      <vt:variant>
        <vt:i4>1114124</vt:i4>
      </vt:variant>
      <vt:variant>
        <vt:i4>78</vt:i4>
      </vt:variant>
      <vt:variant>
        <vt:i4>0</vt:i4>
      </vt:variant>
      <vt:variant>
        <vt:i4>5</vt:i4>
      </vt:variant>
      <vt:variant>
        <vt:lpwstr>https://bklyner.com/dept-of-sanitation-will-reduce-organics-pickup-in-cb6-neighborhoods/</vt:lpwstr>
      </vt:variant>
      <vt:variant>
        <vt:lpwstr/>
      </vt:variant>
      <vt:variant>
        <vt:i4>4128879</vt:i4>
      </vt:variant>
      <vt:variant>
        <vt:i4>75</vt:i4>
      </vt:variant>
      <vt:variant>
        <vt:i4>0</vt:i4>
      </vt:variant>
      <vt:variant>
        <vt:i4>5</vt:i4>
      </vt:variant>
      <vt:variant>
        <vt:lpwstr>http://gothamist.com/2018/06/01/nyc_composting_sanitation.php</vt:lpwstr>
      </vt:variant>
      <vt:variant>
        <vt:lpwstr/>
      </vt:variant>
      <vt:variant>
        <vt:i4>8192049</vt:i4>
      </vt:variant>
      <vt:variant>
        <vt:i4>72</vt:i4>
      </vt:variant>
      <vt:variant>
        <vt:i4>0</vt:i4>
      </vt:variant>
      <vt:variant>
        <vt:i4>5</vt:i4>
      </vt:variant>
      <vt:variant>
        <vt:lpwstr>http://legistar.council.nyc.gov/LegislationDetail.aspx?ID=3490250&amp;GUID=5D437490-C1D4-42AF-9DF0-F845A74EB167&amp;Options=&amp;Search</vt:lpwstr>
      </vt:variant>
      <vt:variant>
        <vt:lpwstr/>
      </vt:variant>
      <vt:variant>
        <vt:i4>5701711</vt:i4>
      </vt:variant>
      <vt:variant>
        <vt:i4>69</vt:i4>
      </vt:variant>
      <vt:variant>
        <vt:i4>0</vt:i4>
      </vt:variant>
      <vt:variant>
        <vt:i4>5</vt:i4>
      </vt:variant>
      <vt:variant>
        <vt:lpwstr>https://dsny.cityofnewyork.us/wp-content/uploads/2018/07/Strategy_Plan_Update_2018_final.pdf</vt:lpwstr>
      </vt:variant>
      <vt:variant>
        <vt:lpwstr/>
      </vt:variant>
      <vt:variant>
        <vt:i4>5177425</vt:i4>
      </vt:variant>
      <vt:variant>
        <vt:i4>66</vt:i4>
      </vt:variant>
      <vt:variant>
        <vt:i4>0</vt:i4>
      </vt:variant>
      <vt:variant>
        <vt:i4>5</vt:i4>
      </vt:variant>
      <vt:variant>
        <vt:lpwstr>https://www1.nyc.gov/assets/dsny/site/services/food-scraps-and-yard-waste-page/residents/current-organics-rollout</vt:lpwstr>
      </vt:variant>
      <vt:variant>
        <vt:lpwstr/>
      </vt:variant>
      <vt:variant>
        <vt:i4>4587538</vt:i4>
      </vt:variant>
      <vt:variant>
        <vt:i4>63</vt:i4>
      </vt:variant>
      <vt:variant>
        <vt:i4>0</vt:i4>
      </vt:variant>
      <vt:variant>
        <vt:i4>5</vt:i4>
      </vt:variant>
      <vt:variant>
        <vt:lpwstr>https://www1.nyc.gov/assets/dsny/site/contact/organics-collection-application</vt:lpwstr>
      </vt:variant>
      <vt:variant>
        <vt:lpwstr/>
      </vt:variant>
      <vt:variant>
        <vt:i4>2424934</vt:i4>
      </vt:variant>
      <vt:variant>
        <vt:i4>60</vt:i4>
      </vt:variant>
      <vt:variant>
        <vt:i4>0</vt:i4>
      </vt:variant>
      <vt:variant>
        <vt:i4>5</vt:i4>
      </vt:variant>
      <vt:variant>
        <vt:lpwstr>https://www1.nyc.gov/nyc-resources/service/2165/organics-collection-program</vt:lpwstr>
      </vt:variant>
      <vt:variant>
        <vt:lpwstr/>
      </vt:variant>
      <vt:variant>
        <vt:i4>196629</vt:i4>
      </vt:variant>
      <vt:variant>
        <vt:i4>57</vt:i4>
      </vt:variant>
      <vt:variant>
        <vt:i4>0</vt:i4>
      </vt:variant>
      <vt:variant>
        <vt:i4>5</vt:i4>
      </vt:variant>
      <vt:variant>
        <vt:lpwstr>https://www1.nyc.gov/assets/dsny/site/services/food-scraps-and-yard-waste-page/nyc-food-scrap-drop-off-locations</vt:lpwstr>
      </vt:variant>
      <vt:variant>
        <vt:lpwstr/>
      </vt:variant>
      <vt:variant>
        <vt:i4>4325446</vt:i4>
      </vt:variant>
      <vt:variant>
        <vt:i4>54</vt:i4>
      </vt:variant>
      <vt:variant>
        <vt:i4>0</vt:i4>
      </vt:variant>
      <vt:variant>
        <vt:i4>5</vt:i4>
      </vt:variant>
      <vt:variant>
        <vt:lpwstr>http://www.nyc.gov/html/onenyc/downloads/pdf/publications/OneNYC.pdf</vt:lpwstr>
      </vt:variant>
      <vt:variant>
        <vt:lpwstr/>
      </vt:variant>
      <vt:variant>
        <vt:i4>2359331</vt:i4>
      </vt:variant>
      <vt:variant>
        <vt:i4>51</vt:i4>
      </vt:variant>
      <vt:variant>
        <vt:i4>0</vt:i4>
      </vt:variant>
      <vt:variant>
        <vt:i4>5</vt:i4>
      </vt:variant>
      <vt:variant>
        <vt:lpwstr>https://www.politico.com/states/new-york/albany/story/2018/09/03/de-blasios-lofty-organics-goal-stalled-by-lack-of-funding-participation-591124</vt:lpwstr>
      </vt:variant>
      <vt:variant>
        <vt:lpwstr/>
      </vt:variant>
      <vt:variant>
        <vt:i4>2424934</vt:i4>
      </vt:variant>
      <vt:variant>
        <vt:i4>48</vt:i4>
      </vt:variant>
      <vt:variant>
        <vt:i4>0</vt:i4>
      </vt:variant>
      <vt:variant>
        <vt:i4>5</vt:i4>
      </vt:variant>
      <vt:variant>
        <vt:lpwstr>https://www1.nyc.gov/nyc-resources/service/2165/organics-collection-program</vt:lpwstr>
      </vt:variant>
      <vt:variant>
        <vt:lpwstr/>
      </vt:variant>
      <vt:variant>
        <vt:i4>5046351</vt:i4>
      </vt:variant>
      <vt:variant>
        <vt:i4>45</vt:i4>
      </vt:variant>
      <vt:variant>
        <vt:i4>0</vt:i4>
      </vt:variant>
      <vt:variant>
        <vt:i4>5</vt:i4>
      </vt:variant>
      <vt:variant>
        <vt:lpwstr>http://rules.cityofnewyork.us/content/final-rule-relating-expansion-organic-waste-source-separation-requirements-various</vt:lpwstr>
      </vt:variant>
      <vt:variant>
        <vt:lpwstr/>
      </vt:variant>
      <vt:variant>
        <vt:i4>4587601</vt:i4>
      </vt:variant>
      <vt:variant>
        <vt:i4>42</vt:i4>
      </vt:variant>
      <vt:variant>
        <vt:i4>0</vt:i4>
      </vt:variant>
      <vt:variant>
        <vt:i4>5</vt:i4>
      </vt:variant>
      <vt:variant>
        <vt:lpwstr>http://rules.cityofnewyork.us/content/source-separation-and-handling-requirements-commercial-organic-waste-0</vt:lpwstr>
      </vt:variant>
      <vt:variant>
        <vt:lpwstr/>
      </vt:variant>
      <vt:variant>
        <vt:i4>1572948</vt:i4>
      </vt:variant>
      <vt:variant>
        <vt:i4>39</vt:i4>
      </vt:variant>
      <vt:variant>
        <vt:i4>0</vt:i4>
      </vt:variant>
      <vt:variant>
        <vt:i4>5</vt:i4>
      </vt:variant>
      <vt:variant>
        <vt:lpwstr>http://legistar.council.nyc.gov/LegislationDetail.aspx?ID=1482542&amp;GUID=DDD94082-C0E5-4BF9-976B-BBE0CD858F8F&amp;Options=ID|Text|&amp;Search=Int+1162-2013</vt:lpwstr>
      </vt:variant>
      <vt:variant>
        <vt:lpwstr/>
      </vt:variant>
      <vt:variant>
        <vt:i4>4521987</vt:i4>
      </vt:variant>
      <vt:variant>
        <vt:i4>36</vt:i4>
      </vt:variant>
      <vt:variant>
        <vt:i4>0</vt:i4>
      </vt:variant>
      <vt:variant>
        <vt:i4>5</vt:i4>
      </vt:variant>
      <vt:variant>
        <vt:lpwstr>http://dsny.wpengine.com/wp-content/uploads/2018/04/2017-Waste-Characterization-Study.pdf</vt:lpwstr>
      </vt:variant>
      <vt:variant>
        <vt:lpwstr/>
      </vt:variant>
      <vt:variant>
        <vt:i4>4325446</vt:i4>
      </vt:variant>
      <vt:variant>
        <vt:i4>33</vt:i4>
      </vt:variant>
      <vt:variant>
        <vt:i4>0</vt:i4>
      </vt:variant>
      <vt:variant>
        <vt:i4>5</vt:i4>
      </vt:variant>
      <vt:variant>
        <vt:lpwstr>http://www.nyc.gov/html/onenyc/downloads/pdf/publications/OneNYC.pdf</vt:lpwstr>
      </vt:variant>
      <vt:variant>
        <vt:lpwstr/>
      </vt:variant>
      <vt:variant>
        <vt:i4>5505094</vt:i4>
      </vt:variant>
      <vt:variant>
        <vt:i4>30</vt:i4>
      </vt:variant>
      <vt:variant>
        <vt:i4>0</vt:i4>
      </vt:variant>
      <vt:variant>
        <vt:i4>5</vt:i4>
      </vt:variant>
      <vt:variant>
        <vt:lpwstr>http://www.nyc.gov/html/planyc/downloads/pdf/publications/planyc_2011_planyc_full_report.pdf</vt:lpwstr>
      </vt:variant>
      <vt:variant>
        <vt:lpwstr/>
      </vt:variant>
      <vt:variant>
        <vt:i4>1179655</vt:i4>
      </vt:variant>
      <vt:variant>
        <vt:i4>27</vt:i4>
      </vt:variant>
      <vt:variant>
        <vt:i4>0</vt:i4>
      </vt:variant>
      <vt:variant>
        <vt:i4>5</vt:i4>
      </vt:variant>
      <vt:variant>
        <vt:lpwstr>http://www.nyc.gov/html/planyc/downloads/pdf/publications/full_report_2007.pdf</vt:lpwstr>
      </vt:variant>
      <vt:variant>
        <vt:lpwstr/>
      </vt:variant>
      <vt:variant>
        <vt:i4>4259852</vt:i4>
      </vt:variant>
      <vt:variant>
        <vt:i4>24</vt:i4>
      </vt:variant>
      <vt:variant>
        <vt:i4>0</vt:i4>
      </vt:variant>
      <vt:variant>
        <vt:i4>5</vt:i4>
      </vt:variant>
      <vt:variant>
        <vt:lpwstr>http://legistar.council.nyc.gov/View.ashx?M=F&amp;ID=677265&amp;GUID=B5FD632B-C548-41EF-9D8F-1B3441C345D1</vt:lpwstr>
      </vt:variant>
      <vt:variant>
        <vt:lpwstr/>
      </vt:variant>
      <vt:variant>
        <vt:i4>4325446</vt:i4>
      </vt:variant>
      <vt:variant>
        <vt:i4>21</vt:i4>
      </vt:variant>
      <vt:variant>
        <vt:i4>0</vt:i4>
      </vt:variant>
      <vt:variant>
        <vt:i4>5</vt:i4>
      </vt:variant>
      <vt:variant>
        <vt:lpwstr>http://www.nyc.gov/html/onenyc/downloads/pdf/publications/OneNYC.pdf</vt:lpwstr>
      </vt:variant>
      <vt:variant>
        <vt:lpwstr/>
      </vt:variant>
      <vt:variant>
        <vt:i4>6619185</vt:i4>
      </vt:variant>
      <vt:variant>
        <vt:i4>18</vt:i4>
      </vt:variant>
      <vt:variant>
        <vt:i4>0</vt:i4>
      </vt:variant>
      <vt:variant>
        <vt:i4>5</vt:i4>
      </vt:variant>
      <vt:variant>
        <vt:lpwstr>http://legistar.council.nyc.gov/LegislationDetail.aspx?ID=1450676&amp;GUID=7743FA15-9A38-4854-8877-31C725522D90</vt:lpwstr>
      </vt:variant>
      <vt:variant>
        <vt:lpwstr/>
      </vt:variant>
      <vt:variant>
        <vt:i4>5505113</vt:i4>
      </vt:variant>
      <vt:variant>
        <vt:i4>15</vt:i4>
      </vt:variant>
      <vt:variant>
        <vt:i4>0</vt:i4>
      </vt:variant>
      <vt:variant>
        <vt:i4>5</vt:i4>
      </vt:variant>
      <vt:variant>
        <vt:lpwstr>https://www.nycgovparks.org/greening/sustainable-parks/compost-mulchfest</vt:lpwstr>
      </vt:variant>
      <vt:variant>
        <vt:lpwstr/>
      </vt:variant>
      <vt:variant>
        <vt:i4>5570625</vt:i4>
      </vt:variant>
      <vt:variant>
        <vt:i4>12</vt:i4>
      </vt:variant>
      <vt:variant>
        <vt:i4>0</vt:i4>
      </vt:variant>
      <vt:variant>
        <vt:i4>5</vt:i4>
      </vt:variant>
      <vt:variant>
        <vt:lpwstr>https://onenyc.cityofnewyork.us/wp-content/uploads/2018/05/OneNYC_Progress_2018.pdf</vt:lpwstr>
      </vt:variant>
      <vt:variant>
        <vt:lpwstr/>
      </vt:variant>
      <vt:variant>
        <vt:i4>917588</vt:i4>
      </vt:variant>
      <vt:variant>
        <vt:i4>9</vt:i4>
      </vt:variant>
      <vt:variant>
        <vt:i4>0</vt:i4>
      </vt:variant>
      <vt:variant>
        <vt:i4>5</vt:i4>
      </vt:variant>
      <vt:variant>
        <vt:lpwstr>https://freshkillspark.org/blog/methane-generates-revenue-freshkills</vt:lpwstr>
      </vt:variant>
      <vt:variant>
        <vt:lpwstr/>
      </vt:variant>
      <vt:variant>
        <vt:i4>2490425</vt:i4>
      </vt:variant>
      <vt:variant>
        <vt:i4>6</vt:i4>
      </vt:variant>
      <vt:variant>
        <vt:i4>0</vt:i4>
      </vt:variant>
      <vt:variant>
        <vt:i4>5</vt:i4>
      </vt:variant>
      <vt:variant>
        <vt:lpwstr>https://onenyc.cityofnewyork.us/wp-content/uploads/2018/04/OneNYC-1.pdf</vt:lpwstr>
      </vt:variant>
      <vt:variant>
        <vt:lpwstr/>
      </vt:variant>
      <vt:variant>
        <vt:i4>3473489</vt:i4>
      </vt:variant>
      <vt:variant>
        <vt:i4>3</vt:i4>
      </vt:variant>
      <vt:variant>
        <vt:i4>0</vt:i4>
      </vt:variant>
      <vt:variant>
        <vt:i4>5</vt:i4>
      </vt:variant>
      <vt:variant>
        <vt:lpwstr>https://www1.nyc.gov/assets/sustainability/downloads/pdf/publications/New York City's Roadmap to 80 x 50_Final.pdf</vt:lpwstr>
      </vt:variant>
      <vt:variant>
        <vt:lpwstr/>
      </vt:variant>
      <vt:variant>
        <vt:i4>6357024</vt:i4>
      </vt:variant>
      <vt:variant>
        <vt:i4>0</vt:i4>
      </vt:variant>
      <vt:variant>
        <vt:i4>0</vt:i4>
      </vt:variant>
      <vt:variant>
        <vt:i4>5</vt:i4>
      </vt:variant>
      <vt:variant>
        <vt:lpwstr>https://www.epa.gov/ghgemissions/overview-greenhouse-gases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Jeffries, Jillian</cp:lastModifiedBy>
  <cp:revision>2</cp:revision>
  <cp:lastPrinted>2025-10-28T20:38:00Z</cp:lastPrinted>
  <dcterms:created xsi:type="dcterms:W3CDTF">2026-04-15T22:30:00Z</dcterms:created>
  <dcterms:modified xsi:type="dcterms:W3CDTF">2026-04-15T22:30:00Z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