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C707B" w14:textId="092E8FD7" w:rsidR="004E1CF2" w:rsidRDefault="004E1CF2" w:rsidP="00E97376">
      <w:pPr>
        <w:ind w:firstLine="0"/>
        <w:jc w:val="center"/>
      </w:pPr>
      <w:r>
        <w:t>Int. No.</w:t>
      </w:r>
      <w:r w:rsidR="00EF5963" w:rsidRPr="00EF5963">
        <w:t xml:space="preserve"> </w:t>
      </w:r>
      <w:r w:rsidR="002F7268">
        <w:t>346</w:t>
      </w:r>
    </w:p>
    <w:p w14:paraId="507405D2" w14:textId="77777777" w:rsidR="00E97376" w:rsidRDefault="00E97376" w:rsidP="00E97376">
      <w:pPr>
        <w:ind w:firstLine="0"/>
        <w:jc w:val="center"/>
      </w:pPr>
    </w:p>
    <w:p w14:paraId="483F5778" w14:textId="0EC3330B" w:rsidR="00824941" w:rsidRDefault="00824941" w:rsidP="00824941">
      <w:pPr>
        <w:autoSpaceDE w:val="0"/>
        <w:autoSpaceDN w:val="0"/>
        <w:adjustRightInd w:val="0"/>
        <w:ind w:firstLine="0"/>
        <w:jc w:val="both"/>
        <w:rPr>
          <w:rFonts w:eastAsia="Calibri"/>
          <w:color w:val="000000"/>
        </w:rPr>
      </w:pPr>
      <w:r>
        <w:rPr>
          <w:rFonts w:eastAsia="Calibri"/>
        </w:rPr>
        <w:t xml:space="preserve">By Council Members </w:t>
      </w:r>
      <w:r>
        <w:rPr>
          <w:rFonts w:eastAsia="Calibri"/>
          <w:color w:val="000000"/>
        </w:rPr>
        <w:t>Nurse, Louis, Stevens, Joseph</w:t>
      </w:r>
      <w:r w:rsidR="00853284">
        <w:rPr>
          <w:rFonts w:eastAsia="Calibri"/>
          <w:color w:val="000000"/>
        </w:rPr>
        <w:t xml:space="preserve">, </w:t>
      </w:r>
      <w:r>
        <w:rPr>
          <w:rFonts w:eastAsia="Calibri"/>
          <w:color w:val="000000"/>
        </w:rPr>
        <w:t>Schulman</w:t>
      </w:r>
      <w:r w:rsidR="00853284">
        <w:rPr>
          <w:rFonts w:eastAsia="Calibri"/>
          <w:color w:val="000000"/>
        </w:rPr>
        <w:t xml:space="preserve"> and </w:t>
      </w:r>
      <w:r w:rsidR="00853284" w:rsidRPr="00853284">
        <w:rPr>
          <w:rFonts w:eastAsia="Calibri"/>
          <w:color w:val="000000"/>
        </w:rPr>
        <w:t>Gutiérrez</w:t>
      </w:r>
    </w:p>
    <w:p w14:paraId="1F2B779D" w14:textId="77777777" w:rsidR="00E97376" w:rsidRDefault="00E97376" w:rsidP="007101A2">
      <w:pPr>
        <w:pStyle w:val="BodyText"/>
        <w:spacing w:line="240" w:lineRule="auto"/>
        <w:ind w:firstLine="0"/>
        <w:jc w:val="center"/>
      </w:pPr>
    </w:p>
    <w:p w14:paraId="101E80C4" w14:textId="77777777" w:rsidR="00FD4D26" w:rsidRPr="00FD4D26" w:rsidRDefault="00FD4D26" w:rsidP="007101A2">
      <w:pPr>
        <w:pStyle w:val="BodyText"/>
        <w:spacing w:line="240" w:lineRule="auto"/>
        <w:ind w:firstLine="0"/>
        <w:rPr>
          <w:vanish/>
        </w:rPr>
      </w:pPr>
      <w:r w:rsidRPr="00FD4D26">
        <w:rPr>
          <w:vanish/>
        </w:rPr>
        <w:t>..Title</w:t>
      </w:r>
    </w:p>
    <w:p w14:paraId="2A8740A4" w14:textId="33D5EE5F" w:rsidR="004E1CF2" w:rsidRDefault="00FD4D26" w:rsidP="007101A2">
      <w:pPr>
        <w:pStyle w:val="BodyText"/>
        <w:spacing w:line="240" w:lineRule="auto"/>
        <w:ind w:firstLine="0"/>
      </w:pPr>
      <w:r>
        <w:t>A Local Law t</w:t>
      </w:r>
      <w:r w:rsidR="004E1CF2">
        <w:t xml:space="preserve">o </w:t>
      </w:r>
      <w:r w:rsidR="00E310B4">
        <w:t>amend the</w:t>
      </w:r>
      <w:r w:rsidR="00FC547E">
        <w:t xml:space="preserve"> </w:t>
      </w:r>
      <w:r w:rsidR="00727F66">
        <w:t>administrative code of the city of New York</w:t>
      </w:r>
      <w:r w:rsidR="004E1CF2">
        <w:t>, in relation to</w:t>
      </w:r>
      <w:r w:rsidR="00873B26">
        <w:t xml:space="preserve"> </w:t>
      </w:r>
      <w:r w:rsidR="00FD26D7">
        <w:t xml:space="preserve">requiring a study </w:t>
      </w:r>
      <w:r w:rsidR="00DB53A1">
        <w:t xml:space="preserve">of </w:t>
      </w:r>
      <w:r w:rsidR="00570469">
        <w:t xml:space="preserve">and changes </w:t>
      </w:r>
      <w:r w:rsidR="00FD26D7">
        <w:t xml:space="preserve">to </w:t>
      </w:r>
      <w:r w:rsidR="00570469">
        <w:t xml:space="preserve">information requested in </w:t>
      </w:r>
      <w:r w:rsidR="005C210C" w:rsidRPr="005C210C">
        <w:t xml:space="preserve">the supportive housing application </w:t>
      </w:r>
    </w:p>
    <w:p w14:paraId="3126792C" w14:textId="1766DE74" w:rsidR="00FD4D26" w:rsidRPr="00FD4D26" w:rsidRDefault="00FD4D26" w:rsidP="007101A2">
      <w:pPr>
        <w:pStyle w:val="BodyText"/>
        <w:spacing w:line="240" w:lineRule="auto"/>
        <w:ind w:firstLine="0"/>
        <w:rPr>
          <w:vanish/>
        </w:rPr>
      </w:pPr>
      <w:r w:rsidRPr="00FD4D26">
        <w:rPr>
          <w:vanish/>
        </w:rPr>
        <w:t>..Body</w:t>
      </w:r>
    </w:p>
    <w:p w14:paraId="21C78A34" w14:textId="77777777" w:rsidR="004E1CF2" w:rsidRDefault="004E1CF2" w:rsidP="007101A2">
      <w:pPr>
        <w:pStyle w:val="BodyText"/>
        <w:spacing w:line="240" w:lineRule="auto"/>
        <w:ind w:firstLine="0"/>
        <w:rPr>
          <w:u w:val="single"/>
        </w:rPr>
      </w:pPr>
    </w:p>
    <w:p w14:paraId="7F0DB053" w14:textId="77777777" w:rsidR="004E1CF2" w:rsidRDefault="004E1CF2" w:rsidP="007101A2">
      <w:pPr>
        <w:ind w:firstLine="0"/>
        <w:jc w:val="both"/>
      </w:pPr>
      <w:r>
        <w:rPr>
          <w:u w:val="single"/>
        </w:rPr>
        <w:t>Be it enacted by the Council as follows</w:t>
      </w:r>
      <w:r w:rsidRPr="005B5DE4">
        <w:rPr>
          <w:u w:val="single"/>
        </w:rPr>
        <w:t>:</w:t>
      </w:r>
    </w:p>
    <w:p w14:paraId="4B324C46" w14:textId="77777777" w:rsidR="004E1CF2" w:rsidRDefault="004E1CF2" w:rsidP="006662DF">
      <w:pPr>
        <w:jc w:val="both"/>
      </w:pPr>
    </w:p>
    <w:p w14:paraId="63A4F776"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AB6687F" w14:textId="77777777" w:rsidR="00595589" w:rsidRDefault="007101A2" w:rsidP="004C3635">
      <w:pPr>
        <w:spacing w:line="480" w:lineRule="auto"/>
        <w:jc w:val="both"/>
      </w:pPr>
      <w:r>
        <w:t>S</w:t>
      </w:r>
      <w:r w:rsidR="004E1CF2">
        <w:t>ection 1.</w:t>
      </w:r>
      <w:r w:rsidR="007E79D5">
        <w:t xml:space="preserve"> </w:t>
      </w:r>
      <w:r w:rsidR="004C3635" w:rsidRPr="004C3635">
        <w:t xml:space="preserve">Chapter 1 of title 21 of the administrative code of the city of New York is amended by adding a new </w:t>
      </w:r>
      <w:r w:rsidR="004C3635">
        <w:t>section 21-148.1</w:t>
      </w:r>
      <w:r w:rsidR="004C3635" w:rsidRPr="004C3635">
        <w:t xml:space="preserve"> to read as follows:</w:t>
      </w:r>
    </w:p>
    <w:p w14:paraId="52D3A8ED" w14:textId="77777777" w:rsidR="004C3635" w:rsidRDefault="004C3635" w:rsidP="004C3635">
      <w:pPr>
        <w:spacing w:line="480" w:lineRule="auto"/>
        <w:jc w:val="both"/>
        <w:rPr>
          <w:u w:val="single"/>
        </w:rPr>
      </w:pPr>
      <w:r w:rsidRPr="004C3635">
        <w:rPr>
          <w:u w:val="single"/>
        </w:rPr>
        <w:t>§</w:t>
      </w:r>
      <w:r>
        <w:rPr>
          <w:u w:val="single"/>
        </w:rPr>
        <w:t xml:space="preserve"> 21-148.1 Supportive housing application</w:t>
      </w:r>
      <w:r w:rsidRPr="004C3635">
        <w:rPr>
          <w:u w:val="single"/>
        </w:rPr>
        <w:t>. a. Definitions. For purposes of this section, the following terms have the following meanings:</w:t>
      </w:r>
    </w:p>
    <w:p w14:paraId="1D046F4E" w14:textId="77777777" w:rsidR="004C3635" w:rsidRDefault="004C3635" w:rsidP="004C3635">
      <w:pPr>
        <w:spacing w:line="480" w:lineRule="auto"/>
        <w:jc w:val="both"/>
        <w:rPr>
          <w:u w:val="single"/>
        </w:rPr>
      </w:pPr>
      <w:r>
        <w:rPr>
          <w:u w:val="single"/>
        </w:rPr>
        <w:t xml:space="preserve">Supportive housing. The term “supportive housing” has the same meaning as set forth in section 21-148. </w:t>
      </w:r>
    </w:p>
    <w:p w14:paraId="679333F1" w14:textId="77777777" w:rsidR="006942A7" w:rsidRPr="006942A7" w:rsidRDefault="004C3635" w:rsidP="006942A7">
      <w:pPr>
        <w:spacing w:line="480" w:lineRule="auto"/>
        <w:jc w:val="both"/>
        <w:rPr>
          <w:u w:val="single"/>
        </w:rPr>
      </w:pPr>
      <w:r>
        <w:rPr>
          <w:u w:val="single"/>
        </w:rPr>
        <w:t xml:space="preserve">Supportive housing application. The term “supportive housing application” </w:t>
      </w:r>
      <w:r w:rsidRPr="004C3635">
        <w:rPr>
          <w:u w:val="single"/>
        </w:rPr>
        <w:t xml:space="preserve">means </w:t>
      </w:r>
      <w:r w:rsidR="006942A7" w:rsidRPr="006942A7">
        <w:rPr>
          <w:u w:val="single"/>
        </w:rPr>
        <w:t xml:space="preserve">the 2010e application or any successor application, along with any related application processes, including but not limited to interviews, documentation, and evaluations, required by the department to collect information from individuals for the purposes of determining eligibility for supportive housing. </w:t>
      </w:r>
    </w:p>
    <w:p w14:paraId="73FC7AA4" w14:textId="624912D8" w:rsidR="004C3635" w:rsidRDefault="004C3635" w:rsidP="004C3635">
      <w:pPr>
        <w:spacing w:line="480" w:lineRule="auto"/>
        <w:jc w:val="both"/>
        <w:rPr>
          <w:u w:val="single"/>
        </w:rPr>
      </w:pPr>
      <w:r>
        <w:rPr>
          <w:u w:val="single"/>
        </w:rPr>
        <w:t>b. Study. 1. T</w:t>
      </w:r>
      <w:r w:rsidRPr="004C3635">
        <w:rPr>
          <w:u w:val="single"/>
        </w:rPr>
        <w:t xml:space="preserve">he commissioner shall conduct a study to review </w:t>
      </w:r>
      <w:r w:rsidR="00570469">
        <w:rPr>
          <w:u w:val="single"/>
        </w:rPr>
        <w:t xml:space="preserve">the </w:t>
      </w:r>
      <w:r w:rsidRPr="004C3635">
        <w:rPr>
          <w:u w:val="single"/>
        </w:rPr>
        <w:t>supportive housing applicat</w:t>
      </w:r>
      <w:r>
        <w:rPr>
          <w:u w:val="single"/>
        </w:rPr>
        <w:t>ion</w:t>
      </w:r>
      <w:r w:rsidR="00AF4383">
        <w:rPr>
          <w:u w:val="single"/>
        </w:rPr>
        <w:t>.</w:t>
      </w:r>
      <w:r w:rsidRPr="004C3635">
        <w:rPr>
          <w:u w:val="single"/>
        </w:rPr>
        <w:t xml:space="preserve"> The study shall include: </w:t>
      </w:r>
    </w:p>
    <w:p w14:paraId="37F9E2A2" w14:textId="34431ED3" w:rsidR="004C3635" w:rsidRDefault="004C3635" w:rsidP="004C3635">
      <w:pPr>
        <w:spacing w:line="480" w:lineRule="auto"/>
        <w:jc w:val="both"/>
        <w:rPr>
          <w:u w:val="single"/>
        </w:rPr>
      </w:pPr>
      <w:r w:rsidRPr="004C3635">
        <w:rPr>
          <w:u w:val="single"/>
        </w:rPr>
        <w:t>(a) A review of all questions, evaluations,</w:t>
      </w:r>
      <w:r w:rsidR="006B1887">
        <w:rPr>
          <w:u w:val="single"/>
        </w:rPr>
        <w:t xml:space="preserve"> interviews,</w:t>
      </w:r>
      <w:r w:rsidRPr="004C3635">
        <w:rPr>
          <w:u w:val="single"/>
        </w:rPr>
        <w:t xml:space="preserve"> and documentation requirements in the suppo</w:t>
      </w:r>
      <w:r>
        <w:rPr>
          <w:u w:val="single"/>
        </w:rPr>
        <w:t>rtive housing application</w:t>
      </w:r>
      <w:r w:rsidRPr="004C3635">
        <w:rPr>
          <w:u w:val="single"/>
        </w:rPr>
        <w:t xml:space="preserve"> to determine whether</w:t>
      </w:r>
      <w:r w:rsidR="0072143F">
        <w:rPr>
          <w:u w:val="single"/>
        </w:rPr>
        <w:t xml:space="preserve"> the information sought </w:t>
      </w:r>
      <w:r w:rsidRPr="004C3635">
        <w:rPr>
          <w:u w:val="single"/>
        </w:rPr>
        <w:t>is required by federal or state law,</w:t>
      </w:r>
      <w:r w:rsidR="006136FC" w:rsidRPr="00677051">
        <w:rPr>
          <w:b/>
          <w:bCs/>
          <w:u w:val="single"/>
        </w:rPr>
        <w:t xml:space="preserve"> </w:t>
      </w:r>
      <w:r w:rsidR="006136FC" w:rsidRPr="006136FC">
        <w:rPr>
          <w:bCs/>
          <w:u w:val="single"/>
        </w:rPr>
        <w:t>or t</w:t>
      </w:r>
      <w:r w:rsidR="006136FC">
        <w:rPr>
          <w:bCs/>
          <w:u w:val="single"/>
        </w:rPr>
        <w:t>hrough a contractual agreement</w:t>
      </w:r>
      <w:r w:rsidR="006136FC" w:rsidRPr="006136FC">
        <w:rPr>
          <w:bCs/>
          <w:u w:val="single"/>
        </w:rPr>
        <w:t xml:space="preserve"> with a state or federal entity</w:t>
      </w:r>
      <w:r w:rsidR="006136FC">
        <w:rPr>
          <w:bCs/>
          <w:u w:val="single"/>
        </w:rPr>
        <w:t>,</w:t>
      </w:r>
      <w:r w:rsidRPr="006136FC">
        <w:rPr>
          <w:u w:val="single"/>
        </w:rPr>
        <w:t xml:space="preserve"> </w:t>
      </w:r>
      <w:r w:rsidR="00D701DA">
        <w:rPr>
          <w:u w:val="single"/>
        </w:rPr>
        <w:t xml:space="preserve">to determine eligibility, </w:t>
      </w:r>
      <w:r w:rsidR="00D701DA" w:rsidRPr="004C3635">
        <w:rPr>
          <w:u w:val="single"/>
        </w:rPr>
        <w:t>includ</w:t>
      </w:r>
      <w:r w:rsidR="00D701DA">
        <w:rPr>
          <w:u w:val="single"/>
        </w:rPr>
        <w:t>ing, as applicable,</w:t>
      </w:r>
      <w:r w:rsidR="00D701DA" w:rsidRPr="004C3635">
        <w:rPr>
          <w:u w:val="single"/>
        </w:rPr>
        <w:t xml:space="preserve"> </w:t>
      </w:r>
      <w:r w:rsidRPr="004C3635">
        <w:rPr>
          <w:u w:val="single"/>
        </w:rPr>
        <w:t xml:space="preserve">a </w:t>
      </w:r>
      <w:r w:rsidR="006136FC">
        <w:rPr>
          <w:u w:val="single"/>
        </w:rPr>
        <w:t xml:space="preserve">citation of the specific law, </w:t>
      </w:r>
      <w:r w:rsidRPr="004C3635">
        <w:rPr>
          <w:u w:val="single"/>
        </w:rPr>
        <w:t>regulation</w:t>
      </w:r>
      <w:r w:rsidR="006136FC">
        <w:rPr>
          <w:u w:val="single"/>
        </w:rPr>
        <w:t xml:space="preserve">, or contractual </w:t>
      </w:r>
      <w:r w:rsidR="006136FC">
        <w:rPr>
          <w:u w:val="single"/>
        </w:rPr>
        <w:lastRenderedPageBreak/>
        <w:t>provision</w:t>
      </w:r>
      <w:r w:rsidRPr="004C3635">
        <w:rPr>
          <w:u w:val="single"/>
        </w:rPr>
        <w:t xml:space="preserve"> that mandates such information, or whether such item is not required by federal or state law</w:t>
      </w:r>
      <w:r w:rsidR="006136FC">
        <w:rPr>
          <w:u w:val="single"/>
        </w:rPr>
        <w:t xml:space="preserve"> or contractual obligation</w:t>
      </w:r>
      <w:r w:rsidRPr="004C3635">
        <w:rPr>
          <w:u w:val="single"/>
        </w:rPr>
        <w:t>;</w:t>
      </w:r>
      <w:r>
        <w:rPr>
          <w:u w:val="single"/>
        </w:rPr>
        <w:t xml:space="preserve"> and</w:t>
      </w:r>
    </w:p>
    <w:p w14:paraId="087840D7" w14:textId="4ABC9696" w:rsidR="004C3635" w:rsidRDefault="004C3635" w:rsidP="006B1887">
      <w:pPr>
        <w:spacing w:line="480" w:lineRule="auto"/>
        <w:jc w:val="both"/>
        <w:rPr>
          <w:u w:val="single"/>
        </w:rPr>
      </w:pPr>
      <w:r>
        <w:rPr>
          <w:u w:val="single"/>
        </w:rPr>
        <w:t>(b</w:t>
      </w:r>
      <w:r w:rsidRPr="004C3635">
        <w:rPr>
          <w:u w:val="single"/>
        </w:rPr>
        <w:t>) Consultation with relevant stakeholders,</w:t>
      </w:r>
      <w:r w:rsidR="009B5BEE">
        <w:rPr>
          <w:u w:val="single"/>
        </w:rPr>
        <w:t xml:space="preserve"> </w:t>
      </w:r>
      <w:r w:rsidRPr="004C3635">
        <w:rPr>
          <w:u w:val="single"/>
        </w:rPr>
        <w:t>including housing providers, advocacy groups</w:t>
      </w:r>
      <w:r w:rsidR="006B1887" w:rsidRPr="009A0F27">
        <w:rPr>
          <w:u w:val="single"/>
        </w:rPr>
        <w:t xml:space="preserve"> </w:t>
      </w:r>
      <w:r w:rsidR="006B1887" w:rsidRPr="006B1887">
        <w:rPr>
          <w:u w:val="single"/>
        </w:rPr>
        <w:t>for tenants and applicants of supportive housing and people with mental illness</w:t>
      </w:r>
      <w:r w:rsidR="004144E7">
        <w:rPr>
          <w:u w:val="single"/>
        </w:rPr>
        <w:t xml:space="preserve">, </w:t>
      </w:r>
      <w:r w:rsidRPr="004C3635">
        <w:rPr>
          <w:u w:val="single"/>
        </w:rPr>
        <w:t>individuals who have applied for supportive housing,</w:t>
      </w:r>
      <w:r w:rsidR="004144E7">
        <w:rPr>
          <w:u w:val="single"/>
        </w:rPr>
        <w:t xml:space="preserve"> and representatives from each subpopulation group eligible for supportive housing,</w:t>
      </w:r>
      <w:r w:rsidRPr="004C3635">
        <w:rPr>
          <w:u w:val="single"/>
        </w:rPr>
        <w:t xml:space="preserve"> to assess the </w:t>
      </w:r>
      <w:r w:rsidR="00D701DA">
        <w:rPr>
          <w:u w:val="single"/>
        </w:rPr>
        <w:t>utility</w:t>
      </w:r>
      <w:r w:rsidRPr="004C3635">
        <w:rPr>
          <w:u w:val="single"/>
        </w:rPr>
        <w:t xml:space="preserve"> of the supportive housing application’s requirements</w:t>
      </w:r>
      <w:r w:rsidR="00D701DA">
        <w:rPr>
          <w:u w:val="single"/>
        </w:rPr>
        <w:t xml:space="preserve"> for purposes of determining eligibility</w:t>
      </w:r>
      <w:r w:rsidRPr="004C3635">
        <w:rPr>
          <w:u w:val="single"/>
        </w:rPr>
        <w:t>.</w:t>
      </w:r>
      <w:r w:rsidR="004144E7">
        <w:rPr>
          <w:u w:val="single"/>
        </w:rPr>
        <w:t xml:space="preserve"> </w:t>
      </w:r>
    </w:p>
    <w:p w14:paraId="085C1F5F" w14:textId="4A7B0F4C" w:rsidR="004C3635" w:rsidRDefault="004C3635" w:rsidP="004C3635">
      <w:pPr>
        <w:spacing w:line="480" w:lineRule="auto"/>
        <w:jc w:val="both"/>
        <w:rPr>
          <w:u w:val="single"/>
        </w:rPr>
      </w:pPr>
      <w:r>
        <w:rPr>
          <w:u w:val="single"/>
        </w:rPr>
        <w:t xml:space="preserve">2. </w:t>
      </w:r>
      <w:r w:rsidR="00517776">
        <w:rPr>
          <w:u w:val="single"/>
        </w:rPr>
        <w:t>Within 3</w:t>
      </w:r>
      <w:r w:rsidRPr="004C3635">
        <w:rPr>
          <w:u w:val="single"/>
        </w:rPr>
        <w:t xml:space="preserve"> months of the effective date of this local law</w:t>
      </w:r>
      <w:r>
        <w:rPr>
          <w:u w:val="single"/>
        </w:rPr>
        <w:t>, t</w:t>
      </w:r>
      <w:r w:rsidRPr="004C3635">
        <w:rPr>
          <w:u w:val="single"/>
        </w:rPr>
        <w:t>he commi</w:t>
      </w:r>
      <w:r w:rsidR="00611AFE">
        <w:rPr>
          <w:u w:val="single"/>
        </w:rPr>
        <w:t xml:space="preserve">ssioner shall submit </w:t>
      </w:r>
      <w:r w:rsidR="009B5BEE">
        <w:rPr>
          <w:u w:val="single"/>
        </w:rPr>
        <w:t xml:space="preserve">to the mayor and </w:t>
      </w:r>
      <w:r w:rsidRPr="004C3635">
        <w:rPr>
          <w:u w:val="single"/>
        </w:rPr>
        <w:t>the speaker of the council</w:t>
      </w:r>
      <w:r w:rsidR="009B5BEE">
        <w:rPr>
          <w:u w:val="single"/>
        </w:rPr>
        <w:t xml:space="preserve">, and post </w:t>
      </w:r>
      <w:r w:rsidR="00611AFE">
        <w:rPr>
          <w:u w:val="single"/>
        </w:rPr>
        <w:t>on the department’s website</w:t>
      </w:r>
      <w:r w:rsidR="009B5BEE">
        <w:rPr>
          <w:u w:val="single"/>
        </w:rPr>
        <w:t>,</w:t>
      </w:r>
      <w:r w:rsidR="009B5BEE" w:rsidRPr="009B5BEE">
        <w:rPr>
          <w:u w:val="single"/>
        </w:rPr>
        <w:t xml:space="preserve"> the findings of the study</w:t>
      </w:r>
      <w:r w:rsidR="009B5BEE">
        <w:rPr>
          <w:u w:val="single"/>
        </w:rPr>
        <w:t xml:space="preserve">. </w:t>
      </w:r>
      <w:r w:rsidRPr="004C3635">
        <w:rPr>
          <w:u w:val="single"/>
        </w:rPr>
        <w:t>This submission</w:t>
      </w:r>
      <w:r w:rsidR="009B5BEE">
        <w:rPr>
          <w:u w:val="single"/>
        </w:rPr>
        <w:t xml:space="preserve"> and posting</w:t>
      </w:r>
      <w:r w:rsidRPr="004C3635">
        <w:rPr>
          <w:u w:val="single"/>
        </w:rPr>
        <w:t xml:space="preserve"> shall include: </w:t>
      </w:r>
    </w:p>
    <w:p w14:paraId="512C39E1" w14:textId="77777777" w:rsidR="004C3635" w:rsidRDefault="004C3635" w:rsidP="004C3635">
      <w:pPr>
        <w:spacing w:line="480" w:lineRule="auto"/>
        <w:jc w:val="both"/>
        <w:rPr>
          <w:u w:val="single"/>
        </w:rPr>
      </w:pPr>
      <w:r>
        <w:rPr>
          <w:u w:val="single"/>
        </w:rPr>
        <w:t>(a) A summary of the study’</w:t>
      </w:r>
      <w:r w:rsidR="00FD26D7">
        <w:rPr>
          <w:u w:val="single"/>
        </w:rPr>
        <w:t xml:space="preserve">s findings; </w:t>
      </w:r>
      <w:r w:rsidR="00AC3BFD">
        <w:rPr>
          <w:u w:val="single"/>
        </w:rPr>
        <w:t>and</w:t>
      </w:r>
    </w:p>
    <w:p w14:paraId="28B559B0" w14:textId="0100F31E" w:rsidR="004C3635" w:rsidRDefault="004C3635" w:rsidP="004C3635">
      <w:pPr>
        <w:spacing w:line="480" w:lineRule="auto"/>
        <w:jc w:val="both"/>
        <w:rPr>
          <w:u w:val="single"/>
        </w:rPr>
      </w:pPr>
      <w:r>
        <w:rPr>
          <w:u w:val="single"/>
        </w:rPr>
        <w:t xml:space="preserve">(b) </w:t>
      </w:r>
      <w:r w:rsidRPr="004C3635">
        <w:rPr>
          <w:u w:val="single"/>
        </w:rPr>
        <w:t>A citation</w:t>
      </w:r>
      <w:r w:rsidR="00CC0A41">
        <w:rPr>
          <w:u w:val="single"/>
        </w:rPr>
        <w:t xml:space="preserve"> of the federal or state law, </w:t>
      </w:r>
      <w:r w:rsidRPr="004C3635">
        <w:rPr>
          <w:u w:val="single"/>
        </w:rPr>
        <w:t>regulation</w:t>
      </w:r>
      <w:r w:rsidR="00CC0A41">
        <w:rPr>
          <w:u w:val="single"/>
        </w:rPr>
        <w:t xml:space="preserve">, or </w:t>
      </w:r>
      <w:r w:rsidR="00CC0A41" w:rsidRPr="00CC0A41">
        <w:rPr>
          <w:u w:val="single"/>
        </w:rPr>
        <w:t>contractual</w:t>
      </w:r>
      <w:r w:rsidR="00CC0A41">
        <w:rPr>
          <w:u w:val="single"/>
        </w:rPr>
        <w:t xml:space="preserve"> provision </w:t>
      </w:r>
      <w:r w:rsidRPr="004C3635">
        <w:rPr>
          <w:u w:val="single"/>
        </w:rPr>
        <w:t>for each item required in the supportive housing application, or, where no legal mandate</w:t>
      </w:r>
      <w:r w:rsidR="00CC0A41">
        <w:rPr>
          <w:u w:val="single"/>
        </w:rPr>
        <w:t xml:space="preserve"> or contractual obligation</w:t>
      </w:r>
      <w:r w:rsidRPr="004C3635">
        <w:rPr>
          <w:u w:val="single"/>
        </w:rPr>
        <w:t xml:space="preserve"> exist</w:t>
      </w:r>
      <w:r w:rsidR="00CC0A41">
        <w:rPr>
          <w:u w:val="single"/>
        </w:rPr>
        <w:t xml:space="preserve">s, an indication that no law, </w:t>
      </w:r>
      <w:r w:rsidRPr="004C3635">
        <w:rPr>
          <w:u w:val="single"/>
        </w:rPr>
        <w:t>regulation</w:t>
      </w:r>
      <w:r w:rsidR="00CC0A41">
        <w:rPr>
          <w:u w:val="single"/>
        </w:rPr>
        <w:t>, or contract</w:t>
      </w:r>
      <w:r w:rsidRPr="004C3635">
        <w:rPr>
          <w:u w:val="single"/>
        </w:rPr>
        <w:t xml:space="preserve"> requires such information</w:t>
      </w:r>
      <w:r>
        <w:rPr>
          <w:u w:val="single"/>
        </w:rPr>
        <w:t>, evaluation,</w:t>
      </w:r>
      <w:r w:rsidR="00325185">
        <w:rPr>
          <w:u w:val="single"/>
        </w:rPr>
        <w:t xml:space="preserve"> interview,</w:t>
      </w:r>
      <w:r>
        <w:rPr>
          <w:u w:val="single"/>
        </w:rPr>
        <w:t xml:space="preserve"> or documentation</w:t>
      </w:r>
      <w:r w:rsidR="00AC3BFD">
        <w:rPr>
          <w:u w:val="single"/>
        </w:rPr>
        <w:t>.</w:t>
      </w:r>
    </w:p>
    <w:p w14:paraId="6A950CAE" w14:textId="77777777" w:rsidR="006B1887" w:rsidRPr="006B1887" w:rsidRDefault="004C3635" w:rsidP="006B1887">
      <w:pPr>
        <w:spacing w:line="480" w:lineRule="auto"/>
        <w:jc w:val="both"/>
        <w:rPr>
          <w:u w:val="single"/>
        </w:rPr>
      </w:pPr>
      <w:r>
        <w:rPr>
          <w:u w:val="single"/>
        </w:rPr>
        <w:t xml:space="preserve">c. Removal process. </w:t>
      </w:r>
      <w:r w:rsidR="006B1887" w:rsidRPr="006B1887">
        <w:rPr>
          <w:u w:val="single"/>
        </w:rPr>
        <w:t>Based on the findings of the study required pursuant to subdivision b of this section, the commissioner shall, within 6 months after the submission of such study findings, eliminate any items from the supportive housing application that are not required by federal or state law or through a contractual or funding agreement with a state or federal entity.</w:t>
      </w:r>
    </w:p>
    <w:p w14:paraId="626F009E" w14:textId="77777777" w:rsidR="004C3635" w:rsidRDefault="004C3635" w:rsidP="004C3635">
      <w:pPr>
        <w:spacing w:line="480" w:lineRule="auto"/>
        <w:jc w:val="both"/>
        <w:rPr>
          <w:u w:val="single"/>
        </w:rPr>
      </w:pPr>
      <w:r>
        <w:rPr>
          <w:u w:val="single"/>
        </w:rPr>
        <w:t xml:space="preserve">d. </w:t>
      </w:r>
      <w:r w:rsidRPr="004C3635">
        <w:rPr>
          <w:bCs/>
          <w:u w:val="single"/>
        </w:rPr>
        <w:t>Report.</w:t>
      </w:r>
      <w:r w:rsidRPr="004C3635">
        <w:rPr>
          <w:u w:val="single"/>
        </w:rPr>
        <w:t xml:space="preserve"> The commissioner shall submit a report to the mayor and the speaker of the council within 1 ye</w:t>
      </w:r>
      <w:r>
        <w:rPr>
          <w:u w:val="single"/>
        </w:rPr>
        <w:t>ar of the effective date of this local law. Such report shall include a</w:t>
      </w:r>
      <w:r w:rsidRPr="004C3635">
        <w:rPr>
          <w:u w:val="single"/>
        </w:rPr>
        <w:t xml:space="preserve"> list of all items removed from the supportive housing application as part of the removal process</w:t>
      </w:r>
      <w:r>
        <w:rPr>
          <w:u w:val="single"/>
        </w:rPr>
        <w:t xml:space="preserve"> described in subdivision c</w:t>
      </w:r>
      <w:r w:rsidR="00AF4383">
        <w:rPr>
          <w:u w:val="single"/>
        </w:rPr>
        <w:t xml:space="preserve"> of this section</w:t>
      </w:r>
      <w:r w:rsidRPr="004C3635">
        <w:rPr>
          <w:u w:val="single"/>
        </w:rPr>
        <w:t>.</w:t>
      </w:r>
    </w:p>
    <w:p w14:paraId="12873BCE" w14:textId="496B8F8F" w:rsidR="006B1887" w:rsidRPr="006B1887" w:rsidRDefault="004C3635" w:rsidP="006B1887">
      <w:pPr>
        <w:spacing w:line="480" w:lineRule="auto"/>
        <w:jc w:val="both"/>
        <w:rPr>
          <w:u w:val="single"/>
        </w:rPr>
      </w:pPr>
      <w:r>
        <w:rPr>
          <w:u w:val="single"/>
        </w:rPr>
        <w:lastRenderedPageBreak/>
        <w:t xml:space="preserve">e. Prohibition. </w:t>
      </w:r>
      <w:r w:rsidR="007962C0">
        <w:rPr>
          <w:u w:val="single"/>
        </w:rPr>
        <w:t>The department</w:t>
      </w:r>
      <w:r w:rsidRPr="004C3635">
        <w:rPr>
          <w:u w:val="single"/>
        </w:rPr>
        <w:t xml:space="preserve"> shall be prohibited from requiring any documentation or information in the supportive housing application unless </w:t>
      </w:r>
      <w:r w:rsidR="00A13628">
        <w:rPr>
          <w:u w:val="single"/>
        </w:rPr>
        <w:t xml:space="preserve">(i) </w:t>
      </w:r>
      <w:r w:rsidR="006B1887" w:rsidRPr="006B1887">
        <w:rPr>
          <w:u w:val="single"/>
        </w:rPr>
        <w:t>such items are mandated by federal law or regulation, state law or regulation, local law, or through a contractual or funding agreement with a state or federal entity</w:t>
      </w:r>
      <w:r w:rsidR="007962C0">
        <w:rPr>
          <w:u w:val="single"/>
        </w:rPr>
        <w:t>, and</w:t>
      </w:r>
      <w:r w:rsidR="00A13628">
        <w:rPr>
          <w:u w:val="single"/>
        </w:rPr>
        <w:t xml:space="preserve"> (ii)</w:t>
      </w:r>
      <w:r w:rsidR="007962C0">
        <w:rPr>
          <w:u w:val="single"/>
        </w:rPr>
        <w:t xml:space="preserve"> </w:t>
      </w:r>
      <w:r w:rsidR="006B1887" w:rsidRPr="006B1887">
        <w:rPr>
          <w:u w:val="single"/>
        </w:rPr>
        <w:t xml:space="preserve">the department provides a citation to the specific law, regulation, or contractual provision </w:t>
      </w:r>
      <w:r w:rsidR="008C5F7F">
        <w:rPr>
          <w:u w:val="single"/>
        </w:rPr>
        <w:t>that requires</w:t>
      </w:r>
      <w:r w:rsidR="006B1887" w:rsidRPr="006B1887">
        <w:rPr>
          <w:u w:val="single"/>
        </w:rPr>
        <w:t xml:space="preserve"> the inclusion of each requirement.</w:t>
      </w:r>
    </w:p>
    <w:p w14:paraId="3595EDF3" w14:textId="77777777" w:rsidR="004E1CF2" w:rsidRPr="006D562C" w:rsidRDefault="00595589" w:rsidP="00094A70">
      <w:pPr>
        <w:spacing w:line="480" w:lineRule="auto"/>
        <w:jc w:val="both"/>
        <w:rPr>
          <w:u w:val="single"/>
        </w:rPr>
      </w:pPr>
      <w:r>
        <w:t>§ 2.</w:t>
      </w:r>
      <w:r w:rsidR="004C3635">
        <w:t xml:space="preserve"> </w:t>
      </w:r>
      <w:r w:rsidR="004C3635" w:rsidRPr="004C3635">
        <w:t>This local law takes effect immediately.</w:t>
      </w:r>
    </w:p>
    <w:p w14:paraId="53D6582C"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6101621B" w14:textId="77777777" w:rsidR="00B47730" w:rsidRDefault="00B47730" w:rsidP="007101A2">
      <w:pPr>
        <w:ind w:firstLine="0"/>
        <w:jc w:val="both"/>
        <w:rPr>
          <w:sz w:val="18"/>
          <w:szCs w:val="18"/>
        </w:rPr>
      </w:pPr>
    </w:p>
    <w:p w14:paraId="0D1D82A6" w14:textId="77777777" w:rsidR="00EB262D" w:rsidRDefault="00691DE6" w:rsidP="007101A2">
      <w:pPr>
        <w:ind w:firstLine="0"/>
        <w:jc w:val="both"/>
        <w:rPr>
          <w:sz w:val="18"/>
          <w:szCs w:val="18"/>
        </w:rPr>
      </w:pPr>
      <w:r w:rsidRPr="00691DE6">
        <w:rPr>
          <w:sz w:val="18"/>
          <w:szCs w:val="18"/>
        </w:rPr>
        <w:t>JL</w:t>
      </w:r>
    </w:p>
    <w:p w14:paraId="4029CFCE"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691DE6">
        <w:rPr>
          <w:sz w:val="18"/>
          <w:szCs w:val="18"/>
        </w:rPr>
        <w:t>16359</w:t>
      </w:r>
    </w:p>
    <w:p w14:paraId="685CE19E" w14:textId="43F93A04" w:rsidR="002F3F88" w:rsidRDefault="002F3F88" w:rsidP="007101A2">
      <w:pPr>
        <w:ind w:firstLine="0"/>
        <w:jc w:val="both"/>
        <w:rPr>
          <w:sz w:val="18"/>
          <w:szCs w:val="18"/>
        </w:rPr>
      </w:pPr>
      <w:r>
        <w:rPr>
          <w:sz w:val="18"/>
          <w:szCs w:val="18"/>
        </w:rPr>
        <w:t xml:space="preserve">Int. </w:t>
      </w:r>
      <w:r w:rsidR="00777FAB">
        <w:rPr>
          <w:sz w:val="18"/>
          <w:szCs w:val="18"/>
        </w:rPr>
        <w:t>#</w:t>
      </w:r>
      <w:r>
        <w:rPr>
          <w:sz w:val="18"/>
          <w:szCs w:val="18"/>
        </w:rPr>
        <w:t>1191-2025</w:t>
      </w:r>
    </w:p>
    <w:p w14:paraId="2538F1F4" w14:textId="2499725B" w:rsidR="00AE212E" w:rsidRDefault="002F3F88" w:rsidP="007101A2">
      <w:pPr>
        <w:ind w:firstLine="0"/>
        <w:rPr>
          <w:sz w:val="18"/>
          <w:szCs w:val="18"/>
        </w:rPr>
      </w:pPr>
      <w:r>
        <w:rPr>
          <w:sz w:val="18"/>
          <w:szCs w:val="18"/>
        </w:rPr>
        <w:t>1/7/2026 2:17 PM</w:t>
      </w:r>
    </w:p>
    <w:p w14:paraId="14A6F5F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F2E0" w14:textId="77777777" w:rsidR="005B21A8" w:rsidRDefault="005B21A8">
      <w:r>
        <w:separator/>
      </w:r>
    </w:p>
    <w:p w14:paraId="03EA2AE2" w14:textId="77777777" w:rsidR="005B21A8" w:rsidRDefault="005B21A8"/>
  </w:endnote>
  <w:endnote w:type="continuationSeparator" w:id="0">
    <w:p w14:paraId="2F5C5BD6" w14:textId="77777777" w:rsidR="005B21A8" w:rsidRDefault="005B21A8">
      <w:r>
        <w:continuationSeparator/>
      </w:r>
    </w:p>
    <w:p w14:paraId="053BDB1E" w14:textId="77777777" w:rsidR="005B21A8" w:rsidRDefault="005B21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CCBC54C" w14:textId="1171E559" w:rsidR="008F0B17" w:rsidRDefault="008F0B17">
        <w:pPr>
          <w:pStyle w:val="Footer"/>
          <w:jc w:val="center"/>
        </w:pPr>
        <w:r>
          <w:fldChar w:fldCharType="begin"/>
        </w:r>
        <w:r>
          <w:instrText xml:space="preserve"> PAGE   \* MERGEFORMAT </w:instrText>
        </w:r>
        <w:r>
          <w:fldChar w:fldCharType="separate"/>
        </w:r>
        <w:r w:rsidR="00B32A31">
          <w:rPr>
            <w:noProof/>
          </w:rPr>
          <w:t>2</w:t>
        </w:r>
        <w:r>
          <w:rPr>
            <w:noProof/>
          </w:rPr>
          <w:fldChar w:fldCharType="end"/>
        </w:r>
      </w:p>
    </w:sdtContent>
  </w:sdt>
  <w:p w14:paraId="305CDF9C"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EE7452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53DA6E"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9C8D" w14:textId="77777777" w:rsidR="005B21A8" w:rsidRDefault="005B21A8">
      <w:r>
        <w:separator/>
      </w:r>
    </w:p>
    <w:p w14:paraId="202EAFD5" w14:textId="77777777" w:rsidR="005B21A8" w:rsidRDefault="005B21A8"/>
  </w:footnote>
  <w:footnote w:type="continuationSeparator" w:id="0">
    <w:p w14:paraId="66EAEDA4" w14:textId="77777777" w:rsidR="005B21A8" w:rsidRDefault="005B21A8">
      <w:r>
        <w:continuationSeparator/>
      </w:r>
    </w:p>
    <w:p w14:paraId="5DABA6A3" w14:textId="77777777" w:rsidR="005B21A8" w:rsidRDefault="005B21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84016"/>
    <w:multiLevelType w:val="multilevel"/>
    <w:tmpl w:val="9B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672635"/>
    <w:multiLevelType w:val="multilevel"/>
    <w:tmpl w:val="FE940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5731197">
    <w:abstractNumId w:val="2"/>
  </w:num>
  <w:num w:numId="2" w16cid:durableId="1320114386">
    <w:abstractNumId w:val="1"/>
  </w:num>
  <w:num w:numId="3" w16cid:durableId="652105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67"/>
    <w:rsid w:val="00011579"/>
    <w:rsid w:val="000120C6"/>
    <w:rsid w:val="000135A3"/>
    <w:rsid w:val="00026ECE"/>
    <w:rsid w:val="00032EB6"/>
    <w:rsid w:val="00035181"/>
    <w:rsid w:val="000502BC"/>
    <w:rsid w:val="00056BB0"/>
    <w:rsid w:val="00064AFB"/>
    <w:rsid w:val="0009173E"/>
    <w:rsid w:val="00094A70"/>
    <w:rsid w:val="000A484A"/>
    <w:rsid w:val="000C16FE"/>
    <w:rsid w:val="000D4A7F"/>
    <w:rsid w:val="000E33CE"/>
    <w:rsid w:val="001073BD"/>
    <w:rsid w:val="00115B31"/>
    <w:rsid w:val="00127482"/>
    <w:rsid w:val="001509BF"/>
    <w:rsid w:val="00150A27"/>
    <w:rsid w:val="00162FC0"/>
    <w:rsid w:val="00165627"/>
    <w:rsid w:val="00167107"/>
    <w:rsid w:val="00180BD2"/>
    <w:rsid w:val="00195A80"/>
    <w:rsid w:val="001B31A2"/>
    <w:rsid w:val="001D4249"/>
    <w:rsid w:val="00205741"/>
    <w:rsid w:val="00207323"/>
    <w:rsid w:val="0021642E"/>
    <w:rsid w:val="0022099D"/>
    <w:rsid w:val="00241F94"/>
    <w:rsid w:val="00257BD3"/>
    <w:rsid w:val="00270162"/>
    <w:rsid w:val="00280955"/>
    <w:rsid w:val="00292C42"/>
    <w:rsid w:val="002C4435"/>
    <w:rsid w:val="002D5F4F"/>
    <w:rsid w:val="002F196D"/>
    <w:rsid w:val="002F269C"/>
    <w:rsid w:val="002F3F88"/>
    <w:rsid w:val="002F7268"/>
    <w:rsid w:val="00301E5D"/>
    <w:rsid w:val="003155F3"/>
    <w:rsid w:val="00320D3B"/>
    <w:rsid w:val="00325185"/>
    <w:rsid w:val="003260D5"/>
    <w:rsid w:val="0033027F"/>
    <w:rsid w:val="003447CD"/>
    <w:rsid w:val="00352CA7"/>
    <w:rsid w:val="003720CF"/>
    <w:rsid w:val="00373169"/>
    <w:rsid w:val="003874A1"/>
    <w:rsid w:val="00387754"/>
    <w:rsid w:val="003A29EF"/>
    <w:rsid w:val="003A75C2"/>
    <w:rsid w:val="003B66D8"/>
    <w:rsid w:val="003C4591"/>
    <w:rsid w:val="003F26F9"/>
    <w:rsid w:val="003F3109"/>
    <w:rsid w:val="004144E7"/>
    <w:rsid w:val="00432688"/>
    <w:rsid w:val="00444642"/>
    <w:rsid w:val="00447A01"/>
    <w:rsid w:val="00465293"/>
    <w:rsid w:val="004948B5"/>
    <w:rsid w:val="00497233"/>
    <w:rsid w:val="004B097C"/>
    <w:rsid w:val="004C3635"/>
    <w:rsid w:val="004E1CF2"/>
    <w:rsid w:val="004F3343"/>
    <w:rsid w:val="005020E8"/>
    <w:rsid w:val="00517776"/>
    <w:rsid w:val="00544645"/>
    <w:rsid w:val="00550E96"/>
    <w:rsid w:val="00554C35"/>
    <w:rsid w:val="00570469"/>
    <w:rsid w:val="0057235A"/>
    <w:rsid w:val="0058283F"/>
    <w:rsid w:val="00586366"/>
    <w:rsid w:val="00595589"/>
    <w:rsid w:val="005A1EBD"/>
    <w:rsid w:val="005A446E"/>
    <w:rsid w:val="005B21A8"/>
    <w:rsid w:val="005B5DE4"/>
    <w:rsid w:val="005C210C"/>
    <w:rsid w:val="005C3AC4"/>
    <w:rsid w:val="005C6980"/>
    <w:rsid w:val="005D280E"/>
    <w:rsid w:val="005D4A03"/>
    <w:rsid w:val="005E5698"/>
    <w:rsid w:val="005E655A"/>
    <w:rsid w:val="005E7681"/>
    <w:rsid w:val="005F3AA6"/>
    <w:rsid w:val="00611AFE"/>
    <w:rsid w:val="006136FC"/>
    <w:rsid w:val="006251D3"/>
    <w:rsid w:val="00630AB3"/>
    <w:rsid w:val="00651B76"/>
    <w:rsid w:val="006662DF"/>
    <w:rsid w:val="00677051"/>
    <w:rsid w:val="00681A93"/>
    <w:rsid w:val="00687344"/>
    <w:rsid w:val="00691DE6"/>
    <w:rsid w:val="006942A7"/>
    <w:rsid w:val="006A53C1"/>
    <w:rsid w:val="006A691C"/>
    <w:rsid w:val="006B1887"/>
    <w:rsid w:val="006B26AF"/>
    <w:rsid w:val="006B590A"/>
    <w:rsid w:val="006B5AB9"/>
    <w:rsid w:val="006C29D8"/>
    <w:rsid w:val="006D3E3C"/>
    <w:rsid w:val="006D562C"/>
    <w:rsid w:val="006F5CC7"/>
    <w:rsid w:val="007000D4"/>
    <w:rsid w:val="007101A2"/>
    <w:rsid w:val="00712B06"/>
    <w:rsid w:val="0072143F"/>
    <w:rsid w:val="007218EB"/>
    <w:rsid w:val="0072551E"/>
    <w:rsid w:val="00727F04"/>
    <w:rsid w:val="00727F66"/>
    <w:rsid w:val="00750030"/>
    <w:rsid w:val="00750B00"/>
    <w:rsid w:val="00767CD4"/>
    <w:rsid w:val="00770B9A"/>
    <w:rsid w:val="00777FAB"/>
    <w:rsid w:val="007962C0"/>
    <w:rsid w:val="007976C4"/>
    <w:rsid w:val="007A1A40"/>
    <w:rsid w:val="007B293E"/>
    <w:rsid w:val="007B6497"/>
    <w:rsid w:val="007C1D9D"/>
    <w:rsid w:val="007C6893"/>
    <w:rsid w:val="007E73C5"/>
    <w:rsid w:val="007E79D5"/>
    <w:rsid w:val="007F0A63"/>
    <w:rsid w:val="007F4087"/>
    <w:rsid w:val="00806569"/>
    <w:rsid w:val="008167F4"/>
    <w:rsid w:val="00820633"/>
    <w:rsid w:val="00824941"/>
    <w:rsid w:val="0083646C"/>
    <w:rsid w:val="0085260B"/>
    <w:rsid w:val="00853284"/>
    <w:rsid w:val="00853E42"/>
    <w:rsid w:val="00872BFD"/>
    <w:rsid w:val="00873B26"/>
    <w:rsid w:val="00880099"/>
    <w:rsid w:val="008871FE"/>
    <w:rsid w:val="008C5F7F"/>
    <w:rsid w:val="008E28FA"/>
    <w:rsid w:val="008F0B17"/>
    <w:rsid w:val="00900ACB"/>
    <w:rsid w:val="00925D71"/>
    <w:rsid w:val="00933797"/>
    <w:rsid w:val="0094029B"/>
    <w:rsid w:val="00943C67"/>
    <w:rsid w:val="00966655"/>
    <w:rsid w:val="009822E5"/>
    <w:rsid w:val="00990ECE"/>
    <w:rsid w:val="009949FD"/>
    <w:rsid w:val="009A0F27"/>
    <w:rsid w:val="009A7759"/>
    <w:rsid w:val="009B5BEE"/>
    <w:rsid w:val="00A03635"/>
    <w:rsid w:val="00A10451"/>
    <w:rsid w:val="00A13628"/>
    <w:rsid w:val="00A269C2"/>
    <w:rsid w:val="00A43652"/>
    <w:rsid w:val="00A44577"/>
    <w:rsid w:val="00A46ACE"/>
    <w:rsid w:val="00A531EC"/>
    <w:rsid w:val="00A654D0"/>
    <w:rsid w:val="00AB7432"/>
    <w:rsid w:val="00AC3BFD"/>
    <w:rsid w:val="00AD09F4"/>
    <w:rsid w:val="00AD1881"/>
    <w:rsid w:val="00AE212E"/>
    <w:rsid w:val="00AF39A5"/>
    <w:rsid w:val="00AF4383"/>
    <w:rsid w:val="00B10836"/>
    <w:rsid w:val="00B15D83"/>
    <w:rsid w:val="00B15E9B"/>
    <w:rsid w:val="00B1635A"/>
    <w:rsid w:val="00B25D37"/>
    <w:rsid w:val="00B30100"/>
    <w:rsid w:val="00B32A31"/>
    <w:rsid w:val="00B47730"/>
    <w:rsid w:val="00BA4408"/>
    <w:rsid w:val="00BA599A"/>
    <w:rsid w:val="00BB6434"/>
    <w:rsid w:val="00BC1806"/>
    <w:rsid w:val="00BD4E49"/>
    <w:rsid w:val="00BF76F0"/>
    <w:rsid w:val="00C33D74"/>
    <w:rsid w:val="00C44BFC"/>
    <w:rsid w:val="00C86A83"/>
    <w:rsid w:val="00C92A35"/>
    <w:rsid w:val="00C93F56"/>
    <w:rsid w:val="00C96CEE"/>
    <w:rsid w:val="00CA09E2"/>
    <w:rsid w:val="00CA2899"/>
    <w:rsid w:val="00CA30A1"/>
    <w:rsid w:val="00CA6B5C"/>
    <w:rsid w:val="00CC0A41"/>
    <w:rsid w:val="00CC4ED3"/>
    <w:rsid w:val="00CE602C"/>
    <w:rsid w:val="00CF1435"/>
    <w:rsid w:val="00CF17D2"/>
    <w:rsid w:val="00D046C5"/>
    <w:rsid w:val="00D30A34"/>
    <w:rsid w:val="00D52CE9"/>
    <w:rsid w:val="00D701DA"/>
    <w:rsid w:val="00D929DF"/>
    <w:rsid w:val="00D94395"/>
    <w:rsid w:val="00D975BE"/>
    <w:rsid w:val="00DB53A1"/>
    <w:rsid w:val="00DB6BFB"/>
    <w:rsid w:val="00DB7A25"/>
    <w:rsid w:val="00DC57C0"/>
    <w:rsid w:val="00DE6E46"/>
    <w:rsid w:val="00DF7976"/>
    <w:rsid w:val="00E0423E"/>
    <w:rsid w:val="00E06550"/>
    <w:rsid w:val="00E13406"/>
    <w:rsid w:val="00E310B4"/>
    <w:rsid w:val="00E34500"/>
    <w:rsid w:val="00E37C8F"/>
    <w:rsid w:val="00E42EF6"/>
    <w:rsid w:val="00E611AD"/>
    <w:rsid w:val="00E611DE"/>
    <w:rsid w:val="00E65F15"/>
    <w:rsid w:val="00E84A4E"/>
    <w:rsid w:val="00E96AB4"/>
    <w:rsid w:val="00E97376"/>
    <w:rsid w:val="00EB262D"/>
    <w:rsid w:val="00EB4F54"/>
    <w:rsid w:val="00EB5A95"/>
    <w:rsid w:val="00ED266D"/>
    <w:rsid w:val="00ED2846"/>
    <w:rsid w:val="00ED6ADF"/>
    <w:rsid w:val="00EF1E62"/>
    <w:rsid w:val="00EF5963"/>
    <w:rsid w:val="00F01C1E"/>
    <w:rsid w:val="00F0418B"/>
    <w:rsid w:val="00F12CB7"/>
    <w:rsid w:val="00F1371E"/>
    <w:rsid w:val="00F23C44"/>
    <w:rsid w:val="00F31BE5"/>
    <w:rsid w:val="00F32329"/>
    <w:rsid w:val="00F33321"/>
    <w:rsid w:val="00F34140"/>
    <w:rsid w:val="00F60349"/>
    <w:rsid w:val="00FA5BBD"/>
    <w:rsid w:val="00FA63F7"/>
    <w:rsid w:val="00FB2FD6"/>
    <w:rsid w:val="00FB312F"/>
    <w:rsid w:val="00FC547E"/>
    <w:rsid w:val="00FD26D7"/>
    <w:rsid w:val="00FD4D2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9F7F8"/>
  <w15:docId w15:val="{552CF922-BE11-47A0-BEBF-E63B6D9B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4C3635"/>
  </w:style>
  <w:style w:type="character" w:styleId="CommentReference">
    <w:name w:val="annotation reference"/>
    <w:basedOn w:val="DefaultParagraphFont"/>
    <w:uiPriority w:val="99"/>
    <w:semiHidden/>
    <w:unhideWhenUsed/>
    <w:rsid w:val="00570469"/>
    <w:rPr>
      <w:sz w:val="16"/>
      <w:szCs w:val="16"/>
    </w:rPr>
  </w:style>
  <w:style w:type="paragraph" w:styleId="CommentText">
    <w:name w:val="annotation text"/>
    <w:basedOn w:val="Normal"/>
    <w:link w:val="CommentTextChar"/>
    <w:uiPriority w:val="99"/>
    <w:semiHidden/>
    <w:unhideWhenUsed/>
    <w:rsid w:val="00570469"/>
    <w:rPr>
      <w:sz w:val="20"/>
      <w:szCs w:val="20"/>
    </w:rPr>
  </w:style>
  <w:style w:type="character" w:customStyle="1" w:styleId="CommentTextChar">
    <w:name w:val="Comment Text Char"/>
    <w:basedOn w:val="DefaultParagraphFont"/>
    <w:link w:val="CommentText"/>
    <w:uiPriority w:val="99"/>
    <w:semiHidden/>
    <w:rsid w:val="0057046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70469"/>
    <w:rPr>
      <w:b/>
      <w:bCs/>
    </w:rPr>
  </w:style>
  <w:style w:type="character" w:customStyle="1" w:styleId="CommentSubjectChar">
    <w:name w:val="Comment Subject Char"/>
    <w:basedOn w:val="CommentTextChar"/>
    <w:link w:val="CommentSubject"/>
    <w:uiPriority w:val="99"/>
    <w:semiHidden/>
    <w:rsid w:val="00570469"/>
    <w:rPr>
      <w:rFonts w:ascii="Times New Roman" w:eastAsia="Times New Roman" w:hAnsi="Times New Roman"/>
      <w:b/>
      <w:bCs/>
    </w:rPr>
  </w:style>
  <w:style w:type="paragraph" w:styleId="Revision">
    <w:name w:val="Revision"/>
    <w:hidden/>
    <w:uiPriority w:val="99"/>
    <w:semiHidden/>
    <w:rsid w:val="0057046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544477">
      <w:bodyDiv w:val="1"/>
      <w:marLeft w:val="0"/>
      <w:marRight w:val="0"/>
      <w:marTop w:val="0"/>
      <w:marBottom w:val="0"/>
      <w:divBdr>
        <w:top w:val="none" w:sz="0" w:space="0" w:color="auto"/>
        <w:left w:val="none" w:sz="0" w:space="0" w:color="auto"/>
        <w:bottom w:val="none" w:sz="0" w:space="0" w:color="auto"/>
        <w:right w:val="none" w:sz="0" w:space="0" w:color="auto"/>
      </w:divBdr>
    </w:div>
    <w:div w:id="664283185">
      <w:bodyDiv w:val="1"/>
      <w:marLeft w:val="0"/>
      <w:marRight w:val="0"/>
      <w:marTop w:val="0"/>
      <w:marBottom w:val="0"/>
      <w:divBdr>
        <w:top w:val="none" w:sz="0" w:space="0" w:color="auto"/>
        <w:left w:val="none" w:sz="0" w:space="0" w:color="auto"/>
        <w:bottom w:val="none" w:sz="0" w:space="0" w:color="auto"/>
        <w:right w:val="none" w:sz="0" w:space="0" w:color="auto"/>
      </w:divBdr>
    </w:div>
    <w:div w:id="754084652">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40487769">
      <w:bodyDiv w:val="1"/>
      <w:marLeft w:val="0"/>
      <w:marRight w:val="0"/>
      <w:marTop w:val="0"/>
      <w:marBottom w:val="0"/>
      <w:divBdr>
        <w:top w:val="none" w:sz="0" w:space="0" w:color="auto"/>
        <w:left w:val="none" w:sz="0" w:space="0" w:color="auto"/>
        <w:bottom w:val="none" w:sz="0" w:space="0" w:color="auto"/>
        <w:right w:val="none" w:sz="0" w:space="0" w:color="auto"/>
      </w:divBdr>
    </w:div>
    <w:div w:id="1509560647">
      <w:bodyDiv w:val="1"/>
      <w:marLeft w:val="0"/>
      <w:marRight w:val="0"/>
      <w:marTop w:val="0"/>
      <w:marBottom w:val="0"/>
      <w:divBdr>
        <w:top w:val="none" w:sz="0" w:space="0" w:color="auto"/>
        <w:left w:val="none" w:sz="0" w:space="0" w:color="auto"/>
        <w:bottom w:val="none" w:sz="0" w:space="0" w:color="auto"/>
        <w:right w:val="none" w:sz="0" w:space="0" w:color="auto"/>
      </w:divBdr>
    </w:div>
    <w:div w:id="1753119610">
      <w:bodyDiv w:val="1"/>
      <w:marLeft w:val="0"/>
      <w:marRight w:val="0"/>
      <w:marTop w:val="0"/>
      <w:marBottom w:val="0"/>
      <w:divBdr>
        <w:top w:val="none" w:sz="0" w:space="0" w:color="auto"/>
        <w:left w:val="none" w:sz="0" w:space="0" w:color="auto"/>
        <w:bottom w:val="none" w:sz="0" w:space="0" w:color="auto"/>
        <w:right w:val="none" w:sz="0" w:space="0" w:color="auto"/>
      </w:divBdr>
    </w:div>
    <w:div w:id="175423444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8315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7163E6-61BD-455D-B7A0-A22E6DBD9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LaRosa, John</dc:creator>
  <cp:lastModifiedBy>Delancey, Thaddea</cp:lastModifiedBy>
  <cp:revision>12</cp:revision>
  <cp:lastPrinted>2025-01-13T21:12:00Z</cp:lastPrinted>
  <dcterms:created xsi:type="dcterms:W3CDTF">2026-02-19T14:14:00Z</dcterms:created>
  <dcterms:modified xsi:type="dcterms:W3CDTF">2026-04-17T14:10:00Z</dcterms:modified>
</cp:coreProperties>
</file>