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69C7C" w14:textId="4C7F6FAF" w:rsidR="004E1CF2" w:rsidRDefault="339052F6" w:rsidP="00E97376">
      <w:pPr>
        <w:ind w:firstLine="0"/>
        <w:jc w:val="center"/>
      </w:pPr>
      <w:r>
        <w:t xml:space="preserve">Int. No. </w:t>
      </w:r>
      <w:r w:rsidR="00D31803">
        <w:t>509</w:t>
      </w:r>
    </w:p>
    <w:p w14:paraId="672A6659" w14:textId="77777777" w:rsidR="00E97376" w:rsidRDefault="00E97376" w:rsidP="00E97376">
      <w:pPr>
        <w:ind w:firstLine="0"/>
        <w:jc w:val="center"/>
      </w:pPr>
    </w:p>
    <w:p w14:paraId="3071BA93" w14:textId="77777777" w:rsidR="00CB6164" w:rsidRDefault="00CB6164" w:rsidP="00CB6164">
      <w:pPr>
        <w:autoSpaceDE w:val="0"/>
        <w:autoSpaceDN w:val="0"/>
        <w:adjustRightInd w:val="0"/>
        <w:ind w:firstLine="0"/>
        <w:jc w:val="both"/>
        <w:rPr>
          <w:rFonts w:eastAsia="Calibri"/>
        </w:rPr>
      </w:pPr>
      <w:r>
        <w:rPr>
          <w:rFonts w:eastAsia="Calibri"/>
        </w:rPr>
        <w:t>By Council Members Williams, Louis, Hanks and Morano</w:t>
      </w:r>
    </w:p>
    <w:p w14:paraId="482A0D18" w14:textId="13D2BE1E" w:rsidR="784C649D" w:rsidRDefault="784C649D" w:rsidP="784C649D">
      <w:pPr>
        <w:ind w:firstLine="0"/>
        <w:jc w:val="both"/>
        <w:rPr>
          <w:rFonts w:eastAsia="Calibri"/>
        </w:rPr>
      </w:pPr>
    </w:p>
    <w:p w14:paraId="12A1D79A" w14:textId="77777777" w:rsidR="009424A7" w:rsidRPr="009424A7" w:rsidRDefault="009424A7" w:rsidP="007101A2">
      <w:pPr>
        <w:pStyle w:val="BodyText"/>
        <w:spacing w:line="240" w:lineRule="auto"/>
        <w:ind w:firstLine="0"/>
        <w:rPr>
          <w:vanish/>
        </w:rPr>
      </w:pPr>
      <w:r w:rsidRPr="009424A7">
        <w:rPr>
          <w:vanish/>
        </w:rPr>
        <w:t>..Title</w:t>
      </w:r>
    </w:p>
    <w:p w14:paraId="38B8768A" w14:textId="77777777" w:rsidR="00574546" w:rsidRDefault="009424A7" w:rsidP="007101A2">
      <w:pPr>
        <w:pStyle w:val="BodyText"/>
        <w:spacing w:line="240" w:lineRule="auto"/>
        <w:ind w:firstLine="0"/>
      </w:pPr>
      <w:r>
        <w:t>A Local Law t</w:t>
      </w:r>
      <w:r w:rsidR="007B4CA3">
        <w:t>o</w:t>
      </w:r>
      <w:r w:rsidR="007B4CA3" w:rsidRPr="007B4CA3">
        <w:t xml:space="preserve"> amend the administrative code of the city of New York, in relation to prohibiting </w:t>
      </w:r>
      <w:r w:rsidR="004C3431">
        <w:t xml:space="preserve">certain </w:t>
      </w:r>
      <w:r w:rsidR="007B4CA3" w:rsidRPr="007B4CA3">
        <w:t>commercial establishments from parking vehicles on city streets</w:t>
      </w:r>
    </w:p>
    <w:p w14:paraId="6F91721D" w14:textId="77777777" w:rsidR="009424A7" w:rsidRPr="009424A7" w:rsidRDefault="009424A7" w:rsidP="007101A2">
      <w:pPr>
        <w:pStyle w:val="BodyText"/>
        <w:spacing w:line="240" w:lineRule="auto"/>
        <w:ind w:firstLine="0"/>
        <w:rPr>
          <w:vanish/>
        </w:rPr>
      </w:pPr>
      <w:r w:rsidRPr="009424A7">
        <w:rPr>
          <w:vanish/>
        </w:rPr>
        <w:t>..Body</w:t>
      </w:r>
    </w:p>
    <w:p w14:paraId="5DAB6C7B" w14:textId="77777777" w:rsidR="00406039" w:rsidRDefault="00406039" w:rsidP="007101A2">
      <w:pPr>
        <w:pStyle w:val="BodyText"/>
        <w:spacing w:line="240" w:lineRule="auto"/>
        <w:ind w:firstLine="0"/>
        <w:rPr>
          <w:u w:val="single"/>
        </w:rPr>
      </w:pPr>
    </w:p>
    <w:p w14:paraId="427396F7" w14:textId="77777777" w:rsidR="004E1CF2" w:rsidRDefault="004E1CF2" w:rsidP="007101A2">
      <w:pPr>
        <w:ind w:firstLine="0"/>
        <w:jc w:val="both"/>
      </w:pPr>
      <w:r>
        <w:rPr>
          <w:u w:val="single"/>
        </w:rPr>
        <w:t>Be it enacted by the Council as follows</w:t>
      </w:r>
      <w:r w:rsidRPr="005B5DE4">
        <w:rPr>
          <w:u w:val="single"/>
        </w:rPr>
        <w:t>:</w:t>
      </w:r>
    </w:p>
    <w:p w14:paraId="02EB378F" w14:textId="77777777" w:rsidR="004E1CF2" w:rsidRDefault="004E1CF2" w:rsidP="006662DF">
      <w:pPr>
        <w:jc w:val="both"/>
      </w:pPr>
    </w:p>
    <w:p w14:paraId="6A05A809"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6A0096B0" w14:textId="77777777" w:rsidR="00352EF1" w:rsidRPr="00FB3574" w:rsidRDefault="007101A2" w:rsidP="00352EF1">
      <w:pPr>
        <w:spacing w:line="480" w:lineRule="auto"/>
        <w:jc w:val="both"/>
      </w:pPr>
      <w:r>
        <w:t>S</w:t>
      </w:r>
      <w:r w:rsidR="004E1CF2">
        <w:t>ection 1.</w:t>
      </w:r>
      <w:r w:rsidR="007E79D5">
        <w:t xml:space="preserve"> </w:t>
      </w:r>
      <w:r w:rsidR="00352EF1" w:rsidRPr="00FB3574">
        <w:t>Subchapter 2 of chapter 1 of title 19 of the administrative code of the city of New York is hereby amended to add a new section 19-170.</w:t>
      </w:r>
      <w:r w:rsidR="00706DD4">
        <w:t>3</w:t>
      </w:r>
      <w:r w:rsidR="00352EF1" w:rsidRPr="00FB3574">
        <w:t xml:space="preserve"> to read as follows:</w:t>
      </w:r>
    </w:p>
    <w:p w14:paraId="0A20D50A" w14:textId="77777777" w:rsidR="000E3CCA" w:rsidRDefault="00352EF1" w:rsidP="00854D5F">
      <w:pPr>
        <w:spacing w:line="480" w:lineRule="auto"/>
        <w:jc w:val="both"/>
        <w:rPr>
          <w:u w:val="single"/>
        </w:rPr>
      </w:pPr>
      <w:r w:rsidRPr="00854D5F">
        <w:rPr>
          <w:u w:val="single"/>
        </w:rPr>
        <w:t>§ 19-170.</w:t>
      </w:r>
      <w:r w:rsidR="00706DD4">
        <w:rPr>
          <w:u w:val="single"/>
        </w:rPr>
        <w:t>3</w:t>
      </w:r>
      <w:r w:rsidRPr="00854D5F">
        <w:rPr>
          <w:u w:val="single"/>
        </w:rPr>
        <w:t xml:space="preserve"> Limitation on parking of motor vehicles by </w:t>
      </w:r>
      <w:r w:rsidR="000E3CCA">
        <w:rPr>
          <w:u w:val="single"/>
        </w:rPr>
        <w:t xml:space="preserve">certain </w:t>
      </w:r>
      <w:r w:rsidR="00FB3574" w:rsidRPr="00854D5F">
        <w:rPr>
          <w:u w:val="single"/>
        </w:rPr>
        <w:t>commercial establishments</w:t>
      </w:r>
      <w:r w:rsidRPr="00854D5F">
        <w:rPr>
          <w:u w:val="single"/>
        </w:rPr>
        <w:t>.</w:t>
      </w:r>
      <w:r w:rsidR="000E3CCA">
        <w:rPr>
          <w:u w:val="single"/>
        </w:rPr>
        <w:t xml:space="preserve"> </w:t>
      </w:r>
      <w:r w:rsidR="00854D5F">
        <w:rPr>
          <w:u w:val="single"/>
        </w:rPr>
        <w:t>a</w:t>
      </w:r>
      <w:r w:rsidRPr="00854D5F">
        <w:rPr>
          <w:u w:val="single"/>
        </w:rPr>
        <w:t>.</w:t>
      </w:r>
      <w:r w:rsidR="000E3CCA">
        <w:rPr>
          <w:u w:val="single"/>
        </w:rPr>
        <w:t xml:space="preserve"> As used in this </w:t>
      </w:r>
      <w:r w:rsidR="00406039">
        <w:rPr>
          <w:u w:val="single"/>
        </w:rPr>
        <w:t>section</w:t>
      </w:r>
      <w:r w:rsidR="000E3CCA">
        <w:rPr>
          <w:u w:val="single"/>
        </w:rPr>
        <w:t xml:space="preserve">, the following terms have the following meanings: </w:t>
      </w:r>
    </w:p>
    <w:p w14:paraId="2600A16A" w14:textId="77777777" w:rsidR="00BC278A" w:rsidRDefault="00BC278A" w:rsidP="00BC278A">
      <w:pPr>
        <w:spacing w:line="480" w:lineRule="auto"/>
        <w:jc w:val="both"/>
        <w:rPr>
          <w:u w:val="single"/>
        </w:rPr>
      </w:pPr>
      <w:r>
        <w:rPr>
          <w:u w:val="single"/>
        </w:rPr>
        <w:t xml:space="preserve">Commercial establishment. The term “commercial establishment” means a motor vehicle repair shop, rental vehicle business or vehicle maintenance </w:t>
      </w:r>
      <w:r w:rsidR="004561FE">
        <w:rPr>
          <w:u w:val="single"/>
        </w:rPr>
        <w:t>shop</w:t>
      </w:r>
      <w:r>
        <w:rPr>
          <w:u w:val="single"/>
        </w:rPr>
        <w:t>.</w:t>
      </w:r>
      <w:r w:rsidRPr="00854D5F">
        <w:rPr>
          <w:u w:val="single"/>
        </w:rPr>
        <w:t xml:space="preserve"> </w:t>
      </w:r>
      <w:r w:rsidR="00FC7E99">
        <w:rPr>
          <w:u w:val="single"/>
        </w:rPr>
        <w:t xml:space="preserve">A commercial establishment does not include a car dealership </w:t>
      </w:r>
      <w:r w:rsidR="00FC7E99" w:rsidRPr="00FC7E99">
        <w:rPr>
          <w:u w:val="single"/>
        </w:rPr>
        <w:t xml:space="preserve">as defined in section </w:t>
      </w:r>
      <w:r w:rsidR="00FC1484">
        <w:rPr>
          <w:u w:val="single"/>
        </w:rPr>
        <w:t xml:space="preserve">415 </w:t>
      </w:r>
      <w:r w:rsidR="00FC7E99" w:rsidRPr="00FC7E99">
        <w:rPr>
          <w:u w:val="single"/>
        </w:rPr>
        <w:t>of the vehicle and traffic law</w:t>
      </w:r>
      <w:r w:rsidR="00FC7E99">
        <w:rPr>
          <w:u w:val="single"/>
        </w:rPr>
        <w:t>.</w:t>
      </w:r>
    </w:p>
    <w:p w14:paraId="5DB7A3FB" w14:textId="77777777" w:rsidR="00EF0F3B" w:rsidRDefault="00EF0F3B" w:rsidP="00BC278A">
      <w:pPr>
        <w:spacing w:line="480" w:lineRule="auto"/>
        <w:jc w:val="both"/>
        <w:rPr>
          <w:u w:val="single"/>
        </w:rPr>
      </w:pPr>
      <w:r>
        <w:rPr>
          <w:u w:val="single"/>
        </w:rPr>
        <w:t xml:space="preserve">Inventory vehicle. The term “inventory vehicle” means a motor vehicle that is owned by a commercial establishment for the purpose of selling, renting or leasing to a consumer. </w:t>
      </w:r>
    </w:p>
    <w:p w14:paraId="36378569" w14:textId="77777777" w:rsidR="000E3CCA" w:rsidRDefault="000E3CCA" w:rsidP="004E3F1D">
      <w:pPr>
        <w:spacing w:line="480" w:lineRule="auto"/>
        <w:jc w:val="both"/>
        <w:rPr>
          <w:u w:val="single"/>
        </w:rPr>
      </w:pPr>
      <w:r>
        <w:rPr>
          <w:u w:val="single"/>
        </w:rPr>
        <w:t xml:space="preserve">Motor vehicle repair shop. The term “motor vehicle repair shop” means </w:t>
      </w:r>
      <w:r w:rsidR="004E3F1D" w:rsidRPr="004E3F1D">
        <w:rPr>
          <w:u w:val="single"/>
        </w:rPr>
        <w:t>any person</w:t>
      </w:r>
      <w:r w:rsidR="00045BBA" w:rsidRPr="00045BBA">
        <w:rPr>
          <w:u w:val="single"/>
        </w:rPr>
        <w:t>, as defined in section 1-112 of this code,</w:t>
      </w:r>
      <w:r w:rsidR="004E3F1D" w:rsidRPr="004E3F1D">
        <w:rPr>
          <w:u w:val="single"/>
        </w:rPr>
        <w:t xml:space="preserve"> who for compensation, is wholly or partially engaged in the business of repairing or diagnosing motor vehicle malfunctions or repairing motor vehicle bodies, fenders or other components d</w:t>
      </w:r>
      <w:r w:rsidR="004E3F1D">
        <w:rPr>
          <w:u w:val="single"/>
        </w:rPr>
        <w:t>amaged by accident or otherwise.</w:t>
      </w:r>
      <w:r w:rsidR="004E3F1D" w:rsidRPr="004E3F1D">
        <w:rPr>
          <w:u w:val="single"/>
        </w:rPr>
        <w:t xml:space="preserve"> The term “motor vehicle repair shop” also include</w:t>
      </w:r>
      <w:r w:rsidR="004E3F1D">
        <w:rPr>
          <w:u w:val="single"/>
        </w:rPr>
        <w:t>s</w:t>
      </w:r>
      <w:r w:rsidR="004E3F1D" w:rsidRPr="004E3F1D">
        <w:rPr>
          <w:u w:val="single"/>
        </w:rPr>
        <w:t xml:space="preserve"> any shop, drive-in station, or garage at which motor vehicles are inspected for the purposes of appraising, evaluating or estimating the extent or value of motor vehicle damage or the necessity or cost of motor vehicle repairs. </w:t>
      </w:r>
    </w:p>
    <w:p w14:paraId="37284F73" w14:textId="77777777" w:rsidR="00043183" w:rsidRDefault="00BC278A" w:rsidP="00043183">
      <w:pPr>
        <w:spacing w:line="480" w:lineRule="auto"/>
        <w:jc w:val="both"/>
        <w:rPr>
          <w:u w:val="single"/>
        </w:rPr>
      </w:pPr>
      <w:r>
        <w:rPr>
          <w:u w:val="single"/>
        </w:rPr>
        <w:t>Rental vehicle business. The term “rental vehicle business” means</w:t>
      </w:r>
      <w:r w:rsidRPr="00BC278A">
        <w:rPr>
          <w:u w:val="single"/>
        </w:rPr>
        <w:t xml:space="preserve"> any person</w:t>
      </w:r>
      <w:r w:rsidR="00045BBA" w:rsidRPr="00045BBA">
        <w:rPr>
          <w:u w:val="single"/>
        </w:rPr>
        <w:t>, as defined in section 1-112 of this code,</w:t>
      </w:r>
      <w:r w:rsidRPr="00BC278A">
        <w:rPr>
          <w:u w:val="single"/>
        </w:rPr>
        <w:t xml:space="preserve"> in the business of providin</w:t>
      </w:r>
      <w:r>
        <w:rPr>
          <w:u w:val="single"/>
        </w:rPr>
        <w:t xml:space="preserve">g rental vehicles to the public. The term </w:t>
      </w:r>
      <w:r>
        <w:rPr>
          <w:u w:val="single"/>
        </w:rPr>
        <w:lastRenderedPageBreak/>
        <w:t>“rental vehicle business”</w:t>
      </w:r>
      <w:r w:rsidR="00662D26">
        <w:rPr>
          <w:u w:val="single"/>
        </w:rPr>
        <w:t xml:space="preserve"> does not</w:t>
      </w:r>
      <w:r>
        <w:rPr>
          <w:u w:val="single"/>
        </w:rPr>
        <w:t xml:space="preserve"> include carsharing </w:t>
      </w:r>
      <w:r w:rsidR="008F681A">
        <w:rPr>
          <w:u w:val="single"/>
        </w:rPr>
        <w:t>organizations as defined in subdivision a of section 19-175.5</w:t>
      </w:r>
      <w:r>
        <w:rPr>
          <w:u w:val="single"/>
        </w:rPr>
        <w:t>.</w:t>
      </w:r>
      <w:r w:rsidR="00043183" w:rsidRPr="00043183">
        <w:rPr>
          <w:u w:val="single"/>
        </w:rPr>
        <w:t xml:space="preserve"> </w:t>
      </w:r>
    </w:p>
    <w:p w14:paraId="34E1C788" w14:textId="77777777" w:rsidR="00BC278A" w:rsidRPr="00BC278A" w:rsidRDefault="00043183" w:rsidP="00043183">
      <w:pPr>
        <w:spacing w:line="480" w:lineRule="auto"/>
        <w:jc w:val="both"/>
        <w:rPr>
          <w:u w:val="single"/>
        </w:rPr>
      </w:pPr>
      <w:r>
        <w:rPr>
          <w:u w:val="single"/>
        </w:rPr>
        <w:t xml:space="preserve">Shop vehicle. The term “shop vehicle” means a motor vehicle that is in the possession of or is being operated at the direction of a commercial establishment for the purpose of maintenance, service or repair, but is not owned by such commercial establishment. </w:t>
      </w:r>
    </w:p>
    <w:p w14:paraId="39F863B5" w14:textId="77777777" w:rsidR="00BC278A" w:rsidRPr="00BC278A" w:rsidRDefault="004561FE" w:rsidP="00BC278A">
      <w:pPr>
        <w:spacing w:line="480" w:lineRule="auto"/>
        <w:jc w:val="both"/>
        <w:rPr>
          <w:u w:val="single"/>
        </w:rPr>
      </w:pPr>
      <w:r>
        <w:rPr>
          <w:u w:val="single"/>
        </w:rPr>
        <w:t>Vehicle maintenance shop. The term “vehicle maintenance shop” means any person,</w:t>
      </w:r>
      <w:r w:rsidR="00045BBA">
        <w:rPr>
          <w:u w:val="single"/>
        </w:rPr>
        <w:t xml:space="preserve"> </w:t>
      </w:r>
      <w:r w:rsidR="00045BBA" w:rsidRPr="00045BBA">
        <w:rPr>
          <w:u w:val="single"/>
        </w:rPr>
        <w:t>as defined in section 1-112 of this code,</w:t>
      </w:r>
      <w:r w:rsidR="00045BBA">
        <w:rPr>
          <w:u w:val="single"/>
        </w:rPr>
        <w:t xml:space="preserve"> </w:t>
      </w:r>
      <w:r>
        <w:rPr>
          <w:u w:val="single"/>
        </w:rPr>
        <w:t>who for compensation, is wholly or partially engaged in the business of performing vehicle maintenance such as fueling, changing oil, batteries or tires, replacing fan belts, air filters or oil filters, installing windshield wiper blades or light bulbs, or such other minor repair and servicing functions.</w:t>
      </w:r>
    </w:p>
    <w:p w14:paraId="46FBD95B" w14:textId="77777777" w:rsidR="0008014A" w:rsidRPr="00854D5F" w:rsidRDefault="000E3CCA" w:rsidP="00045BBA">
      <w:pPr>
        <w:spacing w:line="480" w:lineRule="auto"/>
        <w:jc w:val="both"/>
        <w:rPr>
          <w:u w:val="single"/>
        </w:rPr>
      </w:pPr>
      <w:r>
        <w:rPr>
          <w:u w:val="single"/>
        </w:rPr>
        <w:t xml:space="preserve">b. </w:t>
      </w:r>
      <w:r w:rsidR="004B705B" w:rsidRPr="004B705B">
        <w:rPr>
          <w:u w:val="single"/>
        </w:rPr>
        <w:t xml:space="preserve">It shall be unlawful for any </w:t>
      </w:r>
      <w:r w:rsidR="004B705B">
        <w:rPr>
          <w:u w:val="single"/>
        </w:rPr>
        <w:t>commercial establishment</w:t>
      </w:r>
      <w:r w:rsidR="004B705B" w:rsidRPr="004B705B">
        <w:rPr>
          <w:u w:val="single"/>
        </w:rPr>
        <w:t xml:space="preserve"> to park, store, </w:t>
      </w:r>
      <w:r w:rsidR="008E6ACC">
        <w:rPr>
          <w:u w:val="single"/>
        </w:rPr>
        <w:t xml:space="preserve">idle </w:t>
      </w:r>
      <w:r w:rsidR="004B705B" w:rsidRPr="004B705B">
        <w:rPr>
          <w:u w:val="single"/>
        </w:rPr>
        <w:t>or otherwise maintain on any street a</w:t>
      </w:r>
      <w:r w:rsidR="00EF0F3B">
        <w:rPr>
          <w:u w:val="single"/>
        </w:rPr>
        <w:t xml:space="preserve">ny inventory vehicle or </w:t>
      </w:r>
      <w:r w:rsidR="009B013F">
        <w:rPr>
          <w:u w:val="single"/>
        </w:rPr>
        <w:t xml:space="preserve">shop </w:t>
      </w:r>
      <w:r w:rsidR="00EF0F3B">
        <w:rPr>
          <w:u w:val="single"/>
        </w:rPr>
        <w:t>vehicle</w:t>
      </w:r>
      <w:r w:rsidR="008E6ACC">
        <w:rPr>
          <w:u w:val="single"/>
        </w:rPr>
        <w:t>.</w:t>
      </w:r>
    </w:p>
    <w:p w14:paraId="64E653D7" w14:textId="77777777" w:rsidR="00352EF1" w:rsidRPr="00854D5F" w:rsidRDefault="003C7CC4" w:rsidP="00352EF1">
      <w:pPr>
        <w:spacing w:line="480" w:lineRule="auto"/>
        <w:jc w:val="both"/>
        <w:rPr>
          <w:color w:val="FF0000"/>
          <w:u w:val="single"/>
        </w:rPr>
      </w:pPr>
      <w:r>
        <w:rPr>
          <w:u w:val="single"/>
        </w:rPr>
        <w:t>c</w:t>
      </w:r>
      <w:r w:rsidR="00352EF1" w:rsidRPr="00854D5F">
        <w:rPr>
          <w:u w:val="single"/>
        </w:rPr>
        <w:t xml:space="preserve">. </w:t>
      </w:r>
      <w:r w:rsidR="001A2A9A">
        <w:rPr>
          <w:u w:val="single"/>
        </w:rPr>
        <w:t>Any owner of a commercial establishment found to be in</w:t>
      </w:r>
      <w:r w:rsidR="001A2A9A" w:rsidRPr="00854D5F">
        <w:rPr>
          <w:u w:val="single"/>
        </w:rPr>
        <w:t xml:space="preserve"> </w:t>
      </w:r>
      <w:r w:rsidR="00352EF1" w:rsidRPr="00854D5F">
        <w:rPr>
          <w:u w:val="single"/>
        </w:rPr>
        <w:t xml:space="preserve">violation of this section </w:t>
      </w:r>
      <w:r w:rsidR="001A2A9A">
        <w:rPr>
          <w:u w:val="single"/>
        </w:rPr>
        <w:t>is liable for</w:t>
      </w:r>
      <w:r w:rsidR="00352EF1" w:rsidRPr="00854D5F">
        <w:rPr>
          <w:u w:val="single"/>
        </w:rPr>
        <w:t xml:space="preserve"> a </w:t>
      </w:r>
      <w:r w:rsidR="001A2A9A">
        <w:rPr>
          <w:u w:val="single"/>
        </w:rPr>
        <w:t>civil penalty</w:t>
      </w:r>
      <w:r w:rsidR="001A2A9A" w:rsidRPr="00854D5F">
        <w:rPr>
          <w:u w:val="single"/>
        </w:rPr>
        <w:t xml:space="preserve"> </w:t>
      </w:r>
      <w:r w:rsidR="00352EF1" w:rsidRPr="00854D5F">
        <w:rPr>
          <w:u w:val="single"/>
        </w:rPr>
        <w:t xml:space="preserve">of not less than </w:t>
      </w:r>
      <w:r w:rsidR="00243F15">
        <w:rPr>
          <w:u w:val="single"/>
        </w:rPr>
        <w:t>$250</w:t>
      </w:r>
      <w:r w:rsidR="00352EF1" w:rsidRPr="00854D5F">
        <w:rPr>
          <w:u w:val="single"/>
        </w:rPr>
        <w:t xml:space="preserve"> and not more than </w:t>
      </w:r>
      <w:r w:rsidR="00243F15">
        <w:rPr>
          <w:u w:val="single"/>
        </w:rPr>
        <w:t>$400</w:t>
      </w:r>
      <w:r w:rsidR="00092AD2">
        <w:rPr>
          <w:u w:val="single"/>
        </w:rPr>
        <w:t>.</w:t>
      </w:r>
      <w:r w:rsidR="00352EF1" w:rsidRPr="00854D5F">
        <w:rPr>
          <w:u w:val="single"/>
        </w:rPr>
        <w:t xml:space="preserve"> For purposes of this section, every day that any single </w:t>
      </w:r>
      <w:r w:rsidR="008E6ACC">
        <w:rPr>
          <w:u w:val="single"/>
        </w:rPr>
        <w:t>inventory</w:t>
      </w:r>
      <w:r w:rsidR="008E6ACC" w:rsidRPr="00854D5F">
        <w:rPr>
          <w:u w:val="single"/>
        </w:rPr>
        <w:t xml:space="preserve"> </w:t>
      </w:r>
      <w:r w:rsidR="00352EF1" w:rsidRPr="00854D5F">
        <w:rPr>
          <w:u w:val="single"/>
        </w:rPr>
        <w:t>vehicle</w:t>
      </w:r>
      <w:r w:rsidR="008E6ACC">
        <w:rPr>
          <w:u w:val="single"/>
        </w:rPr>
        <w:t xml:space="preserve"> or </w:t>
      </w:r>
      <w:r w:rsidR="009B013F">
        <w:rPr>
          <w:u w:val="single"/>
        </w:rPr>
        <w:t xml:space="preserve">shop </w:t>
      </w:r>
      <w:r w:rsidR="008E6ACC">
        <w:rPr>
          <w:u w:val="single"/>
        </w:rPr>
        <w:t>vehicle</w:t>
      </w:r>
      <w:r w:rsidR="00352EF1" w:rsidRPr="00854D5F">
        <w:rPr>
          <w:u w:val="single"/>
        </w:rPr>
        <w:t xml:space="preserve"> is parked </w:t>
      </w:r>
      <w:r w:rsidR="00FC1484">
        <w:rPr>
          <w:u w:val="single"/>
        </w:rPr>
        <w:t>in violation of this section</w:t>
      </w:r>
      <w:r w:rsidR="00FC1484" w:rsidRPr="00854D5F">
        <w:rPr>
          <w:u w:val="single"/>
        </w:rPr>
        <w:t xml:space="preserve"> </w:t>
      </w:r>
      <w:r w:rsidR="00352EF1" w:rsidRPr="00854D5F">
        <w:rPr>
          <w:u w:val="single"/>
        </w:rPr>
        <w:t>shall be considered a separate violation.</w:t>
      </w:r>
    </w:p>
    <w:p w14:paraId="0BDCA73A" w14:textId="77777777" w:rsidR="00352EF1" w:rsidRPr="00854D5F" w:rsidRDefault="003C7CC4" w:rsidP="00352EF1">
      <w:pPr>
        <w:spacing w:line="480" w:lineRule="auto"/>
        <w:jc w:val="both"/>
        <w:rPr>
          <w:u w:val="single"/>
        </w:rPr>
      </w:pPr>
      <w:r>
        <w:rPr>
          <w:u w:val="single"/>
        </w:rPr>
        <w:t>d</w:t>
      </w:r>
      <w:r w:rsidR="00352EF1" w:rsidRPr="00854D5F">
        <w:rPr>
          <w:u w:val="single"/>
        </w:rPr>
        <w:t xml:space="preserve">. </w:t>
      </w:r>
      <w:r w:rsidR="00FC1484">
        <w:rPr>
          <w:u w:val="single"/>
        </w:rPr>
        <w:t>Where</w:t>
      </w:r>
      <w:r w:rsidR="00352EF1" w:rsidRPr="00854D5F">
        <w:rPr>
          <w:u w:val="single"/>
        </w:rPr>
        <w:t xml:space="preserve"> an owner or lessee of a motor vehicle</w:t>
      </w:r>
      <w:r w:rsidR="00FC1484">
        <w:rPr>
          <w:u w:val="single"/>
        </w:rPr>
        <w:t>, other than a commercial establishment,</w:t>
      </w:r>
      <w:r w:rsidR="00352EF1" w:rsidRPr="00854D5F">
        <w:rPr>
          <w:u w:val="single"/>
        </w:rPr>
        <w:t xml:space="preserve"> receives a summons for a violation </w:t>
      </w:r>
      <w:r w:rsidR="001A2A9A">
        <w:rPr>
          <w:u w:val="single"/>
        </w:rPr>
        <w:t>of subdivision b</w:t>
      </w:r>
      <w:r w:rsidR="00352EF1" w:rsidRPr="00854D5F">
        <w:rPr>
          <w:u w:val="single"/>
        </w:rPr>
        <w:t xml:space="preserve">, it </w:t>
      </w:r>
      <w:r w:rsidR="00FC1484">
        <w:rPr>
          <w:u w:val="single"/>
        </w:rPr>
        <w:t xml:space="preserve">is </w:t>
      </w:r>
      <w:r w:rsidR="00352EF1" w:rsidRPr="00854D5F">
        <w:rPr>
          <w:u w:val="single"/>
        </w:rPr>
        <w:t xml:space="preserve">an affirmative defense that such motor vehicle was in the possession of </w:t>
      </w:r>
      <w:r w:rsidR="00FC1484">
        <w:rPr>
          <w:u w:val="single"/>
        </w:rPr>
        <w:t>or operated at the direction of a</w:t>
      </w:r>
      <w:r w:rsidR="00352EF1" w:rsidRPr="00854D5F">
        <w:rPr>
          <w:u w:val="single"/>
        </w:rPr>
        <w:t xml:space="preserve"> </w:t>
      </w:r>
      <w:r w:rsidR="00247B9B">
        <w:rPr>
          <w:u w:val="single"/>
        </w:rPr>
        <w:t>commercial establishment</w:t>
      </w:r>
      <w:r w:rsidR="00352EF1" w:rsidRPr="00854D5F">
        <w:rPr>
          <w:u w:val="single"/>
        </w:rPr>
        <w:t xml:space="preserve"> at the time of the vi</w:t>
      </w:r>
      <w:r w:rsidR="00092AD2">
        <w:rPr>
          <w:u w:val="single"/>
        </w:rPr>
        <w:t xml:space="preserve">olation alleged in the summons. </w:t>
      </w:r>
    </w:p>
    <w:p w14:paraId="4BC1471C" w14:textId="77777777" w:rsidR="00352EF1" w:rsidRPr="00854D5F" w:rsidRDefault="003C7CC4" w:rsidP="00352EF1">
      <w:pPr>
        <w:spacing w:line="480" w:lineRule="auto"/>
        <w:jc w:val="both"/>
        <w:rPr>
          <w:u w:val="single"/>
        </w:rPr>
      </w:pPr>
      <w:r>
        <w:rPr>
          <w:u w:val="single"/>
        </w:rPr>
        <w:t>e</w:t>
      </w:r>
      <w:r w:rsidR="00352EF1" w:rsidRPr="00854D5F">
        <w:rPr>
          <w:u w:val="single"/>
        </w:rPr>
        <w:t xml:space="preserve">. Any </w:t>
      </w:r>
      <w:r w:rsidR="00EF0F3B">
        <w:rPr>
          <w:u w:val="single"/>
        </w:rPr>
        <w:t xml:space="preserve">inventory vehicle that </w:t>
      </w:r>
      <w:r w:rsidR="007E36B2" w:rsidRPr="00854D5F">
        <w:rPr>
          <w:u w:val="single"/>
        </w:rPr>
        <w:t>is</w:t>
      </w:r>
      <w:r w:rsidR="00352EF1" w:rsidRPr="00854D5F">
        <w:rPr>
          <w:u w:val="single"/>
        </w:rPr>
        <w:t xml:space="preserve"> park</w:t>
      </w:r>
      <w:r w:rsidR="00854D5F">
        <w:rPr>
          <w:u w:val="single"/>
        </w:rPr>
        <w:t xml:space="preserve">ed in violation of subdivision </w:t>
      </w:r>
      <w:r w:rsidR="00FC7E99">
        <w:rPr>
          <w:u w:val="single"/>
        </w:rPr>
        <w:t>b</w:t>
      </w:r>
      <w:r w:rsidR="00352EF1" w:rsidRPr="00854D5F">
        <w:rPr>
          <w:u w:val="single"/>
        </w:rPr>
        <w:t xml:space="preserve"> of this section </w:t>
      </w:r>
      <w:r w:rsidR="00764135">
        <w:rPr>
          <w:u w:val="single"/>
        </w:rPr>
        <w:t xml:space="preserve">is </w:t>
      </w:r>
      <w:r w:rsidR="00092AD2">
        <w:rPr>
          <w:u w:val="single"/>
        </w:rPr>
        <w:t>subject to impoundment.</w:t>
      </w:r>
      <w:r w:rsidR="00352EF1" w:rsidRPr="00854D5F">
        <w:rPr>
          <w:u w:val="single"/>
        </w:rPr>
        <w:t xml:space="preserve"> Any </w:t>
      </w:r>
      <w:r w:rsidR="00EF0F3B">
        <w:rPr>
          <w:u w:val="single"/>
        </w:rPr>
        <w:t>inventory</w:t>
      </w:r>
      <w:r w:rsidR="00EF0F3B" w:rsidRPr="00854D5F">
        <w:rPr>
          <w:u w:val="single"/>
        </w:rPr>
        <w:t xml:space="preserve"> </w:t>
      </w:r>
      <w:r w:rsidR="00352EF1" w:rsidRPr="00854D5F">
        <w:rPr>
          <w:u w:val="single"/>
        </w:rPr>
        <w:t>vehicle impounded pursuant to this subdivision shall not be released until all applicable towing an</w:t>
      </w:r>
      <w:r w:rsidR="00092AD2">
        <w:rPr>
          <w:u w:val="single"/>
        </w:rPr>
        <w:t xml:space="preserve">d storage fees have been paid. </w:t>
      </w:r>
      <w:r w:rsidR="00352EF1" w:rsidRPr="00854D5F">
        <w:rPr>
          <w:u w:val="single"/>
        </w:rPr>
        <w:t xml:space="preserve">The commissioner may </w:t>
      </w:r>
      <w:r w:rsidR="00352EF1" w:rsidRPr="00854D5F">
        <w:rPr>
          <w:u w:val="single"/>
        </w:rPr>
        <w:lastRenderedPageBreak/>
        <w:t xml:space="preserve">promulgate rules concerning the procedure for the impoundment and release of </w:t>
      </w:r>
      <w:r w:rsidR="00EF0F3B">
        <w:rPr>
          <w:u w:val="single"/>
        </w:rPr>
        <w:t>inventory</w:t>
      </w:r>
      <w:r w:rsidR="00EF0F3B" w:rsidRPr="00854D5F">
        <w:rPr>
          <w:u w:val="single"/>
        </w:rPr>
        <w:t xml:space="preserve"> </w:t>
      </w:r>
      <w:r w:rsidR="00352EF1" w:rsidRPr="00854D5F">
        <w:rPr>
          <w:u w:val="single"/>
        </w:rPr>
        <w:t>vehicles pursuant to this subdivision.</w:t>
      </w:r>
    </w:p>
    <w:p w14:paraId="1A09D2EA" w14:textId="77777777" w:rsidR="00352EF1" w:rsidRPr="00854D5F" w:rsidRDefault="003C7CC4" w:rsidP="00352EF1">
      <w:pPr>
        <w:spacing w:line="480" w:lineRule="auto"/>
        <w:jc w:val="both"/>
        <w:rPr>
          <w:u w:val="single"/>
        </w:rPr>
      </w:pPr>
      <w:r>
        <w:rPr>
          <w:u w:val="single"/>
        </w:rPr>
        <w:t>f</w:t>
      </w:r>
      <w:r w:rsidR="00352EF1" w:rsidRPr="00854D5F">
        <w:rPr>
          <w:u w:val="single"/>
        </w:rPr>
        <w:t>. The penalties and fees provided for in this section shall be in addition to any other penalties, fees or remedies provided by law or regulation.</w:t>
      </w:r>
    </w:p>
    <w:p w14:paraId="7D08A7EB" w14:textId="77777777" w:rsidR="004E1CF2" w:rsidRPr="006D562C" w:rsidRDefault="00092AD2" w:rsidP="00352EF1">
      <w:pPr>
        <w:spacing w:line="480" w:lineRule="auto"/>
        <w:jc w:val="both"/>
        <w:rPr>
          <w:u w:val="single"/>
        </w:rPr>
      </w:pPr>
      <w:r>
        <w:t>§</w:t>
      </w:r>
      <w:r w:rsidR="00764135">
        <w:t xml:space="preserve"> </w:t>
      </w:r>
      <w:r>
        <w:t>2.</w:t>
      </w:r>
      <w:r w:rsidR="00352EF1">
        <w:t xml:space="preserve"> This local law takes effect </w:t>
      </w:r>
      <w:r w:rsidR="00AB59C6">
        <w:t>120 days after it becomes law.</w:t>
      </w:r>
    </w:p>
    <w:p w14:paraId="5A39BBE3"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41C8F396" w14:textId="77777777" w:rsidR="00B47730" w:rsidRDefault="00B47730" w:rsidP="007101A2">
      <w:pPr>
        <w:ind w:firstLine="0"/>
        <w:jc w:val="both"/>
        <w:rPr>
          <w:sz w:val="18"/>
          <w:szCs w:val="18"/>
        </w:rPr>
      </w:pPr>
    </w:p>
    <w:p w14:paraId="72A3D3EC" w14:textId="77777777" w:rsidR="007D2AD9" w:rsidRDefault="007D2AD9" w:rsidP="007101A2">
      <w:pPr>
        <w:ind w:firstLine="0"/>
        <w:jc w:val="both"/>
        <w:rPr>
          <w:sz w:val="18"/>
          <w:szCs w:val="18"/>
        </w:rPr>
      </w:pPr>
    </w:p>
    <w:p w14:paraId="29239BB9" w14:textId="461F3E52" w:rsidR="00187167" w:rsidRPr="00187167" w:rsidRDefault="339052F6" w:rsidP="339052F6">
      <w:pPr>
        <w:ind w:firstLine="0"/>
        <w:jc w:val="both"/>
        <w:rPr>
          <w:color w:val="000000" w:themeColor="text1"/>
          <w:sz w:val="18"/>
          <w:szCs w:val="18"/>
        </w:rPr>
      </w:pPr>
      <w:r w:rsidRPr="339052F6">
        <w:rPr>
          <w:color w:val="000000" w:themeColor="text1"/>
          <w:sz w:val="18"/>
          <w:szCs w:val="18"/>
        </w:rPr>
        <w:t>BM</w:t>
      </w:r>
    </w:p>
    <w:p w14:paraId="0F189483" w14:textId="77D2CFD5" w:rsidR="00187167" w:rsidRPr="00187167" w:rsidRDefault="339052F6" w:rsidP="339052F6">
      <w:pPr>
        <w:ind w:firstLine="0"/>
        <w:jc w:val="both"/>
        <w:rPr>
          <w:color w:val="000000" w:themeColor="text1"/>
          <w:sz w:val="18"/>
          <w:szCs w:val="18"/>
        </w:rPr>
      </w:pPr>
      <w:r w:rsidRPr="339052F6">
        <w:rPr>
          <w:color w:val="000000" w:themeColor="text1"/>
          <w:sz w:val="18"/>
          <w:szCs w:val="18"/>
        </w:rPr>
        <w:t>LS #1427</w:t>
      </w:r>
    </w:p>
    <w:p w14:paraId="09D9533C" w14:textId="7C2AFF02" w:rsidR="00187167" w:rsidRPr="00187167" w:rsidRDefault="339052F6" w:rsidP="339052F6">
      <w:pPr>
        <w:pStyle w:val="NoSpacing"/>
        <w:rPr>
          <w:rFonts w:ascii="Times New Roman" w:eastAsia="Times New Roman" w:hAnsi="Times New Roman"/>
          <w:color w:val="000000" w:themeColor="text1"/>
          <w:sz w:val="18"/>
          <w:szCs w:val="18"/>
        </w:rPr>
      </w:pPr>
      <w:r w:rsidRPr="339052F6">
        <w:rPr>
          <w:rFonts w:ascii="Times New Roman" w:eastAsia="Times New Roman" w:hAnsi="Times New Roman"/>
          <w:color w:val="000000" w:themeColor="text1"/>
          <w:sz w:val="18"/>
          <w:szCs w:val="18"/>
        </w:rPr>
        <w:t>Int. #0227-2024</w:t>
      </w:r>
    </w:p>
    <w:p w14:paraId="60061E4C" w14:textId="6D4069FD" w:rsidR="002D5F4F" w:rsidRPr="007E1A7F" w:rsidRDefault="339052F6" w:rsidP="007E1A7F">
      <w:pPr>
        <w:ind w:firstLine="0"/>
        <w:jc w:val="both"/>
        <w:rPr>
          <w:color w:val="000000" w:themeColor="text1"/>
          <w:sz w:val="18"/>
          <w:szCs w:val="18"/>
        </w:rPr>
      </w:pPr>
      <w:r w:rsidRPr="339052F6">
        <w:rPr>
          <w:color w:val="000000" w:themeColor="text1"/>
          <w:sz w:val="18"/>
          <w:szCs w:val="18"/>
        </w:rPr>
        <w:t>01/08/2026 10:51 AM</w:t>
      </w:r>
    </w:p>
    <w:sectPr w:rsidR="002D5F4F" w:rsidRPr="007E1A7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AEFE2" w14:textId="77777777" w:rsidR="00453BA9" w:rsidRDefault="00453BA9">
      <w:r>
        <w:separator/>
      </w:r>
    </w:p>
    <w:p w14:paraId="5F1193DB" w14:textId="77777777" w:rsidR="00453BA9" w:rsidRDefault="00453BA9"/>
  </w:endnote>
  <w:endnote w:type="continuationSeparator" w:id="0">
    <w:p w14:paraId="0FB8CA17" w14:textId="77777777" w:rsidR="00453BA9" w:rsidRDefault="00453BA9">
      <w:r>
        <w:continuationSeparator/>
      </w:r>
    </w:p>
    <w:p w14:paraId="3F2D8270" w14:textId="77777777" w:rsidR="00453BA9" w:rsidRDefault="00453B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D22A9" w14:textId="4F7275B3" w:rsidR="008F0B17" w:rsidRDefault="008F0B17">
    <w:pPr>
      <w:pStyle w:val="Footer"/>
      <w:jc w:val="center"/>
    </w:pPr>
    <w:r>
      <w:fldChar w:fldCharType="begin"/>
    </w:r>
    <w:r>
      <w:instrText xml:space="preserve"> PAGE   \* MERGEFORMAT </w:instrText>
    </w:r>
    <w:r>
      <w:fldChar w:fldCharType="separate"/>
    </w:r>
    <w:r w:rsidR="003D5B9B">
      <w:rPr>
        <w:noProof/>
      </w:rPr>
      <w:t>2</w:t>
    </w:r>
    <w:r>
      <w:rPr>
        <w:noProof/>
      </w:rPr>
      <w:fldChar w:fldCharType="end"/>
    </w:r>
  </w:p>
  <w:p w14:paraId="44EAFD9C"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AAD8A"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p w14:paraId="4B99056E"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38D1F" w14:textId="77777777" w:rsidR="00453BA9" w:rsidRDefault="00453BA9">
      <w:r>
        <w:separator/>
      </w:r>
    </w:p>
    <w:p w14:paraId="3EA991D0" w14:textId="77777777" w:rsidR="00453BA9" w:rsidRDefault="00453BA9"/>
  </w:footnote>
  <w:footnote w:type="continuationSeparator" w:id="0">
    <w:p w14:paraId="14D9ED29" w14:textId="77777777" w:rsidR="00453BA9" w:rsidRDefault="00453BA9">
      <w:r>
        <w:continuationSeparator/>
      </w:r>
    </w:p>
    <w:p w14:paraId="076C0C80" w14:textId="77777777" w:rsidR="00453BA9" w:rsidRDefault="00453B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1645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181"/>
    <w:rsid w:val="000135A3"/>
    <w:rsid w:val="000230B7"/>
    <w:rsid w:val="00035181"/>
    <w:rsid w:val="00043183"/>
    <w:rsid w:val="00045BBA"/>
    <w:rsid w:val="000502BC"/>
    <w:rsid w:val="00056BB0"/>
    <w:rsid w:val="00064AFB"/>
    <w:rsid w:val="00074919"/>
    <w:rsid w:val="0008014A"/>
    <w:rsid w:val="00080362"/>
    <w:rsid w:val="0009173E"/>
    <w:rsid w:val="00092AD2"/>
    <w:rsid w:val="00094A70"/>
    <w:rsid w:val="000D4A7F"/>
    <w:rsid w:val="000E3CCA"/>
    <w:rsid w:val="001073BD"/>
    <w:rsid w:val="00115B31"/>
    <w:rsid w:val="001432BE"/>
    <w:rsid w:val="001509BF"/>
    <w:rsid w:val="00150A27"/>
    <w:rsid w:val="00165627"/>
    <w:rsid w:val="00167107"/>
    <w:rsid w:val="00180BD2"/>
    <w:rsid w:val="00185D31"/>
    <w:rsid w:val="00187167"/>
    <w:rsid w:val="00195A80"/>
    <w:rsid w:val="001A2A9A"/>
    <w:rsid w:val="001A7092"/>
    <w:rsid w:val="001B2D0F"/>
    <w:rsid w:val="001C2598"/>
    <w:rsid w:val="001D4249"/>
    <w:rsid w:val="001E5739"/>
    <w:rsid w:val="00204B4A"/>
    <w:rsid w:val="00205741"/>
    <w:rsid w:val="00207323"/>
    <w:rsid w:val="0021642E"/>
    <w:rsid w:val="0022099D"/>
    <w:rsid w:val="002264AF"/>
    <w:rsid w:val="00231574"/>
    <w:rsid w:val="00241F94"/>
    <w:rsid w:val="00243F15"/>
    <w:rsid w:val="00247B9B"/>
    <w:rsid w:val="00270162"/>
    <w:rsid w:val="00274467"/>
    <w:rsid w:val="00280955"/>
    <w:rsid w:val="00292C42"/>
    <w:rsid w:val="002A79AF"/>
    <w:rsid w:val="002C4435"/>
    <w:rsid w:val="002D5F4F"/>
    <w:rsid w:val="002F196D"/>
    <w:rsid w:val="002F269C"/>
    <w:rsid w:val="002F6A2A"/>
    <w:rsid w:val="002F7F1B"/>
    <w:rsid w:val="00301E5D"/>
    <w:rsid w:val="003139EA"/>
    <w:rsid w:val="00320D3B"/>
    <w:rsid w:val="0033027F"/>
    <w:rsid w:val="003352BA"/>
    <w:rsid w:val="003447CD"/>
    <w:rsid w:val="00352B83"/>
    <w:rsid w:val="00352CA7"/>
    <w:rsid w:val="00352EF1"/>
    <w:rsid w:val="003720CF"/>
    <w:rsid w:val="00386EA9"/>
    <w:rsid w:val="003874A1"/>
    <w:rsid w:val="00387754"/>
    <w:rsid w:val="003969A2"/>
    <w:rsid w:val="0039710F"/>
    <w:rsid w:val="003A29EF"/>
    <w:rsid w:val="003A75C2"/>
    <w:rsid w:val="003B1C5B"/>
    <w:rsid w:val="003C0F52"/>
    <w:rsid w:val="003C240E"/>
    <w:rsid w:val="003C7CC4"/>
    <w:rsid w:val="003D5B9B"/>
    <w:rsid w:val="003F26F9"/>
    <w:rsid w:val="003F3109"/>
    <w:rsid w:val="003F4713"/>
    <w:rsid w:val="00406039"/>
    <w:rsid w:val="00420812"/>
    <w:rsid w:val="00432688"/>
    <w:rsid w:val="00444642"/>
    <w:rsid w:val="00446A4C"/>
    <w:rsid w:val="00447A01"/>
    <w:rsid w:val="00452B78"/>
    <w:rsid w:val="00453BA9"/>
    <w:rsid w:val="004561FE"/>
    <w:rsid w:val="004771B8"/>
    <w:rsid w:val="004948B5"/>
    <w:rsid w:val="004A514A"/>
    <w:rsid w:val="004B097C"/>
    <w:rsid w:val="004B705B"/>
    <w:rsid w:val="004C3431"/>
    <w:rsid w:val="004E1CF2"/>
    <w:rsid w:val="004E3F1D"/>
    <w:rsid w:val="004F0F4C"/>
    <w:rsid w:val="004F3343"/>
    <w:rsid w:val="005020E8"/>
    <w:rsid w:val="00502F6E"/>
    <w:rsid w:val="00550E96"/>
    <w:rsid w:val="00554C35"/>
    <w:rsid w:val="0057155D"/>
    <w:rsid w:val="00574546"/>
    <w:rsid w:val="00586366"/>
    <w:rsid w:val="005A1EBD"/>
    <w:rsid w:val="005B5DE4"/>
    <w:rsid w:val="005C6980"/>
    <w:rsid w:val="005D4A03"/>
    <w:rsid w:val="005E655A"/>
    <w:rsid w:val="005E7681"/>
    <w:rsid w:val="005F3AA6"/>
    <w:rsid w:val="00610181"/>
    <w:rsid w:val="00610917"/>
    <w:rsid w:val="00630AB3"/>
    <w:rsid w:val="00662D26"/>
    <w:rsid w:val="006662DF"/>
    <w:rsid w:val="00671795"/>
    <w:rsid w:val="00681A93"/>
    <w:rsid w:val="00687344"/>
    <w:rsid w:val="006923B4"/>
    <w:rsid w:val="006A691C"/>
    <w:rsid w:val="006A7C01"/>
    <w:rsid w:val="006B26AF"/>
    <w:rsid w:val="006B590A"/>
    <w:rsid w:val="006B5AB9"/>
    <w:rsid w:val="006C3B95"/>
    <w:rsid w:val="006D3E3C"/>
    <w:rsid w:val="006D562C"/>
    <w:rsid w:val="006F5CC7"/>
    <w:rsid w:val="00706DD4"/>
    <w:rsid w:val="00707312"/>
    <w:rsid w:val="007101A2"/>
    <w:rsid w:val="007218EB"/>
    <w:rsid w:val="0072551E"/>
    <w:rsid w:val="00727F04"/>
    <w:rsid w:val="00750030"/>
    <w:rsid w:val="00764135"/>
    <w:rsid w:val="00767CD4"/>
    <w:rsid w:val="00770B9A"/>
    <w:rsid w:val="007A1A40"/>
    <w:rsid w:val="007B293E"/>
    <w:rsid w:val="007B4CA3"/>
    <w:rsid w:val="007B5DAA"/>
    <w:rsid w:val="007B6497"/>
    <w:rsid w:val="007C1D9D"/>
    <w:rsid w:val="007C2A03"/>
    <w:rsid w:val="007C6893"/>
    <w:rsid w:val="007D2AD9"/>
    <w:rsid w:val="007E1A7F"/>
    <w:rsid w:val="007E36B2"/>
    <w:rsid w:val="007E73C5"/>
    <w:rsid w:val="007E79D5"/>
    <w:rsid w:val="007F4087"/>
    <w:rsid w:val="00806569"/>
    <w:rsid w:val="008167F4"/>
    <w:rsid w:val="008210CC"/>
    <w:rsid w:val="0083646C"/>
    <w:rsid w:val="0085260B"/>
    <w:rsid w:val="00853E42"/>
    <w:rsid w:val="00854D5F"/>
    <w:rsid w:val="00872BFD"/>
    <w:rsid w:val="00880099"/>
    <w:rsid w:val="008E28FA"/>
    <w:rsid w:val="008E6ACC"/>
    <w:rsid w:val="008F0B17"/>
    <w:rsid w:val="008F681A"/>
    <w:rsid w:val="00900ACB"/>
    <w:rsid w:val="00902F5F"/>
    <w:rsid w:val="009221DE"/>
    <w:rsid w:val="00925D71"/>
    <w:rsid w:val="0093500E"/>
    <w:rsid w:val="009424A7"/>
    <w:rsid w:val="00976233"/>
    <w:rsid w:val="009822E5"/>
    <w:rsid w:val="00990ECE"/>
    <w:rsid w:val="009B013F"/>
    <w:rsid w:val="009B3B03"/>
    <w:rsid w:val="009F6CA6"/>
    <w:rsid w:val="00A02B82"/>
    <w:rsid w:val="00A03635"/>
    <w:rsid w:val="00A10451"/>
    <w:rsid w:val="00A15B84"/>
    <w:rsid w:val="00A269C2"/>
    <w:rsid w:val="00A43FB3"/>
    <w:rsid w:val="00A46ACE"/>
    <w:rsid w:val="00A531EC"/>
    <w:rsid w:val="00A654D0"/>
    <w:rsid w:val="00A74654"/>
    <w:rsid w:val="00AB590C"/>
    <w:rsid w:val="00AB59C6"/>
    <w:rsid w:val="00AD1881"/>
    <w:rsid w:val="00AE212E"/>
    <w:rsid w:val="00AF0493"/>
    <w:rsid w:val="00AF2678"/>
    <w:rsid w:val="00AF39A5"/>
    <w:rsid w:val="00B01EC6"/>
    <w:rsid w:val="00B15D83"/>
    <w:rsid w:val="00B1635A"/>
    <w:rsid w:val="00B30100"/>
    <w:rsid w:val="00B36097"/>
    <w:rsid w:val="00B47730"/>
    <w:rsid w:val="00BA4408"/>
    <w:rsid w:val="00BA599A"/>
    <w:rsid w:val="00BB6434"/>
    <w:rsid w:val="00BC1806"/>
    <w:rsid w:val="00BC278A"/>
    <w:rsid w:val="00BD4E49"/>
    <w:rsid w:val="00BE74EA"/>
    <w:rsid w:val="00BF3D89"/>
    <w:rsid w:val="00BF76F0"/>
    <w:rsid w:val="00C33477"/>
    <w:rsid w:val="00C44A7F"/>
    <w:rsid w:val="00C468D7"/>
    <w:rsid w:val="00C52023"/>
    <w:rsid w:val="00C92A35"/>
    <w:rsid w:val="00C93F56"/>
    <w:rsid w:val="00C96CEE"/>
    <w:rsid w:val="00CA09E2"/>
    <w:rsid w:val="00CA2899"/>
    <w:rsid w:val="00CA30A1"/>
    <w:rsid w:val="00CA6B5C"/>
    <w:rsid w:val="00CB6164"/>
    <w:rsid w:val="00CC4ED3"/>
    <w:rsid w:val="00CE4F9B"/>
    <w:rsid w:val="00CE602C"/>
    <w:rsid w:val="00CF17D2"/>
    <w:rsid w:val="00D30A34"/>
    <w:rsid w:val="00D31803"/>
    <w:rsid w:val="00D52CE9"/>
    <w:rsid w:val="00D606FA"/>
    <w:rsid w:val="00D74624"/>
    <w:rsid w:val="00D94395"/>
    <w:rsid w:val="00D975BE"/>
    <w:rsid w:val="00DB3BFA"/>
    <w:rsid w:val="00DB6BFB"/>
    <w:rsid w:val="00DC02A3"/>
    <w:rsid w:val="00DC57C0"/>
    <w:rsid w:val="00DD2413"/>
    <w:rsid w:val="00DE634A"/>
    <w:rsid w:val="00DE63D7"/>
    <w:rsid w:val="00DE6E46"/>
    <w:rsid w:val="00DE7C55"/>
    <w:rsid w:val="00DF7976"/>
    <w:rsid w:val="00E0423E"/>
    <w:rsid w:val="00E06550"/>
    <w:rsid w:val="00E13406"/>
    <w:rsid w:val="00E310B4"/>
    <w:rsid w:val="00E34500"/>
    <w:rsid w:val="00E37C8F"/>
    <w:rsid w:val="00E42EF6"/>
    <w:rsid w:val="00E47EA7"/>
    <w:rsid w:val="00E512CD"/>
    <w:rsid w:val="00E611AD"/>
    <w:rsid w:val="00E611DE"/>
    <w:rsid w:val="00E65FFA"/>
    <w:rsid w:val="00E725E6"/>
    <w:rsid w:val="00E84A4E"/>
    <w:rsid w:val="00E87A80"/>
    <w:rsid w:val="00E96AB4"/>
    <w:rsid w:val="00E97376"/>
    <w:rsid w:val="00EA3124"/>
    <w:rsid w:val="00EB262D"/>
    <w:rsid w:val="00EB4F54"/>
    <w:rsid w:val="00EB5A95"/>
    <w:rsid w:val="00ED266D"/>
    <w:rsid w:val="00ED2846"/>
    <w:rsid w:val="00ED6ADF"/>
    <w:rsid w:val="00EF0F3B"/>
    <w:rsid w:val="00EF1E62"/>
    <w:rsid w:val="00F0418B"/>
    <w:rsid w:val="00F14B20"/>
    <w:rsid w:val="00F23C44"/>
    <w:rsid w:val="00F33321"/>
    <w:rsid w:val="00F34140"/>
    <w:rsid w:val="00F62AE3"/>
    <w:rsid w:val="00F949EB"/>
    <w:rsid w:val="00FA5BBD"/>
    <w:rsid w:val="00FA63F7"/>
    <w:rsid w:val="00FB2FD6"/>
    <w:rsid w:val="00FB3574"/>
    <w:rsid w:val="00FC1484"/>
    <w:rsid w:val="00FC3721"/>
    <w:rsid w:val="00FC547E"/>
    <w:rsid w:val="00FC7E99"/>
    <w:rsid w:val="00FF4160"/>
    <w:rsid w:val="339052F6"/>
    <w:rsid w:val="71DF6E33"/>
    <w:rsid w:val="784C649D"/>
    <w:rsid w:val="7E909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B3B34C"/>
  <w15:docId w15:val="{65FE4B8E-8217-4DDC-9CEC-D8F4519A0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character" w:styleId="CommentReference">
    <w:name w:val="annotation reference"/>
    <w:uiPriority w:val="99"/>
    <w:semiHidden/>
    <w:unhideWhenUsed/>
    <w:rsid w:val="007E36B2"/>
    <w:rPr>
      <w:sz w:val="16"/>
      <w:szCs w:val="16"/>
    </w:rPr>
  </w:style>
  <w:style w:type="paragraph" w:styleId="CommentText">
    <w:name w:val="annotation text"/>
    <w:basedOn w:val="Normal"/>
    <w:link w:val="CommentTextChar"/>
    <w:uiPriority w:val="99"/>
    <w:semiHidden/>
    <w:unhideWhenUsed/>
    <w:rsid w:val="007E36B2"/>
    <w:rPr>
      <w:sz w:val="20"/>
      <w:szCs w:val="20"/>
    </w:rPr>
  </w:style>
  <w:style w:type="character" w:customStyle="1" w:styleId="CommentTextChar">
    <w:name w:val="Comment Text Char"/>
    <w:link w:val="CommentText"/>
    <w:uiPriority w:val="99"/>
    <w:semiHidden/>
    <w:rsid w:val="007E36B2"/>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7E36B2"/>
    <w:rPr>
      <w:b/>
      <w:bCs/>
    </w:rPr>
  </w:style>
  <w:style w:type="character" w:customStyle="1" w:styleId="CommentSubjectChar">
    <w:name w:val="Comment Subject Char"/>
    <w:link w:val="CommentSubject"/>
    <w:uiPriority w:val="99"/>
    <w:semiHidden/>
    <w:rsid w:val="007E36B2"/>
    <w:rPr>
      <w:rFonts w:ascii="Times New Roman" w:eastAsia="Times New Roman" w:hAnsi="Times New Roman"/>
      <w:b/>
      <w:bCs/>
    </w:rPr>
  </w:style>
  <w:style w:type="paragraph" w:styleId="FootnoteText">
    <w:name w:val="footnote text"/>
    <w:basedOn w:val="Normal"/>
    <w:link w:val="FootnoteTextChar"/>
    <w:uiPriority w:val="99"/>
    <w:semiHidden/>
    <w:unhideWhenUsed/>
    <w:rsid w:val="00092AD2"/>
    <w:rPr>
      <w:sz w:val="20"/>
      <w:szCs w:val="20"/>
    </w:rPr>
  </w:style>
  <w:style w:type="character" w:customStyle="1" w:styleId="FootnoteTextChar">
    <w:name w:val="Footnote Text Char"/>
    <w:link w:val="FootnoteText"/>
    <w:uiPriority w:val="99"/>
    <w:semiHidden/>
    <w:rsid w:val="00092AD2"/>
    <w:rPr>
      <w:rFonts w:ascii="Times New Roman" w:eastAsia="Times New Roman" w:hAnsi="Times New Roman"/>
    </w:rPr>
  </w:style>
  <w:style w:type="character" w:styleId="FootnoteReference">
    <w:name w:val="footnote reference"/>
    <w:uiPriority w:val="99"/>
    <w:semiHidden/>
    <w:unhideWhenUsed/>
    <w:rsid w:val="00092AD2"/>
    <w:rPr>
      <w:vertAlign w:val="superscript"/>
    </w:rPr>
  </w:style>
  <w:style w:type="paragraph" w:styleId="NoSpacing">
    <w:name w:val="No Spacing"/>
    <w:uiPriority w:val="1"/>
    <w:qFormat/>
    <w:rsid w:val="339052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677532619">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vropoulos\Documents\New%20LS\E.1a%20-%20Consolidated%20Bill%20Template%20(Apr.%202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F0436-3C3D-45E3-B326-ABC04AC6E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(Apr. 2015)</Template>
  <TotalTime>1</TotalTime>
  <Pages>1</Pages>
  <Words>623</Words>
  <Characters>3555</Characters>
  <Application>Microsoft Office Word</Application>
  <DocSecurity>0</DocSecurity>
  <Lines>29</Lines>
  <Paragraphs>8</Paragraphs>
  <ScaleCrop>false</ScaleCrop>
  <Company>Gateway</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Mavropoulos, Agatha</dc:creator>
  <cp:keywords/>
  <cp:lastModifiedBy>Martin, William</cp:lastModifiedBy>
  <cp:revision>8</cp:revision>
  <cp:lastPrinted>2018-09-07T20:34:00Z</cp:lastPrinted>
  <dcterms:created xsi:type="dcterms:W3CDTF">2026-02-18T17:29:00Z</dcterms:created>
  <dcterms:modified xsi:type="dcterms:W3CDTF">2026-03-30T12:09:00Z</dcterms:modified>
</cp:coreProperties>
</file>