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D158" w14:textId="73674CBA" w:rsidR="004E1CF2" w:rsidRDefault="0BB43788" w:rsidP="00E97376">
      <w:pPr>
        <w:ind w:firstLine="0"/>
        <w:jc w:val="center"/>
      </w:pPr>
      <w:r>
        <w:t>Int. No.</w:t>
      </w:r>
      <w:r w:rsidR="00CB1C0E">
        <w:t xml:space="preserve"> 374</w:t>
      </w:r>
    </w:p>
    <w:p w14:paraId="2B712304" w14:textId="77777777" w:rsidR="00E97376" w:rsidRDefault="00E97376" w:rsidP="00E97376">
      <w:pPr>
        <w:ind w:firstLine="0"/>
        <w:jc w:val="center"/>
      </w:pPr>
    </w:p>
    <w:p w14:paraId="40B68918" w14:textId="273E83AC" w:rsidR="00E26346" w:rsidRDefault="00E26346" w:rsidP="00E2634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Paladino, Louis, </w:t>
      </w:r>
      <w:r w:rsidR="007D0664">
        <w:rPr>
          <w:rFonts w:eastAsia="Calibri"/>
        </w:rPr>
        <w:t xml:space="preserve">Wong, </w:t>
      </w:r>
      <w:r>
        <w:rPr>
          <w:rFonts w:eastAsia="Calibri"/>
        </w:rPr>
        <w:t>Ariola, Morano</w:t>
      </w:r>
      <w:r w:rsidR="0067765B">
        <w:rPr>
          <w:rFonts w:eastAsia="Calibri"/>
        </w:rPr>
        <w:t xml:space="preserve">, </w:t>
      </w:r>
      <w:r>
        <w:rPr>
          <w:rFonts w:eastAsia="Calibri"/>
        </w:rPr>
        <w:t>Carr</w:t>
      </w:r>
      <w:r w:rsidR="0067765B">
        <w:rPr>
          <w:rFonts w:eastAsia="Calibri"/>
        </w:rPr>
        <w:t xml:space="preserve"> and Vernikov</w:t>
      </w:r>
    </w:p>
    <w:p w14:paraId="7E37C29A" w14:textId="77777777" w:rsidR="004E1CF2" w:rsidRDefault="004E1CF2" w:rsidP="007101A2">
      <w:pPr>
        <w:pStyle w:val="BodyText"/>
        <w:spacing w:line="240" w:lineRule="auto"/>
        <w:ind w:firstLine="0"/>
      </w:pPr>
    </w:p>
    <w:p w14:paraId="3182053A" w14:textId="77777777" w:rsidR="003373BA" w:rsidRPr="003373BA" w:rsidRDefault="003373BA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373BA">
        <w:rPr>
          <w:vanish/>
        </w:rPr>
        <w:t>..</w:t>
      </w:r>
      <w:proofErr w:type="gramEnd"/>
      <w:r w:rsidRPr="003373BA">
        <w:rPr>
          <w:vanish/>
        </w:rPr>
        <w:t>Title</w:t>
      </w:r>
    </w:p>
    <w:p w14:paraId="41EB7B65" w14:textId="77777777" w:rsidR="003373BA" w:rsidRDefault="003373B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2673C1">
        <w:t>amend</w:t>
      </w:r>
      <w:r w:rsidR="003D40AD">
        <w:t xml:space="preserve"> the</w:t>
      </w:r>
      <w:r w:rsidR="002673C1">
        <w:t xml:space="preserve"> administrative code of the city of New York, in relation to temporarily exempting </w:t>
      </w:r>
      <w:r w:rsidR="003C1884">
        <w:t>certain covered buildings</w:t>
      </w:r>
      <w:r w:rsidR="002673C1">
        <w:t xml:space="preserve"> from </w:t>
      </w:r>
      <w:r w:rsidR="008A2697">
        <w:t>building</w:t>
      </w:r>
      <w:r w:rsidR="002673C1">
        <w:t xml:space="preserve"> emissions limits and studying the impact of </w:t>
      </w:r>
      <w:r w:rsidR="000A73C5">
        <w:t xml:space="preserve">such </w:t>
      </w:r>
      <w:r w:rsidR="002673C1">
        <w:t xml:space="preserve">limits on </w:t>
      </w:r>
      <w:r w:rsidR="00CA5C6D">
        <w:t>such</w:t>
      </w:r>
      <w:r w:rsidR="002C41D7">
        <w:t xml:space="preserve"> buildings</w:t>
      </w:r>
      <w:r w:rsidR="00B767CF">
        <w:t xml:space="preserve"> </w:t>
      </w:r>
      <w:r w:rsidR="002271B8">
        <w:t xml:space="preserve">and </w:t>
      </w:r>
      <w:r w:rsidR="009B22B7">
        <w:t>on the e</w:t>
      </w:r>
      <w:r w:rsidR="00E016E9">
        <w:t>lectrical distribution grid</w:t>
      </w:r>
    </w:p>
    <w:p w14:paraId="2E4BBB24" w14:textId="2A420112" w:rsidR="00E016E9" w:rsidRPr="003373BA" w:rsidRDefault="003373BA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373BA">
        <w:rPr>
          <w:vanish/>
        </w:rPr>
        <w:t>..</w:t>
      </w:r>
      <w:proofErr w:type="gramEnd"/>
      <w:r w:rsidRPr="003373BA">
        <w:rPr>
          <w:vanish/>
        </w:rPr>
        <w:t>Body</w:t>
      </w:r>
    </w:p>
    <w:p w14:paraId="5227709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431363F" w14:textId="3E20C4B4" w:rsidR="006A691C" w:rsidRDefault="004E1CF2" w:rsidP="00F54D02">
      <w:pPr>
        <w:spacing w:line="480" w:lineRule="auto"/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782012D" w14:textId="77777777" w:rsidR="00F54D02" w:rsidRDefault="00F54D02" w:rsidP="7344F513">
      <w:pPr>
        <w:spacing w:line="480" w:lineRule="auto"/>
        <w:jc w:val="both"/>
        <w:sectPr w:rsidR="00F54D02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024779" w14:textId="232D819A" w:rsidR="00D62FBF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B35B37">
        <w:t xml:space="preserve"> </w:t>
      </w:r>
      <w:r w:rsidR="006264FA">
        <w:t xml:space="preserve">Chapter 3 of title 28 of the administrative code of the city of New York is amended by adding a new section </w:t>
      </w:r>
      <w:r w:rsidR="002F1D10">
        <w:t>28-</w:t>
      </w:r>
      <w:r w:rsidR="00CE68CA">
        <w:t xml:space="preserve">320.12 to read as follows: </w:t>
      </w:r>
    </w:p>
    <w:p w14:paraId="5B41DA26" w14:textId="13C4EE53" w:rsidR="00A0364C" w:rsidRDefault="002840CE" w:rsidP="003D5E37">
      <w:pPr>
        <w:ind w:firstLine="0"/>
        <w:jc w:val="both"/>
        <w:rPr>
          <w:u w:val="single"/>
        </w:rPr>
      </w:pPr>
      <w:r w:rsidRPr="003D5E37">
        <w:rPr>
          <w:b/>
          <w:u w:val="single"/>
        </w:rPr>
        <w:t xml:space="preserve">28-320.12 </w:t>
      </w:r>
      <w:r w:rsidR="00B25A48" w:rsidRPr="006264FA">
        <w:rPr>
          <w:b/>
          <w:u w:val="single"/>
        </w:rPr>
        <w:t>T</w:t>
      </w:r>
      <w:r w:rsidR="007C5484" w:rsidRPr="006264FA">
        <w:rPr>
          <w:b/>
          <w:u w:val="single"/>
        </w:rPr>
        <w:t>emporary e</w:t>
      </w:r>
      <w:r w:rsidR="00B25A48" w:rsidRPr="006264FA">
        <w:rPr>
          <w:b/>
          <w:u w:val="single"/>
        </w:rPr>
        <w:t xml:space="preserve">xemption for </w:t>
      </w:r>
      <w:r w:rsidR="005E584B">
        <w:rPr>
          <w:b/>
          <w:u w:val="single"/>
        </w:rPr>
        <w:t>certain covered buildings</w:t>
      </w:r>
      <w:r w:rsidR="00B25A48">
        <w:rPr>
          <w:u w:val="single"/>
        </w:rPr>
        <w:t>.</w:t>
      </w:r>
      <w:r w:rsidR="00B25A48" w:rsidRPr="003D5E37">
        <w:rPr>
          <w:u w:val="single"/>
        </w:rPr>
        <w:t xml:space="preserve"> </w:t>
      </w:r>
      <w:r w:rsidR="00F432E0">
        <w:rPr>
          <w:u w:val="single"/>
        </w:rPr>
        <w:t>For calendar years 2024 and 2025, c</w:t>
      </w:r>
      <w:r w:rsidR="00FC0BDB" w:rsidRPr="008900E6">
        <w:rPr>
          <w:u w:val="single"/>
        </w:rPr>
        <w:t xml:space="preserve">overed buildings held in the condominium </w:t>
      </w:r>
      <w:r w:rsidR="002A4445">
        <w:rPr>
          <w:u w:val="single"/>
        </w:rPr>
        <w:t>or</w:t>
      </w:r>
      <w:r w:rsidR="002A4445" w:rsidRPr="008900E6">
        <w:rPr>
          <w:u w:val="single"/>
        </w:rPr>
        <w:t xml:space="preserve"> </w:t>
      </w:r>
      <w:r w:rsidR="00FC0BDB" w:rsidRPr="008900E6">
        <w:rPr>
          <w:u w:val="single"/>
        </w:rPr>
        <w:t xml:space="preserve">cooperative form of ownership and covered buildings containing dwelling units offered for rent </w:t>
      </w:r>
      <w:r w:rsidR="003F0B7E">
        <w:rPr>
          <w:u w:val="single"/>
        </w:rPr>
        <w:t xml:space="preserve">are exempt from the annual building emissions limits </w:t>
      </w:r>
      <w:r w:rsidR="003E317D">
        <w:rPr>
          <w:u w:val="single"/>
        </w:rPr>
        <w:t>set forth in</w:t>
      </w:r>
      <w:r w:rsidR="00945DEE">
        <w:rPr>
          <w:u w:val="single"/>
        </w:rPr>
        <w:t xml:space="preserve"> section </w:t>
      </w:r>
      <w:r w:rsidR="00B61BD4">
        <w:rPr>
          <w:u w:val="single"/>
        </w:rPr>
        <w:t xml:space="preserve">28-320.3.1 </w:t>
      </w:r>
      <w:r w:rsidR="00420DE4">
        <w:rPr>
          <w:u w:val="single"/>
        </w:rPr>
        <w:t>and from any applicable reporting requirements</w:t>
      </w:r>
      <w:r w:rsidR="002A4445">
        <w:rPr>
          <w:u w:val="single"/>
        </w:rPr>
        <w:t xml:space="preserve"> in connection with such limits</w:t>
      </w:r>
      <w:r w:rsidR="00420DE4">
        <w:rPr>
          <w:u w:val="single"/>
        </w:rPr>
        <w:t xml:space="preserve">. </w:t>
      </w:r>
      <w:r w:rsidR="00527E38">
        <w:rPr>
          <w:u w:val="single"/>
        </w:rPr>
        <w:t>Commencing January 1, 2026</w:t>
      </w:r>
      <w:r w:rsidR="00D05185">
        <w:rPr>
          <w:u w:val="single"/>
        </w:rPr>
        <w:t>,</w:t>
      </w:r>
      <w:r w:rsidR="00527E38">
        <w:rPr>
          <w:u w:val="single"/>
        </w:rPr>
        <w:t xml:space="preserve"> such covered buildings shall be subject to the annual bui</w:t>
      </w:r>
      <w:r w:rsidR="005924D2">
        <w:rPr>
          <w:u w:val="single"/>
        </w:rPr>
        <w:t xml:space="preserve">lding emission limits </w:t>
      </w:r>
      <w:r w:rsidR="00535F83">
        <w:rPr>
          <w:u w:val="single"/>
        </w:rPr>
        <w:t>set forth in</w:t>
      </w:r>
      <w:r w:rsidR="00512575">
        <w:rPr>
          <w:u w:val="single"/>
        </w:rPr>
        <w:t xml:space="preserve"> section 28-320.3.1</w:t>
      </w:r>
      <w:r w:rsidR="000A5D5D">
        <w:rPr>
          <w:u w:val="single"/>
        </w:rPr>
        <w:t xml:space="preserve"> and any applicable reporting requirements</w:t>
      </w:r>
      <w:r w:rsidR="003446AD">
        <w:rPr>
          <w:u w:val="single"/>
        </w:rPr>
        <w:t xml:space="preserve"> in connection with such limits</w:t>
      </w:r>
      <w:r w:rsidR="00A0364C">
        <w:rPr>
          <w:u w:val="single"/>
        </w:rPr>
        <w:t>.</w:t>
      </w:r>
    </w:p>
    <w:p w14:paraId="40F89A73" w14:textId="77777777" w:rsidR="00BB225E" w:rsidRDefault="00BB225E" w:rsidP="00A0364C">
      <w:pPr>
        <w:jc w:val="both"/>
        <w:rPr>
          <w:u w:val="single"/>
        </w:rPr>
      </w:pPr>
    </w:p>
    <w:p w14:paraId="2250B0C4" w14:textId="77777777" w:rsidR="00B15238" w:rsidRDefault="0074351B" w:rsidP="00B15238">
      <w:pPr>
        <w:spacing w:line="480" w:lineRule="auto"/>
        <w:jc w:val="both"/>
      </w:pPr>
      <w:r w:rsidRPr="00E05840">
        <w:t xml:space="preserve">§ </w:t>
      </w:r>
      <w:r w:rsidR="00B35B37">
        <w:t>2</w:t>
      </w:r>
      <w:r w:rsidRPr="00E05840">
        <w:t xml:space="preserve">. </w:t>
      </w:r>
      <w:r w:rsidR="00B15238">
        <w:t>Financial</w:t>
      </w:r>
      <w:r w:rsidR="00B15238" w:rsidRPr="00856B2E">
        <w:t xml:space="preserve"> impact study relating to </w:t>
      </w:r>
      <w:r w:rsidR="00B15238">
        <w:t xml:space="preserve">building </w:t>
      </w:r>
      <w:r w:rsidR="00B15238" w:rsidRPr="00856B2E">
        <w:t xml:space="preserve">emissions limits. </w:t>
      </w:r>
      <w:r w:rsidR="00B15238">
        <w:t>a. For purposes of this section, the following terms have the following meanings:</w:t>
      </w:r>
    </w:p>
    <w:p w14:paraId="0C9A20CE" w14:textId="04F7A65F" w:rsidR="00B15238" w:rsidRDefault="00B15238" w:rsidP="00B15238">
      <w:pPr>
        <w:spacing w:line="480" w:lineRule="auto"/>
        <w:jc w:val="both"/>
      </w:pPr>
      <w:r>
        <w:t>Building emissions limits. The term “building emissions limits” means the building emissions limits established under sections 28-320.3.1 and 28-320.3.2 of the administrative code.</w:t>
      </w:r>
    </w:p>
    <w:p w14:paraId="668E39D5" w14:textId="5E45DBF1" w:rsidR="007242E7" w:rsidRDefault="002A4445" w:rsidP="00B15238">
      <w:pPr>
        <w:spacing w:line="480" w:lineRule="auto"/>
        <w:jc w:val="both"/>
      </w:pPr>
      <w:r>
        <w:t>Administrative c</w:t>
      </w:r>
      <w:r w:rsidR="007242E7">
        <w:t>ode. The</w:t>
      </w:r>
      <w:r w:rsidR="00CE48C0">
        <w:t xml:space="preserve"> term “</w:t>
      </w:r>
      <w:r w:rsidR="00C67DB1">
        <w:t xml:space="preserve">administrative </w:t>
      </w:r>
      <w:r w:rsidR="00CE48C0">
        <w:t>code” means the</w:t>
      </w:r>
      <w:r w:rsidR="007242E7">
        <w:t xml:space="preserve"> administrative code of the city of New York.</w:t>
      </w:r>
    </w:p>
    <w:p w14:paraId="0FE92AE6" w14:textId="07895AB3" w:rsidR="00B15238" w:rsidRDefault="00B15238" w:rsidP="00B15238">
      <w:pPr>
        <w:spacing w:line="480" w:lineRule="auto"/>
        <w:jc w:val="both"/>
      </w:pPr>
      <w:r>
        <w:t>Covered building. The term “covered building” has the same meaning as set forth in section 28-320.1 of the administrative code.</w:t>
      </w:r>
    </w:p>
    <w:p w14:paraId="7F1F6589" w14:textId="77777777" w:rsidR="00B15238" w:rsidRDefault="00B15238" w:rsidP="00B15238">
      <w:pPr>
        <w:spacing w:line="480" w:lineRule="auto"/>
        <w:jc w:val="both"/>
      </w:pPr>
      <w:r>
        <w:t>Dwelling unit. The term “dwelling unit” has the same meaning as set forth in the housing maintenance code of the city of New York.</w:t>
      </w:r>
    </w:p>
    <w:p w14:paraId="29463BE5" w14:textId="50B786DE" w:rsidR="00C85202" w:rsidRPr="00856B2E" w:rsidRDefault="00C85202" w:rsidP="00C85202">
      <w:pPr>
        <w:spacing w:line="480" w:lineRule="auto"/>
        <w:jc w:val="both"/>
      </w:pPr>
      <w:r>
        <w:lastRenderedPageBreak/>
        <w:t xml:space="preserve">b. The head of an office or agency designated by the mayor, in collaboration with the director of the </w:t>
      </w:r>
      <w:r w:rsidRPr="00856B2E">
        <w:t>office of building energy and emissions performance</w:t>
      </w:r>
      <w:r>
        <w:t>,</w:t>
      </w:r>
      <w:r w:rsidRPr="00856B2E">
        <w:t xml:space="preserve"> shall </w:t>
      </w:r>
      <w:r>
        <w:t xml:space="preserve">study and report on </w:t>
      </w:r>
      <w:r w:rsidRPr="00856B2E">
        <w:t xml:space="preserve">the </w:t>
      </w:r>
      <w:r>
        <w:t>financial</w:t>
      </w:r>
      <w:r w:rsidRPr="00856B2E">
        <w:t xml:space="preserve"> impact of </w:t>
      </w:r>
      <w:r>
        <w:t xml:space="preserve">building emissions limits </w:t>
      </w:r>
      <w:r w:rsidRPr="00856B2E">
        <w:t xml:space="preserve">on </w:t>
      </w:r>
      <w:r>
        <w:t xml:space="preserve">covered buildings held in the condominium </w:t>
      </w:r>
      <w:r w:rsidR="003446AD">
        <w:t xml:space="preserve">or </w:t>
      </w:r>
      <w:r>
        <w:t>cooperative form of ownership and on covered buildings containing dwelling units offered for rent that are not held in such forms of ownership</w:t>
      </w:r>
      <w:r w:rsidR="00A0369D">
        <w:t xml:space="preserve">, taking into account the </w:t>
      </w:r>
      <w:r w:rsidR="000170EB">
        <w:t xml:space="preserve">temporary </w:t>
      </w:r>
      <w:r w:rsidR="00A0369D">
        <w:t>exemption from such limits set forth in section 28-32</w:t>
      </w:r>
      <w:r w:rsidR="004B4EB4">
        <w:t>0.</w:t>
      </w:r>
      <w:r w:rsidR="00197EAF">
        <w:t>12</w:t>
      </w:r>
      <w:r w:rsidR="004B4EB4">
        <w:t xml:space="preserve"> of </w:t>
      </w:r>
      <w:r w:rsidR="003269CA">
        <w:t xml:space="preserve">the </w:t>
      </w:r>
      <w:r w:rsidR="002A4445">
        <w:t xml:space="preserve">administrative </w:t>
      </w:r>
      <w:r w:rsidR="004B4EB4">
        <w:t>code</w:t>
      </w:r>
      <w:r w:rsidRPr="00856B2E">
        <w:t>.</w:t>
      </w:r>
      <w:r>
        <w:t xml:space="preserve"> No later than 1 year after the effective date of this local law, such office or agency head and such director shall</w:t>
      </w:r>
      <w:r w:rsidRPr="00350D7B">
        <w:t xml:space="preserve"> </w:t>
      </w:r>
      <w:r w:rsidRPr="00F94FA4">
        <w:t xml:space="preserve">submit to the speaker of the council and the mayor, and publish on the </w:t>
      </w:r>
      <w:r>
        <w:t xml:space="preserve">city’s </w:t>
      </w:r>
      <w:r w:rsidRPr="00F94FA4">
        <w:t>website, a</w:t>
      </w:r>
      <w:r w:rsidR="003446AD">
        <w:t xml:space="preserve"> joint</w:t>
      </w:r>
      <w:r w:rsidRPr="00F94FA4">
        <w:t xml:space="preserve"> report </w:t>
      </w:r>
      <w:r>
        <w:t>on the findings of such study.</w:t>
      </w:r>
      <w:r w:rsidRPr="00856B2E">
        <w:t xml:space="preserve"> Such report </w:t>
      </w:r>
      <w:proofErr w:type="gramStart"/>
      <w:r w:rsidRPr="00856B2E">
        <w:t>shall</w:t>
      </w:r>
      <w:proofErr w:type="gramEnd"/>
      <w:r w:rsidRPr="00856B2E">
        <w:t xml:space="preserve"> include, but need not be limited </w:t>
      </w:r>
      <w:r>
        <w:t>to, the following information:</w:t>
      </w:r>
    </w:p>
    <w:p w14:paraId="06748BDF" w14:textId="2BB7E302" w:rsidR="00C85202" w:rsidRDefault="00C85202" w:rsidP="00C85202">
      <w:pPr>
        <w:spacing w:line="480" w:lineRule="auto"/>
        <w:jc w:val="both"/>
      </w:pPr>
      <w:r w:rsidRPr="00856B2E">
        <w:t xml:space="preserve">1. An estimate of the total </w:t>
      </w:r>
      <w:r w:rsidR="003446AD">
        <w:t xml:space="preserve">and per-building average </w:t>
      </w:r>
      <w:proofErr w:type="gramStart"/>
      <w:r w:rsidRPr="00856B2E">
        <w:t>expenditure</w:t>
      </w:r>
      <w:r>
        <w:t>s</w:t>
      </w:r>
      <w:proofErr w:type="gramEnd"/>
      <w:r w:rsidRPr="00856B2E">
        <w:t xml:space="preserve"> </w:t>
      </w:r>
      <w:r>
        <w:t xml:space="preserve">that </w:t>
      </w:r>
      <w:proofErr w:type="gramStart"/>
      <w:r>
        <w:t>need</w:t>
      </w:r>
      <w:proofErr w:type="gramEnd"/>
      <w:r>
        <w:t xml:space="preserve"> to be made</w:t>
      </w:r>
      <w:r w:rsidRPr="00856B2E">
        <w:t xml:space="preserve"> for compliance with </w:t>
      </w:r>
      <w:r>
        <w:t xml:space="preserve">building emissions </w:t>
      </w:r>
      <w:r w:rsidRPr="00856B2E">
        <w:t xml:space="preserve">limits by </w:t>
      </w:r>
      <w:r>
        <w:t>owners of covered buildings</w:t>
      </w:r>
      <w:r w:rsidRPr="00856B2E">
        <w:t xml:space="preserve"> held </w:t>
      </w:r>
      <w:r>
        <w:t>in the</w:t>
      </w:r>
      <w:r w:rsidRPr="00856B2E">
        <w:t xml:space="preserve"> condominium</w:t>
      </w:r>
      <w:r>
        <w:t xml:space="preserve"> form of ownership and by owners of covered buildings held in the </w:t>
      </w:r>
      <w:r w:rsidRPr="00856B2E">
        <w:t>cooperative</w:t>
      </w:r>
      <w:r>
        <w:t xml:space="preserve"> form of </w:t>
      </w:r>
      <w:proofErr w:type="gramStart"/>
      <w:r>
        <w:t>ownership;</w:t>
      </w:r>
      <w:proofErr w:type="gramEnd"/>
    </w:p>
    <w:p w14:paraId="4026AF05" w14:textId="380BFEEC" w:rsidR="00C85202" w:rsidRPr="00856B2E" w:rsidRDefault="00C85202" w:rsidP="00C85202">
      <w:pPr>
        <w:spacing w:line="480" w:lineRule="auto"/>
        <w:jc w:val="both"/>
      </w:pPr>
      <w:r>
        <w:t xml:space="preserve">2. An estimate of </w:t>
      </w:r>
      <w:r w:rsidRPr="00856B2E">
        <w:t xml:space="preserve">the total </w:t>
      </w:r>
      <w:r w:rsidR="003446AD">
        <w:t xml:space="preserve">and per-building average </w:t>
      </w:r>
      <w:r w:rsidRPr="00856B2E">
        <w:t xml:space="preserve">expenditures </w:t>
      </w:r>
      <w:r>
        <w:t>that need to be made</w:t>
      </w:r>
      <w:r w:rsidRPr="00856B2E">
        <w:t xml:space="preserve"> for compliance with </w:t>
      </w:r>
      <w:r>
        <w:t>such</w:t>
      </w:r>
      <w:r w:rsidRPr="00856B2E">
        <w:t xml:space="preserve"> limits by</w:t>
      </w:r>
      <w:r>
        <w:t xml:space="preserve"> owners of covered buildings containing dwelling units offered for rent that are not held in the cooperative or condominium form of </w:t>
      </w:r>
      <w:proofErr w:type="gramStart"/>
      <w:r>
        <w:t>ownership</w:t>
      </w:r>
      <w:r w:rsidRPr="00856B2E">
        <w:t>;</w:t>
      </w:r>
      <w:proofErr w:type="gramEnd"/>
      <w:r w:rsidRPr="00856B2E">
        <w:t xml:space="preserve"> </w:t>
      </w:r>
    </w:p>
    <w:p w14:paraId="271537D2" w14:textId="7C971F7A" w:rsidR="00C85202" w:rsidRDefault="00C85202" w:rsidP="00C85202">
      <w:pPr>
        <w:spacing w:line="480" w:lineRule="auto"/>
        <w:jc w:val="both"/>
      </w:pPr>
      <w:r>
        <w:t>3</w:t>
      </w:r>
      <w:r w:rsidRPr="00856B2E">
        <w:t xml:space="preserve">. </w:t>
      </w:r>
      <w:r>
        <w:t>An e</w:t>
      </w:r>
      <w:r w:rsidRPr="002B5416">
        <w:t>stimate</w:t>
      </w:r>
      <w:r w:rsidRPr="00856B2E">
        <w:t xml:space="preserve"> of the </w:t>
      </w:r>
      <w:r>
        <w:t>total</w:t>
      </w:r>
      <w:r w:rsidR="003446AD">
        <w:t xml:space="preserve"> and per-building average</w:t>
      </w:r>
      <w:r>
        <w:t xml:space="preserve"> </w:t>
      </w:r>
      <w:r w:rsidRPr="00856B2E">
        <w:t xml:space="preserve">amount of </w:t>
      </w:r>
      <w:r>
        <w:t xml:space="preserve">civil </w:t>
      </w:r>
      <w:r w:rsidRPr="00856B2E">
        <w:t xml:space="preserve">penalties to be paid </w:t>
      </w:r>
      <w:r>
        <w:t xml:space="preserve">under section 28-320.6 of the </w:t>
      </w:r>
      <w:r w:rsidR="002A4445">
        <w:t xml:space="preserve">administrative </w:t>
      </w:r>
      <w:r>
        <w:t xml:space="preserve">code </w:t>
      </w:r>
      <w:r w:rsidRPr="00856B2E">
        <w:t xml:space="preserve">for failure to </w:t>
      </w:r>
      <w:r>
        <w:t xml:space="preserve">comply with such </w:t>
      </w:r>
      <w:r w:rsidRPr="00856B2E">
        <w:t>limits by</w:t>
      </w:r>
      <w:r>
        <w:t xml:space="preserve"> owners of</w:t>
      </w:r>
      <w:r w:rsidRPr="00856B2E">
        <w:t xml:space="preserve"> </w:t>
      </w:r>
      <w:r>
        <w:t>covered buildings</w:t>
      </w:r>
      <w:r w:rsidRPr="00856B2E">
        <w:t xml:space="preserve"> held </w:t>
      </w:r>
      <w:r>
        <w:t>in the condominium form of ownership and</w:t>
      </w:r>
      <w:r w:rsidRPr="00856B2E">
        <w:t xml:space="preserve"> </w:t>
      </w:r>
      <w:r>
        <w:t xml:space="preserve">by owners of covered buildings held in the </w:t>
      </w:r>
      <w:r w:rsidRPr="00856B2E">
        <w:t>cooperative</w:t>
      </w:r>
      <w:r>
        <w:t xml:space="preserve"> form of </w:t>
      </w:r>
      <w:proofErr w:type="gramStart"/>
      <w:r>
        <w:t>ownership;</w:t>
      </w:r>
      <w:proofErr w:type="gramEnd"/>
      <w:r w:rsidRPr="00856B2E">
        <w:t xml:space="preserve"> </w:t>
      </w:r>
    </w:p>
    <w:p w14:paraId="740B476E" w14:textId="2F3B8DC7" w:rsidR="00C85202" w:rsidRDefault="00C85202" w:rsidP="00C85202">
      <w:pPr>
        <w:spacing w:line="480" w:lineRule="auto"/>
        <w:jc w:val="both"/>
      </w:pPr>
      <w:r>
        <w:t>4. An e</w:t>
      </w:r>
      <w:r w:rsidRPr="002B5416">
        <w:t>stimate</w:t>
      </w:r>
      <w:r w:rsidRPr="00856B2E">
        <w:t xml:space="preserve"> of the</w:t>
      </w:r>
      <w:r>
        <w:t xml:space="preserve"> total</w:t>
      </w:r>
      <w:r w:rsidRPr="00856B2E">
        <w:t xml:space="preserve"> amount of </w:t>
      </w:r>
      <w:r>
        <w:t xml:space="preserve">civil </w:t>
      </w:r>
      <w:r w:rsidRPr="00856B2E">
        <w:t xml:space="preserve">penalties to be paid </w:t>
      </w:r>
      <w:r>
        <w:t xml:space="preserve">under section 28-320.6 of </w:t>
      </w:r>
      <w:r w:rsidR="00FE21A9">
        <w:t xml:space="preserve">the </w:t>
      </w:r>
      <w:r w:rsidR="002A4445">
        <w:t xml:space="preserve">administrative </w:t>
      </w:r>
      <w:r>
        <w:t xml:space="preserve">code </w:t>
      </w:r>
      <w:r w:rsidRPr="00856B2E">
        <w:t xml:space="preserve">for failure to </w:t>
      </w:r>
      <w:r>
        <w:t>comply with such</w:t>
      </w:r>
      <w:r w:rsidRPr="00856B2E">
        <w:t xml:space="preserve"> limits by</w:t>
      </w:r>
      <w:r>
        <w:t xml:space="preserve"> all owners of</w:t>
      </w:r>
      <w:r w:rsidRPr="00856B2E">
        <w:t xml:space="preserve"> </w:t>
      </w:r>
      <w:r>
        <w:t xml:space="preserve">covered buildings </w:t>
      </w:r>
      <w:r>
        <w:lastRenderedPageBreak/>
        <w:t xml:space="preserve">containing dwelling units offered for rent that are not held in the condominium or cooperative form of </w:t>
      </w:r>
      <w:proofErr w:type="gramStart"/>
      <w:r>
        <w:t>ownership;</w:t>
      </w:r>
      <w:proofErr w:type="gramEnd"/>
    </w:p>
    <w:p w14:paraId="068FB248" w14:textId="2D40733A" w:rsidR="000E043D" w:rsidRDefault="00C85202" w:rsidP="00C85202">
      <w:pPr>
        <w:spacing w:line="480" w:lineRule="auto"/>
        <w:jc w:val="both"/>
      </w:pPr>
      <w:r>
        <w:t>5</w:t>
      </w:r>
      <w:r w:rsidRPr="00856B2E">
        <w:t>. Estimates</w:t>
      </w:r>
      <w:r w:rsidR="006A1094">
        <w:t xml:space="preserve">, expressed </w:t>
      </w:r>
      <w:r w:rsidR="003446AD">
        <w:t xml:space="preserve">as </w:t>
      </w:r>
      <w:r w:rsidR="006A1094">
        <w:t>percentage</w:t>
      </w:r>
      <w:r w:rsidR="003446AD">
        <w:t>s</w:t>
      </w:r>
      <w:r w:rsidR="006A1094">
        <w:t>,</w:t>
      </w:r>
      <w:r w:rsidRPr="00856B2E">
        <w:t xml:space="preserve"> of the </w:t>
      </w:r>
      <w:r w:rsidR="000D477C">
        <w:t xml:space="preserve">average </w:t>
      </w:r>
      <w:r w:rsidRPr="00856B2E">
        <w:t xml:space="preserve">effect </w:t>
      </w:r>
      <w:r>
        <w:t xml:space="preserve">of such limits </w:t>
      </w:r>
      <w:r w:rsidRPr="00856B2E">
        <w:t xml:space="preserve">on the property values of </w:t>
      </w:r>
      <w:r>
        <w:t xml:space="preserve">covered buildings held in the condominium form of </w:t>
      </w:r>
      <w:proofErr w:type="gramStart"/>
      <w:r>
        <w:t>ownership</w:t>
      </w:r>
      <w:r w:rsidR="000E043D">
        <w:t>;</w:t>
      </w:r>
      <w:proofErr w:type="gramEnd"/>
    </w:p>
    <w:p w14:paraId="6FC0467C" w14:textId="0D0BD450" w:rsidR="00C85202" w:rsidRPr="00856B2E" w:rsidRDefault="000E043D" w:rsidP="00C85202">
      <w:pPr>
        <w:spacing w:line="480" w:lineRule="auto"/>
        <w:jc w:val="both"/>
      </w:pPr>
      <w:r>
        <w:t xml:space="preserve">6. Estimates, expressed </w:t>
      </w:r>
      <w:r w:rsidR="003446AD">
        <w:t xml:space="preserve">as </w:t>
      </w:r>
      <w:r>
        <w:t>percentage</w:t>
      </w:r>
      <w:r w:rsidR="003446AD">
        <w:t>s</w:t>
      </w:r>
      <w:r>
        <w:t xml:space="preserve">, of the </w:t>
      </w:r>
      <w:r w:rsidR="000D477C">
        <w:t xml:space="preserve">average </w:t>
      </w:r>
      <w:r>
        <w:t>effect of such limits on the property values</w:t>
      </w:r>
      <w:r w:rsidR="00C85202">
        <w:t xml:space="preserve"> of covered buildings held in the cooperative form of ownership;</w:t>
      </w:r>
      <w:r w:rsidR="00C85202" w:rsidRPr="00856B2E">
        <w:t xml:space="preserve"> </w:t>
      </w:r>
      <w:r w:rsidR="00C85202">
        <w:t xml:space="preserve">and </w:t>
      </w:r>
    </w:p>
    <w:p w14:paraId="6992294E" w14:textId="5A6202D8" w:rsidR="00BB225E" w:rsidRPr="00B23FCF" w:rsidRDefault="00EF3AF4" w:rsidP="00B23FCF">
      <w:pPr>
        <w:spacing w:line="480" w:lineRule="auto"/>
        <w:jc w:val="both"/>
      </w:pPr>
      <w:r>
        <w:t>7</w:t>
      </w:r>
      <w:r w:rsidR="00C85202" w:rsidRPr="00856B2E">
        <w:t xml:space="preserve">. </w:t>
      </w:r>
      <w:r w:rsidR="00C85202">
        <w:t>E</w:t>
      </w:r>
      <w:r w:rsidR="00C85202" w:rsidRPr="00856B2E">
        <w:t>stimate</w:t>
      </w:r>
      <w:r w:rsidR="00C85202">
        <w:t>s</w:t>
      </w:r>
      <w:r w:rsidR="00C85202" w:rsidRPr="00856B2E">
        <w:t xml:space="preserve"> of rent increases at </w:t>
      </w:r>
      <w:r w:rsidR="00C85202">
        <w:t xml:space="preserve">covered buildings containing </w:t>
      </w:r>
      <w:r w:rsidR="00B23FCF">
        <w:t xml:space="preserve">dwelling units offered for </w:t>
      </w:r>
      <w:r w:rsidR="00C85202">
        <w:t xml:space="preserve">rent that are not held in the condominium or cooperative form of ownership, </w:t>
      </w:r>
      <w:r w:rsidR="00C85202" w:rsidRPr="00856B2E">
        <w:t xml:space="preserve">caused by owners </w:t>
      </w:r>
      <w:r w:rsidR="00C85202">
        <w:t xml:space="preserve">of such buildings </w:t>
      </w:r>
      <w:r w:rsidR="00C85202" w:rsidRPr="00856B2E">
        <w:t xml:space="preserve">seeking to recoup costs imposed by </w:t>
      </w:r>
      <w:r w:rsidR="00C85202">
        <w:t>such limits.</w:t>
      </w:r>
    </w:p>
    <w:p w14:paraId="59C494EF" w14:textId="369F5E50" w:rsidR="00190609" w:rsidRDefault="00595589" w:rsidP="00542748">
      <w:pPr>
        <w:spacing w:line="480" w:lineRule="auto"/>
        <w:jc w:val="both"/>
      </w:pPr>
      <w:r>
        <w:t xml:space="preserve">§ </w:t>
      </w:r>
      <w:r w:rsidR="00E042DD">
        <w:t>3</w:t>
      </w:r>
      <w:r>
        <w:t>.</w:t>
      </w:r>
      <w:r w:rsidR="00542748" w:rsidRPr="005E3F60">
        <w:t xml:space="preserve"> </w:t>
      </w:r>
      <w:r w:rsidR="005F6AF2">
        <w:t>Study relating to the e</w:t>
      </w:r>
      <w:r w:rsidR="003A2365">
        <w:t xml:space="preserve">lectrical distribution </w:t>
      </w:r>
      <w:r w:rsidR="00363951">
        <w:t>grid</w:t>
      </w:r>
      <w:r w:rsidR="00D26359">
        <w:t xml:space="preserve">. a. </w:t>
      </w:r>
      <w:r w:rsidR="00DA39AC" w:rsidRPr="00040F5D">
        <w:t>The office of long-term planning and sustainability, in consultation with other relevant</w:t>
      </w:r>
      <w:r w:rsidR="00DA39AC">
        <w:t xml:space="preserve"> </w:t>
      </w:r>
      <w:r w:rsidR="00DA39AC" w:rsidRPr="00040F5D">
        <w:t>agencies or offices of the city and with experts in the operation of electric</w:t>
      </w:r>
      <w:r w:rsidR="00396234">
        <w:t>al distribution</w:t>
      </w:r>
      <w:r w:rsidR="00DA39AC" w:rsidRPr="00040F5D">
        <w:t xml:space="preserve"> grids, shall conduct a</w:t>
      </w:r>
      <w:r w:rsidR="00DA39AC">
        <w:t xml:space="preserve"> </w:t>
      </w:r>
      <w:r w:rsidR="00DA39AC" w:rsidRPr="00040F5D">
        <w:t>study regarding the reliability and resiliency of the city’s electrical distribution grid, and</w:t>
      </w:r>
      <w:r w:rsidR="00DA39AC">
        <w:t xml:space="preserve"> </w:t>
      </w:r>
      <w:r w:rsidR="00DA39AC" w:rsidRPr="00040F5D">
        <w:t>transmission lines into the city, in rel</w:t>
      </w:r>
      <w:r w:rsidR="00FF5D88">
        <w:t xml:space="preserve">ation to </w:t>
      </w:r>
      <w:r w:rsidR="000A12C1">
        <w:t>any</w:t>
      </w:r>
      <w:r w:rsidR="00FF5D88">
        <w:t xml:space="preserve"> potential increase in </w:t>
      </w:r>
      <w:r w:rsidR="00E46838">
        <w:t xml:space="preserve">the </w:t>
      </w:r>
      <w:r w:rsidR="00FF5D88">
        <w:t>use</w:t>
      </w:r>
      <w:r w:rsidR="002C7440">
        <w:t xml:space="preserve"> of such grid</w:t>
      </w:r>
      <w:r w:rsidR="00FF5D88">
        <w:t xml:space="preserve"> due to</w:t>
      </w:r>
      <w:r w:rsidR="00EC45B5">
        <w:t xml:space="preserve"> efforts to comply with</w:t>
      </w:r>
      <w:r w:rsidR="00FF5D88">
        <w:t xml:space="preserve"> the </w:t>
      </w:r>
      <w:r w:rsidR="00F95F1E">
        <w:t>building emissions limits established under sections 28-320.3.1</w:t>
      </w:r>
      <w:r w:rsidR="002A235C">
        <w:t>,</w:t>
      </w:r>
      <w:r w:rsidR="00F95F1E">
        <w:t xml:space="preserve"> 28-320.3.2</w:t>
      </w:r>
      <w:r w:rsidR="002A235C">
        <w:t>, and 28-320.3.4</w:t>
      </w:r>
      <w:r w:rsidR="00F95F1E">
        <w:t xml:space="preserve"> of the administrative code</w:t>
      </w:r>
      <w:r w:rsidR="00051C54">
        <w:t xml:space="preserve"> of the city of New York</w:t>
      </w:r>
      <w:r w:rsidR="00DA39AC" w:rsidRPr="00040F5D">
        <w:t>.</w:t>
      </w:r>
      <w:r w:rsidR="002C5856">
        <w:t xml:space="preserve"> </w:t>
      </w:r>
    </w:p>
    <w:p w14:paraId="26109424" w14:textId="10896A86" w:rsidR="002B67A7" w:rsidRDefault="002B67A7" w:rsidP="00542748">
      <w:pPr>
        <w:spacing w:line="480" w:lineRule="auto"/>
        <w:jc w:val="both"/>
      </w:pPr>
      <w:r>
        <w:t>b. No later than 1 year after the effective date of this local law, the office of long-term planning and sustainability shall submit to the speaker of the council</w:t>
      </w:r>
      <w:r w:rsidR="007522FC">
        <w:t xml:space="preserve"> and the mayor</w:t>
      </w:r>
      <w:r>
        <w:t xml:space="preserve">, </w:t>
      </w:r>
      <w:r w:rsidR="00C67C92" w:rsidRPr="00F94FA4">
        <w:t xml:space="preserve">and publish on the </w:t>
      </w:r>
      <w:r w:rsidR="00C67C92">
        <w:t xml:space="preserve">city’s </w:t>
      </w:r>
      <w:r w:rsidR="00C67C92" w:rsidRPr="00F94FA4">
        <w:t>website</w:t>
      </w:r>
      <w:r>
        <w:t>, a report detailing the findings of the study conducted pursuant to this section.</w:t>
      </w:r>
    </w:p>
    <w:p w14:paraId="6781A4A0" w14:textId="77777777" w:rsidR="003373BA" w:rsidRDefault="00190609" w:rsidP="00542748">
      <w:pPr>
        <w:spacing w:line="480" w:lineRule="auto"/>
        <w:jc w:val="both"/>
      </w:pPr>
      <w:r>
        <w:t xml:space="preserve">§ 4. </w:t>
      </w:r>
      <w:r w:rsidR="00542748" w:rsidRPr="005E3F60">
        <w:t>This local law takes effect immediately.</w:t>
      </w:r>
    </w:p>
    <w:p w14:paraId="099C93E2" w14:textId="37A11B89" w:rsidR="002F196D" w:rsidRPr="00542748" w:rsidRDefault="002F196D" w:rsidP="00542748">
      <w:pPr>
        <w:spacing w:line="480" w:lineRule="auto"/>
        <w:jc w:val="both"/>
        <w:rPr>
          <w:u w:val="single"/>
        </w:rPr>
        <w:sectPr w:rsidR="002F196D" w:rsidRPr="0054274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8EB3872" w14:textId="78883768" w:rsidR="0BB43788" w:rsidRDefault="0BB43788" w:rsidP="0BB43788">
      <w:pPr>
        <w:ind w:firstLine="0"/>
        <w:jc w:val="both"/>
        <w:rPr>
          <w:sz w:val="18"/>
          <w:szCs w:val="18"/>
        </w:rPr>
      </w:pPr>
    </w:p>
    <w:p w14:paraId="56E1FF3F" w14:textId="2561967E" w:rsidR="00B47730" w:rsidRDefault="0BB43788" w:rsidP="007101A2">
      <w:pPr>
        <w:ind w:firstLine="0"/>
        <w:jc w:val="both"/>
      </w:pPr>
      <w:r w:rsidRPr="0BB43788">
        <w:rPr>
          <w:sz w:val="18"/>
          <w:szCs w:val="18"/>
        </w:rPr>
        <w:t>RL</w:t>
      </w:r>
    </w:p>
    <w:p w14:paraId="16E4EB82" w14:textId="714FFA2E" w:rsidR="0A4193BB" w:rsidRDefault="0BB43788" w:rsidP="0A4193BB">
      <w:pPr>
        <w:ind w:firstLine="0"/>
        <w:jc w:val="both"/>
      </w:pPr>
      <w:r w:rsidRPr="0BB43788">
        <w:rPr>
          <w:sz w:val="18"/>
          <w:szCs w:val="18"/>
        </w:rPr>
        <w:t>LS #12243</w:t>
      </w:r>
    </w:p>
    <w:p w14:paraId="1A129DD5" w14:textId="66569968" w:rsidR="0BB43788" w:rsidRDefault="0BB43788" w:rsidP="0BB43788">
      <w:pPr>
        <w:ind w:firstLine="0"/>
        <w:jc w:val="both"/>
        <w:rPr>
          <w:color w:val="000000" w:themeColor="text1"/>
          <w:sz w:val="18"/>
          <w:szCs w:val="18"/>
        </w:rPr>
      </w:pPr>
      <w:proofErr w:type="gramStart"/>
      <w:r w:rsidRPr="0BB43788">
        <w:rPr>
          <w:color w:val="000000" w:themeColor="text1"/>
          <w:sz w:val="18"/>
          <w:szCs w:val="18"/>
        </w:rPr>
        <w:t>Int. #</w:t>
      </w:r>
      <w:proofErr w:type="gramEnd"/>
      <w:r w:rsidRPr="0BB43788">
        <w:rPr>
          <w:color w:val="000000" w:themeColor="text1"/>
          <w:sz w:val="18"/>
          <w:szCs w:val="18"/>
        </w:rPr>
        <w:t>0059-2024</w:t>
      </w:r>
    </w:p>
    <w:p w14:paraId="734108B1" w14:textId="10801A27" w:rsidR="002D5F4F" w:rsidRPr="006B6BAC" w:rsidRDefault="0BB43788" w:rsidP="006B6BAC">
      <w:pPr>
        <w:ind w:firstLine="0"/>
        <w:jc w:val="both"/>
        <w:rPr>
          <w:color w:val="000000" w:themeColor="text1"/>
          <w:sz w:val="18"/>
          <w:szCs w:val="18"/>
        </w:rPr>
      </w:pPr>
      <w:r w:rsidRPr="0BB43788">
        <w:rPr>
          <w:color w:val="000000" w:themeColor="text1"/>
          <w:sz w:val="18"/>
          <w:szCs w:val="18"/>
        </w:rPr>
        <w:t>1/6/2026 1:00 PM</w:t>
      </w:r>
    </w:p>
    <w:sectPr w:rsidR="002D5F4F" w:rsidRPr="006B6BAC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39B73" w14:textId="77777777" w:rsidR="005A0484" w:rsidRDefault="005A0484">
      <w:r>
        <w:separator/>
      </w:r>
    </w:p>
    <w:p w14:paraId="07DF6957" w14:textId="77777777" w:rsidR="005A0484" w:rsidRDefault="005A0484"/>
  </w:endnote>
  <w:endnote w:type="continuationSeparator" w:id="0">
    <w:p w14:paraId="3CB9420A" w14:textId="77777777" w:rsidR="005A0484" w:rsidRDefault="005A0484">
      <w:r>
        <w:continuationSeparator/>
      </w:r>
    </w:p>
    <w:p w14:paraId="2A275F76" w14:textId="77777777" w:rsidR="005A0484" w:rsidRDefault="005A04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F86A6" w14:textId="43498E7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646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1BD78E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A64A7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8259B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3B4BA" w14:textId="77777777" w:rsidR="005A0484" w:rsidRDefault="005A0484">
      <w:r>
        <w:separator/>
      </w:r>
    </w:p>
    <w:p w14:paraId="7B794006" w14:textId="77777777" w:rsidR="005A0484" w:rsidRDefault="005A0484"/>
  </w:footnote>
  <w:footnote w:type="continuationSeparator" w:id="0">
    <w:p w14:paraId="341022C0" w14:textId="77777777" w:rsidR="005A0484" w:rsidRDefault="005A0484">
      <w:r>
        <w:continuationSeparator/>
      </w:r>
    </w:p>
    <w:p w14:paraId="6A11DE2A" w14:textId="77777777" w:rsidR="005A0484" w:rsidRDefault="005A04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849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1BF"/>
    <w:rsid w:val="000013FD"/>
    <w:rsid w:val="00002276"/>
    <w:rsid w:val="00007501"/>
    <w:rsid w:val="00010E42"/>
    <w:rsid w:val="00012772"/>
    <w:rsid w:val="000135A3"/>
    <w:rsid w:val="000170EB"/>
    <w:rsid w:val="00017770"/>
    <w:rsid w:val="00022362"/>
    <w:rsid w:val="0002292F"/>
    <w:rsid w:val="00025B7E"/>
    <w:rsid w:val="00032494"/>
    <w:rsid w:val="00035181"/>
    <w:rsid w:val="00035D54"/>
    <w:rsid w:val="000371C5"/>
    <w:rsid w:val="00037952"/>
    <w:rsid w:val="00040CBB"/>
    <w:rsid w:val="00040F5D"/>
    <w:rsid w:val="00046EF8"/>
    <w:rsid w:val="000502BC"/>
    <w:rsid w:val="00050E4B"/>
    <w:rsid w:val="00051C54"/>
    <w:rsid w:val="00053E20"/>
    <w:rsid w:val="000559F1"/>
    <w:rsid w:val="000561A1"/>
    <w:rsid w:val="00056BB0"/>
    <w:rsid w:val="00057E1F"/>
    <w:rsid w:val="00060E19"/>
    <w:rsid w:val="000614F9"/>
    <w:rsid w:val="000619B0"/>
    <w:rsid w:val="00064AFB"/>
    <w:rsid w:val="00066BE0"/>
    <w:rsid w:val="00067493"/>
    <w:rsid w:val="00075D96"/>
    <w:rsid w:val="00076012"/>
    <w:rsid w:val="000838D0"/>
    <w:rsid w:val="0008477F"/>
    <w:rsid w:val="00085324"/>
    <w:rsid w:val="0009173E"/>
    <w:rsid w:val="00094601"/>
    <w:rsid w:val="00094A70"/>
    <w:rsid w:val="000A12C1"/>
    <w:rsid w:val="000A473B"/>
    <w:rsid w:val="000A5D5D"/>
    <w:rsid w:val="000A68F2"/>
    <w:rsid w:val="000A73C5"/>
    <w:rsid w:val="000A7CDA"/>
    <w:rsid w:val="000B0331"/>
    <w:rsid w:val="000C01A6"/>
    <w:rsid w:val="000D0223"/>
    <w:rsid w:val="000D130A"/>
    <w:rsid w:val="000D3C6D"/>
    <w:rsid w:val="000D477C"/>
    <w:rsid w:val="000D4A7F"/>
    <w:rsid w:val="000E043D"/>
    <w:rsid w:val="000E6780"/>
    <w:rsid w:val="000E7297"/>
    <w:rsid w:val="000F6D2D"/>
    <w:rsid w:val="00101AA4"/>
    <w:rsid w:val="001070D7"/>
    <w:rsid w:val="001073BD"/>
    <w:rsid w:val="00115B31"/>
    <w:rsid w:val="00116819"/>
    <w:rsid w:val="00125980"/>
    <w:rsid w:val="00142020"/>
    <w:rsid w:val="00146684"/>
    <w:rsid w:val="001509BF"/>
    <w:rsid w:val="00150A27"/>
    <w:rsid w:val="00151A04"/>
    <w:rsid w:val="00162FC0"/>
    <w:rsid w:val="00163243"/>
    <w:rsid w:val="00165627"/>
    <w:rsid w:val="00167107"/>
    <w:rsid w:val="00170357"/>
    <w:rsid w:val="00171CD8"/>
    <w:rsid w:val="00172036"/>
    <w:rsid w:val="00175778"/>
    <w:rsid w:val="00180BD2"/>
    <w:rsid w:val="00190609"/>
    <w:rsid w:val="00195A80"/>
    <w:rsid w:val="00196270"/>
    <w:rsid w:val="00197EAF"/>
    <w:rsid w:val="001A51EC"/>
    <w:rsid w:val="001A7CAE"/>
    <w:rsid w:val="001B2743"/>
    <w:rsid w:val="001B62EE"/>
    <w:rsid w:val="001C292B"/>
    <w:rsid w:val="001C2B3E"/>
    <w:rsid w:val="001C2BF6"/>
    <w:rsid w:val="001C36C0"/>
    <w:rsid w:val="001D275B"/>
    <w:rsid w:val="001D3016"/>
    <w:rsid w:val="001D4249"/>
    <w:rsid w:val="001D4F40"/>
    <w:rsid w:val="001E1BDC"/>
    <w:rsid w:val="001E77F2"/>
    <w:rsid w:val="001E7DAB"/>
    <w:rsid w:val="001F4A04"/>
    <w:rsid w:val="001F4E55"/>
    <w:rsid w:val="001F5F9D"/>
    <w:rsid w:val="002012DD"/>
    <w:rsid w:val="00201B21"/>
    <w:rsid w:val="00202A6E"/>
    <w:rsid w:val="00205741"/>
    <w:rsid w:val="00207323"/>
    <w:rsid w:val="002078FC"/>
    <w:rsid w:val="0021642E"/>
    <w:rsid w:val="0022099D"/>
    <w:rsid w:val="00225E20"/>
    <w:rsid w:val="002271B8"/>
    <w:rsid w:val="00236445"/>
    <w:rsid w:val="00236B6B"/>
    <w:rsid w:val="00241F94"/>
    <w:rsid w:val="002421BD"/>
    <w:rsid w:val="00243813"/>
    <w:rsid w:val="002457AD"/>
    <w:rsid w:val="0025500E"/>
    <w:rsid w:val="0026317F"/>
    <w:rsid w:val="002639FC"/>
    <w:rsid w:val="0026430A"/>
    <w:rsid w:val="002649EA"/>
    <w:rsid w:val="002659EB"/>
    <w:rsid w:val="002673C1"/>
    <w:rsid w:val="00270162"/>
    <w:rsid w:val="00275C33"/>
    <w:rsid w:val="00280955"/>
    <w:rsid w:val="002840CE"/>
    <w:rsid w:val="00286FCF"/>
    <w:rsid w:val="00292B53"/>
    <w:rsid w:val="00292C42"/>
    <w:rsid w:val="002A235C"/>
    <w:rsid w:val="002A4445"/>
    <w:rsid w:val="002B0415"/>
    <w:rsid w:val="002B4EBA"/>
    <w:rsid w:val="002B67A7"/>
    <w:rsid w:val="002C41D7"/>
    <w:rsid w:val="002C4435"/>
    <w:rsid w:val="002C5856"/>
    <w:rsid w:val="002C7440"/>
    <w:rsid w:val="002D2023"/>
    <w:rsid w:val="002D5F4F"/>
    <w:rsid w:val="002E15B3"/>
    <w:rsid w:val="002E4A61"/>
    <w:rsid w:val="002E7E2C"/>
    <w:rsid w:val="002F196D"/>
    <w:rsid w:val="002F1D10"/>
    <w:rsid w:val="002F269C"/>
    <w:rsid w:val="002F4E4A"/>
    <w:rsid w:val="00301E5D"/>
    <w:rsid w:val="00307B7A"/>
    <w:rsid w:val="00315132"/>
    <w:rsid w:val="00320D3B"/>
    <w:rsid w:val="0032248C"/>
    <w:rsid w:val="003262BC"/>
    <w:rsid w:val="003269CA"/>
    <w:rsid w:val="00330100"/>
    <w:rsid w:val="0033027F"/>
    <w:rsid w:val="0033244B"/>
    <w:rsid w:val="003373BA"/>
    <w:rsid w:val="003446AD"/>
    <w:rsid w:val="003447CD"/>
    <w:rsid w:val="00346F83"/>
    <w:rsid w:val="00352CA7"/>
    <w:rsid w:val="00356607"/>
    <w:rsid w:val="00356BEC"/>
    <w:rsid w:val="00363951"/>
    <w:rsid w:val="00365ACB"/>
    <w:rsid w:val="003701BC"/>
    <w:rsid w:val="003716D4"/>
    <w:rsid w:val="00371C46"/>
    <w:rsid w:val="003720CF"/>
    <w:rsid w:val="00386A3A"/>
    <w:rsid w:val="003874A1"/>
    <w:rsid w:val="00387754"/>
    <w:rsid w:val="00393989"/>
    <w:rsid w:val="00396234"/>
    <w:rsid w:val="003A2365"/>
    <w:rsid w:val="003A29EF"/>
    <w:rsid w:val="003A75C2"/>
    <w:rsid w:val="003B3669"/>
    <w:rsid w:val="003B6FEE"/>
    <w:rsid w:val="003C1884"/>
    <w:rsid w:val="003C38C0"/>
    <w:rsid w:val="003C4A29"/>
    <w:rsid w:val="003D40AD"/>
    <w:rsid w:val="003D5E37"/>
    <w:rsid w:val="003D5F39"/>
    <w:rsid w:val="003E317D"/>
    <w:rsid w:val="003F0B7E"/>
    <w:rsid w:val="003F2307"/>
    <w:rsid w:val="003F26F9"/>
    <w:rsid w:val="003F3109"/>
    <w:rsid w:val="003F4567"/>
    <w:rsid w:val="00407F81"/>
    <w:rsid w:val="00417403"/>
    <w:rsid w:val="00420DE4"/>
    <w:rsid w:val="00431BDF"/>
    <w:rsid w:val="00432688"/>
    <w:rsid w:val="00433818"/>
    <w:rsid w:val="004369A6"/>
    <w:rsid w:val="00442206"/>
    <w:rsid w:val="00444642"/>
    <w:rsid w:val="00447004"/>
    <w:rsid w:val="00447A01"/>
    <w:rsid w:val="00463D0D"/>
    <w:rsid w:val="0046498E"/>
    <w:rsid w:val="00465293"/>
    <w:rsid w:val="004720C0"/>
    <w:rsid w:val="004948B5"/>
    <w:rsid w:val="00497233"/>
    <w:rsid w:val="0049756D"/>
    <w:rsid w:val="004A17C0"/>
    <w:rsid w:val="004A6045"/>
    <w:rsid w:val="004A7B79"/>
    <w:rsid w:val="004B097C"/>
    <w:rsid w:val="004B127F"/>
    <w:rsid w:val="004B30B0"/>
    <w:rsid w:val="004B4EB4"/>
    <w:rsid w:val="004C7938"/>
    <w:rsid w:val="004D1EF0"/>
    <w:rsid w:val="004D347D"/>
    <w:rsid w:val="004E1CF2"/>
    <w:rsid w:val="004F261A"/>
    <w:rsid w:val="004F3343"/>
    <w:rsid w:val="005020E8"/>
    <w:rsid w:val="0050216D"/>
    <w:rsid w:val="00503B2C"/>
    <w:rsid w:val="00512575"/>
    <w:rsid w:val="005201D9"/>
    <w:rsid w:val="0052230B"/>
    <w:rsid w:val="005267A7"/>
    <w:rsid w:val="00527E38"/>
    <w:rsid w:val="00534CF1"/>
    <w:rsid w:val="00535F83"/>
    <w:rsid w:val="00537F0F"/>
    <w:rsid w:val="00541C3E"/>
    <w:rsid w:val="00542748"/>
    <w:rsid w:val="00550E96"/>
    <w:rsid w:val="00553D28"/>
    <w:rsid w:val="00553EA0"/>
    <w:rsid w:val="00554C35"/>
    <w:rsid w:val="00556AB3"/>
    <w:rsid w:val="00560B02"/>
    <w:rsid w:val="005622B9"/>
    <w:rsid w:val="0057235A"/>
    <w:rsid w:val="00572BF5"/>
    <w:rsid w:val="00573BEB"/>
    <w:rsid w:val="00573C2F"/>
    <w:rsid w:val="00583142"/>
    <w:rsid w:val="00583610"/>
    <w:rsid w:val="00586366"/>
    <w:rsid w:val="005924D2"/>
    <w:rsid w:val="005927AA"/>
    <w:rsid w:val="00592ED2"/>
    <w:rsid w:val="00595589"/>
    <w:rsid w:val="005964F5"/>
    <w:rsid w:val="005A0484"/>
    <w:rsid w:val="005A1EBD"/>
    <w:rsid w:val="005A342F"/>
    <w:rsid w:val="005A374E"/>
    <w:rsid w:val="005A65E9"/>
    <w:rsid w:val="005B13A2"/>
    <w:rsid w:val="005B5DE4"/>
    <w:rsid w:val="005C02F4"/>
    <w:rsid w:val="005C2746"/>
    <w:rsid w:val="005C6980"/>
    <w:rsid w:val="005D0001"/>
    <w:rsid w:val="005D43C8"/>
    <w:rsid w:val="005D4A03"/>
    <w:rsid w:val="005E0420"/>
    <w:rsid w:val="005E3F60"/>
    <w:rsid w:val="005E537F"/>
    <w:rsid w:val="005E584B"/>
    <w:rsid w:val="005E6445"/>
    <w:rsid w:val="005E655A"/>
    <w:rsid w:val="005E7681"/>
    <w:rsid w:val="005F1303"/>
    <w:rsid w:val="005F3AA6"/>
    <w:rsid w:val="005F4D91"/>
    <w:rsid w:val="005F6AF2"/>
    <w:rsid w:val="00601C11"/>
    <w:rsid w:val="00605B14"/>
    <w:rsid w:val="00606178"/>
    <w:rsid w:val="00615E66"/>
    <w:rsid w:val="00616488"/>
    <w:rsid w:val="00617BA0"/>
    <w:rsid w:val="00624FCE"/>
    <w:rsid w:val="006264FA"/>
    <w:rsid w:val="00626E23"/>
    <w:rsid w:val="00630AB3"/>
    <w:rsid w:val="00632033"/>
    <w:rsid w:val="00634464"/>
    <w:rsid w:val="00635DCF"/>
    <w:rsid w:val="00644E54"/>
    <w:rsid w:val="00646B42"/>
    <w:rsid w:val="00660B34"/>
    <w:rsid w:val="006662DF"/>
    <w:rsid w:val="006741FE"/>
    <w:rsid w:val="00674942"/>
    <w:rsid w:val="00674C44"/>
    <w:rsid w:val="0067765B"/>
    <w:rsid w:val="00681A93"/>
    <w:rsid w:val="00682942"/>
    <w:rsid w:val="00683358"/>
    <w:rsid w:val="0068733D"/>
    <w:rsid w:val="00687344"/>
    <w:rsid w:val="00695A5F"/>
    <w:rsid w:val="006A1094"/>
    <w:rsid w:val="006A3B2F"/>
    <w:rsid w:val="006A555E"/>
    <w:rsid w:val="006A691C"/>
    <w:rsid w:val="006A7E75"/>
    <w:rsid w:val="006B26AF"/>
    <w:rsid w:val="006B590A"/>
    <w:rsid w:val="006B5AB9"/>
    <w:rsid w:val="006B6BAC"/>
    <w:rsid w:val="006B77C3"/>
    <w:rsid w:val="006C29D8"/>
    <w:rsid w:val="006C5038"/>
    <w:rsid w:val="006C54B4"/>
    <w:rsid w:val="006C6467"/>
    <w:rsid w:val="006D041D"/>
    <w:rsid w:val="006D3E3C"/>
    <w:rsid w:val="006D562C"/>
    <w:rsid w:val="006E27DA"/>
    <w:rsid w:val="006E6249"/>
    <w:rsid w:val="006E7003"/>
    <w:rsid w:val="006F211A"/>
    <w:rsid w:val="006F29F1"/>
    <w:rsid w:val="006F5CC7"/>
    <w:rsid w:val="00705A91"/>
    <w:rsid w:val="00707AA1"/>
    <w:rsid w:val="007101A2"/>
    <w:rsid w:val="00710B4F"/>
    <w:rsid w:val="00716AEE"/>
    <w:rsid w:val="00720D6D"/>
    <w:rsid w:val="007218EB"/>
    <w:rsid w:val="00722418"/>
    <w:rsid w:val="007242E7"/>
    <w:rsid w:val="0072551E"/>
    <w:rsid w:val="00727F04"/>
    <w:rsid w:val="0074351B"/>
    <w:rsid w:val="00746F5C"/>
    <w:rsid w:val="00750030"/>
    <w:rsid w:val="007522FC"/>
    <w:rsid w:val="00757D59"/>
    <w:rsid w:val="00767CD4"/>
    <w:rsid w:val="0077050C"/>
    <w:rsid w:val="00770B9A"/>
    <w:rsid w:val="00771A08"/>
    <w:rsid w:val="0077596B"/>
    <w:rsid w:val="0079568E"/>
    <w:rsid w:val="00796F5D"/>
    <w:rsid w:val="007A1A40"/>
    <w:rsid w:val="007A4035"/>
    <w:rsid w:val="007A5654"/>
    <w:rsid w:val="007B048D"/>
    <w:rsid w:val="007B293E"/>
    <w:rsid w:val="007B6497"/>
    <w:rsid w:val="007C1D9D"/>
    <w:rsid w:val="007C1E53"/>
    <w:rsid w:val="007C5484"/>
    <w:rsid w:val="007C561F"/>
    <w:rsid w:val="007C5DDE"/>
    <w:rsid w:val="007C6893"/>
    <w:rsid w:val="007C790D"/>
    <w:rsid w:val="007D0664"/>
    <w:rsid w:val="007E29D2"/>
    <w:rsid w:val="007E73C5"/>
    <w:rsid w:val="007E79D5"/>
    <w:rsid w:val="007F0A63"/>
    <w:rsid w:val="007F3699"/>
    <w:rsid w:val="007F4087"/>
    <w:rsid w:val="00800E55"/>
    <w:rsid w:val="008014B2"/>
    <w:rsid w:val="00804060"/>
    <w:rsid w:val="00806569"/>
    <w:rsid w:val="0081355B"/>
    <w:rsid w:val="00814F3A"/>
    <w:rsid w:val="008167F4"/>
    <w:rsid w:val="00821B25"/>
    <w:rsid w:val="008274B2"/>
    <w:rsid w:val="00833730"/>
    <w:rsid w:val="00834BD6"/>
    <w:rsid w:val="0083646C"/>
    <w:rsid w:val="00840409"/>
    <w:rsid w:val="00851F47"/>
    <w:rsid w:val="0085260B"/>
    <w:rsid w:val="00853E42"/>
    <w:rsid w:val="008641BD"/>
    <w:rsid w:val="008705E9"/>
    <w:rsid w:val="00871FB8"/>
    <w:rsid w:val="008724A2"/>
    <w:rsid w:val="00872BFD"/>
    <w:rsid w:val="00873B26"/>
    <w:rsid w:val="00880099"/>
    <w:rsid w:val="00881066"/>
    <w:rsid w:val="0088368F"/>
    <w:rsid w:val="008900E6"/>
    <w:rsid w:val="008A2697"/>
    <w:rsid w:val="008A56AF"/>
    <w:rsid w:val="008B2EDC"/>
    <w:rsid w:val="008B5594"/>
    <w:rsid w:val="008C17CF"/>
    <w:rsid w:val="008C1A0F"/>
    <w:rsid w:val="008C1B7D"/>
    <w:rsid w:val="008E28FA"/>
    <w:rsid w:val="008E46BA"/>
    <w:rsid w:val="008F0B17"/>
    <w:rsid w:val="008F12F0"/>
    <w:rsid w:val="008F3207"/>
    <w:rsid w:val="00900232"/>
    <w:rsid w:val="00900ACB"/>
    <w:rsid w:val="00901239"/>
    <w:rsid w:val="009044AC"/>
    <w:rsid w:val="0090501B"/>
    <w:rsid w:val="00916316"/>
    <w:rsid w:val="0092108D"/>
    <w:rsid w:val="00921B1C"/>
    <w:rsid w:val="00925D71"/>
    <w:rsid w:val="00926BBE"/>
    <w:rsid w:val="0093785F"/>
    <w:rsid w:val="0094029B"/>
    <w:rsid w:val="00945DEE"/>
    <w:rsid w:val="00951E30"/>
    <w:rsid w:val="0095697B"/>
    <w:rsid w:val="0096099A"/>
    <w:rsid w:val="00966705"/>
    <w:rsid w:val="009822E5"/>
    <w:rsid w:val="00990ECE"/>
    <w:rsid w:val="00992C33"/>
    <w:rsid w:val="00996D9C"/>
    <w:rsid w:val="009A6F2B"/>
    <w:rsid w:val="009B22B7"/>
    <w:rsid w:val="009D343F"/>
    <w:rsid w:val="009E0DDC"/>
    <w:rsid w:val="009E3DD6"/>
    <w:rsid w:val="009E44F4"/>
    <w:rsid w:val="009E5305"/>
    <w:rsid w:val="009E630F"/>
    <w:rsid w:val="00A02560"/>
    <w:rsid w:val="00A02B8E"/>
    <w:rsid w:val="00A03635"/>
    <w:rsid w:val="00A0364C"/>
    <w:rsid w:val="00A0369D"/>
    <w:rsid w:val="00A06CF3"/>
    <w:rsid w:val="00A07A6E"/>
    <w:rsid w:val="00A10451"/>
    <w:rsid w:val="00A10D42"/>
    <w:rsid w:val="00A14809"/>
    <w:rsid w:val="00A17713"/>
    <w:rsid w:val="00A24E7E"/>
    <w:rsid w:val="00A269C2"/>
    <w:rsid w:val="00A30625"/>
    <w:rsid w:val="00A3431B"/>
    <w:rsid w:val="00A34824"/>
    <w:rsid w:val="00A36E74"/>
    <w:rsid w:val="00A37291"/>
    <w:rsid w:val="00A426FC"/>
    <w:rsid w:val="00A46ACE"/>
    <w:rsid w:val="00A515A4"/>
    <w:rsid w:val="00A51836"/>
    <w:rsid w:val="00A531EC"/>
    <w:rsid w:val="00A56189"/>
    <w:rsid w:val="00A654D0"/>
    <w:rsid w:val="00A665F3"/>
    <w:rsid w:val="00A73B89"/>
    <w:rsid w:val="00A74C74"/>
    <w:rsid w:val="00A823FF"/>
    <w:rsid w:val="00A8798A"/>
    <w:rsid w:val="00A95F85"/>
    <w:rsid w:val="00AA6853"/>
    <w:rsid w:val="00AB0AF8"/>
    <w:rsid w:val="00AC367E"/>
    <w:rsid w:val="00AD1881"/>
    <w:rsid w:val="00AD5029"/>
    <w:rsid w:val="00AE212E"/>
    <w:rsid w:val="00AE5D57"/>
    <w:rsid w:val="00AE6ECC"/>
    <w:rsid w:val="00AF39A5"/>
    <w:rsid w:val="00B066BC"/>
    <w:rsid w:val="00B0707C"/>
    <w:rsid w:val="00B15238"/>
    <w:rsid w:val="00B15D83"/>
    <w:rsid w:val="00B1635A"/>
    <w:rsid w:val="00B1790F"/>
    <w:rsid w:val="00B2194E"/>
    <w:rsid w:val="00B22297"/>
    <w:rsid w:val="00B23FCF"/>
    <w:rsid w:val="00B241C3"/>
    <w:rsid w:val="00B25A48"/>
    <w:rsid w:val="00B26DBC"/>
    <w:rsid w:val="00B30100"/>
    <w:rsid w:val="00B338F2"/>
    <w:rsid w:val="00B33BB3"/>
    <w:rsid w:val="00B35298"/>
    <w:rsid w:val="00B35B37"/>
    <w:rsid w:val="00B366E9"/>
    <w:rsid w:val="00B368BD"/>
    <w:rsid w:val="00B420F4"/>
    <w:rsid w:val="00B46C1C"/>
    <w:rsid w:val="00B47730"/>
    <w:rsid w:val="00B61BD4"/>
    <w:rsid w:val="00B70456"/>
    <w:rsid w:val="00B73B5D"/>
    <w:rsid w:val="00B7586F"/>
    <w:rsid w:val="00B767CF"/>
    <w:rsid w:val="00B76F4A"/>
    <w:rsid w:val="00B849F4"/>
    <w:rsid w:val="00B84BF0"/>
    <w:rsid w:val="00BA4408"/>
    <w:rsid w:val="00BA4F9D"/>
    <w:rsid w:val="00BA599A"/>
    <w:rsid w:val="00BA5EB4"/>
    <w:rsid w:val="00BB225E"/>
    <w:rsid w:val="00BB52B8"/>
    <w:rsid w:val="00BB6434"/>
    <w:rsid w:val="00BC1806"/>
    <w:rsid w:val="00BC2622"/>
    <w:rsid w:val="00BD4E49"/>
    <w:rsid w:val="00BE0E58"/>
    <w:rsid w:val="00BE73F6"/>
    <w:rsid w:val="00BF645C"/>
    <w:rsid w:val="00BF76F0"/>
    <w:rsid w:val="00C04816"/>
    <w:rsid w:val="00C10002"/>
    <w:rsid w:val="00C1096F"/>
    <w:rsid w:val="00C1248B"/>
    <w:rsid w:val="00C16EAC"/>
    <w:rsid w:val="00C23FE8"/>
    <w:rsid w:val="00C254DA"/>
    <w:rsid w:val="00C313FD"/>
    <w:rsid w:val="00C3646A"/>
    <w:rsid w:val="00C41309"/>
    <w:rsid w:val="00C414C1"/>
    <w:rsid w:val="00C416F9"/>
    <w:rsid w:val="00C4700C"/>
    <w:rsid w:val="00C47403"/>
    <w:rsid w:val="00C52023"/>
    <w:rsid w:val="00C56D4C"/>
    <w:rsid w:val="00C67C92"/>
    <w:rsid w:val="00C67DB1"/>
    <w:rsid w:val="00C7111E"/>
    <w:rsid w:val="00C757F1"/>
    <w:rsid w:val="00C76E0B"/>
    <w:rsid w:val="00C85202"/>
    <w:rsid w:val="00C90215"/>
    <w:rsid w:val="00C9214F"/>
    <w:rsid w:val="00C92A35"/>
    <w:rsid w:val="00C93F56"/>
    <w:rsid w:val="00C96CEE"/>
    <w:rsid w:val="00C97B45"/>
    <w:rsid w:val="00CA09E2"/>
    <w:rsid w:val="00CA2899"/>
    <w:rsid w:val="00CA30A1"/>
    <w:rsid w:val="00CA5C6D"/>
    <w:rsid w:val="00CA6B5C"/>
    <w:rsid w:val="00CB1C0E"/>
    <w:rsid w:val="00CB3070"/>
    <w:rsid w:val="00CB3FA9"/>
    <w:rsid w:val="00CC08FB"/>
    <w:rsid w:val="00CC4ED3"/>
    <w:rsid w:val="00CC69E2"/>
    <w:rsid w:val="00CC7B30"/>
    <w:rsid w:val="00CD3A15"/>
    <w:rsid w:val="00CE48C0"/>
    <w:rsid w:val="00CE546C"/>
    <w:rsid w:val="00CE602C"/>
    <w:rsid w:val="00CE68CA"/>
    <w:rsid w:val="00CF17D2"/>
    <w:rsid w:val="00CF2D36"/>
    <w:rsid w:val="00CF5D3B"/>
    <w:rsid w:val="00D05185"/>
    <w:rsid w:val="00D06433"/>
    <w:rsid w:val="00D12E5B"/>
    <w:rsid w:val="00D23CB4"/>
    <w:rsid w:val="00D26359"/>
    <w:rsid w:val="00D30A34"/>
    <w:rsid w:val="00D418BD"/>
    <w:rsid w:val="00D42294"/>
    <w:rsid w:val="00D44553"/>
    <w:rsid w:val="00D52CE9"/>
    <w:rsid w:val="00D53489"/>
    <w:rsid w:val="00D57B9C"/>
    <w:rsid w:val="00D62FBF"/>
    <w:rsid w:val="00D6366F"/>
    <w:rsid w:val="00D70D8B"/>
    <w:rsid w:val="00D756B9"/>
    <w:rsid w:val="00D77059"/>
    <w:rsid w:val="00D81A25"/>
    <w:rsid w:val="00D83332"/>
    <w:rsid w:val="00D929DF"/>
    <w:rsid w:val="00D938AD"/>
    <w:rsid w:val="00D94395"/>
    <w:rsid w:val="00D975BE"/>
    <w:rsid w:val="00DA39AC"/>
    <w:rsid w:val="00DA51AA"/>
    <w:rsid w:val="00DB4E81"/>
    <w:rsid w:val="00DB6BFB"/>
    <w:rsid w:val="00DC2524"/>
    <w:rsid w:val="00DC57C0"/>
    <w:rsid w:val="00DC621F"/>
    <w:rsid w:val="00DD2B62"/>
    <w:rsid w:val="00DD6D29"/>
    <w:rsid w:val="00DE6E46"/>
    <w:rsid w:val="00DF0CA3"/>
    <w:rsid w:val="00DF7976"/>
    <w:rsid w:val="00E016E9"/>
    <w:rsid w:val="00E01C6E"/>
    <w:rsid w:val="00E0423E"/>
    <w:rsid w:val="00E042DD"/>
    <w:rsid w:val="00E04EC0"/>
    <w:rsid w:val="00E05840"/>
    <w:rsid w:val="00E06550"/>
    <w:rsid w:val="00E13406"/>
    <w:rsid w:val="00E13B83"/>
    <w:rsid w:val="00E212C8"/>
    <w:rsid w:val="00E2293C"/>
    <w:rsid w:val="00E232A0"/>
    <w:rsid w:val="00E2485F"/>
    <w:rsid w:val="00E26346"/>
    <w:rsid w:val="00E310B4"/>
    <w:rsid w:val="00E34500"/>
    <w:rsid w:val="00E34BDA"/>
    <w:rsid w:val="00E37C8F"/>
    <w:rsid w:val="00E42EF6"/>
    <w:rsid w:val="00E46838"/>
    <w:rsid w:val="00E611AD"/>
    <w:rsid w:val="00E611DE"/>
    <w:rsid w:val="00E62CA8"/>
    <w:rsid w:val="00E84A4E"/>
    <w:rsid w:val="00E85AC6"/>
    <w:rsid w:val="00E96AB4"/>
    <w:rsid w:val="00E97376"/>
    <w:rsid w:val="00EA07F5"/>
    <w:rsid w:val="00EA6FFA"/>
    <w:rsid w:val="00EB262D"/>
    <w:rsid w:val="00EB4F54"/>
    <w:rsid w:val="00EB5A95"/>
    <w:rsid w:val="00EB77B9"/>
    <w:rsid w:val="00EC1A49"/>
    <w:rsid w:val="00EC45B5"/>
    <w:rsid w:val="00EC59AB"/>
    <w:rsid w:val="00ED266D"/>
    <w:rsid w:val="00ED2846"/>
    <w:rsid w:val="00ED6ADF"/>
    <w:rsid w:val="00EE3059"/>
    <w:rsid w:val="00EF1E62"/>
    <w:rsid w:val="00EF276C"/>
    <w:rsid w:val="00EF3AF4"/>
    <w:rsid w:val="00F001A6"/>
    <w:rsid w:val="00F01C1E"/>
    <w:rsid w:val="00F0418B"/>
    <w:rsid w:val="00F0663E"/>
    <w:rsid w:val="00F12CB7"/>
    <w:rsid w:val="00F1371E"/>
    <w:rsid w:val="00F23C44"/>
    <w:rsid w:val="00F30CF3"/>
    <w:rsid w:val="00F32CF5"/>
    <w:rsid w:val="00F33321"/>
    <w:rsid w:val="00F34140"/>
    <w:rsid w:val="00F36550"/>
    <w:rsid w:val="00F37123"/>
    <w:rsid w:val="00F40493"/>
    <w:rsid w:val="00F41568"/>
    <w:rsid w:val="00F432E0"/>
    <w:rsid w:val="00F54D02"/>
    <w:rsid w:val="00F601BF"/>
    <w:rsid w:val="00F60349"/>
    <w:rsid w:val="00F62819"/>
    <w:rsid w:val="00F650D0"/>
    <w:rsid w:val="00F6716F"/>
    <w:rsid w:val="00F73F1C"/>
    <w:rsid w:val="00F83C6F"/>
    <w:rsid w:val="00F83CF1"/>
    <w:rsid w:val="00F85920"/>
    <w:rsid w:val="00F937F3"/>
    <w:rsid w:val="00F94D2F"/>
    <w:rsid w:val="00F95F1E"/>
    <w:rsid w:val="00FA0681"/>
    <w:rsid w:val="00FA29AC"/>
    <w:rsid w:val="00FA5BBD"/>
    <w:rsid w:val="00FA63F7"/>
    <w:rsid w:val="00FA75B3"/>
    <w:rsid w:val="00FB1C8B"/>
    <w:rsid w:val="00FB2FD6"/>
    <w:rsid w:val="00FB49A6"/>
    <w:rsid w:val="00FC0BDB"/>
    <w:rsid w:val="00FC3B14"/>
    <w:rsid w:val="00FC547E"/>
    <w:rsid w:val="00FC775F"/>
    <w:rsid w:val="00FD146F"/>
    <w:rsid w:val="00FD4064"/>
    <w:rsid w:val="00FE2040"/>
    <w:rsid w:val="00FE21A9"/>
    <w:rsid w:val="00FE35A3"/>
    <w:rsid w:val="00FE46DF"/>
    <w:rsid w:val="00FF1250"/>
    <w:rsid w:val="00FF4160"/>
    <w:rsid w:val="00FF5D88"/>
    <w:rsid w:val="00FF7CED"/>
    <w:rsid w:val="0A4193BB"/>
    <w:rsid w:val="0BB43788"/>
    <w:rsid w:val="7344F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D47237"/>
  <w15:docId w15:val="{AD90AD3D-F3C9-42D9-AD2B-2D94D056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36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9A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9A6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3D5E37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7C5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878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55118790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21273374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1328636164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192695670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27186291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7956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228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8462378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47075550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47561260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4024867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  <w:div w:id="941569314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2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4" ma:contentTypeDescription="Create a new document." ma:contentTypeScope="" ma:versionID="6b27043e2746171101e89f023261f60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e266803e7003ab813b5725ea5a9f0e3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FFC84-479F-4F0D-90E2-EE4913FD5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3DD6D0-C7BC-4B8E-AFF5-5E0B8D0AF127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85157189-82AE-4A26-98C4-9523C01161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518FE4-EFBF-4F7B-8899-FDF2EB66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4706</Characters>
  <Application>Microsoft Office Word</Application>
  <DocSecurity>0</DocSecurity>
  <Lines>39</Lines>
  <Paragraphs>11</Paragraphs>
  <ScaleCrop>false</ScaleCrop>
  <Company>Gateway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Licea, Ricardo</dc:creator>
  <cp:lastModifiedBy>Delancey, Thaddea</cp:lastModifiedBy>
  <cp:revision>8</cp:revision>
  <cp:lastPrinted>2013-04-22T14:57:00Z</cp:lastPrinted>
  <dcterms:created xsi:type="dcterms:W3CDTF">2026-02-17T00:15:00Z</dcterms:created>
  <dcterms:modified xsi:type="dcterms:W3CDTF">2026-03-18T15:59:00Z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