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22451" w14:textId="0A6EEA00" w:rsidR="004E1CF2" w:rsidRDefault="004E1CF2" w:rsidP="00E97376">
      <w:pPr>
        <w:ind w:firstLine="0"/>
        <w:jc w:val="center"/>
      </w:pPr>
      <w:r>
        <w:t>Int. No.</w:t>
      </w:r>
      <w:r w:rsidR="004B559C" w:rsidRPr="004B559C">
        <w:t xml:space="preserve"> </w:t>
      </w:r>
      <w:r w:rsidR="00496072">
        <w:t>504</w:t>
      </w:r>
    </w:p>
    <w:p w14:paraId="16622452" w14:textId="77777777" w:rsidR="00E97376" w:rsidRDefault="00E97376" w:rsidP="00E97376">
      <w:pPr>
        <w:ind w:firstLine="0"/>
        <w:jc w:val="center"/>
      </w:pPr>
    </w:p>
    <w:p w14:paraId="3AE6F79B" w14:textId="2A0A4782" w:rsidR="002E6169" w:rsidRDefault="002E6169" w:rsidP="002E6169">
      <w:pPr>
        <w:autoSpaceDE w:val="0"/>
        <w:autoSpaceDN w:val="0"/>
        <w:adjustRightInd w:val="0"/>
        <w:ind w:firstLine="0"/>
        <w:jc w:val="both"/>
        <w:rPr>
          <w:rFonts w:eastAsia="Calibri"/>
        </w:rPr>
      </w:pPr>
      <w:r>
        <w:rPr>
          <w:rFonts w:eastAsia="Calibri"/>
        </w:rPr>
        <w:t>By Council Members Williams, Louis, Hudson</w:t>
      </w:r>
      <w:r w:rsidR="0029611B">
        <w:rPr>
          <w:rFonts w:eastAsia="Calibri"/>
        </w:rPr>
        <w:t>,</w:t>
      </w:r>
      <w:r>
        <w:rPr>
          <w:rFonts w:eastAsia="Calibri"/>
        </w:rPr>
        <w:t xml:space="preserve"> Stevens</w:t>
      </w:r>
      <w:r w:rsidR="00E03D38">
        <w:rPr>
          <w:rFonts w:eastAsia="Calibri"/>
        </w:rPr>
        <w:t>, Salaam</w:t>
      </w:r>
      <w:r w:rsidR="0029611B">
        <w:rPr>
          <w:rFonts w:eastAsia="Calibri"/>
        </w:rPr>
        <w:t xml:space="preserve"> and Morano</w:t>
      </w:r>
    </w:p>
    <w:p w14:paraId="16622454" w14:textId="77777777" w:rsidR="00601F7C" w:rsidRDefault="00601F7C" w:rsidP="00E97376">
      <w:pPr>
        <w:ind w:firstLine="0"/>
        <w:jc w:val="both"/>
      </w:pPr>
    </w:p>
    <w:p w14:paraId="16622455" w14:textId="77777777" w:rsidR="00601F7C" w:rsidRPr="00601F7C" w:rsidRDefault="00601F7C" w:rsidP="007101A2">
      <w:pPr>
        <w:pStyle w:val="BodyText"/>
        <w:spacing w:line="240" w:lineRule="auto"/>
        <w:ind w:firstLine="0"/>
        <w:rPr>
          <w:vanish/>
        </w:rPr>
      </w:pPr>
      <w:proofErr w:type="gramStart"/>
      <w:r w:rsidRPr="00601F7C">
        <w:rPr>
          <w:vanish/>
        </w:rPr>
        <w:t>..</w:t>
      </w:r>
      <w:proofErr w:type="gramEnd"/>
      <w:r w:rsidRPr="00601F7C">
        <w:rPr>
          <w:vanish/>
        </w:rPr>
        <w:t>Title</w:t>
      </w:r>
    </w:p>
    <w:p w14:paraId="16622456" w14:textId="77777777" w:rsidR="004E1CF2" w:rsidRDefault="00601F7C" w:rsidP="007101A2">
      <w:pPr>
        <w:pStyle w:val="BodyText"/>
        <w:spacing w:line="240" w:lineRule="auto"/>
        <w:ind w:firstLine="0"/>
      </w:pPr>
      <w:r>
        <w:t>A Local Law t</w:t>
      </w:r>
      <w:r w:rsidR="004E1CF2">
        <w:t xml:space="preserve">o </w:t>
      </w:r>
      <w:r w:rsidR="00E310B4">
        <w:t>amend the</w:t>
      </w:r>
      <w:r w:rsidR="00FC547E">
        <w:t xml:space="preserve"> </w:t>
      </w:r>
      <w:r w:rsidR="00235913">
        <w:t xml:space="preserve">administrative code of the city of </w:t>
      </w:r>
      <w:r w:rsidR="00AE3992">
        <w:t>New York</w:t>
      </w:r>
      <w:r w:rsidR="004E1CF2">
        <w:t>, in relation to</w:t>
      </w:r>
      <w:r w:rsidR="00873B26">
        <w:t xml:space="preserve"> </w:t>
      </w:r>
      <w:r w:rsidR="00AE3992">
        <w:t>prohibiting the unauthorized depiction of public officials by artificial intelligence</w:t>
      </w:r>
    </w:p>
    <w:p w14:paraId="16622457" w14:textId="77777777" w:rsidR="00601F7C" w:rsidRPr="00601F7C" w:rsidRDefault="00601F7C" w:rsidP="007101A2">
      <w:pPr>
        <w:pStyle w:val="BodyText"/>
        <w:spacing w:line="240" w:lineRule="auto"/>
        <w:ind w:firstLine="0"/>
        <w:rPr>
          <w:vanish/>
        </w:rPr>
      </w:pPr>
      <w:proofErr w:type="gramStart"/>
      <w:r w:rsidRPr="00601F7C">
        <w:rPr>
          <w:vanish/>
        </w:rPr>
        <w:t>..</w:t>
      </w:r>
      <w:proofErr w:type="gramEnd"/>
      <w:r w:rsidRPr="00601F7C">
        <w:rPr>
          <w:vanish/>
        </w:rPr>
        <w:t>Body</w:t>
      </w:r>
    </w:p>
    <w:p w14:paraId="16622458" w14:textId="77777777" w:rsidR="004E1CF2" w:rsidRDefault="004E1CF2" w:rsidP="007101A2">
      <w:pPr>
        <w:pStyle w:val="BodyText"/>
        <w:spacing w:line="240" w:lineRule="auto"/>
        <w:ind w:firstLine="0"/>
        <w:rPr>
          <w:u w:val="single"/>
        </w:rPr>
      </w:pPr>
    </w:p>
    <w:p w14:paraId="16622459" w14:textId="77777777" w:rsidR="004E1CF2" w:rsidRDefault="004E1CF2" w:rsidP="007101A2">
      <w:pPr>
        <w:ind w:firstLine="0"/>
        <w:jc w:val="both"/>
      </w:pPr>
      <w:r>
        <w:rPr>
          <w:u w:val="single"/>
        </w:rPr>
        <w:t>Be it enacted by the Council as follows</w:t>
      </w:r>
      <w:r w:rsidRPr="005B5DE4">
        <w:rPr>
          <w:u w:val="single"/>
        </w:rPr>
        <w:t>:</w:t>
      </w:r>
    </w:p>
    <w:p w14:paraId="1662245A" w14:textId="77777777" w:rsidR="004E1CF2" w:rsidRDefault="004E1CF2" w:rsidP="006662DF">
      <w:pPr>
        <w:jc w:val="both"/>
      </w:pPr>
    </w:p>
    <w:p w14:paraId="1662245B"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662245C" w14:textId="77777777" w:rsidR="00595589" w:rsidRDefault="007101A2" w:rsidP="00595589">
      <w:pPr>
        <w:spacing w:line="480" w:lineRule="auto"/>
        <w:jc w:val="both"/>
      </w:pPr>
      <w:r>
        <w:t>S</w:t>
      </w:r>
      <w:r w:rsidR="004E1CF2">
        <w:t>ection 1.</w:t>
      </w:r>
      <w:r w:rsidR="007E79D5">
        <w:t xml:space="preserve"> </w:t>
      </w:r>
      <w:r w:rsidR="00235913">
        <w:t xml:space="preserve">Title 3 of the administrative code </w:t>
      </w:r>
      <w:r w:rsidR="00AE3992" w:rsidRPr="00AE3992">
        <w:t xml:space="preserve">of the </w:t>
      </w:r>
      <w:r w:rsidR="00235913">
        <w:t xml:space="preserve">city of </w:t>
      </w:r>
      <w:r w:rsidR="00AE3992" w:rsidRPr="00AE3992">
        <w:t xml:space="preserve">New York is amended by adding a </w:t>
      </w:r>
      <w:r w:rsidR="00235913">
        <w:t xml:space="preserve">new chapter </w:t>
      </w:r>
      <w:r w:rsidR="00AE3992" w:rsidRPr="00AE3992">
        <w:t>1</w:t>
      </w:r>
      <w:r w:rsidR="00235913">
        <w:t>2</w:t>
      </w:r>
      <w:r w:rsidR="00AE3992" w:rsidRPr="00AE3992">
        <w:t xml:space="preserve"> to read as follows:</w:t>
      </w:r>
    </w:p>
    <w:p w14:paraId="1662245D" w14:textId="77777777" w:rsidR="00BC5858" w:rsidRDefault="00AE3992" w:rsidP="00F7706D">
      <w:pPr>
        <w:spacing w:line="480" w:lineRule="auto"/>
        <w:jc w:val="both"/>
        <w:rPr>
          <w:color w:val="000000"/>
          <w:sz w:val="27"/>
          <w:szCs w:val="27"/>
        </w:rPr>
      </w:pPr>
      <w:r w:rsidRPr="00AE3992">
        <w:rPr>
          <w:u w:val="single"/>
        </w:rPr>
        <w:t>§ 1057-h</w:t>
      </w:r>
      <w:r>
        <w:rPr>
          <w:u w:val="single"/>
        </w:rPr>
        <w:t xml:space="preserve"> </w:t>
      </w:r>
      <w:r w:rsidR="005A1E43">
        <w:rPr>
          <w:u w:val="single"/>
        </w:rPr>
        <w:t xml:space="preserve">Unauthorized depictions of public officials. </w:t>
      </w:r>
      <w:r w:rsidR="00BC5858">
        <w:rPr>
          <w:color w:val="000000"/>
          <w:u w:val="single"/>
        </w:rPr>
        <w:t>a. Definitions. As used in this section, the following terms have the following meanings:</w:t>
      </w:r>
    </w:p>
    <w:p w14:paraId="1662245E" w14:textId="77777777" w:rsidR="00F21223" w:rsidRDefault="00F21223" w:rsidP="00BC5858">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Covered entity. The term “covered entity” means any owner, licensee, or operator of a system that generates </w:t>
      </w:r>
      <w:r w:rsidRPr="00232670">
        <w:rPr>
          <w:color w:val="000000"/>
          <w:u w:val="single"/>
        </w:rPr>
        <w:t>materially deceptive audio or visual media</w:t>
      </w:r>
      <w:r>
        <w:rPr>
          <w:color w:val="000000"/>
          <w:u w:val="single"/>
        </w:rPr>
        <w:t>.</w:t>
      </w:r>
    </w:p>
    <w:p w14:paraId="1662245F" w14:textId="77777777" w:rsidR="00BC5858" w:rsidRDefault="00BC5858" w:rsidP="00BC5858">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Disseminate. The term “disseminate” means to cause dissemination by radio, television, cable, or satellite broadcast, by posting on social media or any other website, or by mass mailing, text message, or telephone call.</w:t>
      </w:r>
    </w:p>
    <w:p w14:paraId="16622460" w14:textId="77777777" w:rsidR="00BC5858" w:rsidRDefault="00BC5858" w:rsidP="00BC5858">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Materially deceptive audio or visual media. The term “materially deceptive audio or visual media” means any video, image, or sound recording that meets the following criteria:</w:t>
      </w:r>
    </w:p>
    <w:p w14:paraId="16622461" w14:textId="77777777" w:rsidR="00BC5858" w:rsidRDefault="00BC5858" w:rsidP="00BC5858">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1. the video, image, or sound recording was intentionally manipulated to depict speech or conduct by a candidate, some or all of which did not </w:t>
      </w:r>
      <w:proofErr w:type="gramStart"/>
      <w:r>
        <w:rPr>
          <w:color w:val="000000"/>
          <w:u w:val="single"/>
        </w:rPr>
        <w:t>occur in reality, and</w:t>
      </w:r>
      <w:proofErr w:type="gramEnd"/>
    </w:p>
    <w:p w14:paraId="16622462" w14:textId="77777777" w:rsidR="00BC5858" w:rsidRDefault="00BC5858" w:rsidP="00BC5858">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2. the video, image, or sound recording is so realistic that a reasonable person would believe that such speech or conduct did </w:t>
      </w:r>
      <w:r w:rsidR="003F2FC9">
        <w:rPr>
          <w:color w:val="000000"/>
          <w:u w:val="single"/>
        </w:rPr>
        <w:t xml:space="preserve">in fact </w:t>
      </w:r>
      <w:r>
        <w:rPr>
          <w:color w:val="000000"/>
          <w:u w:val="single"/>
        </w:rPr>
        <w:t>occur.</w:t>
      </w:r>
    </w:p>
    <w:p w14:paraId="16622463" w14:textId="77777777" w:rsidR="00E97422" w:rsidRDefault="00232670" w:rsidP="00E97422">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b. </w:t>
      </w:r>
      <w:r w:rsidR="00F21223">
        <w:rPr>
          <w:color w:val="000000"/>
          <w:u w:val="single"/>
        </w:rPr>
        <w:t xml:space="preserve">Authorization. An elected official or candidate for nomination for election may </w:t>
      </w:r>
      <w:r w:rsidR="00E97422">
        <w:rPr>
          <w:color w:val="000000"/>
          <w:u w:val="single"/>
        </w:rPr>
        <w:t xml:space="preserve">notify a </w:t>
      </w:r>
      <w:r w:rsidR="00F21223">
        <w:rPr>
          <w:color w:val="000000"/>
          <w:u w:val="single"/>
        </w:rPr>
        <w:t xml:space="preserve">covered entity </w:t>
      </w:r>
      <w:r w:rsidR="00E97422">
        <w:rPr>
          <w:color w:val="000000"/>
          <w:u w:val="single"/>
        </w:rPr>
        <w:t xml:space="preserve">of their refusal to authorize such covered entity </w:t>
      </w:r>
      <w:r w:rsidR="00F21223">
        <w:rPr>
          <w:color w:val="000000"/>
          <w:u w:val="single"/>
        </w:rPr>
        <w:t>to produce a materially deceptive audio or visual media of such elected official or candidate</w:t>
      </w:r>
      <w:r w:rsidR="005D6C8C" w:rsidRPr="005D6C8C">
        <w:rPr>
          <w:color w:val="000000"/>
          <w:u w:val="single"/>
          <w:shd w:val="clear" w:color="auto" w:fill="FFFFFF"/>
        </w:rPr>
        <w:t xml:space="preserve"> </w:t>
      </w:r>
      <w:r w:rsidR="005D6C8C">
        <w:rPr>
          <w:color w:val="000000"/>
          <w:u w:val="single"/>
          <w:shd w:val="clear" w:color="auto" w:fill="FFFFFF"/>
        </w:rPr>
        <w:t>within 120 days of a covered election</w:t>
      </w:r>
      <w:r w:rsidR="000F781C">
        <w:rPr>
          <w:color w:val="000000"/>
          <w:u w:val="single"/>
        </w:rPr>
        <w:t>.</w:t>
      </w:r>
      <w:r w:rsidR="00E97422">
        <w:rPr>
          <w:color w:val="000000"/>
          <w:u w:val="single"/>
        </w:rPr>
        <w:t xml:space="preserve"> </w:t>
      </w:r>
      <w:r w:rsidR="00E97422">
        <w:rPr>
          <w:color w:val="000000"/>
          <w:u w:val="single"/>
        </w:rPr>
        <w:lastRenderedPageBreak/>
        <w:t xml:space="preserve">The elected official or candidate for nomination for election shall provide such notification to a covered entity in writing or through </w:t>
      </w:r>
      <w:r w:rsidR="0012015B">
        <w:rPr>
          <w:color w:val="000000"/>
          <w:u w:val="single"/>
        </w:rPr>
        <w:t>an</w:t>
      </w:r>
      <w:r w:rsidR="00E97422">
        <w:rPr>
          <w:color w:val="000000"/>
          <w:u w:val="single"/>
        </w:rPr>
        <w:t>other me</w:t>
      </w:r>
      <w:r w:rsidR="0012015B">
        <w:rPr>
          <w:color w:val="000000"/>
          <w:u w:val="single"/>
        </w:rPr>
        <w:t>thod</w:t>
      </w:r>
      <w:r w:rsidR="00E97422">
        <w:rPr>
          <w:color w:val="000000"/>
          <w:u w:val="single"/>
        </w:rPr>
        <w:t xml:space="preserve"> provided by the covered entity that allow</w:t>
      </w:r>
      <w:r w:rsidR="003F2FC9">
        <w:rPr>
          <w:color w:val="000000"/>
          <w:u w:val="single"/>
        </w:rPr>
        <w:t>s</w:t>
      </w:r>
      <w:r w:rsidR="00E97422">
        <w:rPr>
          <w:color w:val="000000"/>
          <w:u w:val="single"/>
        </w:rPr>
        <w:t xml:space="preserve"> such entity to verify the identity of the elected official or candidate for nomination for election.</w:t>
      </w:r>
    </w:p>
    <w:p w14:paraId="16622464" w14:textId="77777777" w:rsidR="0012015B" w:rsidRDefault="00F21223" w:rsidP="0012015B">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c. </w:t>
      </w:r>
      <w:r w:rsidR="00232670" w:rsidRPr="00232670">
        <w:rPr>
          <w:color w:val="000000"/>
          <w:u w:val="single"/>
        </w:rPr>
        <w:t>Proh</w:t>
      </w:r>
      <w:r w:rsidR="00232670">
        <w:rPr>
          <w:color w:val="000000"/>
          <w:u w:val="single"/>
        </w:rPr>
        <w:t xml:space="preserve">ibited conduct. </w:t>
      </w:r>
      <w:r w:rsidR="005D6C8C">
        <w:rPr>
          <w:color w:val="000000"/>
          <w:u w:val="single"/>
        </w:rPr>
        <w:t xml:space="preserve">For any candidate who provides </w:t>
      </w:r>
      <w:r w:rsidR="00E97422">
        <w:rPr>
          <w:color w:val="000000"/>
          <w:u w:val="single"/>
        </w:rPr>
        <w:t>a notification pursuant to subdivision b, a</w:t>
      </w:r>
      <w:r w:rsidR="00232670">
        <w:rPr>
          <w:color w:val="000000"/>
          <w:u w:val="single"/>
        </w:rPr>
        <w:t xml:space="preserve">ny </w:t>
      </w:r>
      <w:r w:rsidR="00E97422">
        <w:rPr>
          <w:color w:val="000000"/>
          <w:u w:val="single"/>
        </w:rPr>
        <w:t>covered entity</w:t>
      </w:r>
      <w:r w:rsidR="00232670" w:rsidRPr="00232670">
        <w:rPr>
          <w:color w:val="000000"/>
          <w:u w:val="single"/>
        </w:rPr>
        <w:t xml:space="preserve"> </w:t>
      </w:r>
      <w:r>
        <w:rPr>
          <w:color w:val="000000"/>
          <w:u w:val="single"/>
        </w:rPr>
        <w:t xml:space="preserve">shall </w:t>
      </w:r>
      <w:r w:rsidR="00E97422">
        <w:rPr>
          <w:color w:val="000000"/>
          <w:u w:val="single"/>
        </w:rPr>
        <w:t xml:space="preserve">implement a method that </w:t>
      </w:r>
      <w:r>
        <w:rPr>
          <w:color w:val="000000"/>
          <w:u w:val="single"/>
        </w:rPr>
        <w:t xml:space="preserve">prohibit users of such system from generating materially deceptive audio or visual media of </w:t>
      </w:r>
      <w:r w:rsidR="00E97422">
        <w:rPr>
          <w:color w:val="000000"/>
          <w:u w:val="single"/>
        </w:rPr>
        <w:t>such</w:t>
      </w:r>
      <w:r>
        <w:rPr>
          <w:color w:val="000000"/>
          <w:u w:val="single"/>
        </w:rPr>
        <w:t xml:space="preserve"> elected official or candidate for nomination for election</w:t>
      </w:r>
      <w:r w:rsidR="005D6C8C">
        <w:rPr>
          <w:color w:val="000000"/>
          <w:u w:val="single"/>
        </w:rPr>
        <w:t xml:space="preserve"> </w:t>
      </w:r>
      <w:r w:rsidR="005D6C8C">
        <w:rPr>
          <w:color w:val="000000"/>
          <w:u w:val="single"/>
          <w:shd w:val="clear" w:color="auto" w:fill="FFFFFF"/>
        </w:rPr>
        <w:t>within 60 days of a covered election</w:t>
      </w:r>
      <w:r>
        <w:rPr>
          <w:color w:val="000000"/>
          <w:u w:val="single"/>
        </w:rPr>
        <w:t>.</w:t>
      </w:r>
      <w:r w:rsidR="00E97422">
        <w:rPr>
          <w:color w:val="000000"/>
          <w:u w:val="single"/>
        </w:rPr>
        <w:t xml:space="preserve"> A covered entity </w:t>
      </w:r>
      <w:proofErr w:type="gramStart"/>
      <w:r w:rsidR="00E97422">
        <w:rPr>
          <w:color w:val="000000"/>
          <w:u w:val="single"/>
        </w:rPr>
        <w:t>is in compliance with</w:t>
      </w:r>
      <w:proofErr w:type="gramEnd"/>
      <w:r w:rsidR="00E97422">
        <w:rPr>
          <w:color w:val="000000"/>
          <w:u w:val="single"/>
        </w:rPr>
        <w:t xml:space="preserve"> this subdivision when such covered entity has implemented </w:t>
      </w:r>
      <w:r w:rsidR="00E97422" w:rsidRPr="00E97422">
        <w:rPr>
          <w:color w:val="000000"/>
          <w:u w:val="single"/>
        </w:rPr>
        <w:t>a</w:t>
      </w:r>
      <w:r w:rsidR="00E97422">
        <w:rPr>
          <w:color w:val="000000"/>
          <w:u w:val="single"/>
        </w:rPr>
        <w:t xml:space="preserve"> method that, in relation </w:t>
      </w:r>
      <w:r w:rsidR="00E97422" w:rsidRPr="00E97422">
        <w:rPr>
          <w:color w:val="000000"/>
          <w:u w:val="single"/>
        </w:rPr>
        <w:t>to</w:t>
      </w:r>
      <w:r w:rsidR="00E97422">
        <w:rPr>
          <w:color w:val="000000"/>
          <w:u w:val="single"/>
        </w:rPr>
        <w:t xml:space="preserve"> the method </w:t>
      </w:r>
      <w:r w:rsidR="00E97422" w:rsidRPr="00E97422">
        <w:rPr>
          <w:color w:val="000000"/>
          <w:u w:val="single"/>
        </w:rPr>
        <w:t>of user inputs used by the</w:t>
      </w:r>
      <w:r w:rsidR="00E97422">
        <w:rPr>
          <w:color w:val="000000"/>
          <w:u w:val="single"/>
        </w:rPr>
        <w:t xml:space="preserve"> </w:t>
      </w:r>
      <w:r w:rsidR="00E97422" w:rsidRPr="00E97422">
        <w:rPr>
          <w:color w:val="000000"/>
          <w:u w:val="single"/>
        </w:rPr>
        <w:t>covered system,</w:t>
      </w:r>
      <w:r w:rsidR="00E97422">
        <w:rPr>
          <w:color w:val="000000"/>
          <w:u w:val="single"/>
        </w:rPr>
        <w:t xml:space="preserve"> is consistent with industry standards, not </w:t>
      </w:r>
      <w:r w:rsidR="00E97422" w:rsidRPr="00E97422">
        <w:rPr>
          <w:color w:val="000000"/>
          <w:u w:val="single"/>
        </w:rPr>
        <w:t>overly</w:t>
      </w:r>
      <w:r w:rsidR="00E97422">
        <w:rPr>
          <w:color w:val="000000"/>
          <w:u w:val="single"/>
        </w:rPr>
        <w:t xml:space="preserve"> burdensome on the system, </w:t>
      </w:r>
      <w:r w:rsidR="00E97422" w:rsidRPr="00E97422">
        <w:rPr>
          <w:color w:val="000000"/>
          <w:u w:val="single"/>
        </w:rPr>
        <w:t>cost-effective to implement and maintain and is up to date.</w:t>
      </w:r>
    </w:p>
    <w:p w14:paraId="16622465" w14:textId="77777777" w:rsidR="00232670" w:rsidRDefault="0012015B" w:rsidP="0012015B">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d. Penalties. Any covered entity that fails to comply with this section and permits </w:t>
      </w:r>
      <w:r w:rsidR="000D5D40">
        <w:rPr>
          <w:color w:val="000000"/>
          <w:u w:val="single"/>
        </w:rPr>
        <w:t xml:space="preserve">the unauthorized </w:t>
      </w:r>
      <w:r>
        <w:rPr>
          <w:color w:val="000000"/>
          <w:u w:val="single"/>
        </w:rPr>
        <w:t xml:space="preserve">creation </w:t>
      </w:r>
      <w:r w:rsidR="00AC2A7A">
        <w:rPr>
          <w:color w:val="000000"/>
          <w:u w:val="single"/>
        </w:rPr>
        <w:t xml:space="preserve">or dissemination </w:t>
      </w:r>
      <w:r>
        <w:rPr>
          <w:color w:val="000000"/>
          <w:u w:val="single"/>
        </w:rPr>
        <w:t xml:space="preserve">of materially deceptive audio or visual media </w:t>
      </w:r>
      <w:r w:rsidR="00232670" w:rsidRPr="00232670">
        <w:rPr>
          <w:color w:val="000000"/>
          <w:u w:val="single"/>
        </w:rPr>
        <w:t>is guilty of a misdemeanor punishable by a fine of not more than $2,500</w:t>
      </w:r>
      <w:r>
        <w:rPr>
          <w:color w:val="000000"/>
          <w:u w:val="single"/>
        </w:rPr>
        <w:t xml:space="preserve"> per depiction</w:t>
      </w:r>
      <w:r w:rsidR="00232670" w:rsidRPr="00232670">
        <w:rPr>
          <w:color w:val="000000"/>
          <w:u w:val="single"/>
        </w:rPr>
        <w:t>.</w:t>
      </w:r>
      <w:r>
        <w:rPr>
          <w:color w:val="000000"/>
          <w:u w:val="single"/>
        </w:rPr>
        <w:t xml:space="preserve"> </w:t>
      </w:r>
      <w:r w:rsidRPr="0012015B">
        <w:rPr>
          <w:color w:val="000000"/>
          <w:u w:val="single"/>
        </w:rPr>
        <w:t xml:space="preserve">The covered </w:t>
      </w:r>
      <w:r>
        <w:rPr>
          <w:color w:val="000000"/>
          <w:u w:val="single"/>
        </w:rPr>
        <w:t xml:space="preserve">entity is not liable to an elected official or candidate for nomination for election </w:t>
      </w:r>
      <w:r w:rsidRPr="0012015B">
        <w:rPr>
          <w:color w:val="000000"/>
          <w:u w:val="single"/>
        </w:rPr>
        <w:t xml:space="preserve">where such </w:t>
      </w:r>
      <w:r>
        <w:rPr>
          <w:color w:val="000000"/>
          <w:u w:val="single"/>
        </w:rPr>
        <w:t xml:space="preserve">covered entity is </w:t>
      </w:r>
      <w:r w:rsidRPr="0012015B">
        <w:rPr>
          <w:color w:val="000000"/>
          <w:u w:val="single"/>
        </w:rPr>
        <w:t>unable to preve</w:t>
      </w:r>
      <w:r w:rsidR="00AC2A7A">
        <w:rPr>
          <w:color w:val="000000"/>
          <w:u w:val="single"/>
        </w:rPr>
        <w:t>nt the unauthorized depiction or dissemination</w:t>
      </w:r>
      <w:r>
        <w:rPr>
          <w:color w:val="000000"/>
          <w:u w:val="single"/>
        </w:rPr>
        <w:t xml:space="preserve"> of such elected official or candidate for nomination for election </w:t>
      </w:r>
      <w:r w:rsidRPr="0012015B">
        <w:rPr>
          <w:color w:val="000000"/>
          <w:u w:val="single"/>
        </w:rPr>
        <w:t>after implementing a method</w:t>
      </w:r>
      <w:r>
        <w:rPr>
          <w:color w:val="000000"/>
          <w:u w:val="single"/>
        </w:rPr>
        <w:t xml:space="preserve"> of restriction</w:t>
      </w:r>
      <w:r w:rsidRPr="0012015B">
        <w:rPr>
          <w:color w:val="000000"/>
          <w:u w:val="single"/>
        </w:rPr>
        <w:t>, nor shall they be liable for any</w:t>
      </w:r>
      <w:r>
        <w:rPr>
          <w:color w:val="000000"/>
          <w:u w:val="single"/>
        </w:rPr>
        <w:t xml:space="preserve"> </w:t>
      </w:r>
      <w:r w:rsidRPr="0012015B">
        <w:rPr>
          <w:color w:val="000000"/>
          <w:u w:val="single"/>
        </w:rPr>
        <w:t>unauthorized realistic depictions that are incidental or were created in</w:t>
      </w:r>
      <w:r>
        <w:rPr>
          <w:color w:val="000000"/>
          <w:u w:val="single"/>
        </w:rPr>
        <w:t xml:space="preserve"> </w:t>
      </w:r>
      <w:r w:rsidRPr="0012015B">
        <w:rPr>
          <w:color w:val="000000"/>
          <w:u w:val="single"/>
        </w:rPr>
        <w:t>an unforeseeable way.</w:t>
      </w:r>
      <w:r w:rsidR="000D5D40">
        <w:rPr>
          <w:color w:val="000000"/>
          <w:u w:val="single"/>
        </w:rPr>
        <w:t xml:space="preserve"> A covered entity is not liable to an elected official or candidate for nomination for election where such individual did not send a notification to the covered entity as required by subdivision b.</w:t>
      </w:r>
    </w:p>
    <w:p w14:paraId="16622466" w14:textId="77777777" w:rsidR="00BC5858" w:rsidRDefault="0012015B" w:rsidP="0012015B">
      <w:pPr>
        <w:spacing w:line="480" w:lineRule="auto"/>
        <w:jc w:val="both"/>
        <w:rPr>
          <w:u w:val="single"/>
        </w:rPr>
      </w:pPr>
      <w:r>
        <w:rPr>
          <w:u w:val="single"/>
        </w:rPr>
        <w:t xml:space="preserve">e. </w:t>
      </w:r>
      <w:r w:rsidRPr="0012015B">
        <w:rPr>
          <w:u w:val="single"/>
        </w:rPr>
        <w:t xml:space="preserve">This section shall not apply to </w:t>
      </w:r>
      <w:r>
        <w:rPr>
          <w:u w:val="single"/>
        </w:rPr>
        <w:t xml:space="preserve">a covered entity where </w:t>
      </w:r>
      <w:r w:rsidRPr="0012015B">
        <w:rPr>
          <w:u w:val="single"/>
        </w:rPr>
        <w:t>the</w:t>
      </w:r>
      <w:r>
        <w:rPr>
          <w:u w:val="single"/>
        </w:rPr>
        <w:t xml:space="preserve"> visual or audio outputs </w:t>
      </w:r>
      <w:r w:rsidRPr="0012015B">
        <w:rPr>
          <w:u w:val="single"/>
        </w:rPr>
        <w:t>of the system are processed by a third party</w:t>
      </w:r>
      <w:r>
        <w:rPr>
          <w:u w:val="single"/>
        </w:rPr>
        <w:t xml:space="preserve"> </w:t>
      </w:r>
      <w:r w:rsidRPr="0012015B">
        <w:rPr>
          <w:u w:val="single"/>
        </w:rPr>
        <w:t>that has no ownership or control over the underlying generative model.</w:t>
      </w:r>
    </w:p>
    <w:p w14:paraId="16622467" w14:textId="77777777" w:rsidR="0012015B" w:rsidRPr="00AE3992" w:rsidRDefault="0012015B" w:rsidP="0012015B">
      <w:pPr>
        <w:spacing w:line="480" w:lineRule="auto"/>
        <w:jc w:val="both"/>
        <w:rPr>
          <w:u w:val="single"/>
        </w:rPr>
      </w:pPr>
      <w:r>
        <w:rPr>
          <w:u w:val="single"/>
        </w:rPr>
        <w:lastRenderedPageBreak/>
        <w:t xml:space="preserve">f. </w:t>
      </w:r>
      <w:r w:rsidRPr="0012015B">
        <w:rPr>
          <w:u w:val="single"/>
        </w:rPr>
        <w:t>Injunctive relief. A</w:t>
      </w:r>
      <w:r>
        <w:rPr>
          <w:u w:val="single"/>
        </w:rPr>
        <w:t>n</w:t>
      </w:r>
      <w:r w:rsidRPr="0012015B">
        <w:rPr>
          <w:u w:val="single"/>
        </w:rPr>
        <w:t xml:space="preserve"> </w:t>
      </w:r>
      <w:r>
        <w:rPr>
          <w:color w:val="000000"/>
          <w:u w:val="single"/>
        </w:rPr>
        <w:t xml:space="preserve">elected official or candidate for nomination for election </w:t>
      </w:r>
      <w:r w:rsidRPr="0012015B">
        <w:rPr>
          <w:u w:val="single"/>
        </w:rPr>
        <w:t>who is, or is likely to become, injured by a violation of subdivision b of this section may seek injunctive relief prohibiting such conduct. This subdivision shall not be construed to limit or preclude any other cause of action available to any person injured or aggrieved by the violation of this section.</w:t>
      </w:r>
    </w:p>
    <w:p w14:paraId="16622468" w14:textId="77777777" w:rsidR="004E1CF2" w:rsidRPr="006D562C" w:rsidRDefault="00595589" w:rsidP="00094A70">
      <w:pPr>
        <w:spacing w:line="480" w:lineRule="auto"/>
        <w:jc w:val="both"/>
        <w:rPr>
          <w:u w:val="single"/>
        </w:rPr>
      </w:pPr>
      <w:r>
        <w:t>§ 2.</w:t>
      </w:r>
      <w:r w:rsidR="0012015B" w:rsidRPr="0012015B">
        <w:rPr>
          <w:color w:val="000000"/>
          <w:shd w:val="clear" w:color="auto" w:fill="FFFFFF"/>
        </w:rPr>
        <w:t xml:space="preserve"> </w:t>
      </w:r>
      <w:r w:rsidR="0012015B">
        <w:rPr>
          <w:color w:val="000000"/>
          <w:shd w:val="clear" w:color="auto" w:fill="FFFFFF"/>
        </w:rPr>
        <w:t>This local law takes effect 120 days after it becomes law.</w:t>
      </w:r>
    </w:p>
    <w:p w14:paraId="16622469"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1662246A" w14:textId="77777777" w:rsidR="00B47730" w:rsidRDefault="00B47730" w:rsidP="007101A2">
      <w:pPr>
        <w:ind w:firstLine="0"/>
        <w:jc w:val="both"/>
        <w:rPr>
          <w:sz w:val="18"/>
          <w:szCs w:val="18"/>
        </w:rPr>
      </w:pPr>
    </w:p>
    <w:p w14:paraId="1662246B" w14:textId="77777777" w:rsidR="00EB262D" w:rsidRDefault="0012015B" w:rsidP="007101A2">
      <w:pPr>
        <w:ind w:firstLine="0"/>
        <w:jc w:val="both"/>
        <w:rPr>
          <w:sz w:val="18"/>
          <w:szCs w:val="18"/>
        </w:rPr>
      </w:pPr>
      <w:r>
        <w:rPr>
          <w:sz w:val="18"/>
          <w:szCs w:val="18"/>
        </w:rPr>
        <w:t>JG</w:t>
      </w:r>
    </w:p>
    <w:p w14:paraId="1662246C"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12015B">
        <w:rPr>
          <w:sz w:val="18"/>
          <w:szCs w:val="18"/>
        </w:rPr>
        <w:t>17945</w:t>
      </w:r>
    </w:p>
    <w:p w14:paraId="42C25291" w14:textId="4DDE2580" w:rsidR="001C2210" w:rsidRDefault="001C2210" w:rsidP="007101A2">
      <w:pPr>
        <w:ind w:firstLine="0"/>
        <w:jc w:val="both"/>
        <w:rPr>
          <w:sz w:val="18"/>
          <w:szCs w:val="18"/>
        </w:rPr>
      </w:pPr>
      <w:proofErr w:type="gramStart"/>
      <w:r>
        <w:rPr>
          <w:sz w:val="18"/>
          <w:szCs w:val="18"/>
        </w:rPr>
        <w:t>Int. #</w:t>
      </w:r>
      <w:proofErr w:type="gramEnd"/>
      <w:r>
        <w:rPr>
          <w:sz w:val="18"/>
          <w:szCs w:val="18"/>
        </w:rPr>
        <w:t>1196-2025</w:t>
      </w:r>
    </w:p>
    <w:p w14:paraId="1662246E" w14:textId="79EB6056" w:rsidR="00AE212E" w:rsidRDefault="001C2210" w:rsidP="007101A2">
      <w:pPr>
        <w:ind w:firstLine="0"/>
        <w:rPr>
          <w:sz w:val="18"/>
          <w:szCs w:val="18"/>
        </w:rPr>
      </w:pPr>
      <w:r>
        <w:rPr>
          <w:sz w:val="18"/>
          <w:szCs w:val="18"/>
        </w:rPr>
        <w:t>1/7/2026 2:58 PM</w:t>
      </w:r>
    </w:p>
    <w:p w14:paraId="1662246F"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BC67" w14:textId="77777777" w:rsidR="00F54C3C" w:rsidRDefault="00F54C3C">
      <w:r>
        <w:separator/>
      </w:r>
    </w:p>
    <w:p w14:paraId="098773B1" w14:textId="77777777" w:rsidR="00F54C3C" w:rsidRDefault="00F54C3C"/>
  </w:endnote>
  <w:endnote w:type="continuationSeparator" w:id="0">
    <w:p w14:paraId="157F28AE" w14:textId="77777777" w:rsidR="00F54C3C" w:rsidRDefault="00F54C3C">
      <w:r>
        <w:continuationSeparator/>
      </w:r>
    </w:p>
    <w:p w14:paraId="4A485B0D" w14:textId="77777777" w:rsidR="00F54C3C" w:rsidRDefault="00F54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6622478" w14:textId="77777777" w:rsidR="008F0B17" w:rsidRDefault="008F0B17">
        <w:pPr>
          <w:pStyle w:val="Footer"/>
          <w:jc w:val="center"/>
        </w:pPr>
        <w:r>
          <w:fldChar w:fldCharType="begin"/>
        </w:r>
        <w:r>
          <w:instrText xml:space="preserve"> PAGE   \* MERGEFORMAT </w:instrText>
        </w:r>
        <w:r>
          <w:fldChar w:fldCharType="separate"/>
        </w:r>
        <w:r w:rsidR="00F7103F">
          <w:rPr>
            <w:noProof/>
          </w:rPr>
          <w:t>1</w:t>
        </w:r>
        <w:r>
          <w:rPr>
            <w:noProof/>
          </w:rPr>
          <w:fldChar w:fldCharType="end"/>
        </w:r>
      </w:p>
    </w:sdtContent>
  </w:sdt>
  <w:p w14:paraId="1662247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662247A" w14:textId="77777777" w:rsidR="008F0B17" w:rsidRDefault="008F0B17">
        <w:pPr>
          <w:pStyle w:val="Footer"/>
          <w:jc w:val="center"/>
        </w:pPr>
        <w:r>
          <w:fldChar w:fldCharType="begin"/>
        </w:r>
        <w:r>
          <w:instrText xml:space="preserve"> PAGE   \* MERGEFORMAT </w:instrText>
        </w:r>
        <w:r>
          <w:fldChar w:fldCharType="separate"/>
        </w:r>
        <w:r w:rsidR="0012015B">
          <w:rPr>
            <w:noProof/>
          </w:rPr>
          <w:t>3</w:t>
        </w:r>
        <w:r>
          <w:rPr>
            <w:noProof/>
          </w:rPr>
          <w:fldChar w:fldCharType="end"/>
        </w:r>
      </w:p>
    </w:sdtContent>
  </w:sdt>
  <w:p w14:paraId="1662247B"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AF8A" w14:textId="77777777" w:rsidR="00F54C3C" w:rsidRDefault="00F54C3C">
      <w:r>
        <w:separator/>
      </w:r>
    </w:p>
    <w:p w14:paraId="57E74169" w14:textId="77777777" w:rsidR="00F54C3C" w:rsidRDefault="00F54C3C"/>
  </w:footnote>
  <w:footnote w:type="continuationSeparator" w:id="0">
    <w:p w14:paraId="7113C149" w14:textId="77777777" w:rsidR="00F54C3C" w:rsidRDefault="00F54C3C">
      <w:r>
        <w:continuationSeparator/>
      </w:r>
    </w:p>
    <w:p w14:paraId="1DEB027C" w14:textId="77777777" w:rsidR="00F54C3C" w:rsidRDefault="00F54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10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C1E"/>
    <w:rsid w:val="000135A3"/>
    <w:rsid w:val="00025EEE"/>
    <w:rsid w:val="00035181"/>
    <w:rsid w:val="00041A1E"/>
    <w:rsid w:val="000502BC"/>
    <w:rsid w:val="00056BB0"/>
    <w:rsid w:val="00064AFB"/>
    <w:rsid w:val="0009173E"/>
    <w:rsid w:val="00094A70"/>
    <w:rsid w:val="000A53A8"/>
    <w:rsid w:val="000D4A7F"/>
    <w:rsid w:val="000D5D40"/>
    <w:rsid w:val="000E0655"/>
    <w:rsid w:val="000F16BB"/>
    <w:rsid w:val="000F4617"/>
    <w:rsid w:val="000F781C"/>
    <w:rsid w:val="001067EB"/>
    <w:rsid w:val="001073BD"/>
    <w:rsid w:val="00115B31"/>
    <w:rsid w:val="0012015B"/>
    <w:rsid w:val="001509BF"/>
    <w:rsid w:val="00150A27"/>
    <w:rsid w:val="00162FC0"/>
    <w:rsid w:val="00165627"/>
    <w:rsid w:val="00167107"/>
    <w:rsid w:val="00180BD2"/>
    <w:rsid w:val="00195A80"/>
    <w:rsid w:val="001C2210"/>
    <w:rsid w:val="001C276F"/>
    <w:rsid w:val="001D2C3F"/>
    <w:rsid w:val="001D4249"/>
    <w:rsid w:val="001E1F6A"/>
    <w:rsid w:val="00205741"/>
    <w:rsid w:val="00207323"/>
    <w:rsid w:val="0021642E"/>
    <w:rsid w:val="0022099D"/>
    <w:rsid w:val="00232670"/>
    <w:rsid w:val="00235913"/>
    <w:rsid w:val="00241F94"/>
    <w:rsid w:val="00270162"/>
    <w:rsid w:val="00280955"/>
    <w:rsid w:val="00292C42"/>
    <w:rsid w:val="0029611B"/>
    <w:rsid w:val="002A4A9A"/>
    <w:rsid w:val="002C4435"/>
    <w:rsid w:val="002D0B59"/>
    <w:rsid w:val="002D5F4F"/>
    <w:rsid w:val="002E6169"/>
    <w:rsid w:val="002F196D"/>
    <w:rsid w:val="002F269C"/>
    <w:rsid w:val="002F7D3C"/>
    <w:rsid w:val="00301E5D"/>
    <w:rsid w:val="00320D3B"/>
    <w:rsid w:val="0033027F"/>
    <w:rsid w:val="003447CD"/>
    <w:rsid w:val="0034644B"/>
    <w:rsid w:val="00352CA7"/>
    <w:rsid w:val="003720CF"/>
    <w:rsid w:val="003874A1"/>
    <w:rsid w:val="00387754"/>
    <w:rsid w:val="003A29EF"/>
    <w:rsid w:val="003A75C2"/>
    <w:rsid w:val="003F26F9"/>
    <w:rsid w:val="003F2FC9"/>
    <w:rsid w:val="003F3109"/>
    <w:rsid w:val="00432688"/>
    <w:rsid w:val="00444642"/>
    <w:rsid w:val="00447A01"/>
    <w:rsid w:val="00465293"/>
    <w:rsid w:val="004948B5"/>
    <w:rsid w:val="00496072"/>
    <w:rsid w:val="00497233"/>
    <w:rsid w:val="004B097C"/>
    <w:rsid w:val="004B559C"/>
    <w:rsid w:val="004E1CF2"/>
    <w:rsid w:val="004F1287"/>
    <w:rsid w:val="004F3343"/>
    <w:rsid w:val="005020E8"/>
    <w:rsid w:val="00550E96"/>
    <w:rsid w:val="00554C35"/>
    <w:rsid w:val="0057235A"/>
    <w:rsid w:val="00580728"/>
    <w:rsid w:val="00586366"/>
    <w:rsid w:val="00595589"/>
    <w:rsid w:val="005A1E43"/>
    <w:rsid w:val="005A1EBD"/>
    <w:rsid w:val="005B5DE4"/>
    <w:rsid w:val="005C6980"/>
    <w:rsid w:val="005D113F"/>
    <w:rsid w:val="005D1C7B"/>
    <w:rsid w:val="005D4A03"/>
    <w:rsid w:val="005D6C8C"/>
    <w:rsid w:val="005E4D1E"/>
    <w:rsid w:val="005E5233"/>
    <w:rsid w:val="005E655A"/>
    <w:rsid w:val="005E7681"/>
    <w:rsid w:val="005F3AA6"/>
    <w:rsid w:val="00601F7C"/>
    <w:rsid w:val="00630AB3"/>
    <w:rsid w:val="006662DF"/>
    <w:rsid w:val="00681A93"/>
    <w:rsid w:val="00687344"/>
    <w:rsid w:val="00693CE1"/>
    <w:rsid w:val="00694FEB"/>
    <w:rsid w:val="006A691C"/>
    <w:rsid w:val="006B26AF"/>
    <w:rsid w:val="006B590A"/>
    <w:rsid w:val="006B5AB9"/>
    <w:rsid w:val="006C29D8"/>
    <w:rsid w:val="006D3E3C"/>
    <w:rsid w:val="006D562C"/>
    <w:rsid w:val="006F5CC7"/>
    <w:rsid w:val="007022C3"/>
    <w:rsid w:val="007101A2"/>
    <w:rsid w:val="007218EB"/>
    <w:rsid w:val="0072551E"/>
    <w:rsid w:val="00727F04"/>
    <w:rsid w:val="00742AEF"/>
    <w:rsid w:val="00750030"/>
    <w:rsid w:val="00765950"/>
    <w:rsid w:val="00767CD4"/>
    <w:rsid w:val="00770B9A"/>
    <w:rsid w:val="007A1A40"/>
    <w:rsid w:val="007B293E"/>
    <w:rsid w:val="007B6497"/>
    <w:rsid w:val="007C1D9D"/>
    <w:rsid w:val="007C6893"/>
    <w:rsid w:val="007E73C5"/>
    <w:rsid w:val="007E79D5"/>
    <w:rsid w:val="007F0A63"/>
    <w:rsid w:val="007F365C"/>
    <w:rsid w:val="007F4087"/>
    <w:rsid w:val="008026EE"/>
    <w:rsid w:val="00806569"/>
    <w:rsid w:val="008167F4"/>
    <w:rsid w:val="0083646C"/>
    <w:rsid w:val="0085260B"/>
    <w:rsid w:val="00853E42"/>
    <w:rsid w:val="00872BFD"/>
    <w:rsid w:val="00873B26"/>
    <w:rsid w:val="00880099"/>
    <w:rsid w:val="008A47F6"/>
    <w:rsid w:val="008E28FA"/>
    <w:rsid w:val="008F0B17"/>
    <w:rsid w:val="00900ACB"/>
    <w:rsid w:val="009249E3"/>
    <w:rsid w:val="00925D71"/>
    <w:rsid w:val="00935B40"/>
    <w:rsid w:val="0094029B"/>
    <w:rsid w:val="0097024E"/>
    <w:rsid w:val="009822E5"/>
    <w:rsid w:val="00990ECE"/>
    <w:rsid w:val="00996AA2"/>
    <w:rsid w:val="009B639B"/>
    <w:rsid w:val="009F07F6"/>
    <w:rsid w:val="00A03635"/>
    <w:rsid w:val="00A10451"/>
    <w:rsid w:val="00A269C2"/>
    <w:rsid w:val="00A44C55"/>
    <w:rsid w:val="00A46ACE"/>
    <w:rsid w:val="00A531EC"/>
    <w:rsid w:val="00A654D0"/>
    <w:rsid w:val="00AC2A7A"/>
    <w:rsid w:val="00AD1881"/>
    <w:rsid w:val="00AE212E"/>
    <w:rsid w:val="00AE3992"/>
    <w:rsid w:val="00AF39A5"/>
    <w:rsid w:val="00B15D83"/>
    <w:rsid w:val="00B1635A"/>
    <w:rsid w:val="00B30100"/>
    <w:rsid w:val="00B47730"/>
    <w:rsid w:val="00B55105"/>
    <w:rsid w:val="00BA4408"/>
    <w:rsid w:val="00BA599A"/>
    <w:rsid w:val="00BB6434"/>
    <w:rsid w:val="00BC0AAE"/>
    <w:rsid w:val="00BC1806"/>
    <w:rsid w:val="00BC5858"/>
    <w:rsid w:val="00BD4E49"/>
    <w:rsid w:val="00BF76F0"/>
    <w:rsid w:val="00C21E04"/>
    <w:rsid w:val="00C23515"/>
    <w:rsid w:val="00C77C54"/>
    <w:rsid w:val="00C92A35"/>
    <w:rsid w:val="00C93F56"/>
    <w:rsid w:val="00C96CEE"/>
    <w:rsid w:val="00CA09E2"/>
    <w:rsid w:val="00CA2899"/>
    <w:rsid w:val="00CA30A1"/>
    <w:rsid w:val="00CA6B5C"/>
    <w:rsid w:val="00CC4ED3"/>
    <w:rsid w:val="00CE602C"/>
    <w:rsid w:val="00CF1435"/>
    <w:rsid w:val="00CF17D2"/>
    <w:rsid w:val="00D22C2B"/>
    <w:rsid w:val="00D30A34"/>
    <w:rsid w:val="00D52CE9"/>
    <w:rsid w:val="00D929DF"/>
    <w:rsid w:val="00D94395"/>
    <w:rsid w:val="00D975BE"/>
    <w:rsid w:val="00DB6BFB"/>
    <w:rsid w:val="00DC57C0"/>
    <w:rsid w:val="00DE6E46"/>
    <w:rsid w:val="00DF7976"/>
    <w:rsid w:val="00E03D38"/>
    <w:rsid w:val="00E0423E"/>
    <w:rsid w:val="00E06550"/>
    <w:rsid w:val="00E13406"/>
    <w:rsid w:val="00E310B4"/>
    <w:rsid w:val="00E34500"/>
    <w:rsid w:val="00E37C8F"/>
    <w:rsid w:val="00E42EF6"/>
    <w:rsid w:val="00E46570"/>
    <w:rsid w:val="00E611AD"/>
    <w:rsid w:val="00E611DE"/>
    <w:rsid w:val="00E82FFE"/>
    <w:rsid w:val="00E84A4E"/>
    <w:rsid w:val="00E96AB4"/>
    <w:rsid w:val="00E97376"/>
    <w:rsid w:val="00E97422"/>
    <w:rsid w:val="00EB262D"/>
    <w:rsid w:val="00EB4F54"/>
    <w:rsid w:val="00EB5A95"/>
    <w:rsid w:val="00ED266D"/>
    <w:rsid w:val="00ED2846"/>
    <w:rsid w:val="00ED6ADF"/>
    <w:rsid w:val="00EF1E62"/>
    <w:rsid w:val="00F01C1E"/>
    <w:rsid w:val="00F0418B"/>
    <w:rsid w:val="00F12CB7"/>
    <w:rsid w:val="00F1371E"/>
    <w:rsid w:val="00F21223"/>
    <w:rsid w:val="00F23C44"/>
    <w:rsid w:val="00F33321"/>
    <w:rsid w:val="00F34140"/>
    <w:rsid w:val="00F54C3C"/>
    <w:rsid w:val="00F60349"/>
    <w:rsid w:val="00F7103F"/>
    <w:rsid w:val="00F7706D"/>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22451"/>
  <w15:docId w15:val="{A3744C4D-C646-424B-903A-03CD2C6E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unhideWhenUsed/>
    <w:rsid w:val="00BC5858"/>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9742">
      <w:bodyDiv w:val="1"/>
      <w:marLeft w:val="0"/>
      <w:marRight w:val="0"/>
      <w:marTop w:val="0"/>
      <w:marBottom w:val="0"/>
      <w:divBdr>
        <w:top w:val="none" w:sz="0" w:space="0" w:color="auto"/>
        <w:left w:val="none" w:sz="0" w:space="0" w:color="auto"/>
        <w:bottom w:val="none" w:sz="0" w:space="0" w:color="auto"/>
        <w:right w:val="none" w:sz="0" w:space="0" w:color="auto"/>
      </w:divBdr>
    </w:div>
    <w:div w:id="32598408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1757921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10841623">
      <w:bodyDiv w:val="1"/>
      <w:marLeft w:val="0"/>
      <w:marRight w:val="0"/>
      <w:marTop w:val="0"/>
      <w:marBottom w:val="0"/>
      <w:divBdr>
        <w:top w:val="none" w:sz="0" w:space="0" w:color="auto"/>
        <w:left w:val="none" w:sz="0" w:space="0" w:color="auto"/>
        <w:bottom w:val="none" w:sz="0" w:space="0" w:color="auto"/>
        <w:right w:val="none" w:sz="0" w:space="0" w:color="auto"/>
      </w:divBdr>
    </w:div>
    <w:div w:id="174537640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9CA19-9E67-408E-A2A3-F064F47C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Wesley</dc:creator>
  <cp:lastModifiedBy>Delancey, Thaddea</cp:lastModifiedBy>
  <cp:revision>10</cp:revision>
  <cp:lastPrinted>2013-04-22T14:57:00Z</cp:lastPrinted>
  <dcterms:created xsi:type="dcterms:W3CDTF">2026-02-18T17:46:00Z</dcterms:created>
  <dcterms:modified xsi:type="dcterms:W3CDTF">2026-03-27T18:07:00Z</dcterms:modified>
</cp:coreProperties>
</file>