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6FA9F" w14:textId="7BA712C9" w:rsidR="00C217DA" w:rsidRDefault="00584893" w:rsidP="00B74608">
      <w:pPr>
        <w:jc w:val="center"/>
      </w:pPr>
      <w:r>
        <w:t>Res. No.</w:t>
      </w:r>
      <w:r w:rsidR="00863E67">
        <w:t xml:space="preserve"> </w:t>
      </w:r>
      <w:r w:rsidR="00AC5E2D">
        <w:t>86</w:t>
      </w:r>
    </w:p>
    <w:p w14:paraId="63597B54" w14:textId="77777777" w:rsidR="00584893" w:rsidRDefault="00584893" w:rsidP="00FF2BE4"/>
    <w:p w14:paraId="41B5E81D" w14:textId="77777777" w:rsidR="0066687D" w:rsidRPr="0066687D" w:rsidRDefault="0066687D" w:rsidP="00530F26">
      <w:pPr>
        <w:rPr>
          <w:vanish/>
        </w:rPr>
      </w:pPr>
      <w:proofErr w:type="gramStart"/>
      <w:r w:rsidRPr="0066687D">
        <w:rPr>
          <w:vanish/>
        </w:rPr>
        <w:t>..</w:t>
      </w:r>
      <w:proofErr w:type="gramEnd"/>
      <w:r w:rsidRPr="0066687D">
        <w:rPr>
          <w:vanish/>
        </w:rPr>
        <w:t>Title</w:t>
      </w:r>
    </w:p>
    <w:p w14:paraId="7ADD2FFC" w14:textId="735E6CCA" w:rsidR="00584893" w:rsidRDefault="00584893" w:rsidP="00530F26">
      <w:r>
        <w:t xml:space="preserve">Resolution </w:t>
      </w:r>
      <w:r w:rsidR="005D27A2" w:rsidRPr="005D27A2">
        <w:t>calling for Congress to pass</w:t>
      </w:r>
      <w:r w:rsidR="00484882">
        <w:t>,</w:t>
      </w:r>
      <w:r w:rsidR="005D27A2" w:rsidRPr="005D27A2">
        <w:t xml:space="preserve"> and the President to sign</w:t>
      </w:r>
      <w:r w:rsidR="00484882">
        <w:t>,</w:t>
      </w:r>
      <w:r w:rsidR="00DA7424">
        <w:t xml:space="preserve"> legislation </w:t>
      </w:r>
      <w:r w:rsidR="00583323">
        <w:t>increasing</w:t>
      </w:r>
      <w:r w:rsidR="00DA7424">
        <w:rPr>
          <w:rFonts w:eastAsia="Times New Roman" w:cstheme="minorHAnsi"/>
        </w:rPr>
        <w:t xml:space="preserve"> </w:t>
      </w:r>
      <w:r w:rsidR="00583323">
        <w:rPr>
          <w:rFonts w:eastAsia="Times New Roman" w:cstheme="minorHAnsi"/>
        </w:rPr>
        <w:t>reimbursements</w:t>
      </w:r>
      <w:r w:rsidR="00DA7424">
        <w:rPr>
          <w:rFonts w:eastAsia="Times New Roman" w:cstheme="minorHAnsi"/>
        </w:rPr>
        <w:t xml:space="preserve"> in Medicaid’s </w:t>
      </w:r>
      <w:r w:rsidR="00DA7424" w:rsidRPr="00CD7D55">
        <w:t>Federal Medical Assistance Percentage</w:t>
      </w:r>
      <w:r w:rsidR="00DA7424">
        <w:t xml:space="preserve"> program for </w:t>
      </w:r>
      <w:r w:rsidR="002561CC">
        <w:t xml:space="preserve">Puerto Rico and </w:t>
      </w:r>
      <w:r w:rsidR="00EB5C30">
        <w:t xml:space="preserve">the </w:t>
      </w:r>
      <w:r w:rsidR="002561CC">
        <w:t>other</w:t>
      </w:r>
      <w:r w:rsidR="00DA7424">
        <w:t xml:space="preserve"> t</w:t>
      </w:r>
      <w:r w:rsidR="0066687D">
        <w:t>erritories of the United States</w:t>
      </w:r>
    </w:p>
    <w:p w14:paraId="05C8CCBC" w14:textId="71CB6C3D" w:rsidR="0066687D" w:rsidRPr="0066687D" w:rsidRDefault="0066687D" w:rsidP="00530F26">
      <w:pPr>
        <w:rPr>
          <w:rFonts w:eastAsia="Times New Roman" w:cstheme="minorHAnsi"/>
          <w:vanish/>
        </w:rPr>
      </w:pPr>
      <w:proofErr w:type="gramStart"/>
      <w:r w:rsidRPr="0066687D">
        <w:rPr>
          <w:vanish/>
        </w:rPr>
        <w:t>..</w:t>
      </w:r>
      <w:proofErr w:type="gramEnd"/>
      <w:r w:rsidRPr="0066687D">
        <w:rPr>
          <w:vanish/>
        </w:rPr>
        <w:t>Body</w:t>
      </w:r>
    </w:p>
    <w:p w14:paraId="1286DB06" w14:textId="77777777" w:rsidR="00FF2BE4" w:rsidRDefault="00FF2BE4" w:rsidP="00530F26"/>
    <w:p w14:paraId="06A8877B" w14:textId="421BDD54" w:rsidR="00EF7181" w:rsidRDefault="00EF7181" w:rsidP="00EF7181">
      <w:pPr>
        <w:autoSpaceDE w:val="0"/>
        <w:autoSpaceDN w:val="0"/>
        <w:adjustRightInd w:val="0"/>
        <w:spacing w:line="480" w:lineRule="auto"/>
      </w:pPr>
      <w:r>
        <w:t>By Council Member Gutiérrez</w:t>
      </w:r>
      <w:r w:rsidR="00AC5E2D">
        <w:t xml:space="preserve"> and Louis</w:t>
      </w:r>
    </w:p>
    <w:p w14:paraId="46D348E8" w14:textId="21A2E4E8" w:rsidR="00A20ACE" w:rsidRDefault="425BCEB4" w:rsidP="277448F1">
      <w:pPr>
        <w:spacing w:line="480" w:lineRule="auto"/>
        <w:ind w:firstLine="720"/>
      </w:pPr>
      <w:r>
        <w:t>Whereas, Under the Medicaid program, the federal government matches state spending with federal funds to help people with limited income and resources pay for medical costs; and</w:t>
      </w:r>
    </w:p>
    <w:p w14:paraId="32A0D58E" w14:textId="76025733" w:rsidR="00C960BF" w:rsidRDefault="00C960BF" w:rsidP="00C960BF">
      <w:pPr>
        <w:spacing w:line="480" w:lineRule="auto"/>
        <w:ind w:firstLine="720"/>
      </w:pPr>
      <w:proofErr w:type="gramStart"/>
      <w:r w:rsidRPr="00CD7D55">
        <w:t>Whereas,</w:t>
      </w:r>
      <w:proofErr w:type="gramEnd"/>
      <w:r w:rsidRPr="00CD7D55">
        <w:t xml:space="preserve"> </w:t>
      </w:r>
      <w:r w:rsidR="002561CC">
        <w:t xml:space="preserve">Puerto Rico and </w:t>
      </w:r>
      <w:r w:rsidR="00B274F4">
        <w:t xml:space="preserve">the </w:t>
      </w:r>
      <w:r w:rsidR="002561CC">
        <w:t xml:space="preserve">other </w:t>
      </w:r>
      <w:r w:rsidRPr="00CD7D55">
        <w:t xml:space="preserve">U.S. territories are not eligible </w:t>
      </w:r>
      <w:r>
        <w:t xml:space="preserve">to receive the maximum amount of matching funds available </w:t>
      </w:r>
      <w:r w:rsidR="002561CC">
        <w:t xml:space="preserve">to the 50 U.S. states </w:t>
      </w:r>
      <w:r w:rsidRPr="00CD7D55">
        <w:t>under the Federal Medical Assistance Percentage (FMAP); and</w:t>
      </w:r>
    </w:p>
    <w:p w14:paraId="5F2D8A4A" w14:textId="40F457AB" w:rsidR="00C960BF" w:rsidRDefault="00C960BF" w:rsidP="00C960BF">
      <w:pPr>
        <w:spacing w:line="480" w:lineRule="auto"/>
        <w:ind w:firstLine="720"/>
      </w:pPr>
      <w:r w:rsidRPr="00CD7D55">
        <w:t>Whereas, According to the U.S. Census Bureau, the median household income</w:t>
      </w:r>
      <w:r>
        <w:t>s</w:t>
      </w:r>
      <w:r w:rsidRPr="00CD7D55">
        <w:t xml:space="preserve"> of the five inhabited U.S. territories, which include Puerto Rico, Guam, </w:t>
      </w:r>
      <w:r w:rsidR="00B274F4">
        <w:t xml:space="preserve">the </w:t>
      </w:r>
      <w:r w:rsidRPr="00CD7D55">
        <w:t xml:space="preserve">U.S. Virgin Islands, American Samoa, and the Commonwealth of the Northern Mariana Islands, are often the </w:t>
      </w:r>
      <w:r>
        <w:t xml:space="preserve">lowest in </w:t>
      </w:r>
      <w:r w:rsidRPr="00CD7D55">
        <w:t>the country</w:t>
      </w:r>
      <w:r>
        <w:t>,</w:t>
      </w:r>
      <w:r w:rsidRPr="00CD7D55">
        <w:t xml:space="preserve"> and </w:t>
      </w:r>
      <w:r>
        <w:t>residents of these territories often experience</w:t>
      </w:r>
      <w:r w:rsidRPr="00646A81">
        <w:rPr>
          <w:rFonts w:ascii="Roboto" w:hAnsi="Roboto"/>
          <w:color w:val="222222"/>
          <w:shd w:val="clear" w:color="auto" w:fill="FFFFFF"/>
        </w:rPr>
        <w:t xml:space="preserve"> </w:t>
      </w:r>
      <w:r>
        <w:rPr>
          <w:rFonts w:ascii="Roboto" w:hAnsi="Roboto"/>
          <w:color w:val="222222"/>
          <w:shd w:val="clear" w:color="auto" w:fill="FFFFFF"/>
        </w:rPr>
        <w:t>greater exposure to health risks and decreased access to </w:t>
      </w:r>
      <w:r w:rsidRPr="00646A81">
        <w:rPr>
          <w:rFonts w:ascii="Roboto" w:hAnsi="Roboto"/>
          <w:bCs/>
          <w:color w:val="222222"/>
          <w:shd w:val="clear" w:color="auto" w:fill="FFFFFF"/>
        </w:rPr>
        <w:t>health</w:t>
      </w:r>
      <w:r>
        <w:rPr>
          <w:rFonts w:ascii="Roboto" w:hAnsi="Roboto"/>
          <w:color w:val="222222"/>
          <w:shd w:val="clear" w:color="auto" w:fill="FFFFFF"/>
        </w:rPr>
        <w:t> services</w:t>
      </w:r>
      <w:r w:rsidRPr="00CD7D55">
        <w:t>; and</w:t>
      </w:r>
    </w:p>
    <w:p w14:paraId="711F33B0" w14:textId="3677FCB4" w:rsidR="00F5265E" w:rsidRDefault="00F5265E">
      <w:pPr>
        <w:spacing w:line="480" w:lineRule="auto"/>
        <w:ind w:firstLine="720"/>
      </w:pPr>
      <w:r>
        <w:t xml:space="preserve">Whereas, </w:t>
      </w:r>
      <w:proofErr w:type="gramStart"/>
      <w:r w:rsidR="003013F6">
        <w:t>In</w:t>
      </w:r>
      <w:proofErr w:type="gramEnd"/>
      <w:r w:rsidR="003013F6">
        <w:t xml:space="preserve"> </w:t>
      </w:r>
      <w:r w:rsidR="00A61451">
        <w:t>2020</w:t>
      </w:r>
      <w:r w:rsidR="003013F6">
        <w:t xml:space="preserve">, the U.S. Census Bureau’s American Community Survey reported </w:t>
      </w:r>
      <w:r>
        <w:t xml:space="preserve">Puerto Rico </w:t>
      </w:r>
      <w:r w:rsidR="003013F6">
        <w:t>was</w:t>
      </w:r>
      <w:r>
        <w:t xml:space="preserve"> one of the poorest parts of the United States</w:t>
      </w:r>
      <w:r w:rsidR="003013F6">
        <w:t xml:space="preserve">, with </w:t>
      </w:r>
      <w:r w:rsidR="009C6571">
        <w:t xml:space="preserve">a </w:t>
      </w:r>
      <w:r w:rsidR="003013F6">
        <w:t xml:space="preserve">median house-hold income of </w:t>
      </w:r>
      <w:r w:rsidR="009C6571">
        <w:t>$</w:t>
      </w:r>
      <w:r w:rsidR="00A61451">
        <w:t>21,058</w:t>
      </w:r>
      <w:r w:rsidR="003013F6">
        <w:t>, lower than any other U.S. state</w:t>
      </w:r>
      <w:r w:rsidR="009C6571">
        <w:t>, and</w:t>
      </w:r>
      <w:r w:rsidR="003013F6">
        <w:t xml:space="preserve"> </w:t>
      </w:r>
      <w:r w:rsidR="00D75050">
        <w:t xml:space="preserve">representing </w:t>
      </w:r>
      <w:r w:rsidR="003013F6">
        <w:t>the highest amount of income inequality in the nation</w:t>
      </w:r>
      <w:r>
        <w:t>; and</w:t>
      </w:r>
    </w:p>
    <w:p w14:paraId="1813BA2D" w14:textId="6E94C0B2" w:rsidR="00A20ACE" w:rsidRDefault="00A20ACE" w:rsidP="00530F26">
      <w:pPr>
        <w:spacing w:line="480" w:lineRule="auto"/>
        <w:ind w:firstLine="720"/>
      </w:pPr>
      <w:proofErr w:type="gramStart"/>
      <w:r>
        <w:t>Whereas,</w:t>
      </w:r>
      <w:proofErr w:type="gramEnd"/>
      <w:r>
        <w:t xml:space="preserve"> </w:t>
      </w:r>
      <w:r w:rsidR="00F5265E">
        <w:t>R</w:t>
      </w:r>
      <w:r w:rsidRPr="00A20ACE">
        <w:t xml:space="preserve">eimbursement </w:t>
      </w:r>
      <w:r w:rsidR="00F5265E">
        <w:t xml:space="preserve">for Medicaid spending </w:t>
      </w:r>
      <w:r w:rsidRPr="00A20ACE">
        <w:t xml:space="preserve">under the FMAP </w:t>
      </w:r>
      <w:r w:rsidR="00F5265E">
        <w:t>is based on the</w:t>
      </w:r>
      <w:r w:rsidRPr="00A20ACE">
        <w:t xml:space="preserve"> average per capita income</w:t>
      </w:r>
      <w:r>
        <w:t xml:space="preserve">; and </w:t>
      </w:r>
    </w:p>
    <w:p w14:paraId="47DA04DF" w14:textId="415A872F" w:rsidR="00805773" w:rsidRDefault="00805773" w:rsidP="00530F26">
      <w:pPr>
        <w:spacing w:line="480" w:lineRule="auto"/>
        <w:ind w:firstLine="720"/>
      </w:pPr>
      <w:r w:rsidRPr="00D71D70">
        <w:lastRenderedPageBreak/>
        <w:t xml:space="preserve">Whereas, Under the FMAP, U.S. states receive </w:t>
      </w:r>
      <w:r w:rsidR="00DA7424">
        <w:t>83</w:t>
      </w:r>
      <w:r w:rsidRPr="00D71D70">
        <w:t xml:space="preserve"> percent reimbursement for every dollar spent on medical assistance and U.S. territories</w:t>
      </w:r>
      <w:r w:rsidR="00B274F4">
        <w:t>, including Puerto Rico,</w:t>
      </w:r>
      <w:r w:rsidRPr="00D71D70">
        <w:t xml:space="preserve"> only receive</w:t>
      </w:r>
      <w:r w:rsidR="00DA7424">
        <w:t xml:space="preserve"> </w:t>
      </w:r>
      <w:r w:rsidR="002561CC">
        <w:t xml:space="preserve">a </w:t>
      </w:r>
      <w:r w:rsidR="00DA7424">
        <w:t>set rate of</w:t>
      </w:r>
      <w:r w:rsidRPr="00D71D70">
        <w:t xml:space="preserve"> 55 percent in reimbursement for every dollar the territories spend </w:t>
      </w:r>
      <w:r w:rsidR="00DA7424">
        <w:t>on Medicaid</w:t>
      </w:r>
      <w:r w:rsidRPr="00D71D70">
        <w:t>; and</w:t>
      </w:r>
    </w:p>
    <w:p w14:paraId="361B1F03" w14:textId="0E4C26C0" w:rsidR="00C960BF" w:rsidRPr="00CD7D55" w:rsidRDefault="00C960BF" w:rsidP="00C960BF">
      <w:pPr>
        <w:spacing w:line="480" w:lineRule="auto"/>
        <w:ind w:firstLine="720"/>
      </w:pPr>
      <w:r w:rsidRPr="00CD7D55">
        <w:t xml:space="preserve">Whereas, </w:t>
      </w:r>
      <w:proofErr w:type="gramStart"/>
      <w:r w:rsidRPr="00CD7D55">
        <w:t>In</w:t>
      </w:r>
      <w:proofErr w:type="gramEnd"/>
      <w:r w:rsidRPr="00CD7D55">
        <w:t xml:space="preserve"> 2019, the Senate’s Natural Resources Committee held a hearing entitled “The Insular Areas Medicaid Cliff</w:t>
      </w:r>
      <w:r w:rsidR="002561CC">
        <w:t>,</w:t>
      </w:r>
      <w:r w:rsidRPr="00CD7D55">
        <w:t xml:space="preserve">” </w:t>
      </w:r>
      <w:r>
        <w:t>which indicated</w:t>
      </w:r>
      <w:r w:rsidRPr="00CD7D55">
        <w:t xml:space="preserve"> </w:t>
      </w:r>
      <w:r>
        <w:t xml:space="preserve">that </w:t>
      </w:r>
      <w:r w:rsidRPr="00CD7D55">
        <w:t>the disparate treatment under Medicaid, in comparison to the other U.S. states,</w:t>
      </w:r>
      <w:r w:rsidRPr="00CD7D55">
        <w:rPr>
          <w:i/>
        </w:rPr>
        <w:t xml:space="preserve"> </w:t>
      </w:r>
      <w:r w:rsidRPr="00CD7D55">
        <w:t>has created a shortage of available service providers, medical coverage, eligibility, benefits, and reimbursement rates</w:t>
      </w:r>
      <w:r w:rsidR="002561CC">
        <w:t xml:space="preserve"> in the U.S. territories</w:t>
      </w:r>
      <w:r w:rsidRPr="00CD7D55">
        <w:t>; and</w:t>
      </w:r>
    </w:p>
    <w:p w14:paraId="595D5945" w14:textId="4AAADCDF" w:rsidR="00B274F4" w:rsidRDefault="00B274F4">
      <w:pPr>
        <w:spacing w:line="480" w:lineRule="auto"/>
        <w:ind w:firstLine="720"/>
      </w:pPr>
      <w:r>
        <w:t xml:space="preserve">Whereas, </w:t>
      </w:r>
      <w:proofErr w:type="gramStart"/>
      <w:r w:rsidRPr="00DC3349">
        <w:t>According</w:t>
      </w:r>
      <w:proofErr w:type="gramEnd"/>
      <w:r w:rsidRPr="00DC3349">
        <w:t xml:space="preserve"> to the Center on Budget and Policy Priorities, 44</w:t>
      </w:r>
      <w:r>
        <w:t xml:space="preserve"> percent</w:t>
      </w:r>
      <w:r w:rsidRPr="00DC3349">
        <w:t xml:space="preserve"> of residents in Puerto Rico live below the poverty line, with inadequate Medicaid funding adding further economic pressure</w:t>
      </w:r>
      <w:r>
        <w:t xml:space="preserve"> to the Island; and</w:t>
      </w:r>
    </w:p>
    <w:p w14:paraId="4981898F" w14:textId="7CFB8D01" w:rsidR="00281EBD" w:rsidRDefault="00281EBD" w:rsidP="00281EBD">
      <w:pPr>
        <w:spacing w:line="480" w:lineRule="auto"/>
        <w:ind w:firstLine="720"/>
      </w:pPr>
      <w:r>
        <w:t xml:space="preserve">Whereas, </w:t>
      </w:r>
      <w:proofErr w:type="gramStart"/>
      <w:r>
        <w:t>Most</w:t>
      </w:r>
      <w:proofErr w:type="gramEnd"/>
      <w:r>
        <w:t xml:space="preserve"> of the</w:t>
      </w:r>
      <w:r w:rsidRPr="00281EBD">
        <w:t xml:space="preserve"> federal fund</w:t>
      </w:r>
      <w:r>
        <w:t>ing programs in Puerto Rico are set to e</w:t>
      </w:r>
      <w:r w:rsidRPr="00281EBD">
        <w:t>xpire</w:t>
      </w:r>
      <w:r>
        <w:t xml:space="preserve"> in 2019</w:t>
      </w:r>
      <w:r w:rsidRPr="00281EBD">
        <w:t>,</w:t>
      </w:r>
      <w:r>
        <w:t xml:space="preserve"> causing</w:t>
      </w:r>
      <w:r w:rsidRPr="00281EBD">
        <w:t xml:space="preserve"> Puerto Rico’s governor </w:t>
      </w:r>
      <w:r>
        <w:t>to testify</w:t>
      </w:r>
      <w:r w:rsidRPr="00281EBD">
        <w:t xml:space="preserve"> before the Senate Energy and Natural Resources Committee that a congressional failure to act would threaten health care for hundreds of thousands of children, seniors, people with disabilities, and pregnant women</w:t>
      </w:r>
      <w:r w:rsidR="00C338F4">
        <w:t>; and</w:t>
      </w:r>
    </w:p>
    <w:p w14:paraId="09871A21" w14:textId="3CFC4A18" w:rsidR="00C960BF" w:rsidRDefault="00C960BF" w:rsidP="00281EBD">
      <w:pPr>
        <w:spacing w:line="480" w:lineRule="auto"/>
        <w:ind w:firstLine="720"/>
      </w:pPr>
      <w:r w:rsidRPr="00C960BF">
        <w:t xml:space="preserve">Whereas, </w:t>
      </w:r>
      <w:proofErr w:type="gramStart"/>
      <w:r w:rsidRPr="00C960BF">
        <w:t>According</w:t>
      </w:r>
      <w:proofErr w:type="gramEnd"/>
      <w:r w:rsidRPr="00C960BF">
        <w:t xml:space="preserve"> to the City University of New York’s Center for Puerto Rican Studies based at Hunter College, natural disasters in the Caribbean have </w:t>
      </w:r>
      <w:r w:rsidR="002561CC">
        <w:t xml:space="preserve">further </w:t>
      </w:r>
      <w:r w:rsidRPr="00C960BF">
        <w:t>diminished access to medical care</w:t>
      </w:r>
      <w:r w:rsidR="00EB5C30">
        <w:t xml:space="preserve"> on the I</w:t>
      </w:r>
      <w:r w:rsidR="002561CC">
        <w:t>sland</w:t>
      </w:r>
      <w:r w:rsidRPr="00C960BF">
        <w:t>, causing individuals from Puerto Rico to migrat</w:t>
      </w:r>
      <w:r w:rsidR="002561CC">
        <w:t>e</w:t>
      </w:r>
      <w:r w:rsidRPr="00C960BF">
        <w:t xml:space="preserve"> to the U.S. mainland with New York being one of the largest arrival destinations of Puerto Rican evacuees; and</w:t>
      </w:r>
    </w:p>
    <w:p w14:paraId="25839AB0" w14:textId="77777777" w:rsidR="00B274F4" w:rsidRPr="00CD7D55" w:rsidRDefault="00B274F4" w:rsidP="00B274F4">
      <w:pPr>
        <w:spacing w:line="480" w:lineRule="auto"/>
        <w:ind w:firstLine="720"/>
      </w:pPr>
      <w:r w:rsidRPr="00CD7D55">
        <w:t xml:space="preserve">Whereas, </w:t>
      </w:r>
      <w:proofErr w:type="gramStart"/>
      <w:r w:rsidRPr="00CD7D55">
        <w:t>According</w:t>
      </w:r>
      <w:proofErr w:type="gramEnd"/>
      <w:r w:rsidRPr="00CD7D55">
        <w:t xml:space="preserve"> to the Center on Budget and Policy Priorities, </w:t>
      </w:r>
      <w:r>
        <w:t>C</w:t>
      </w:r>
      <w:r w:rsidRPr="00CD7D55">
        <w:t xml:space="preserve">ongressional funding for disaster relief has not included critical Medicaid funds for the Pacific island territories of Guam, American Samoa, and the Northern Mariana Islands to provide health care for their </w:t>
      </w:r>
      <w:r>
        <w:t>residents</w:t>
      </w:r>
      <w:r w:rsidRPr="00CD7D55">
        <w:t>; and</w:t>
      </w:r>
    </w:p>
    <w:p w14:paraId="2015F4B5" w14:textId="1DA69CCB" w:rsidR="00B274F4" w:rsidRPr="00AD6A9E" w:rsidRDefault="00B274F4" w:rsidP="00B274F4">
      <w:pPr>
        <w:spacing w:line="480" w:lineRule="auto"/>
        <w:ind w:firstLine="720"/>
      </w:pPr>
      <w:r w:rsidRPr="00D71D70">
        <w:t xml:space="preserve">Whereas, </w:t>
      </w:r>
      <w:r>
        <w:t>T</w:t>
      </w:r>
      <w:r w:rsidRPr="00D71D70">
        <w:t>he Territories Health Care Improvement Act, H.R.3631, aims to</w:t>
      </w:r>
      <w:r>
        <w:t xml:space="preserve"> extend full Medicaid coverage to all U.S. territories by</w:t>
      </w:r>
      <w:r w:rsidRPr="00D71D70">
        <w:t xml:space="preserve"> amend</w:t>
      </w:r>
      <w:r>
        <w:t>ing</w:t>
      </w:r>
      <w:r w:rsidRPr="00D71D70">
        <w:t xml:space="preserve"> the Social Security Act </w:t>
      </w:r>
      <w:proofErr w:type="gramStart"/>
      <w:r>
        <w:t xml:space="preserve">in order </w:t>
      </w:r>
      <w:r w:rsidRPr="00D71D70">
        <w:t>to</w:t>
      </w:r>
      <w:proofErr w:type="gramEnd"/>
      <w:r w:rsidRPr="00D71D70">
        <w:t xml:space="preserve"> provide </w:t>
      </w:r>
      <w:r w:rsidRPr="00D71D70">
        <w:lastRenderedPageBreak/>
        <w:t xml:space="preserve">a temporary increase to the limit on Medicaid payments and the </w:t>
      </w:r>
      <w:r>
        <w:t>FMAP</w:t>
      </w:r>
      <w:r w:rsidRPr="00D71D70">
        <w:t xml:space="preserve"> for U.S. territories between the fiscal years of 2020 and 2025; and</w:t>
      </w:r>
    </w:p>
    <w:p w14:paraId="1F021C09" w14:textId="3DA4BD2D" w:rsidR="005D27A2" w:rsidRDefault="005D27A2" w:rsidP="00530F26">
      <w:pPr>
        <w:spacing w:line="480" w:lineRule="auto"/>
        <w:ind w:firstLine="720"/>
      </w:pPr>
      <w:r w:rsidRPr="00F8161C">
        <w:t xml:space="preserve">Whereas, </w:t>
      </w:r>
      <w:r w:rsidR="00D868F0" w:rsidRPr="00F8161C">
        <w:t>The Puerto Rico Health Care Fairness, Accountability, and Beneficiary Access Act of 20</w:t>
      </w:r>
      <w:r w:rsidR="00B80736">
        <w:t>21</w:t>
      </w:r>
      <w:r w:rsidR="00773DBC">
        <w:t xml:space="preserve">, </w:t>
      </w:r>
      <w:r w:rsidR="005D7C8C">
        <w:t>H.R.</w:t>
      </w:r>
      <w:r w:rsidR="00B80736">
        <w:t>1722</w:t>
      </w:r>
      <w:r w:rsidR="00BD397D">
        <w:t xml:space="preserve">, which </w:t>
      </w:r>
      <w:r w:rsidR="005D7C8C">
        <w:t>was introduced to the House of Representatives</w:t>
      </w:r>
      <w:r w:rsidR="00BD397D">
        <w:t xml:space="preserve"> b</w:t>
      </w:r>
      <w:r w:rsidR="005D7C8C">
        <w:t xml:space="preserve">y New York’s Congressional </w:t>
      </w:r>
      <w:r w:rsidR="005D7C8C" w:rsidRPr="005D7C8C">
        <w:t>Representative Nydia M. Velazquez</w:t>
      </w:r>
      <w:r w:rsidR="00BD397D">
        <w:t>, would</w:t>
      </w:r>
      <w:r w:rsidR="00D868F0" w:rsidRPr="00F8161C">
        <w:rPr>
          <w:shd w:val="clear" w:color="auto" w:fill="FFFFFF"/>
        </w:rPr>
        <w:t xml:space="preserve"> amend </w:t>
      </w:r>
      <w:r w:rsidR="00F5265E">
        <w:rPr>
          <w:shd w:val="clear" w:color="auto" w:fill="FFFFFF"/>
        </w:rPr>
        <w:t xml:space="preserve">the current law so the Island would receive an 85 </w:t>
      </w:r>
      <w:r w:rsidR="00EB5C30">
        <w:rPr>
          <w:shd w:val="clear" w:color="auto" w:fill="FFFFFF"/>
        </w:rPr>
        <w:t xml:space="preserve">percent </w:t>
      </w:r>
      <w:r w:rsidR="00F5265E">
        <w:rPr>
          <w:shd w:val="clear" w:color="auto" w:fill="FFFFFF"/>
        </w:rPr>
        <w:t>reimbursement rate, providing Puerto Rico with an additional $15.1 billion in federal funding</w:t>
      </w:r>
      <w:r w:rsidRPr="00F8161C">
        <w:t>; and</w:t>
      </w:r>
    </w:p>
    <w:p w14:paraId="2EFA5A04" w14:textId="77777777" w:rsidR="00C960BF" w:rsidRDefault="00B6752E" w:rsidP="0020532D">
      <w:pPr>
        <w:spacing w:line="480" w:lineRule="auto"/>
        <w:ind w:firstLine="720"/>
      </w:pPr>
      <w:r>
        <w:t>Whereas, Rep. Velazquez’s bill would also institute a 10-year transition period</w:t>
      </w:r>
      <w:r w:rsidR="003E0803">
        <w:t xml:space="preserve"> to </w:t>
      </w:r>
      <w:r w:rsidR="003E0803" w:rsidRPr="003E0803">
        <w:t>stabilize the Medicaid program in Puerto Rico</w:t>
      </w:r>
      <w:r>
        <w:t xml:space="preserve">, after which </w:t>
      </w:r>
      <w:r w:rsidR="003E0803">
        <w:t>the Island</w:t>
      </w:r>
      <w:r>
        <w:t xml:space="preserve"> </w:t>
      </w:r>
      <w:r w:rsidRPr="00B6752E">
        <w:t>would receive the same financial treatment as state Medicaid programs</w:t>
      </w:r>
      <w:r>
        <w:t xml:space="preserve">; </w:t>
      </w:r>
      <w:r w:rsidR="0020532D">
        <w:t>and</w:t>
      </w:r>
    </w:p>
    <w:p w14:paraId="05C70378" w14:textId="77777777" w:rsidR="00B74608" w:rsidRDefault="00B6752E" w:rsidP="00EF0667">
      <w:pPr>
        <w:spacing w:line="480" w:lineRule="auto"/>
      </w:pPr>
      <w:r>
        <w:tab/>
      </w:r>
      <w:r w:rsidR="007C1B97" w:rsidRPr="00CD7D55">
        <w:t xml:space="preserve">Whereas, </w:t>
      </w:r>
      <w:proofErr w:type="gramStart"/>
      <w:r w:rsidR="007C1B97" w:rsidRPr="00CD7D55">
        <w:t>There</w:t>
      </w:r>
      <w:proofErr w:type="gramEnd"/>
      <w:r w:rsidR="007C1B97" w:rsidRPr="00CD7D55">
        <w:t xml:space="preserve"> are no justifications for the Medicaid reimbursement rate and federal funding share to be lower in U.S. territories compared to the 50 states, and this disparate treatment amongst U.S. citizens is causing the territorial islands’ economy, </w:t>
      </w:r>
      <w:r>
        <w:t>healthcare</w:t>
      </w:r>
      <w:r w:rsidR="00753135">
        <w:t>, and people</w:t>
      </w:r>
      <w:r>
        <w:t xml:space="preserve"> to </w:t>
      </w:r>
      <w:proofErr w:type="gramStart"/>
      <w:r>
        <w:t>suffer</w:t>
      </w:r>
      <w:r w:rsidR="00B74608" w:rsidRPr="004743C1">
        <w:t>;</w:t>
      </w:r>
      <w:proofErr w:type="gramEnd"/>
      <w:r w:rsidR="00B74608" w:rsidRPr="004743C1">
        <w:t xml:space="preserve"> </w:t>
      </w:r>
      <w:r w:rsidR="00B74608">
        <w:t>now, therefore, be it</w:t>
      </w:r>
    </w:p>
    <w:p w14:paraId="3EDCCC4A" w14:textId="70E0AA1E" w:rsidR="00B74608" w:rsidRDefault="00B74608" w:rsidP="00530F26">
      <w:pPr>
        <w:spacing w:line="480" w:lineRule="auto"/>
        <w:ind w:firstLine="720"/>
      </w:pPr>
      <w:r>
        <w:t xml:space="preserve">Resolved, That the Council of the City of New York </w:t>
      </w:r>
      <w:r w:rsidR="00071249">
        <w:t>calls upon</w:t>
      </w:r>
      <w:r w:rsidR="00071249" w:rsidRPr="00071249">
        <w:t xml:space="preserve"> Congress to pass</w:t>
      </w:r>
      <w:r w:rsidR="00484882">
        <w:t>,</w:t>
      </w:r>
      <w:r w:rsidR="00071249" w:rsidRPr="00071249">
        <w:t xml:space="preserve"> and the President to sign</w:t>
      </w:r>
      <w:r w:rsidR="00484882">
        <w:t>,</w:t>
      </w:r>
      <w:r w:rsidR="00071249" w:rsidRPr="00071249">
        <w:t xml:space="preserve"> </w:t>
      </w:r>
      <w:r w:rsidR="00DA7424">
        <w:t xml:space="preserve">legislation </w:t>
      </w:r>
      <w:r w:rsidR="004F605C">
        <w:t xml:space="preserve">increasing </w:t>
      </w:r>
      <w:r w:rsidR="004F605C">
        <w:rPr>
          <w:rFonts w:eastAsia="Times New Roman" w:cstheme="minorHAnsi"/>
        </w:rPr>
        <w:t xml:space="preserve">reimbursements </w:t>
      </w:r>
      <w:r w:rsidR="00DA7424">
        <w:rPr>
          <w:rFonts w:eastAsia="Times New Roman" w:cstheme="minorHAnsi"/>
        </w:rPr>
        <w:t xml:space="preserve">in Medicaid’s </w:t>
      </w:r>
      <w:r w:rsidR="00DA7424" w:rsidRPr="00CD7D55">
        <w:t>Federal Medical Assistance Percentage</w:t>
      </w:r>
      <w:r w:rsidR="00DA7424">
        <w:t xml:space="preserve"> program for </w:t>
      </w:r>
      <w:r w:rsidR="00EB5C30">
        <w:t xml:space="preserve">Puerto Rico and </w:t>
      </w:r>
      <w:r w:rsidR="00DA7424">
        <w:t xml:space="preserve">the </w:t>
      </w:r>
      <w:r w:rsidR="00EB5C30">
        <w:t xml:space="preserve">other </w:t>
      </w:r>
      <w:r w:rsidR="00DA7424">
        <w:t>territories of the United States</w:t>
      </w:r>
      <w:r w:rsidR="00084241">
        <w:t>.</w:t>
      </w:r>
    </w:p>
    <w:p w14:paraId="3796077A" w14:textId="77777777" w:rsidR="00B74608" w:rsidRDefault="00B74608" w:rsidP="00530F26"/>
    <w:p w14:paraId="5C75A32E" w14:textId="457B51A5" w:rsidR="007B745B" w:rsidRDefault="007B745B" w:rsidP="00530F26">
      <w:pPr>
        <w:rPr>
          <w:sz w:val="18"/>
          <w:szCs w:val="18"/>
        </w:rPr>
      </w:pPr>
      <w:r>
        <w:rPr>
          <w:sz w:val="18"/>
          <w:szCs w:val="18"/>
        </w:rPr>
        <w:t>CD</w:t>
      </w:r>
    </w:p>
    <w:p w14:paraId="26F7F817" w14:textId="6248BD27" w:rsidR="007B745B" w:rsidRDefault="007B745B" w:rsidP="00530F26">
      <w:pPr>
        <w:rPr>
          <w:sz w:val="18"/>
          <w:szCs w:val="18"/>
        </w:rPr>
      </w:pPr>
      <w:r>
        <w:rPr>
          <w:sz w:val="18"/>
          <w:szCs w:val="18"/>
        </w:rPr>
        <w:t>LS #3147</w:t>
      </w:r>
    </w:p>
    <w:p w14:paraId="381AD9A9" w14:textId="2365B9F7" w:rsidR="007B745B" w:rsidRDefault="00C217DA" w:rsidP="00530F26">
      <w:pPr>
        <w:rPr>
          <w:sz w:val="18"/>
          <w:szCs w:val="18"/>
        </w:rPr>
      </w:pPr>
      <w:proofErr w:type="gramStart"/>
      <w:r>
        <w:rPr>
          <w:sz w:val="18"/>
          <w:szCs w:val="18"/>
        </w:rPr>
        <w:t>Res. #</w:t>
      </w:r>
      <w:proofErr w:type="gramEnd"/>
      <w:r>
        <w:rPr>
          <w:sz w:val="18"/>
          <w:szCs w:val="18"/>
        </w:rPr>
        <w:t>0287-2024</w:t>
      </w:r>
    </w:p>
    <w:p w14:paraId="4CEECED1" w14:textId="008102D1" w:rsidR="00C217DA" w:rsidRDefault="00C217DA" w:rsidP="00530F26">
      <w:pPr>
        <w:rPr>
          <w:sz w:val="18"/>
          <w:szCs w:val="18"/>
        </w:rPr>
      </w:pPr>
      <w:r>
        <w:rPr>
          <w:sz w:val="18"/>
          <w:szCs w:val="18"/>
        </w:rPr>
        <w:t>1/8/2026 2:19 PM</w:t>
      </w:r>
    </w:p>
    <w:sectPr w:rsidR="00C217DA">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FA557" w14:textId="77777777" w:rsidR="00FF7035" w:rsidRDefault="00FF7035" w:rsidP="005842E1">
      <w:r>
        <w:separator/>
      </w:r>
    </w:p>
  </w:endnote>
  <w:endnote w:type="continuationSeparator" w:id="0">
    <w:p w14:paraId="6E212B66" w14:textId="77777777" w:rsidR="00FF7035" w:rsidRDefault="00FF7035" w:rsidP="0058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3439602"/>
      <w:docPartObj>
        <w:docPartGallery w:val="Page Numbers (Bottom of Page)"/>
        <w:docPartUnique/>
      </w:docPartObj>
    </w:sdtPr>
    <w:sdtEndPr>
      <w:rPr>
        <w:noProof/>
      </w:rPr>
    </w:sdtEndPr>
    <w:sdtContent>
      <w:p w14:paraId="4AB431DE" w14:textId="202C973B" w:rsidR="007D1E82" w:rsidRDefault="007D1E82">
        <w:pPr>
          <w:pStyle w:val="Footer"/>
          <w:jc w:val="center"/>
        </w:pPr>
        <w:r>
          <w:fldChar w:fldCharType="begin"/>
        </w:r>
        <w:r>
          <w:instrText xml:space="preserve"> PAGE   \* MERGEFORMAT </w:instrText>
        </w:r>
        <w:r>
          <w:fldChar w:fldCharType="separate"/>
        </w:r>
        <w:r w:rsidR="007F6464">
          <w:rPr>
            <w:noProof/>
          </w:rPr>
          <w:t>2</w:t>
        </w:r>
        <w:r>
          <w:rPr>
            <w:noProof/>
          </w:rPr>
          <w:fldChar w:fldCharType="end"/>
        </w:r>
      </w:p>
    </w:sdtContent>
  </w:sdt>
  <w:p w14:paraId="15F98228" w14:textId="77777777" w:rsidR="005842E1" w:rsidRDefault="005842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151A4" w14:textId="77777777" w:rsidR="00FF7035" w:rsidRDefault="00FF7035" w:rsidP="005842E1">
      <w:r>
        <w:separator/>
      </w:r>
    </w:p>
  </w:footnote>
  <w:footnote w:type="continuationSeparator" w:id="0">
    <w:p w14:paraId="482F4CFD" w14:textId="77777777" w:rsidR="00FF7035" w:rsidRDefault="00FF7035" w:rsidP="005842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9802E7"/>
    <w:multiLevelType w:val="hybridMultilevel"/>
    <w:tmpl w:val="1A7A392A"/>
    <w:lvl w:ilvl="0" w:tplc="51C0B4C2">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3A34074"/>
    <w:multiLevelType w:val="hybridMultilevel"/>
    <w:tmpl w:val="C568A12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368767">
    <w:abstractNumId w:val="0"/>
  </w:num>
  <w:num w:numId="2" w16cid:durableId="793059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893"/>
    <w:rsid w:val="00052057"/>
    <w:rsid w:val="00066E0E"/>
    <w:rsid w:val="00071249"/>
    <w:rsid w:val="00075A76"/>
    <w:rsid w:val="000808B0"/>
    <w:rsid w:val="00084241"/>
    <w:rsid w:val="000B36FB"/>
    <w:rsid w:val="000B512E"/>
    <w:rsid w:val="000F2E30"/>
    <w:rsid w:val="001103AD"/>
    <w:rsid w:val="00131C39"/>
    <w:rsid w:val="00186FAA"/>
    <w:rsid w:val="001D0B68"/>
    <w:rsid w:val="001E270D"/>
    <w:rsid w:val="001F51AD"/>
    <w:rsid w:val="0020532D"/>
    <w:rsid w:val="00207447"/>
    <w:rsid w:val="00220C24"/>
    <w:rsid w:val="002561CC"/>
    <w:rsid w:val="00271507"/>
    <w:rsid w:val="00281EBD"/>
    <w:rsid w:val="0028429F"/>
    <w:rsid w:val="002A24CB"/>
    <w:rsid w:val="002F582A"/>
    <w:rsid w:val="002F5E1C"/>
    <w:rsid w:val="003013F6"/>
    <w:rsid w:val="00337336"/>
    <w:rsid w:val="0037537A"/>
    <w:rsid w:val="003A3402"/>
    <w:rsid w:val="003B7016"/>
    <w:rsid w:val="003B710B"/>
    <w:rsid w:val="003B7BD4"/>
    <w:rsid w:val="003D5533"/>
    <w:rsid w:val="003E0803"/>
    <w:rsid w:val="00427994"/>
    <w:rsid w:val="00465278"/>
    <w:rsid w:val="004743C1"/>
    <w:rsid w:val="00484882"/>
    <w:rsid w:val="00494969"/>
    <w:rsid w:val="004D21C3"/>
    <w:rsid w:val="004F605C"/>
    <w:rsid w:val="00530F26"/>
    <w:rsid w:val="005449E9"/>
    <w:rsid w:val="00544C8A"/>
    <w:rsid w:val="00545ECC"/>
    <w:rsid w:val="005667E3"/>
    <w:rsid w:val="00573844"/>
    <w:rsid w:val="00583323"/>
    <w:rsid w:val="005842E1"/>
    <w:rsid w:val="00584893"/>
    <w:rsid w:val="005A4CB3"/>
    <w:rsid w:val="005B2859"/>
    <w:rsid w:val="005D27A2"/>
    <w:rsid w:val="005D7C8C"/>
    <w:rsid w:val="005E27BC"/>
    <w:rsid w:val="005F09C0"/>
    <w:rsid w:val="005F5474"/>
    <w:rsid w:val="006417FB"/>
    <w:rsid w:val="00653D8E"/>
    <w:rsid w:val="00654A45"/>
    <w:rsid w:val="00660D27"/>
    <w:rsid w:val="0066687D"/>
    <w:rsid w:val="00670209"/>
    <w:rsid w:val="006D0E8B"/>
    <w:rsid w:val="006D5211"/>
    <w:rsid w:val="00716581"/>
    <w:rsid w:val="00720908"/>
    <w:rsid w:val="00743939"/>
    <w:rsid w:val="00753135"/>
    <w:rsid w:val="0075701A"/>
    <w:rsid w:val="00773DBC"/>
    <w:rsid w:val="0078170E"/>
    <w:rsid w:val="007A23C5"/>
    <w:rsid w:val="007A52DA"/>
    <w:rsid w:val="007B745B"/>
    <w:rsid w:val="007C1B97"/>
    <w:rsid w:val="007D1E82"/>
    <w:rsid w:val="007F6464"/>
    <w:rsid w:val="0080378E"/>
    <w:rsid w:val="00805773"/>
    <w:rsid w:val="00822F23"/>
    <w:rsid w:val="008365B0"/>
    <w:rsid w:val="00853786"/>
    <w:rsid w:val="00863E67"/>
    <w:rsid w:val="008D7CA3"/>
    <w:rsid w:val="009171F5"/>
    <w:rsid w:val="00952A45"/>
    <w:rsid w:val="009921F8"/>
    <w:rsid w:val="009C3B23"/>
    <w:rsid w:val="009C6571"/>
    <w:rsid w:val="009D3E96"/>
    <w:rsid w:val="009D46A0"/>
    <w:rsid w:val="00A20ACE"/>
    <w:rsid w:val="00A22DDE"/>
    <w:rsid w:val="00A61451"/>
    <w:rsid w:val="00A923D0"/>
    <w:rsid w:val="00AC5DD0"/>
    <w:rsid w:val="00AC5E2D"/>
    <w:rsid w:val="00AD6A9E"/>
    <w:rsid w:val="00B02C65"/>
    <w:rsid w:val="00B2749A"/>
    <w:rsid w:val="00B274F4"/>
    <w:rsid w:val="00B37AE7"/>
    <w:rsid w:val="00B6752E"/>
    <w:rsid w:val="00B74608"/>
    <w:rsid w:val="00B77F14"/>
    <w:rsid w:val="00B80736"/>
    <w:rsid w:val="00BD397D"/>
    <w:rsid w:val="00BE3C8A"/>
    <w:rsid w:val="00BE5FA2"/>
    <w:rsid w:val="00BF4F4E"/>
    <w:rsid w:val="00C1424D"/>
    <w:rsid w:val="00C217DA"/>
    <w:rsid w:val="00C338F4"/>
    <w:rsid w:val="00C37850"/>
    <w:rsid w:val="00C54F63"/>
    <w:rsid w:val="00C960BF"/>
    <w:rsid w:val="00CA2FBE"/>
    <w:rsid w:val="00CE4695"/>
    <w:rsid w:val="00CF3086"/>
    <w:rsid w:val="00D244D9"/>
    <w:rsid w:val="00D40099"/>
    <w:rsid w:val="00D555BF"/>
    <w:rsid w:val="00D748D0"/>
    <w:rsid w:val="00D75050"/>
    <w:rsid w:val="00D868F0"/>
    <w:rsid w:val="00DA7424"/>
    <w:rsid w:val="00DC28A9"/>
    <w:rsid w:val="00DC3349"/>
    <w:rsid w:val="00DD2BD4"/>
    <w:rsid w:val="00E32FB5"/>
    <w:rsid w:val="00E41A0D"/>
    <w:rsid w:val="00EB5C30"/>
    <w:rsid w:val="00EC5379"/>
    <w:rsid w:val="00EF0667"/>
    <w:rsid w:val="00EF7181"/>
    <w:rsid w:val="00F21252"/>
    <w:rsid w:val="00F2162B"/>
    <w:rsid w:val="00F46423"/>
    <w:rsid w:val="00F5265E"/>
    <w:rsid w:val="00F52C00"/>
    <w:rsid w:val="00F604BF"/>
    <w:rsid w:val="00F7620F"/>
    <w:rsid w:val="00F8161C"/>
    <w:rsid w:val="00FD082E"/>
    <w:rsid w:val="00FF2BE4"/>
    <w:rsid w:val="00FF7035"/>
    <w:rsid w:val="220A401A"/>
    <w:rsid w:val="277448F1"/>
    <w:rsid w:val="425BCEB4"/>
    <w:rsid w:val="610FC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F19C7C0"/>
  <w15:chartTrackingRefBased/>
  <w15:docId w15:val="{E9BF4CC2-3529-44E5-A23E-B683C6EE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BE4"/>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2BE4"/>
    <w:rPr>
      <w:color w:val="808080"/>
    </w:rPr>
  </w:style>
  <w:style w:type="paragraph" w:styleId="ListParagraph">
    <w:name w:val="List Paragraph"/>
    <w:basedOn w:val="Normal"/>
    <w:uiPriority w:val="34"/>
    <w:qFormat/>
    <w:rsid w:val="005D27A2"/>
    <w:pPr>
      <w:ind w:left="720"/>
      <w:contextualSpacing/>
    </w:pPr>
  </w:style>
  <w:style w:type="character" w:customStyle="1" w:styleId="lbexsectionlevelolcnuclear">
    <w:name w:val="lbexsectionlevelolcnuclear"/>
    <w:basedOn w:val="DefaultParagraphFont"/>
    <w:rsid w:val="00D868F0"/>
  </w:style>
  <w:style w:type="character" w:styleId="Hyperlink">
    <w:name w:val="Hyperlink"/>
    <w:basedOn w:val="DefaultParagraphFont"/>
    <w:uiPriority w:val="99"/>
    <w:semiHidden/>
    <w:unhideWhenUsed/>
    <w:rsid w:val="00D868F0"/>
    <w:rPr>
      <w:color w:val="0000FF"/>
      <w:u w:val="single"/>
    </w:rPr>
  </w:style>
  <w:style w:type="paragraph" w:styleId="BalloonText">
    <w:name w:val="Balloon Text"/>
    <w:basedOn w:val="Normal"/>
    <w:link w:val="BalloonTextChar"/>
    <w:uiPriority w:val="99"/>
    <w:semiHidden/>
    <w:unhideWhenUsed/>
    <w:rsid w:val="00BF4F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F4E"/>
    <w:rPr>
      <w:rFonts w:ascii="Segoe UI" w:hAnsi="Segoe UI" w:cs="Segoe UI"/>
      <w:sz w:val="18"/>
      <w:szCs w:val="18"/>
    </w:rPr>
  </w:style>
  <w:style w:type="paragraph" w:styleId="Header">
    <w:name w:val="header"/>
    <w:basedOn w:val="Normal"/>
    <w:link w:val="HeaderChar"/>
    <w:uiPriority w:val="99"/>
    <w:unhideWhenUsed/>
    <w:rsid w:val="005842E1"/>
    <w:pPr>
      <w:tabs>
        <w:tab w:val="center" w:pos="4680"/>
        <w:tab w:val="right" w:pos="9360"/>
      </w:tabs>
    </w:pPr>
  </w:style>
  <w:style w:type="character" w:customStyle="1" w:styleId="HeaderChar">
    <w:name w:val="Header Char"/>
    <w:basedOn w:val="DefaultParagraphFont"/>
    <w:link w:val="Header"/>
    <w:uiPriority w:val="99"/>
    <w:rsid w:val="005842E1"/>
    <w:rPr>
      <w:rFonts w:ascii="Times New Roman" w:hAnsi="Times New Roman" w:cs="Times New Roman"/>
      <w:sz w:val="24"/>
      <w:szCs w:val="24"/>
    </w:rPr>
  </w:style>
  <w:style w:type="paragraph" w:styleId="Footer">
    <w:name w:val="footer"/>
    <w:basedOn w:val="Normal"/>
    <w:link w:val="FooterChar"/>
    <w:uiPriority w:val="99"/>
    <w:unhideWhenUsed/>
    <w:rsid w:val="005842E1"/>
    <w:pPr>
      <w:tabs>
        <w:tab w:val="center" w:pos="4680"/>
        <w:tab w:val="right" w:pos="9360"/>
      </w:tabs>
    </w:pPr>
  </w:style>
  <w:style w:type="character" w:customStyle="1" w:styleId="FooterChar">
    <w:name w:val="Footer Char"/>
    <w:basedOn w:val="DefaultParagraphFont"/>
    <w:link w:val="Footer"/>
    <w:uiPriority w:val="99"/>
    <w:rsid w:val="005842E1"/>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C960BF"/>
    <w:rPr>
      <w:sz w:val="16"/>
      <w:szCs w:val="16"/>
    </w:rPr>
  </w:style>
  <w:style w:type="paragraph" w:styleId="CommentText">
    <w:name w:val="annotation text"/>
    <w:basedOn w:val="Normal"/>
    <w:link w:val="CommentTextChar"/>
    <w:uiPriority w:val="99"/>
    <w:semiHidden/>
    <w:unhideWhenUsed/>
    <w:rsid w:val="00C960BF"/>
    <w:rPr>
      <w:sz w:val="20"/>
      <w:szCs w:val="20"/>
    </w:rPr>
  </w:style>
  <w:style w:type="character" w:customStyle="1" w:styleId="CommentTextChar">
    <w:name w:val="Comment Text Char"/>
    <w:basedOn w:val="DefaultParagraphFont"/>
    <w:link w:val="CommentText"/>
    <w:uiPriority w:val="99"/>
    <w:semiHidden/>
    <w:rsid w:val="00C960B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960BF"/>
    <w:rPr>
      <w:b/>
      <w:bCs/>
    </w:rPr>
  </w:style>
  <w:style w:type="character" w:customStyle="1" w:styleId="CommentSubjectChar">
    <w:name w:val="Comment Subject Char"/>
    <w:basedOn w:val="CommentTextChar"/>
    <w:link w:val="CommentSubject"/>
    <w:uiPriority w:val="99"/>
    <w:semiHidden/>
    <w:rsid w:val="00C960BF"/>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A614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71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3" ma:contentTypeDescription="Create a new document." ma:contentTypeScope="" ma:versionID="4553f6be31e545d35d1c1f18d0dd47fa">
  <xsd:schema xmlns:xsd="http://www.w3.org/2001/XMLSchema" xmlns:xs="http://www.w3.org/2001/XMLSchema" xmlns:p="http://schemas.microsoft.com/office/2006/metadata/properties" xmlns:ns3="c66f7040-da4e-4e4b-b586-62eb2c5c6722" xmlns:ns4="4a40a8ad-34f3-44c1-b402-bec622f40e54" targetNamespace="http://schemas.microsoft.com/office/2006/metadata/properties" ma:root="true" ma:fieldsID="a799e13363fa89eee5ed48b3a2cc09dd" ns3:_="" ns4:_="">
    <xsd:import namespace="c66f7040-da4e-4e4b-b586-62eb2c5c6722"/>
    <xsd:import namespace="4a40a8ad-34f3-44c1-b402-bec622f40e5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F1791D-A4BE-4EAB-A3D5-88C3C35E22C0}">
  <ds:schemaRefs>
    <ds:schemaRef ds:uri="http://schemas.microsoft.com/sharepoint/v3/contenttype/forms"/>
  </ds:schemaRefs>
</ds:datastoreItem>
</file>

<file path=customXml/itemProps2.xml><?xml version="1.0" encoding="utf-8"?>
<ds:datastoreItem xmlns:ds="http://schemas.openxmlformats.org/officeDocument/2006/customXml" ds:itemID="{F0CB4D64-5C15-44D0-BD5F-2BD6A2935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6f7040-da4e-4e4b-b586-62eb2c5c6722"/>
    <ds:schemaRef ds:uri="4a40a8ad-34f3-44c1-b402-bec622f40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B3DFC3-508C-419E-BE97-399C696DEACE}">
  <ds:schemaRefs>
    <ds:schemaRef ds:uri="http://schemas.openxmlformats.org/officeDocument/2006/bibliography"/>
  </ds:schemaRefs>
</ds:datastoreItem>
</file>

<file path=customXml/itemProps4.xml><?xml version="1.0" encoding="utf-8"?>
<ds:datastoreItem xmlns:ds="http://schemas.openxmlformats.org/officeDocument/2006/customXml" ds:itemID="{CC5AFC50-B320-4CBA-8358-9761EE0E1684}">
  <ds:schemaRefs>
    <ds:schemaRef ds:uri="4a40a8ad-34f3-44c1-b402-bec622f40e54"/>
    <ds:schemaRef ds:uri="http://purl.org/dc/elements/1.1/"/>
    <ds:schemaRef ds:uri="http://www.w3.org/XML/1998/namespace"/>
    <ds:schemaRef ds:uri="http://purl.org/dc/dcmitype/"/>
    <ds:schemaRef ds:uri="http://schemas.microsoft.com/office/2006/documentManagement/types"/>
    <ds:schemaRef ds:uri="http://purl.org/dc/terms/"/>
    <ds:schemaRef ds:uri="c66f7040-da4e-4e4b-b586-62eb2c5c6722"/>
    <ds:schemaRef ds:uri="http://schemas.openxmlformats.org/package/2006/metadata/core-propertie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735</Words>
  <Characters>4192</Characters>
  <Application>Microsoft Office Word</Application>
  <DocSecurity>0</DocSecurity>
  <Lines>34</Lines>
  <Paragraphs>9</Paragraphs>
  <ScaleCrop>false</ScaleCrop>
  <Company>NYCC</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NYCC</dc:creator>
  <cp:keywords/>
  <dc:description/>
  <cp:lastModifiedBy>Delancey, Thaddea</cp:lastModifiedBy>
  <cp:revision>2</cp:revision>
  <cp:lastPrinted>2019-12-10T20:28:00Z</cp:lastPrinted>
  <dcterms:created xsi:type="dcterms:W3CDTF">2026-02-25T18:48:00Z</dcterms:created>
  <dcterms:modified xsi:type="dcterms:W3CDTF">2026-02-25T18:48:00Z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