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A4713"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New York City Council </w:t>
      </w:r>
    </w:p>
    <w:p w14:paraId="00000002" w14:textId="77777777" w:rsidR="007A4713"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00000003" w14:textId="77777777" w:rsidR="007A4713" w:rsidRDefault="007A4713">
      <w:pPr>
        <w:rPr>
          <w:rFonts w:ascii="Times New Roman" w:eastAsia="Times New Roman" w:hAnsi="Times New Roman" w:cs="Times New Roman"/>
          <w:i/>
          <w:iCs/>
          <w:sz w:val="24"/>
          <w:szCs w:val="24"/>
        </w:rPr>
      </w:pPr>
    </w:p>
    <w:p w14:paraId="00000004" w14:textId="77777777" w:rsidR="007A4713"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00000005" w14:textId="77777777" w:rsidR="007A4713" w:rsidRDefault="007A4713">
      <w:pPr>
        <w:rPr>
          <w:rFonts w:ascii="Times New Roman" w:eastAsia="Times New Roman" w:hAnsi="Times New Roman" w:cs="Times New Roman"/>
          <w:sz w:val="24"/>
          <w:szCs w:val="24"/>
        </w:rPr>
      </w:pPr>
    </w:p>
    <w:p w14:paraId="00000006" w14:textId="77777777" w:rsidR="007A4713"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00000007" w14:textId="788D433F" w:rsidR="007A4713" w:rsidRDefault="00CB5BE5">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0232-2026</w:t>
      </w:r>
    </w:p>
    <w:p w14:paraId="32476F98" w14:textId="77777777" w:rsidR="00CB5BE5" w:rsidRDefault="00CB5BE5">
      <w:pPr>
        <w:rPr>
          <w:rFonts w:ascii="Times New Roman" w:eastAsia="Times New Roman" w:hAnsi="Times New Roman" w:cs="Times New Roman"/>
          <w:sz w:val="24"/>
          <w:szCs w:val="24"/>
        </w:rPr>
      </w:pPr>
    </w:p>
    <w:p w14:paraId="00000008" w14:textId="77777777" w:rsidR="007A4713"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Prime Sponsors:</w:t>
      </w:r>
    </w:p>
    <w:p w14:paraId="00000009" w14:textId="77777777" w:rsidR="007A471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Members Hudson</w:t>
      </w:r>
    </w:p>
    <w:p w14:paraId="0000000A" w14:textId="77777777" w:rsidR="007A4713" w:rsidRDefault="007A4713">
      <w:pPr>
        <w:rPr>
          <w:rFonts w:ascii="Times New Roman" w:eastAsia="Times New Roman" w:hAnsi="Times New Roman" w:cs="Times New Roman"/>
          <w:sz w:val="24"/>
          <w:szCs w:val="24"/>
        </w:rPr>
      </w:pPr>
    </w:p>
    <w:p w14:paraId="0000000B" w14:textId="77777777" w:rsidR="007A4713"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0000000C" w14:textId="77777777" w:rsidR="007A471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shelter referrals and assessments for temporary housing assistance.</w:t>
      </w:r>
    </w:p>
    <w:p w14:paraId="0000000D" w14:textId="77777777" w:rsidR="007A4713" w:rsidRDefault="007A4713">
      <w:pPr>
        <w:rPr>
          <w:rFonts w:ascii="Times New Roman" w:eastAsia="Times New Roman" w:hAnsi="Times New Roman" w:cs="Times New Roman"/>
          <w:sz w:val="24"/>
          <w:szCs w:val="24"/>
        </w:rPr>
      </w:pPr>
    </w:p>
    <w:p w14:paraId="0000000E" w14:textId="77777777" w:rsidR="007A4713"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0000000F" w14:textId="77777777" w:rsidR="007A471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Hudson</w:t>
      </w:r>
    </w:p>
    <w:p w14:paraId="00000010" w14:textId="77777777" w:rsidR="007A4713" w:rsidRDefault="007A4713">
      <w:pPr>
        <w:rPr>
          <w:rFonts w:ascii="Times New Roman" w:eastAsia="Times New Roman" w:hAnsi="Times New Roman" w:cs="Times New Roman"/>
          <w:sz w:val="24"/>
          <w:szCs w:val="24"/>
        </w:rPr>
      </w:pPr>
    </w:p>
    <w:p w14:paraId="00000011" w14:textId="77777777" w:rsidR="007A4713"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00000012" w14:textId="77777777" w:rsidR="007A471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current application process for families with children seeking temporary housing assistance requires extensive documentation without providing sufficient tools for applicants to navigate the process. Providing a housing history to prove eligibility for placement in a DHS </w:t>
      </w:r>
      <w:proofErr w:type="gramStart"/>
      <w:r>
        <w:rPr>
          <w:rFonts w:ascii="Times New Roman" w:eastAsia="Times New Roman" w:hAnsi="Times New Roman" w:cs="Times New Roman"/>
          <w:sz w:val="24"/>
          <w:szCs w:val="24"/>
        </w:rPr>
        <w:t>shelter currently</w:t>
      </w:r>
      <w:proofErr w:type="gramEnd"/>
      <w:r>
        <w:rPr>
          <w:rFonts w:ascii="Times New Roman" w:eastAsia="Times New Roman" w:hAnsi="Times New Roman" w:cs="Times New Roman"/>
          <w:sz w:val="24"/>
          <w:szCs w:val="24"/>
        </w:rPr>
        <w:t xml:space="preserve"> requires families with children to document everywhere they have lived over the past two years using specific types of documents. Applicants have claimed they have been denied because specific dates are not accounted for or DHS is unable to verify an applicant’s housing with the contact provided. The requirement places an unfair burden on families to produce multiple years of documents to access emergency services, without requiring DHS to explain the specifics of why their application was denied. </w:t>
      </w:r>
    </w:p>
    <w:p w14:paraId="00000013" w14:textId="77777777" w:rsidR="007A4713" w:rsidRDefault="007A4713">
      <w:pPr>
        <w:rPr>
          <w:rFonts w:ascii="Times New Roman" w:eastAsia="Times New Roman" w:hAnsi="Times New Roman" w:cs="Times New Roman"/>
          <w:sz w:val="24"/>
          <w:szCs w:val="24"/>
        </w:rPr>
      </w:pPr>
    </w:p>
    <w:p w14:paraId="00000014" w14:textId="77777777" w:rsidR="007A4713" w:rsidRDefault="00000000">
      <w:r>
        <w:rPr>
          <w:rFonts w:ascii="Times New Roman" w:eastAsia="Times New Roman" w:hAnsi="Times New Roman" w:cs="Times New Roman"/>
          <w:sz w:val="24"/>
          <w:szCs w:val="24"/>
        </w:rPr>
        <w:t xml:space="preserve">This bill will expand access to emergency shelter for families with children by reducing the required housing history from two years to one </w:t>
      </w:r>
      <w:proofErr w:type="gramStart"/>
      <w:r>
        <w:rPr>
          <w:rFonts w:ascii="Times New Roman" w:eastAsia="Times New Roman" w:hAnsi="Times New Roman" w:cs="Times New Roman"/>
          <w:sz w:val="24"/>
          <w:szCs w:val="24"/>
        </w:rPr>
        <w:t>year, and</w:t>
      </w:r>
      <w:proofErr w:type="gramEnd"/>
      <w:r>
        <w:rPr>
          <w:rFonts w:ascii="Times New Roman" w:eastAsia="Times New Roman" w:hAnsi="Times New Roman" w:cs="Times New Roman"/>
          <w:sz w:val="24"/>
          <w:szCs w:val="24"/>
        </w:rPr>
        <w:t xml:space="preserve"> give eligible families with children at least thirty days in temporary shelter. This bill will also require DHS to inform applicants of what types of documents can be used to verify housing history, and the process and criteria used to verify housing history is required to be distributed. It will also mandate a digital case record for each applicant </w:t>
      </w:r>
      <w:proofErr w:type="gramStart"/>
      <w:r>
        <w:rPr>
          <w:rFonts w:ascii="Times New Roman" w:eastAsia="Times New Roman" w:hAnsi="Times New Roman" w:cs="Times New Roman"/>
          <w:sz w:val="24"/>
          <w:szCs w:val="24"/>
        </w:rPr>
        <w:t>be</w:t>
      </w:r>
      <w:proofErr w:type="gramEnd"/>
      <w:r>
        <w:rPr>
          <w:rFonts w:ascii="Times New Roman" w:eastAsia="Times New Roman" w:hAnsi="Times New Roman" w:cs="Times New Roman"/>
          <w:sz w:val="24"/>
          <w:szCs w:val="24"/>
        </w:rPr>
        <w:t xml:space="preserve"> maintained by DHS. Applicants will be able to access their record through a website or phone application. DHS will also be required to notify applicants through the digital case record immediately of any information needed to complete the eligibility assessment for temporary housing assistance.</w:t>
      </w:r>
    </w:p>
    <w:sectPr w:rsidR="007A471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79EC855-FEEC-4458-BC05-B70BC3BBDF29}"/>
  </w:font>
  <w:font w:name="Cambria">
    <w:panose1 w:val="02040503050406030204"/>
    <w:charset w:val="00"/>
    <w:family w:val="roman"/>
    <w:pitch w:val="variable"/>
    <w:sig w:usb0="E00006FF" w:usb1="420024FF" w:usb2="02000000" w:usb3="00000000" w:csb0="0000019F" w:csb1="00000000"/>
    <w:embedRegular r:id="rId2" w:fontKey="{B156D6F5-AAA4-46FD-8492-B3279D6CE0B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713"/>
    <w:rsid w:val="007A4713"/>
    <w:rsid w:val="00CB5BE5"/>
    <w:rsid w:val="00EC4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43B2D"/>
  <w15:docId w15:val="{B2179D92-AFCF-4F45-AC64-43C04696A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1804</Characters>
  <Application>Microsoft Office Word</Application>
  <DocSecurity>0</DocSecurity>
  <Lines>15</Lines>
  <Paragraphs>4</Paragraphs>
  <ScaleCrop>false</ScaleCrop>
  <Company>New York City Council</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2026-03-24T13:54:00Z</dcterms:created>
  <dcterms:modified xsi:type="dcterms:W3CDTF">2026-03-24T13:54:00Z</dcterms:modified>
</cp:coreProperties>
</file>