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05EF8" w:rsidRDefault="00000000">
      <w:pPr>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 xml:space="preserve">New York City Council </w:t>
      </w:r>
    </w:p>
    <w:p w14:paraId="00000002" w14:textId="77777777" w:rsidR="00705EF8" w:rsidRDefault="00000000">
      <w:pPr>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Memorandum in Support of Legislation</w:t>
      </w:r>
    </w:p>
    <w:p w14:paraId="00000003" w14:textId="77777777" w:rsidR="00705EF8" w:rsidRDefault="00705EF8">
      <w:pPr>
        <w:rPr>
          <w:rFonts w:ascii="Times New Roman" w:eastAsia="Times New Roman" w:hAnsi="Times New Roman" w:cs="Times New Roman"/>
          <w:i/>
          <w:iCs/>
          <w:sz w:val="24"/>
          <w:szCs w:val="24"/>
        </w:rPr>
      </w:pPr>
    </w:p>
    <w:p w14:paraId="00000004" w14:textId="77777777" w:rsidR="00705EF8" w:rsidRDefault="00000000">
      <w:pP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This memorandum is authored by the sponsor and explains the need for the legislation referenced below, in accordance with Rule 6.00(d) of the Rules of the Council.</w:t>
      </w:r>
    </w:p>
    <w:p w14:paraId="00000005" w14:textId="77777777" w:rsidR="00705EF8" w:rsidRDefault="00705EF8">
      <w:pPr>
        <w:rPr>
          <w:rFonts w:ascii="Times New Roman" w:eastAsia="Times New Roman" w:hAnsi="Times New Roman" w:cs="Times New Roman"/>
          <w:sz w:val="24"/>
          <w:szCs w:val="24"/>
        </w:rPr>
      </w:pPr>
    </w:p>
    <w:p w14:paraId="00000006" w14:textId="77777777" w:rsidR="00705EF8" w:rsidRDefault="00000000">
      <w:pPr>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Introduction Number:</w:t>
      </w:r>
    </w:p>
    <w:p w14:paraId="00000007" w14:textId="43C2D4D9" w:rsidR="00705EF8" w:rsidRDefault="00440B6B">
      <w:pPr>
        <w:rPr>
          <w:rFonts w:ascii="Times New Roman" w:eastAsia="Times New Roman" w:hAnsi="Times New Roman" w:cs="Times New Roman"/>
          <w:sz w:val="24"/>
          <w:szCs w:val="24"/>
        </w:rPr>
      </w:pPr>
      <w:r>
        <w:rPr>
          <w:rFonts w:ascii="Times New Roman" w:eastAsia="Times New Roman" w:hAnsi="Times New Roman" w:cs="Times New Roman"/>
          <w:sz w:val="24"/>
          <w:szCs w:val="24"/>
        </w:rPr>
        <w:t>Int 0230-2026</w:t>
      </w:r>
    </w:p>
    <w:p w14:paraId="6B1B28C9" w14:textId="77777777" w:rsidR="00440B6B" w:rsidRDefault="00440B6B">
      <w:pPr>
        <w:rPr>
          <w:rFonts w:ascii="Times New Roman" w:eastAsia="Times New Roman" w:hAnsi="Times New Roman" w:cs="Times New Roman"/>
          <w:sz w:val="24"/>
          <w:szCs w:val="24"/>
        </w:rPr>
      </w:pPr>
    </w:p>
    <w:p w14:paraId="00000008" w14:textId="77777777" w:rsidR="00705EF8"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Prime Sponsors:</w:t>
      </w:r>
    </w:p>
    <w:p w14:paraId="00000009" w14:textId="77777777" w:rsidR="00705EF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Members Hudson</w:t>
      </w:r>
    </w:p>
    <w:p w14:paraId="0000000A" w14:textId="77777777" w:rsidR="00705EF8" w:rsidRDefault="00705EF8">
      <w:pPr>
        <w:rPr>
          <w:rFonts w:ascii="Times New Roman" w:eastAsia="Times New Roman" w:hAnsi="Times New Roman" w:cs="Times New Roman"/>
          <w:sz w:val="24"/>
          <w:szCs w:val="24"/>
        </w:rPr>
      </w:pPr>
    </w:p>
    <w:p w14:paraId="0000000B" w14:textId="77777777" w:rsidR="00705EF8"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Bill Title:</w:t>
      </w:r>
    </w:p>
    <w:p w14:paraId="0000000C" w14:textId="77777777" w:rsidR="00705EF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 Local Law to amend the administrative code of the city of New York, in relation to a financial assistance program for in-home preventative adaptations.</w:t>
      </w:r>
    </w:p>
    <w:p w14:paraId="0000000D" w14:textId="77777777" w:rsidR="00705EF8" w:rsidRDefault="00705EF8">
      <w:pPr>
        <w:rPr>
          <w:rFonts w:ascii="Times New Roman" w:eastAsia="Times New Roman" w:hAnsi="Times New Roman" w:cs="Times New Roman"/>
          <w:sz w:val="24"/>
          <w:szCs w:val="24"/>
        </w:rPr>
      </w:pPr>
    </w:p>
    <w:p w14:paraId="0000000E" w14:textId="77777777" w:rsidR="00705EF8"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Submitted by:</w:t>
      </w:r>
    </w:p>
    <w:p w14:paraId="0000000F" w14:textId="77777777" w:rsidR="00705EF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 Hudson</w:t>
      </w:r>
    </w:p>
    <w:p w14:paraId="00000010" w14:textId="77777777" w:rsidR="00705EF8" w:rsidRDefault="00705EF8">
      <w:pPr>
        <w:rPr>
          <w:rFonts w:ascii="Times New Roman" w:eastAsia="Times New Roman" w:hAnsi="Times New Roman" w:cs="Times New Roman"/>
          <w:sz w:val="24"/>
          <w:szCs w:val="24"/>
        </w:rPr>
      </w:pPr>
    </w:p>
    <w:p w14:paraId="00000011" w14:textId="77777777" w:rsidR="00705EF8"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Justification:</w:t>
      </w:r>
    </w:p>
    <w:p w14:paraId="00000012" w14:textId="77777777" w:rsidR="00705EF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currently 1.55 million older adults aged 62 or older living in the five boroughs, according to the Center for Research on Housing Opportunity, Mobility, and Equity. New York City’s population of older adults, which currently represents 20% of our city’s entire population, will only grow as the Baby Boomer generation ages. In New York City, the number of older adults is expected to jump 40% by 2040, especially as New Yorkers are living longer.</w:t>
      </w:r>
    </w:p>
    <w:p w14:paraId="00000013" w14:textId="77777777" w:rsidR="00705EF8" w:rsidRDefault="00705EF8">
      <w:pPr>
        <w:rPr>
          <w:rFonts w:ascii="Times New Roman" w:eastAsia="Times New Roman" w:hAnsi="Times New Roman" w:cs="Times New Roman"/>
          <w:sz w:val="24"/>
          <w:szCs w:val="24"/>
        </w:rPr>
      </w:pPr>
    </w:p>
    <w:p w14:paraId="00000014" w14:textId="77777777" w:rsidR="00705EF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Older New Yorkers are more likely to age in place than younger New Yorkers. In 2023, the average older adult lived in their home for 22 years, compared to 5 years for the average New Yorker. But many also live on fixed incomes. The median household income in 2023 was $80,000 but only $22,900 for older adults who lived alone. And one third of older adults report at least one functional disability.</w:t>
      </w:r>
    </w:p>
    <w:p w14:paraId="00000015" w14:textId="77777777" w:rsidR="00705EF8" w:rsidRDefault="00705EF8">
      <w:pPr>
        <w:rPr>
          <w:rFonts w:ascii="Times New Roman" w:eastAsia="Times New Roman" w:hAnsi="Times New Roman" w:cs="Times New Roman"/>
          <w:sz w:val="24"/>
          <w:szCs w:val="24"/>
        </w:rPr>
      </w:pPr>
    </w:p>
    <w:p w14:paraId="00000016" w14:textId="77777777" w:rsidR="00705EF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bill will provide financial assistance for low-income households to install in-home preventative adaptations that allow older adults and people with disabilities to remain in their current homes. With the financial assistance provided by this bill, households can afford to install accessibility modifications that reduce the risk of falls, assist with mobility issues, and enhance independent living. This bill ensures that older adults and people with disabilities </w:t>
      </w:r>
      <w:proofErr w:type="gramStart"/>
      <w:r>
        <w:rPr>
          <w:rFonts w:ascii="Times New Roman" w:eastAsia="Times New Roman" w:hAnsi="Times New Roman" w:cs="Times New Roman"/>
          <w:sz w:val="24"/>
          <w:szCs w:val="24"/>
        </w:rPr>
        <w:t>are able to</w:t>
      </w:r>
      <w:proofErr w:type="gramEnd"/>
      <w:r>
        <w:rPr>
          <w:rFonts w:ascii="Times New Roman" w:eastAsia="Times New Roman" w:hAnsi="Times New Roman" w:cs="Times New Roman"/>
          <w:sz w:val="24"/>
          <w:szCs w:val="24"/>
        </w:rPr>
        <w:t xml:space="preserve"> comfortably remain in their homes with the necessary modifications.</w:t>
      </w:r>
    </w:p>
    <w:p w14:paraId="00000017" w14:textId="77777777" w:rsidR="00705EF8" w:rsidRDefault="00705EF8">
      <w:pPr>
        <w:rPr>
          <w:rFonts w:ascii="Times New Roman" w:eastAsia="Times New Roman" w:hAnsi="Times New Roman" w:cs="Times New Roman"/>
          <w:sz w:val="24"/>
          <w:szCs w:val="24"/>
        </w:rPr>
      </w:pPr>
    </w:p>
    <w:p w14:paraId="00000018" w14:textId="77777777" w:rsidR="00705EF8" w:rsidRDefault="00705EF8">
      <w:pPr>
        <w:rPr>
          <w:rFonts w:ascii="Times New Roman" w:eastAsia="Times New Roman" w:hAnsi="Times New Roman" w:cs="Times New Roman"/>
          <w:sz w:val="24"/>
          <w:szCs w:val="24"/>
        </w:rPr>
      </w:pPr>
    </w:p>
    <w:p w14:paraId="00000019" w14:textId="77777777" w:rsidR="00705EF8" w:rsidRDefault="00705EF8"/>
    <w:p w14:paraId="0000001A" w14:textId="77777777" w:rsidR="00705EF8" w:rsidRDefault="00705EF8"/>
    <w:sectPr w:rsidR="00705EF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90854D6-E258-4E54-A0B9-0AE489A1B363}"/>
  </w:font>
  <w:font w:name="Cambria">
    <w:panose1 w:val="02040503050406030204"/>
    <w:charset w:val="00"/>
    <w:family w:val="roman"/>
    <w:pitch w:val="variable"/>
    <w:sig w:usb0="E00006FF" w:usb1="420024FF" w:usb2="02000000" w:usb3="00000000" w:csb0="0000019F" w:csb1="00000000"/>
    <w:embedRegular r:id="rId2" w:fontKey="{8C724079-2664-43E9-BBC9-E293D4DDE72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EF8"/>
    <w:rsid w:val="00440B6B"/>
    <w:rsid w:val="00705EF8"/>
    <w:rsid w:val="00F469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D3C25"/>
  <w15:docId w15:val="{1B8FEDB3-DF2A-4B30-A968-13CCE9BB0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288</Words>
  <Characters>1648</Characters>
  <Application>Microsoft Office Word</Application>
  <DocSecurity>0</DocSecurity>
  <Lines>13</Lines>
  <Paragraphs>3</Paragraphs>
  <ScaleCrop>false</ScaleCrop>
  <Company>New York City Council</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2026-03-24T14:58:00Z</dcterms:created>
  <dcterms:modified xsi:type="dcterms:W3CDTF">2026-03-24T14:58:00Z</dcterms:modified>
</cp:coreProperties>
</file>