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2A79BE" w:rsidRPr="00012730" w14:paraId="38BC24EB" w14:textId="77777777" w:rsidTr="4A304894">
        <w:trPr>
          <w:trHeight w:val="3510"/>
          <w:jc w:val="center"/>
        </w:trPr>
        <w:tc>
          <w:tcPr>
            <w:tcW w:w="6077" w:type="dxa"/>
            <w:tcBorders>
              <w:bottom w:val="single" w:sz="4" w:space="0" w:color="auto"/>
            </w:tcBorders>
          </w:tcPr>
          <w:p w14:paraId="401F1E66" w14:textId="14CABBAC" w:rsidR="002A79BE" w:rsidRPr="00012730" w:rsidRDefault="002A79BE" w:rsidP="003A549E">
            <w:pPr>
              <w:pBdr>
                <w:top w:val="single" w:sz="6" w:space="0" w:color="FFFFFF"/>
                <w:left w:val="single" w:sz="6" w:space="0" w:color="FFFFFF"/>
                <w:bottom w:val="single" w:sz="6" w:space="0" w:color="FFFFFF"/>
                <w:right w:val="single" w:sz="6" w:space="0" w:color="FFFFFF"/>
              </w:pBdr>
              <w:jc w:val="center"/>
            </w:pPr>
            <w:r w:rsidRPr="00012730">
              <w:rPr>
                <w:noProof/>
              </w:rPr>
              <w:drawing>
                <wp:inline distT="0" distB="0" distL="0" distR="0" wp14:anchorId="0757FAF0" wp14:editId="7370CBE5">
                  <wp:extent cx="2047875" cy="2062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04DE0035" w14:textId="77777777" w:rsidR="002A79BE" w:rsidRPr="00A94F97" w:rsidRDefault="002A79BE" w:rsidP="00A828AB">
            <w:pPr>
              <w:rPr>
                <w:b/>
                <w:bCs/>
                <w:smallCaps/>
              </w:rPr>
            </w:pPr>
            <w:r w:rsidRPr="00A94F97">
              <w:rPr>
                <w:b/>
                <w:bCs/>
                <w:smallCaps/>
              </w:rPr>
              <w:t>The Council of the City of New York</w:t>
            </w:r>
          </w:p>
          <w:p w14:paraId="53BA99DD" w14:textId="77777777" w:rsidR="002A79BE" w:rsidRPr="00A94F97" w:rsidRDefault="002A79BE" w:rsidP="00A828AB">
            <w:pPr>
              <w:rPr>
                <w:b/>
                <w:bCs/>
                <w:smallCaps/>
              </w:rPr>
            </w:pPr>
            <w:r w:rsidRPr="00A94F97">
              <w:rPr>
                <w:b/>
                <w:bCs/>
                <w:smallCaps/>
              </w:rPr>
              <w:t>Finance Division</w:t>
            </w:r>
          </w:p>
          <w:p w14:paraId="392EE9A3" w14:textId="38826927" w:rsidR="007742A3" w:rsidRPr="00D52548" w:rsidRDefault="007742A3" w:rsidP="007742A3">
            <w:pPr>
              <w:spacing w:before="120"/>
              <w:rPr>
                <w:b/>
                <w:bCs/>
                <w:smallCaps/>
              </w:rPr>
            </w:pPr>
            <w:r w:rsidRPr="00D52548">
              <w:rPr>
                <w:b/>
                <w:bCs/>
                <w:smallCaps/>
              </w:rPr>
              <w:t>Richard lee, Director</w:t>
            </w:r>
          </w:p>
          <w:p w14:paraId="77A0F88C" w14:textId="77777777" w:rsidR="002A79BE" w:rsidRPr="00A94F97" w:rsidRDefault="002A79BE" w:rsidP="00A828AB">
            <w:pPr>
              <w:spacing w:before="120"/>
            </w:pPr>
            <w:r w:rsidRPr="00A94F97">
              <w:rPr>
                <w:b/>
                <w:bCs/>
                <w:smallCaps/>
              </w:rPr>
              <w:t>Fiscal Impact Statement</w:t>
            </w:r>
          </w:p>
          <w:p w14:paraId="756C1DD9" w14:textId="77777777" w:rsidR="002A79BE" w:rsidRPr="00A94F97" w:rsidRDefault="002A79BE" w:rsidP="00A828AB">
            <w:pPr>
              <w:rPr>
                <w:b/>
                <w:bCs/>
              </w:rPr>
            </w:pPr>
          </w:p>
          <w:p w14:paraId="6250C4A3" w14:textId="4C47A8BE" w:rsidR="002A79BE" w:rsidRPr="009B7C48" w:rsidRDefault="07DF2CB6" w:rsidP="001354A0">
            <w:r w:rsidRPr="07DF2CB6">
              <w:rPr>
                <w:b/>
                <w:bCs/>
                <w:smallCaps/>
              </w:rPr>
              <w:t>Int. No.</w:t>
            </w:r>
            <w:r w:rsidRPr="07DF2CB6">
              <w:rPr>
                <w:b/>
                <w:bCs/>
              </w:rPr>
              <w:t xml:space="preserve">: </w:t>
            </w:r>
            <w:r w:rsidR="00FF23AC">
              <w:t>23</w:t>
            </w:r>
            <w:r w:rsidR="00704C61">
              <w:t>8</w:t>
            </w:r>
          </w:p>
          <w:p w14:paraId="4F9481DF" w14:textId="77777777" w:rsidR="002A79BE" w:rsidRPr="00A94F97" w:rsidRDefault="002A79BE" w:rsidP="00A828AB">
            <w:pPr>
              <w:pStyle w:val="NoSpacing"/>
              <w:jc w:val="left"/>
              <w:rPr>
                <w:sz w:val="16"/>
                <w:szCs w:val="16"/>
              </w:rPr>
            </w:pPr>
            <w:r>
              <w:t xml:space="preserve">                                        </w:t>
            </w:r>
          </w:p>
          <w:p w14:paraId="0F472DFE" w14:textId="3D092652" w:rsidR="002A79BE" w:rsidRPr="00A94F97" w:rsidRDefault="002A79BE" w:rsidP="003A549E">
            <w:pPr>
              <w:tabs>
                <w:tab w:val="left" w:pos="-1440"/>
              </w:tabs>
              <w:ind w:left="1440" w:hanging="1440"/>
              <w:jc w:val="left"/>
            </w:pPr>
            <w:r w:rsidRPr="00A94F97">
              <w:rPr>
                <w:b/>
                <w:bCs/>
                <w:smallCaps/>
              </w:rPr>
              <w:t>Committee</w:t>
            </w:r>
            <w:r w:rsidRPr="00A94F97">
              <w:rPr>
                <w:b/>
                <w:bCs/>
              </w:rPr>
              <w:t>:</w:t>
            </w:r>
            <w:r w:rsidR="00E83A35">
              <w:rPr>
                <w:sz w:val="22"/>
              </w:rPr>
              <w:t xml:space="preserve"> </w:t>
            </w:r>
            <w:r w:rsidR="00271A4C">
              <w:t>Aging</w:t>
            </w:r>
          </w:p>
        </w:tc>
      </w:tr>
      <w:tr w:rsidR="002A79BE" w:rsidRPr="00D02257" w14:paraId="020DF175" w14:textId="77777777" w:rsidTr="4A304894">
        <w:trPr>
          <w:trHeight w:val="1160"/>
          <w:jc w:val="center"/>
        </w:trPr>
        <w:tc>
          <w:tcPr>
            <w:tcW w:w="6077" w:type="dxa"/>
            <w:tcBorders>
              <w:top w:val="single" w:sz="4" w:space="0" w:color="auto"/>
            </w:tcBorders>
          </w:tcPr>
          <w:p w14:paraId="6F81047D" w14:textId="31ABDADA" w:rsidR="00D0154B" w:rsidRDefault="00996620" w:rsidP="0062040F">
            <w:pPr>
              <w:pStyle w:val="BodyText"/>
              <w:spacing w:before="120" w:line="240" w:lineRule="auto"/>
              <w:ind w:firstLine="0"/>
            </w:pPr>
            <w:r w:rsidRPr="00401146">
              <w:rPr>
                <w:b/>
                <w:bCs/>
                <w:smallCaps/>
              </w:rPr>
              <w:t xml:space="preserve">Title: </w:t>
            </w:r>
            <w:r w:rsidR="00704C61">
              <w:t>A Local Law to amend the administrative code of the city of New York, in relation to establishing a grab-and-go meal program at older adult centers</w:t>
            </w:r>
          </w:p>
          <w:p w14:paraId="24E11554" w14:textId="1A9C0BE5" w:rsidR="002A79BE" w:rsidRPr="00401146" w:rsidRDefault="002A79BE" w:rsidP="0062040F">
            <w:pPr>
              <w:pStyle w:val="HTMLPreformatted"/>
              <w:spacing w:before="120"/>
              <w:ind w:right="222"/>
              <w:rPr>
                <w:rFonts w:ascii="Times New Roman" w:hAnsi="Times New Roman" w:cs="Times New Roman"/>
              </w:rPr>
            </w:pPr>
          </w:p>
        </w:tc>
        <w:tc>
          <w:tcPr>
            <w:tcW w:w="4926" w:type="dxa"/>
            <w:tcBorders>
              <w:top w:val="single" w:sz="4" w:space="0" w:color="auto"/>
            </w:tcBorders>
          </w:tcPr>
          <w:p w14:paraId="4ECB0EFA" w14:textId="39D761FF" w:rsidR="00271A4C" w:rsidRDefault="07DF2CB6" w:rsidP="4A304894">
            <w:pPr>
              <w:autoSpaceDE w:val="0"/>
              <w:autoSpaceDN w:val="0"/>
              <w:adjustRightInd w:val="0"/>
              <w:spacing w:before="120"/>
              <w:rPr>
                <w:rFonts w:eastAsiaTheme="minorEastAsia"/>
              </w:rPr>
            </w:pPr>
            <w:r w:rsidRPr="4A304894">
              <w:rPr>
                <w:b/>
                <w:bCs/>
                <w:smallCaps/>
              </w:rPr>
              <w:t>Sponsors</w:t>
            </w:r>
            <w:r w:rsidRPr="4A304894">
              <w:rPr>
                <w:b/>
                <w:bCs/>
              </w:rPr>
              <w:t xml:space="preserve">: </w:t>
            </w:r>
            <w:r w:rsidR="00271A4C" w:rsidRPr="4A304894">
              <w:rPr>
                <w:rFonts w:eastAsiaTheme="minorEastAsia"/>
              </w:rPr>
              <w:t xml:space="preserve">Council Members </w:t>
            </w:r>
            <w:r w:rsidR="001F413D" w:rsidRPr="4A304894">
              <w:rPr>
                <w:rFonts w:eastAsiaTheme="minorEastAsia"/>
              </w:rPr>
              <w:t>Hudson</w:t>
            </w:r>
            <w:r w:rsidR="00AD2AF3" w:rsidRPr="4A304894">
              <w:rPr>
                <w:rFonts w:eastAsiaTheme="minorEastAsia"/>
              </w:rPr>
              <w:t>,</w:t>
            </w:r>
            <w:r w:rsidR="00704C61" w:rsidRPr="4A304894">
              <w:rPr>
                <w:rFonts w:eastAsiaTheme="minorEastAsia"/>
              </w:rPr>
              <w:t xml:space="preserve"> </w:t>
            </w:r>
            <w:r w:rsidR="001F413D" w:rsidRPr="4A304894">
              <w:rPr>
                <w:rFonts w:eastAsiaTheme="minorEastAsia"/>
              </w:rPr>
              <w:t>Lee</w:t>
            </w:r>
            <w:r w:rsidR="00AD2AF3" w:rsidRPr="4A304894">
              <w:rPr>
                <w:rFonts w:eastAsiaTheme="minorEastAsia"/>
              </w:rPr>
              <w:t xml:space="preserve"> and Louis</w:t>
            </w:r>
            <w:r w:rsidR="001F413D" w:rsidRPr="4A304894">
              <w:rPr>
                <w:rFonts w:eastAsiaTheme="minorEastAsia"/>
              </w:rPr>
              <w:t xml:space="preserve"> </w:t>
            </w:r>
          </w:p>
          <w:p w14:paraId="69FBF5B4" w14:textId="6072C582" w:rsidR="00442750" w:rsidRPr="00013BCB" w:rsidRDefault="00442750" w:rsidP="00013BCB">
            <w:pPr>
              <w:autoSpaceDE w:val="0"/>
              <w:autoSpaceDN w:val="0"/>
              <w:adjustRightInd w:val="0"/>
              <w:rPr>
                <w:rFonts w:eastAsiaTheme="minorHAnsi"/>
              </w:rPr>
            </w:pPr>
          </w:p>
        </w:tc>
      </w:tr>
    </w:tbl>
    <w:p w14:paraId="609ED4F3" w14:textId="77777777" w:rsidR="00704C61" w:rsidRDefault="002A79BE" w:rsidP="00704C61">
      <w:pPr>
        <w:spacing w:before="120"/>
        <w:rPr>
          <w:rFonts w:eastAsiaTheme="minorEastAsia"/>
        </w:rPr>
      </w:pPr>
      <w:r w:rsidRPr="00ED77BF">
        <w:rPr>
          <w:b/>
          <w:bCs/>
          <w:smallCaps/>
        </w:rPr>
        <w:t>Summary of Legislation:</w:t>
      </w:r>
      <w:r>
        <w:t xml:space="preserve"> </w:t>
      </w:r>
      <w:r w:rsidR="00D0154B">
        <w:t>Int. No.</w:t>
      </w:r>
      <w:r w:rsidR="00271A4C">
        <w:t xml:space="preserve"> </w:t>
      </w:r>
      <w:r w:rsidR="00FF23AC">
        <w:t>23</w:t>
      </w:r>
      <w:r w:rsidR="00704C61">
        <w:t>8</w:t>
      </w:r>
      <w:r w:rsidR="00271A4C">
        <w:t xml:space="preserve"> </w:t>
      </w:r>
      <w:r w:rsidR="00704C61" w:rsidRPr="68A4BDAE">
        <w:rPr>
          <w:rFonts w:eastAsiaTheme="minorEastAsia"/>
        </w:rPr>
        <w:t>would require the Department for the Aging (DFTA) to establish a grab-and-go meal program, which would provide daily meals available for pick up at participating older adult centers for members of the centers. This bill would also require DFTA to make available to every participating older adult center a notice that provides information on the grab-and-go meal program. Every participating older adult center would be required to post the notice in a conspicuous location.</w:t>
      </w:r>
    </w:p>
    <w:p w14:paraId="735ABA07" w14:textId="485C5F32" w:rsidR="00D0154B" w:rsidRDefault="00D0154B" w:rsidP="00704C61"/>
    <w:p w14:paraId="3159AD93" w14:textId="52722CEA" w:rsidR="002A79BE" w:rsidRPr="00D02257" w:rsidRDefault="694D985A" w:rsidP="00C50C35">
      <w:pPr>
        <w:pStyle w:val="NoSpacing"/>
      </w:pPr>
      <w:r w:rsidRPr="694D985A">
        <w:rPr>
          <w:b/>
          <w:bCs/>
          <w:smallCaps/>
        </w:rPr>
        <w:t>Effective Date:</w:t>
      </w:r>
      <w:r w:rsidR="00013BCB">
        <w:t xml:space="preserve"> Immediately </w:t>
      </w:r>
    </w:p>
    <w:p w14:paraId="58649C7E" w14:textId="15538336" w:rsidR="002A79BE" w:rsidRPr="00D02257" w:rsidRDefault="00CE6E8A" w:rsidP="002A79BE">
      <w:pPr>
        <w:pBdr>
          <w:top w:val="single" w:sz="4" w:space="1" w:color="auto"/>
        </w:pBdr>
        <w:spacing w:before="240"/>
        <w:rPr>
          <w:b/>
          <w:smallCaps/>
        </w:rPr>
      </w:pPr>
      <w:r>
        <w:rPr>
          <w:b/>
          <w:smallCaps/>
        </w:rPr>
        <w:t>City Council Estimate</w:t>
      </w:r>
      <w:r w:rsidR="002A79BE" w:rsidRPr="00D02257">
        <w:rPr>
          <w:b/>
          <w:smallCaps/>
        </w:rPr>
        <w:t>:</w:t>
      </w:r>
    </w:p>
    <w:p w14:paraId="26D4818A" w14:textId="77777777" w:rsidR="002A79BE" w:rsidRPr="00012730" w:rsidRDefault="002A79BE" w:rsidP="002A79BE">
      <w:pPr>
        <w:pBdr>
          <w:top w:val="single" w:sz="4" w:space="1" w:color="auto"/>
        </w:pBdr>
        <w:spacing w:before="120"/>
        <w:rPr>
          <w:b/>
          <w:smallCaps/>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2A79BE" w:rsidRPr="00401146" w14:paraId="7C05D7C0" w14:textId="77777777" w:rsidTr="005F190C">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17A56F6" w14:textId="77777777" w:rsidR="002A79BE" w:rsidRPr="00F520D0" w:rsidRDefault="002A79BE" w:rsidP="00A828AB">
            <w:pPr>
              <w:spacing w:line="201" w:lineRule="exact"/>
              <w:jc w:val="center"/>
              <w:rPr>
                <w:sz w:val="20"/>
                <w:szCs w:val="20"/>
              </w:rPr>
            </w:pPr>
          </w:p>
          <w:p w14:paraId="0D66EE51" w14:textId="77777777" w:rsidR="002A79BE" w:rsidRPr="00F520D0" w:rsidRDefault="002A79BE" w:rsidP="00A828AB">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8F0268C" w14:textId="72CEE630" w:rsidR="002A79BE" w:rsidRPr="00F520D0" w:rsidRDefault="002A79BE" w:rsidP="004F7D64">
            <w:pPr>
              <w:jc w:val="center"/>
              <w:rPr>
                <w:b/>
                <w:bCs/>
                <w:sz w:val="20"/>
                <w:szCs w:val="20"/>
              </w:rPr>
            </w:pPr>
            <w:r w:rsidRPr="00F520D0">
              <w:rPr>
                <w:b/>
                <w:bCs/>
                <w:sz w:val="20"/>
                <w:szCs w:val="20"/>
              </w:rPr>
              <w:t xml:space="preserve">Effective </w:t>
            </w:r>
            <w:r w:rsidR="00271A4C">
              <w:rPr>
                <w:b/>
                <w:bCs/>
                <w:sz w:val="20"/>
                <w:szCs w:val="20"/>
              </w:rPr>
              <w:t>FY26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0039AFA" w14:textId="2345E823" w:rsidR="002A79BE" w:rsidRPr="00F520D0" w:rsidRDefault="002A79BE" w:rsidP="00CB3108">
            <w:pPr>
              <w:jc w:val="center"/>
              <w:rPr>
                <w:b/>
                <w:bCs/>
                <w:sz w:val="20"/>
                <w:szCs w:val="20"/>
              </w:rPr>
            </w:pPr>
            <w:r w:rsidRPr="00F520D0">
              <w:rPr>
                <w:b/>
                <w:bCs/>
                <w:sz w:val="20"/>
                <w:szCs w:val="20"/>
              </w:rPr>
              <w:t xml:space="preserve">FY Succeeding Effective </w:t>
            </w:r>
            <w:r w:rsidR="00A47988" w:rsidRPr="00F520D0">
              <w:rPr>
                <w:b/>
                <w:bCs/>
                <w:sz w:val="20"/>
                <w:szCs w:val="20"/>
              </w:rPr>
              <w:t>FY2</w:t>
            </w:r>
            <w:r w:rsidR="00A47988">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55D6C05" w14:textId="2464727C" w:rsidR="002A79BE" w:rsidRPr="00F520D0" w:rsidRDefault="002A79BE" w:rsidP="0023654D">
            <w:pPr>
              <w:jc w:val="center"/>
              <w:rPr>
                <w:b/>
                <w:bCs/>
                <w:sz w:val="20"/>
                <w:szCs w:val="20"/>
              </w:rPr>
            </w:pPr>
            <w:r w:rsidRPr="00F520D0">
              <w:rPr>
                <w:b/>
                <w:bCs/>
                <w:sz w:val="20"/>
                <w:szCs w:val="20"/>
              </w:rPr>
              <w:t xml:space="preserve">Full Fiscal Impact </w:t>
            </w:r>
            <w:r w:rsidR="00EB5FE1" w:rsidRPr="00F520D0">
              <w:rPr>
                <w:b/>
                <w:bCs/>
                <w:sz w:val="20"/>
                <w:szCs w:val="20"/>
              </w:rPr>
              <w:t>FY2</w:t>
            </w:r>
            <w:r w:rsidR="00271A4C">
              <w:rPr>
                <w:b/>
                <w:bCs/>
                <w:sz w:val="20"/>
                <w:szCs w:val="20"/>
              </w:rPr>
              <w:t>7</w:t>
            </w:r>
          </w:p>
        </w:tc>
      </w:tr>
      <w:tr w:rsidR="002A79BE" w:rsidRPr="00401146" w14:paraId="49A21352" w14:textId="77777777" w:rsidTr="005F190C">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0732DC16" w14:textId="388EF93F" w:rsidR="002A79BE" w:rsidRPr="00F520D0" w:rsidRDefault="002A79BE" w:rsidP="00A828AB">
            <w:pPr>
              <w:jc w:val="center"/>
              <w:rPr>
                <w:b/>
                <w:bCs/>
                <w:sz w:val="20"/>
                <w:szCs w:val="20"/>
              </w:rPr>
            </w:pPr>
            <w:r w:rsidRPr="00F520D0">
              <w:rPr>
                <w:b/>
                <w:bCs/>
                <w:sz w:val="20"/>
                <w:szCs w:val="20"/>
              </w:rPr>
              <w:t>Revenues</w:t>
            </w:r>
            <w:r w:rsidR="006641E7">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531EADE" w14:textId="77777777" w:rsidR="002A79BE" w:rsidRPr="00F520D0" w:rsidRDefault="002A79BE" w:rsidP="00A828AB">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70C2D4D" w14:textId="77777777" w:rsidR="002A79BE" w:rsidRPr="00F520D0" w:rsidRDefault="002A79BE" w:rsidP="00A828AB">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932B6F8" w14:textId="77777777" w:rsidR="002A79BE" w:rsidRPr="00F520D0" w:rsidRDefault="002A79BE" w:rsidP="00A828AB">
            <w:pPr>
              <w:jc w:val="center"/>
              <w:rPr>
                <w:bCs/>
                <w:sz w:val="20"/>
                <w:szCs w:val="20"/>
              </w:rPr>
            </w:pPr>
            <w:r w:rsidRPr="00F520D0">
              <w:rPr>
                <w:bCs/>
                <w:sz w:val="20"/>
                <w:szCs w:val="20"/>
              </w:rPr>
              <w:t>$0</w:t>
            </w:r>
          </w:p>
        </w:tc>
      </w:tr>
      <w:tr w:rsidR="002A79BE" w:rsidRPr="00401146" w14:paraId="32EDEC83" w14:textId="77777777" w:rsidTr="005F190C">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9CC18B6" w14:textId="10F95CEA" w:rsidR="002A79BE" w:rsidRPr="00F520D0" w:rsidRDefault="002A79BE" w:rsidP="00A828AB">
            <w:pPr>
              <w:jc w:val="center"/>
              <w:rPr>
                <w:b/>
                <w:bCs/>
                <w:sz w:val="20"/>
                <w:szCs w:val="20"/>
              </w:rPr>
            </w:pPr>
            <w:r w:rsidRPr="00F520D0">
              <w:rPr>
                <w:b/>
                <w:bCs/>
                <w:sz w:val="20"/>
                <w:szCs w:val="20"/>
              </w:rPr>
              <w:t>Expenditures</w:t>
            </w:r>
            <w:r w:rsidR="006641E7">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5DCFBD9" w14:textId="7B25A0D7" w:rsidR="002A79BE" w:rsidRPr="00F520D0" w:rsidRDefault="0044729E" w:rsidP="00EF646C">
            <w:pPr>
              <w:jc w:val="center"/>
              <w:rPr>
                <w:bCs/>
                <w:sz w:val="20"/>
                <w:szCs w:val="20"/>
              </w:rPr>
            </w:pPr>
            <w:r w:rsidRPr="00F520D0">
              <w:rPr>
                <w:bCs/>
                <w:sz w:val="20"/>
                <w:szCs w:val="20"/>
              </w:rPr>
              <w:t>$</w:t>
            </w:r>
            <w:r w:rsidR="00931C29"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9B685BB" w14:textId="3D506AAE" w:rsidR="002A79BE" w:rsidRPr="00F520D0" w:rsidRDefault="00013BCB" w:rsidP="00EF646C">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A351EDE" w14:textId="311692CB" w:rsidR="002A79BE" w:rsidRPr="00F520D0" w:rsidRDefault="00013BCB" w:rsidP="00EF646C">
            <w:pPr>
              <w:jc w:val="center"/>
              <w:rPr>
                <w:bCs/>
                <w:sz w:val="20"/>
                <w:szCs w:val="20"/>
              </w:rPr>
            </w:pPr>
            <w:r>
              <w:rPr>
                <w:bCs/>
                <w:sz w:val="20"/>
                <w:szCs w:val="20"/>
              </w:rPr>
              <w:t>$0</w:t>
            </w:r>
          </w:p>
        </w:tc>
      </w:tr>
      <w:tr w:rsidR="002A79BE" w:rsidRPr="00401146" w14:paraId="076D906E" w14:textId="77777777" w:rsidTr="005F190C">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C972A77" w14:textId="77777777" w:rsidR="002A79BE" w:rsidRPr="00F520D0" w:rsidRDefault="002A79BE" w:rsidP="00A828AB">
            <w:pPr>
              <w:spacing w:after="58"/>
              <w:jc w:val="center"/>
              <w:rPr>
                <w:b/>
                <w:bCs/>
                <w:sz w:val="20"/>
                <w:szCs w:val="20"/>
              </w:rPr>
            </w:pPr>
            <w:r w:rsidRPr="00F520D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7E44FF01" w14:textId="76ABCCA2" w:rsidR="002A79BE" w:rsidRPr="00F520D0" w:rsidRDefault="00931C29" w:rsidP="00EF646C">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7F7B93B" w14:textId="44F96CD2" w:rsidR="002A79BE" w:rsidRPr="00F520D0" w:rsidRDefault="00013BCB" w:rsidP="00EF646C">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3589ED9E" w14:textId="509122CC" w:rsidR="002A79BE" w:rsidRPr="00F520D0" w:rsidRDefault="00013BCB" w:rsidP="00EF646C">
            <w:pPr>
              <w:jc w:val="center"/>
              <w:rPr>
                <w:bCs/>
                <w:sz w:val="20"/>
                <w:szCs w:val="20"/>
              </w:rPr>
            </w:pPr>
            <w:r>
              <w:rPr>
                <w:bCs/>
                <w:sz w:val="20"/>
                <w:szCs w:val="20"/>
              </w:rPr>
              <w:t>$0</w:t>
            </w:r>
          </w:p>
        </w:tc>
      </w:tr>
    </w:tbl>
    <w:p w14:paraId="114A911F" w14:textId="77777777" w:rsidR="002A79BE" w:rsidRPr="00012730" w:rsidRDefault="002A79BE" w:rsidP="002A79BE">
      <w:pPr>
        <w:spacing w:before="120"/>
      </w:pPr>
    </w:p>
    <w:p w14:paraId="34437867" w14:textId="649CAD66" w:rsidR="000C215E" w:rsidRDefault="000C215E" w:rsidP="002A79BE">
      <w:pPr>
        <w:rPr>
          <w:b/>
          <w:smallCaps/>
        </w:rPr>
      </w:pPr>
      <w:r>
        <w:rPr>
          <w:b/>
          <w:smallCaps/>
        </w:rPr>
        <w:t>Fiscal Year in Which Proposed Local La</w:t>
      </w:r>
      <w:r w:rsidR="006641E7">
        <w:rPr>
          <w:b/>
          <w:smallCaps/>
        </w:rPr>
        <w:t>w Would First Become Effective:</w:t>
      </w:r>
      <w:r w:rsidR="00013BCB">
        <w:t xml:space="preserve"> </w:t>
      </w:r>
      <w:r w:rsidR="00271A4C">
        <w:t>2026</w:t>
      </w:r>
    </w:p>
    <w:p w14:paraId="1A443C88" w14:textId="77777777" w:rsidR="000C215E" w:rsidRDefault="000C215E" w:rsidP="002A79BE">
      <w:pPr>
        <w:rPr>
          <w:b/>
          <w:smallCaps/>
        </w:rPr>
      </w:pPr>
    </w:p>
    <w:p w14:paraId="6465C7C6" w14:textId="408E6165" w:rsidR="005D0C1D" w:rsidRDefault="005D0C1D" w:rsidP="002A79BE">
      <w:r w:rsidRPr="00D02257">
        <w:rPr>
          <w:b/>
          <w:smallCaps/>
        </w:rPr>
        <w:t>Fiscal Year In Which Full Fiscal Impact Anticipated:</w:t>
      </w:r>
      <w:r w:rsidR="006641E7">
        <w:t xml:space="preserve"> </w:t>
      </w:r>
      <w:r w:rsidR="00417F04">
        <w:t>2027</w:t>
      </w:r>
    </w:p>
    <w:p w14:paraId="60D5D363" w14:textId="77777777" w:rsidR="005D0C1D" w:rsidRDefault="005D0C1D" w:rsidP="002A79BE"/>
    <w:p w14:paraId="74AE1ED6" w14:textId="71F2E812" w:rsidR="002A79BE" w:rsidRPr="00774F47" w:rsidRDefault="63BA089D" w:rsidP="63BA089D">
      <w:pPr>
        <w:rPr>
          <w:b/>
          <w:bCs/>
          <w:smallCaps/>
          <w:sz w:val="22"/>
          <w:szCs w:val="22"/>
        </w:rPr>
      </w:pPr>
      <w:r w:rsidRPr="63BA089D">
        <w:rPr>
          <w:b/>
          <w:bCs/>
          <w:smallCaps/>
        </w:rPr>
        <w:t xml:space="preserve">Impact on Revenues: </w:t>
      </w:r>
      <w:r>
        <w:t xml:space="preserve">It is anticipated that there would be no impact on revenues resulting from the enactment of this legislation. </w:t>
      </w:r>
    </w:p>
    <w:p w14:paraId="56E1EA02" w14:textId="77777777" w:rsidR="002A79BE" w:rsidRPr="00774F47" w:rsidRDefault="002A79BE" w:rsidP="002A79BE">
      <w:pPr>
        <w:rPr>
          <w:b/>
          <w:smallCaps/>
        </w:rPr>
      </w:pPr>
    </w:p>
    <w:p w14:paraId="69D12EF8" w14:textId="1E18EC45" w:rsidR="00B73D98" w:rsidRDefault="07DF2CB6" w:rsidP="00B73D98">
      <w:pPr>
        <w:rPr>
          <w:rStyle w:val="normaltextrun"/>
          <w:color w:val="000000"/>
          <w:shd w:val="clear" w:color="auto" w:fill="FFFFFF"/>
        </w:rPr>
      </w:pPr>
      <w:r w:rsidRPr="00EF5648">
        <w:rPr>
          <w:b/>
          <w:bCs/>
          <w:smallCaps/>
        </w:rPr>
        <w:t>Impact on Expenditures</w:t>
      </w:r>
      <w:r w:rsidRPr="003A549E">
        <w:rPr>
          <w:b/>
          <w:bCs/>
          <w:smallCaps/>
        </w:rPr>
        <w:t>:</w:t>
      </w:r>
      <w:r w:rsidRPr="003A549E">
        <w:t xml:space="preserve"> </w:t>
      </w:r>
      <w:r w:rsidR="00013BCB" w:rsidRPr="003A549E">
        <w:rPr>
          <w:rStyle w:val="normaltextrun"/>
          <w:color w:val="000000"/>
          <w:shd w:val="clear" w:color="auto" w:fill="FFFFFF"/>
        </w:rPr>
        <w:t xml:space="preserve">It is anticipated that there would be no impact on expenditures resulting from the enactment of this legislation as </w:t>
      </w:r>
      <w:r w:rsidR="00FF23AC" w:rsidRPr="003A549E">
        <w:rPr>
          <w:rStyle w:val="normaltextrun"/>
          <w:color w:val="000000"/>
          <w:shd w:val="clear" w:color="auto" w:fill="FFFFFF"/>
        </w:rPr>
        <w:t>DFTA</w:t>
      </w:r>
      <w:r w:rsidR="006B7CFF">
        <w:rPr>
          <w:rStyle w:val="normaltextrun"/>
          <w:color w:val="000000"/>
          <w:shd w:val="clear" w:color="auto" w:fill="FFFFFF"/>
        </w:rPr>
        <w:t xml:space="preserve"> already</w:t>
      </w:r>
      <w:r w:rsidR="005D6E9B" w:rsidRPr="003A549E">
        <w:rPr>
          <w:rStyle w:val="normaltextrun"/>
          <w:color w:val="000000"/>
          <w:shd w:val="clear" w:color="auto" w:fill="FFFFFF"/>
        </w:rPr>
        <w:t xml:space="preserve"> </w:t>
      </w:r>
      <w:r w:rsidR="006B7CFF">
        <w:rPr>
          <w:rStyle w:val="normaltextrun"/>
          <w:color w:val="000000"/>
          <w:shd w:val="clear" w:color="auto" w:fill="FFFFFF"/>
        </w:rPr>
        <w:t xml:space="preserve">provides </w:t>
      </w:r>
      <w:r w:rsidR="7B7B632C">
        <w:rPr>
          <w:rStyle w:val="normaltextrun"/>
          <w:color w:val="000000"/>
          <w:shd w:val="clear" w:color="auto" w:fill="FFFFFF"/>
        </w:rPr>
        <w:t xml:space="preserve">funding for </w:t>
      </w:r>
      <w:r w:rsidR="006B7CFF">
        <w:rPr>
          <w:rStyle w:val="normaltextrun"/>
          <w:color w:val="000000"/>
          <w:shd w:val="clear" w:color="auto" w:fill="FFFFFF"/>
        </w:rPr>
        <w:t xml:space="preserve">grab-and-go meals at older adult centers </w:t>
      </w:r>
      <w:r w:rsidR="5C0305D6" w:rsidRPr="042E94FE">
        <w:rPr>
          <w:rStyle w:val="normaltextrun"/>
          <w:color w:val="000000" w:themeColor="text1"/>
        </w:rPr>
        <w:t>that</w:t>
      </w:r>
      <w:r w:rsidR="006B7CFF">
        <w:rPr>
          <w:rStyle w:val="normaltextrun"/>
          <w:color w:val="000000"/>
          <w:shd w:val="clear" w:color="auto" w:fill="FFFFFF"/>
        </w:rPr>
        <w:t xml:space="preserve"> </w:t>
      </w:r>
      <w:r w:rsidR="00F16652">
        <w:rPr>
          <w:rStyle w:val="normaltextrun"/>
          <w:color w:val="000000"/>
          <w:shd w:val="clear" w:color="auto" w:fill="FFFFFF"/>
        </w:rPr>
        <w:t>opt</w:t>
      </w:r>
      <w:r w:rsidR="006B7CFF">
        <w:rPr>
          <w:rStyle w:val="normaltextrun"/>
          <w:color w:val="000000"/>
          <w:shd w:val="clear" w:color="auto" w:fill="FFFFFF"/>
        </w:rPr>
        <w:t xml:space="preserve"> to include </w:t>
      </w:r>
      <w:r w:rsidR="00F16652">
        <w:rPr>
          <w:rStyle w:val="normaltextrun"/>
          <w:color w:val="000000"/>
          <w:shd w:val="clear" w:color="auto" w:fill="FFFFFF"/>
        </w:rPr>
        <w:t>this service.</w:t>
      </w:r>
      <w:r w:rsidR="006B7CFF">
        <w:rPr>
          <w:rStyle w:val="normaltextrun"/>
          <w:color w:val="000000"/>
          <w:shd w:val="clear" w:color="auto" w:fill="FFFFFF"/>
        </w:rPr>
        <w:t xml:space="preserve"> </w:t>
      </w:r>
      <w:r w:rsidR="3724CD9B">
        <w:rPr>
          <w:rStyle w:val="normaltextrun"/>
          <w:color w:val="000000"/>
          <w:shd w:val="clear" w:color="auto" w:fill="FFFFFF"/>
        </w:rPr>
        <w:t>Because</w:t>
      </w:r>
      <w:r w:rsidR="00F16652">
        <w:rPr>
          <w:rStyle w:val="normaltextrun"/>
          <w:color w:val="000000"/>
          <w:shd w:val="clear" w:color="auto" w:fill="FFFFFF"/>
        </w:rPr>
        <w:t xml:space="preserve"> this legislation </w:t>
      </w:r>
      <w:r w:rsidR="55D7DDE2">
        <w:rPr>
          <w:rStyle w:val="normaltextrun"/>
          <w:color w:val="000000"/>
          <w:shd w:val="clear" w:color="auto" w:fill="FFFFFF"/>
        </w:rPr>
        <w:t>would</w:t>
      </w:r>
      <w:r w:rsidR="45EA9042">
        <w:rPr>
          <w:rStyle w:val="normaltextrun"/>
          <w:color w:val="000000"/>
          <w:shd w:val="clear" w:color="auto" w:fill="FFFFFF"/>
        </w:rPr>
        <w:t xml:space="preserve"> </w:t>
      </w:r>
      <w:r w:rsidR="00F16652">
        <w:rPr>
          <w:rStyle w:val="normaltextrun"/>
          <w:color w:val="000000"/>
          <w:shd w:val="clear" w:color="auto" w:fill="FFFFFF"/>
        </w:rPr>
        <w:t>codif</w:t>
      </w:r>
      <w:r w:rsidR="2C20B5E5">
        <w:rPr>
          <w:rStyle w:val="normaltextrun"/>
          <w:color w:val="000000"/>
          <w:shd w:val="clear" w:color="auto" w:fill="FFFFFF"/>
        </w:rPr>
        <w:t>y</w:t>
      </w:r>
      <w:r w:rsidR="00F16652">
        <w:rPr>
          <w:rStyle w:val="normaltextrun"/>
          <w:color w:val="000000"/>
          <w:shd w:val="clear" w:color="auto" w:fill="FFFFFF"/>
        </w:rPr>
        <w:t xml:space="preserve"> an existing </w:t>
      </w:r>
      <w:r w:rsidR="54ADEED5">
        <w:rPr>
          <w:rStyle w:val="normaltextrun"/>
          <w:color w:val="000000"/>
          <w:shd w:val="clear" w:color="auto" w:fill="FFFFFF"/>
        </w:rPr>
        <w:t>program, it is anticipated that</w:t>
      </w:r>
      <w:r w:rsidR="00F16652">
        <w:rPr>
          <w:rStyle w:val="normaltextrun"/>
          <w:color w:val="000000"/>
          <w:shd w:val="clear" w:color="auto" w:fill="FFFFFF"/>
        </w:rPr>
        <w:t xml:space="preserve"> </w:t>
      </w:r>
      <w:r w:rsidR="006B7CFF">
        <w:rPr>
          <w:rStyle w:val="normaltextrun"/>
          <w:color w:val="000000"/>
          <w:shd w:val="clear" w:color="auto" w:fill="FFFFFF"/>
        </w:rPr>
        <w:t xml:space="preserve">DFTA </w:t>
      </w:r>
      <w:r w:rsidR="4BBC7F8A" w:rsidRPr="003A549E">
        <w:rPr>
          <w:rStyle w:val="normaltextrun"/>
          <w:color w:val="000000"/>
          <w:shd w:val="clear" w:color="auto" w:fill="FFFFFF"/>
        </w:rPr>
        <w:t xml:space="preserve">would </w:t>
      </w:r>
      <w:r w:rsidR="00013BCB" w:rsidRPr="003A549E">
        <w:rPr>
          <w:rStyle w:val="normaltextrun"/>
          <w:color w:val="000000"/>
          <w:shd w:val="clear" w:color="auto" w:fill="FFFFFF"/>
        </w:rPr>
        <w:t>utilize existing resources</w:t>
      </w:r>
      <w:r w:rsidR="008D7FD5" w:rsidRPr="003A549E">
        <w:rPr>
          <w:rStyle w:val="normaltextrun"/>
          <w:color w:val="000000"/>
          <w:shd w:val="clear" w:color="auto" w:fill="FFFFFF"/>
        </w:rPr>
        <w:t xml:space="preserve"> to fulfill this legislation’s requirements</w:t>
      </w:r>
      <w:r w:rsidR="00013BCB" w:rsidRPr="003A549E">
        <w:rPr>
          <w:rStyle w:val="normaltextrun"/>
          <w:color w:val="000000"/>
          <w:shd w:val="clear" w:color="auto" w:fill="FFFFFF"/>
        </w:rPr>
        <w:t xml:space="preserve">. </w:t>
      </w:r>
    </w:p>
    <w:p w14:paraId="3CA3C615" w14:textId="77777777" w:rsidR="00704C61" w:rsidRDefault="00704C61" w:rsidP="00B73D98"/>
    <w:p w14:paraId="5C54D68F" w14:textId="52D8BDFE" w:rsidR="002B6A4A" w:rsidRPr="00BC1B3D" w:rsidRDefault="002B6A4A" w:rsidP="002B6A4A">
      <w:pPr>
        <w:pStyle w:val="NoSpacing"/>
      </w:pPr>
      <w:r w:rsidRPr="00D02257">
        <w:rPr>
          <w:b/>
          <w:smallCaps/>
        </w:rPr>
        <w:t xml:space="preserve">Source of </w:t>
      </w:r>
      <w:r w:rsidR="004D4A59">
        <w:rPr>
          <w:b/>
          <w:smallCaps/>
        </w:rPr>
        <w:t>F</w:t>
      </w:r>
      <w:r w:rsidR="002C71B0">
        <w:rPr>
          <w:b/>
          <w:smallCaps/>
        </w:rPr>
        <w:t>unds to</w:t>
      </w:r>
      <w:r>
        <w:rPr>
          <w:b/>
          <w:smallCaps/>
        </w:rPr>
        <w:t xml:space="preserve"> Cover Estimated Costs</w:t>
      </w:r>
      <w:r w:rsidRPr="00D02257">
        <w:rPr>
          <w:b/>
          <w:smallCaps/>
        </w:rPr>
        <w:t>:</w:t>
      </w:r>
      <w:r w:rsidRPr="00D02257">
        <w:t xml:space="preserve"> </w:t>
      </w:r>
      <w:r w:rsidR="00013BCB" w:rsidRPr="003A549E">
        <w:t>N/A</w:t>
      </w:r>
    </w:p>
    <w:p w14:paraId="2C0655C5" w14:textId="77777777" w:rsidR="00CC44E4" w:rsidRPr="00D02257" w:rsidRDefault="00CC44E4" w:rsidP="00B73D98"/>
    <w:p w14:paraId="4BDBEC69" w14:textId="49B23B6E" w:rsidR="00BC1B3D" w:rsidRDefault="002A79BE" w:rsidP="006626E0">
      <w:pPr>
        <w:pStyle w:val="NoSpacing"/>
      </w:pPr>
      <w:r w:rsidRPr="00D02257">
        <w:rPr>
          <w:b/>
          <w:smallCaps/>
        </w:rPr>
        <w:t>Source of Information:</w:t>
      </w:r>
      <w:r w:rsidRPr="00D02257">
        <w:t xml:space="preserve"> </w:t>
      </w:r>
      <w:r>
        <w:tab/>
      </w:r>
      <w:r>
        <w:tab/>
      </w:r>
      <w:r w:rsidRPr="00D02257">
        <w:t>New York City Council Finance Division</w:t>
      </w:r>
    </w:p>
    <w:p w14:paraId="65FA9EEA" w14:textId="3E7CCE0A" w:rsidR="002A79BE" w:rsidRPr="00D02257" w:rsidRDefault="00F520D0" w:rsidP="00A90068">
      <w:pPr>
        <w:pStyle w:val="NoSpacing"/>
      </w:pPr>
      <w:r>
        <w:lastRenderedPageBreak/>
        <w:tab/>
      </w:r>
      <w:r>
        <w:tab/>
      </w:r>
      <w:r>
        <w:tab/>
      </w:r>
      <w:r>
        <w:tab/>
      </w:r>
      <w:r>
        <w:tab/>
      </w:r>
    </w:p>
    <w:p w14:paraId="5AAF7184" w14:textId="3AB92CD4" w:rsidR="002A79BE" w:rsidRDefault="07DF2CB6" w:rsidP="002A79BE">
      <w:r w:rsidRPr="07DF2CB6">
        <w:rPr>
          <w:b/>
          <w:bCs/>
          <w:smallCaps/>
        </w:rPr>
        <w:t>Estimate Prepared By:</w:t>
      </w:r>
      <w:r w:rsidR="002A79BE">
        <w:tab/>
      </w:r>
      <w:r w:rsidR="002A79BE">
        <w:tab/>
      </w:r>
      <w:r>
        <w:t xml:space="preserve">Saiyemul Hamid, Financial Analyst </w:t>
      </w:r>
    </w:p>
    <w:p w14:paraId="17A2AE1F" w14:textId="77777777" w:rsidR="002A79BE" w:rsidRPr="00D02257" w:rsidRDefault="002A79BE" w:rsidP="002A79BE"/>
    <w:p w14:paraId="7EF2DDB7" w14:textId="6DD1B8FA" w:rsidR="00E77342" w:rsidRDefault="00E77342" w:rsidP="00E77342">
      <w:pPr>
        <w:tabs>
          <w:tab w:val="left" w:pos="2880"/>
        </w:tabs>
        <w:spacing w:line="240" w:lineRule="exact"/>
        <w:ind w:left="3600" w:hanging="3600"/>
      </w:pPr>
      <w:r w:rsidRPr="00923A3E">
        <w:rPr>
          <w:b/>
          <w:smallCaps/>
        </w:rPr>
        <w:t xml:space="preserve">Estimate Reviewed By: </w:t>
      </w:r>
      <w:r w:rsidRPr="00923A3E">
        <w:rPr>
          <w:b/>
          <w:smallCaps/>
        </w:rPr>
        <w:tab/>
      </w:r>
      <w:r w:rsidR="002C71B0">
        <w:rPr>
          <w:b/>
          <w:smallCaps/>
        </w:rPr>
        <w:tab/>
      </w:r>
      <w:r>
        <w:t xml:space="preserve">Julia K. Haramis, </w:t>
      </w:r>
      <w:r w:rsidR="00704C61">
        <w:t>Assistance Director</w:t>
      </w:r>
    </w:p>
    <w:p w14:paraId="101BF4DA" w14:textId="4A3B7C2F" w:rsidR="004A00C6" w:rsidRPr="00BD6707" w:rsidRDefault="00704C61" w:rsidP="004848E2">
      <w:pPr>
        <w:tabs>
          <w:tab w:val="left" w:pos="2880"/>
        </w:tabs>
        <w:spacing w:line="240" w:lineRule="exact"/>
        <w:ind w:left="3600"/>
      </w:pPr>
      <w:r>
        <w:t>Elizabeth Hoffman</w:t>
      </w:r>
      <w:r w:rsidR="004A00C6" w:rsidRPr="009A199C">
        <w:t>, Deputy Director</w:t>
      </w:r>
    </w:p>
    <w:p w14:paraId="53106AD7" w14:textId="47C2EF67" w:rsidR="00E77342" w:rsidRDefault="00E77342" w:rsidP="00E77342">
      <w:pPr>
        <w:tabs>
          <w:tab w:val="left" w:pos="2880"/>
        </w:tabs>
        <w:spacing w:line="240" w:lineRule="exact"/>
        <w:ind w:left="3600" w:hanging="3600"/>
      </w:pPr>
      <w:r w:rsidRPr="06E8AE89">
        <w:rPr>
          <w:b/>
          <w:bCs/>
          <w:smallCaps/>
        </w:rPr>
        <w:t xml:space="preserve">                                                           </w:t>
      </w:r>
      <w:r w:rsidR="004848E2">
        <w:rPr>
          <w:b/>
          <w:bCs/>
          <w:smallCaps/>
        </w:rPr>
        <w:tab/>
      </w:r>
      <w:r w:rsidR="004848E2">
        <w:rPr>
          <w:b/>
          <w:bCs/>
          <w:smallCaps/>
        </w:rPr>
        <w:tab/>
      </w:r>
      <w:r>
        <w:t>Jonathan Rosenberg, Managing Director</w:t>
      </w:r>
    </w:p>
    <w:p w14:paraId="1C672207" w14:textId="58D712B2" w:rsidR="006641E7" w:rsidRDefault="006641E7" w:rsidP="006641E7">
      <w:pPr>
        <w:tabs>
          <w:tab w:val="left" w:pos="2880"/>
        </w:tabs>
        <w:spacing w:line="240" w:lineRule="exact"/>
        <w:ind w:left="3600"/>
      </w:pPr>
      <w:r>
        <w:t>Nicholas Connell</w:t>
      </w:r>
      <w:r w:rsidRPr="00BD6707">
        <w:t xml:space="preserve">, </w:t>
      </w:r>
      <w:r w:rsidR="00704C61">
        <w:t xml:space="preserve">Chief </w:t>
      </w:r>
      <w:r w:rsidRPr="00BD6707">
        <w:t>Counsel</w:t>
      </w:r>
    </w:p>
    <w:p w14:paraId="745E3EF8" w14:textId="77777777" w:rsidR="00E55F3F" w:rsidRDefault="00E55F3F" w:rsidP="006641E7">
      <w:pPr>
        <w:pBdr>
          <w:top w:val="single" w:sz="4" w:space="1" w:color="auto"/>
        </w:pBdr>
        <w:spacing w:before="240"/>
        <w:rPr>
          <w:b/>
          <w:bCs/>
          <w:smallCaps/>
        </w:rPr>
      </w:pPr>
    </w:p>
    <w:p w14:paraId="736F5143" w14:textId="5FD50A72" w:rsidR="006641E7" w:rsidRDefault="006641E7" w:rsidP="00D409AE">
      <w:pPr>
        <w:pBdr>
          <w:top w:val="single" w:sz="4" w:space="1" w:color="auto"/>
        </w:pBdr>
      </w:pPr>
      <w:r w:rsidRPr="009A199C">
        <w:rPr>
          <w:b/>
          <w:bCs/>
          <w:smallCaps/>
        </w:rPr>
        <w:t xml:space="preserve">Office of Management and Budget Estimate: </w:t>
      </w:r>
      <w:r w:rsidR="00E55F3F" w:rsidRPr="009A199C">
        <w:rPr>
          <w:bCs/>
        </w:rPr>
        <w:t>OMB</w:t>
      </w:r>
      <w:r w:rsidR="00D0154B" w:rsidRPr="009A199C">
        <w:rPr>
          <w:bCs/>
        </w:rPr>
        <w:t xml:space="preserve"> </w:t>
      </w:r>
      <w:r w:rsidR="00704C61">
        <w:rPr>
          <w:bCs/>
        </w:rPr>
        <w:t>did not provide an estimate.</w:t>
      </w:r>
    </w:p>
    <w:p w14:paraId="78D9537F" w14:textId="77777777" w:rsidR="0075365D" w:rsidRPr="00312A4C" w:rsidRDefault="0075365D" w:rsidP="00955631">
      <w:pPr>
        <w:pStyle w:val="NormalWeb"/>
        <w:pBdr>
          <w:bottom w:val="single" w:sz="4" w:space="1" w:color="auto"/>
        </w:pBdr>
        <w:spacing w:before="0" w:beforeAutospacing="0" w:after="0" w:afterAutospacing="0"/>
      </w:pPr>
    </w:p>
    <w:p w14:paraId="0C847DCD" w14:textId="77777777" w:rsidR="0075365D" w:rsidRDefault="0075365D" w:rsidP="002A79BE">
      <w:pPr>
        <w:rPr>
          <w:b/>
          <w:bCs/>
          <w:smallCaps/>
        </w:rPr>
      </w:pPr>
    </w:p>
    <w:p w14:paraId="6AC62D49" w14:textId="2D2A2BF7" w:rsidR="007E36F0" w:rsidRPr="00D02257" w:rsidRDefault="07DF2CB6" w:rsidP="009C2DF8">
      <w:pPr>
        <w:jc w:val="left"/>
      </w:pPr>
      <w:r w:rsidRPr="4143C3F7">
        <w:rPr>
          <w:b/>
          <w:bCs/>
          <w:smallCaps/>
        </w:rPr>
        <w:t>Legislative History:</w:t>
      </w:r>
    </w:p>
    <w:p w14:paraId="5E92FBC3" w14:textId="12BADA0F" w:rsidR="00FF23AC" w:rsidRDefault="00704C61" w:rsidP="00D52548">
      <w:hyperlink r:id="rId12" w:history="1">
        <w:r w:rsidRPr="004E2F7B">
          <w:rPr>
            <w:rStyle w:val="Hyperlink"/>
          </w:rPr>
          <w:t>https://legistar.council.nyc.gov/LegislationDetail.aspx?ID=7862024&amp;GUID=B13EBD5E-99F7-4F8C-B90C-3D78AAFC29B2&amp;Options=&amp;Search=</w:t>
        </w:r>
      </w:hyperlink>
    </w:p>
    <w:p w14:paraId="70666D8D" w14:textId="77777777" w:rsidR="00704C61" w:rsidRPr="00012730" w:rsidRDefault="00704C61" w:rsidP="00D52548"/>
    <w:p w14:paraId="2A93E8D5" w14:textId="474C102E" w:rsidR="004F5E1A" w:rsidRDefault="07DF2CB6" w:rsidP="00D52548">
      <w:r w:rsidRPr="00EF5648">
        <w:rPr>
          <w:b/>
          <w:bCs/>
          <w:smallCaps/>
        </w:rPr>
        <w:t>Date Prepared:</w:t>
      </w:r>
      <w:r w:rsidRPr="00EF5648">
        <w:t xml:space="preserve"> </w:t>
      </w:r>
      <w:r w:rsidR="00704C61">
        <w:t>February</w:t>
      </w:r>
      <w:r w:rsidR="00B850FF" w:rsidRPr="00EF5648">
        <w:t xml:space="preserve"> </w:t>
      </w:r>
      <w:r w:rsidR="004222E9">
        <w:t>17</w:t>
      </w:r>
      <w:r w:rsidR="00D044E0" w:rsidRPr="00EF5648">
        <w:t>, 202</w:t>
      </w:r>
      <w:r w:rsidR="00704C61">
        <w:t>6</w:t>
      </w:r>
    </w:p>
    <w:p w14:paraId="6C3A296C" w14:textId="77777777" w:rsidR="006641E7" w:rsidRDefault="006641E7" w:rsidP="00D52548"/>
    <w:p w14:paraId="78AAD0AF" w14:textId="4038B551" w:rsidR="006641E7" w:rsidRPr="001F16A1" w:rsidRDefault="006641E7" w:rsidP="006641E7">
      <w:pPr>
        <w:spacing w:after="240"/>
      </w:pPr>
      <w:r w:rsidRPr="005931AF">
        <w:rPr>
          <w:b/>
          <w:smallCaps/>
        </w:rPr>
        <w:t>Hearing</w:t>
      </w:r>
      <w:r>
        <w:rPr>
          <w:b/>
          <w:smallCaps/>
        </w:rPr>
        <w:t xml:space="preserve"> </w:t>
      </w:r>
      <w:r w:rsidRPr="005931AF">
        <w:rPr>
          <w:b/>
          <w:smallCaps/>
        </w:rPr>
        <w:t>Date:</w:t>
      </w:r>
      <w:r>
        <w:rPr>
          <w:b/>
          <w:smallCaps/>
        </w:rPr>
        <w:t xml:space="preserve"> </w:t>
      </w:r>
      <w:r w:rsidR="00704C61">
        <w:t>February</w:t>
      </w:r>
      <w:r w:rsidR="00716AB4">
        <w:t xml:space="preserve"> </w:t>
      </w:r>
      <w:r w:rsidR="00704C61">
        <w:t>19</w:t>
      </w:r>
      <w:r>
        <w:t>, 2025</w:t>
      </w:r>
    </w:p>
    <w:p w14:paraId="4E8F3253" w14:textId="11D1A72B" w:rsidR="00BA0CF3" w:rsidRDefault="00BA0CF3" w:rsidP="006641E7">
      <w:pPr>
        <w:tabs>
          <w:tab w:val="left" w:pos="2292"/>
        </w:tabs>
        <w:spacing w:before="120"/>
      </w:pPr>
    </w:p>
    <w:p w14:paraId="1AE160F9" w14:textId="144D6ED9" w:rsidR="008B59B2" w:rsidRPr="00280482" w:rsidRDefault="008B59B2" w:rsidP="00280482">
      <w:pPr>
        <w:spacing w:before="120"/>
      </w:pPr>
    </w:p>
    <w:p w14:paraId="0D30C4F4" w14:textId="77777777" w:rsidR="00BA0CF3" w:rsidRDefault="00BA0CF3" w:rsidP="00F07725">
      <w:pPr>
        <w:spacing w:before="120"/>
      </w:pPr>
    </w:p>
    <w:sectPr w:rsidR="00BA0CF3" w:rsidSect="00150787">
      <w:footerReference w:type="default" r:id="rId13"/>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5B048" w14:textId="77777777" w:rsidR="00260C38" w:rsidRDefault="00260C38" w:rsidP="006D18A4">
      <w:r>
        <w:separator/>
      </w:r>
    </w:p>
  </w:endnote>
  <w:endnote w:type="continuationSeparator" w:id="0">
    <w:p w14:paraId="17F20DE4" w14:textId="77777777" w:rsidR="00260C38" w:rsidRDefault="00260C38" w:rsidP="006D18A4">
      <w:r>
        <w:continuationSeparator/>
      </w:r>
    </w:p>
  </w:endnote>
  <w:endnote w:type="continuationNotice" w:id="1">
    <w:p w14:paraId="229BC9D0" w14:textId="77777777" w:rsidR="00260C38" w:rsidRDefault="00260C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ED78" w14:textId="06642201" w:rsidR="00521920" w:rsidRDefault="00521920">
    <w:pPr>
      <w:pStyle w:val="Footer"/>
      <w:pBdr>
        <w:top w:val="single" w:sz="4" w:space="1" w:color="D9D9D9" w:themeColor="background1" w:themeShade="D9"/>
      </w:pBdr>
      <w:jc w:val="right"/>
    </w:pPr>
  </w:p>
  <w:p w14:paraId="789C0974" w14:textId="63170AA2" w:rsidR="0091156A" w:rsidRPr="0050188B" w:rsidRDefault="008769DE" w:rsidP="00521920">
    <w:pPr>
      <w:pStyle w:val="Footer"/>
      <w:pBdr>
        <w:top w:val="thinThickSmallGap" w:sz="24" w:space="1" w:color="823B0B" w:themeColor="accent2" w:themeShade="7F"/>
      </w:pBdr>
      <w:rPr>
        <w:rFonts w:eastAsiaTheme="minorEastAsia"/>
      </w:rPr>
    </w:pPr>
    <w:r>
      <w:rPr>
        <w:rFonts w:eastAsiaTheme="minorEastAsia"/>
      </w:rPr>
      <w:t xml:space="preserve">Int. </w:t>
    </w:r>
    <w:r w:rsidR="00177995">
      <w:rPr>
        <w:rFonts w:eastAsiaTheme="minorEastAsia"/>
      </w:rPr>
      <w:t xml:space="preserve">No. </w:t>
    </w:r>
    <w:r w:rsidR="00FF23AC">
      <w:rPr>
        <w:rFonts w:eastAsiaTheme="minorEastAsia"/>
      </w:rPr>
      <w:t>23</w:t>
    </w:r>
    <w:r w:rsidR="00704C61">
      <w:rPr>
        <w:rFonts w:eastAsiaTheme="minorEastAsia"/>
      </w:rPr>
      <w:t>8</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9A199C">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2FEF4" w14:textId="77777777" w:rsidR="00260C38" w:rsidRDefault="00260C38" w:rsidP="006D18A4">
      <w:r>
        <w:separator/>
      </w:r>
    </w:p>
  </w:footnote>
  <w:footnote w:type="continuationSeparator" w:id="0">
    <w:p w14:paraId="61E61799" w14:textId="77777777" w:rsidR="00260C38" w:rsidRDefault="00260C38" w:rsidP="006D18A4">
      <w:r>
        <w:continuationSeparator/>
      </w:r>
    </w:p>
  </w:footnote>
  <w:footnote w:type="continuationNotice" w:id="1">
    <w:p w14:paraId="2F6B56D3" w14:textId="77777777" w:rsidR="00260C38" w:rsidRDefault="00260C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239"/>
    <w:multiLevelType w:val="hybridMultilevel"/>
    <w:tmpl w:val="C4E0743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025208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9BE"/>
    <w:rsid w:val="00012BC1"/>
    <w:rsid w:val="00013BCB"/>
    <w:rsid w:val="00017B1A"/>
    <w:rsid w:val="000451CB"/>
    <w:rsid w:val="0005179F"/>
    <w:rsid w:val="00056959"/>
    <w:rsid w:val="00072CD5"/>
    <w:rsid w:val="00075746"/>
    <w:rsid w:val="00090A63"/>
    <w:rsid w:val="0009280E"/>
    <w:rsid w:val="000A36EF"/>
    <w:rsid w:val="000A4F29"/>
    <w:rsid w:val="000A5112"/>
    <w:rsid w:val="000A7546"/>
    <w:rsid w:val="000B04E2"/>
    <w:rsid w:val="000B3A27"/>
    <w:rsid w:val="000C215E"/>
    <w:rsid w:val="000D3656"/>
    <w:rsid w:val="000D74A6"/>
    <w:rsid w:val="000F257B"/>
    <w:rsid w:val="000F7BF2"/>
    <w:rsid w:val="001118C6"/>
    <w:rsid w:val="0013472B"/>
    <w:rsid w:val="00135191"/>
    <w:rsid w:val="001354A0"/>
    <w:rsid w:val="00146C12"/>
    <w:rsid w:val="00151390"/>
    <w:rsid w:val="00152E98"/>
    <w:rsid w:val="001715D6"/>
    <w:rsid w:val="001751B7"/>
    <w:rsid w:val="00176588"/>
    <w:rsid w:val="00176A7C"/>
    <w:rsid w:val="00177995"/>
    <w:rsid w:val="00180867"/>
    <w:rsid w:val="00182F25"/>
    <w:rsid w:val="0018444F"/>
    <w:rsid w:val="00191A6E"/>
    <w:rsid w:val="00192AE1"/>
    <w:rsid w:val="00193398"/>
    <w:rsid w:val="001974EB"/>
    <w:rsid w:val="001A2163"/>
    <w:rsid w:val="001A3C77"/>
    <w:rsid w:val="001A52B2"/>
    <w:rsid w:val="001B242C"/>
    <w:rsid w:val="001B4AF5"/>
    <w:rsid w:val="001B6CE2"/>
    <w:rsid w:val="001C0CF1"/>
    <w:rsid w:val="001D0A5D"/>
    <w:rsid w:val="001D0D5F"/>
    <w:rsid w:val="001D27EB"/>
    <w:rsid w:val="001D67F9"/>
    <w:rsid w:val="001D6BF4"/>
    <w:rsid w:val="001F413D"/>
    <w:rsid w:val="001F51A1"/>
    <w:rsid w:val="0020141D"/>
    <w:rsid w:val="00201978"/>
    <w:rsid w:val="00203664"/>
    <w:rsid w:val="002112CB"/>
    <w:rsid w:val="0021405F"/>
    <w:rsid w:val="00223778"/>
    <w:rsid w:val="0023438A"/>
    <w:rsid w:val="002344B2"/>
    <w:rsid w:val="0023654D"/>
    <w:rsid w:val="00240F60"/>
    <w:rsid w:val="00256DA7"/>
    <w:rsid w:val="00257CBF"/>
    <w:rsid w:val="00260C38"/>
    <w:rsid w:val="00264AEC"/>
    <w:rsid w:val="00267138"/>
    <w:rsid w:val="00271766"/>
    <w:rsid w:val="00271A4C"/>
    <w:rsid w:val="00272578"/>
    <w:rsid w:val="00280482"/>
    <w:rsid w:val="00280885"/>
    <w:rsid w:val="00286B84"/>
    <w:rsid w:val="00292DEF"/>
    <w:rsid w:val="00294CE7"/>
    <w:rsid w:val="00297874"/>
    <w:rsid w:val="002979DF"/>
    <w:rsid w:val="002A1C99"/>
    <w:rsid w:val="002A267C"/>
    <w:rsid w:val="002A79BE"/>
    <w:rsid w:val="002B638C"/>
    <w:rsid w:val="002B6A4A"/>
    <w:rsid w:val="002B6F77"/>
    <w:rsid w:val="002C66B2"/>
    <w:rsid w:val="002C71B0"/>
    <w:rsid w:val="002C7916"/>
    <w:rsid w:val="002D5886"/>
    <w:rsid w:val="002E1A25"/>
    <w:rsid w:val="002E56E9"/>
    <w:rsid w:val="002E7CBB"/>
    <w:rsid w:val="003047EF"/>
    <w:rsid w:val="00305B40"/>
    <w:rsid w:val="00310B76"/>
    <w:rsid w:val="003118C6"/>
    <w:rsid w:val="00312A4C"/>
    <w:rsid w:val="00325118"/>
    <w:rsid w:val="003328CE"/>
    <w:rsid w:val="00342AA7"/>
    <w:rsid w:val="003449F8"/>
    <w:rsid w:val="00347609"/>
    <w:rsid w:val="003606D4"/>
    <w:rsid w:val="00360A26"/>
    <w:rsid w:val="00362481"/>
    <w:rsid w:val="00363DE5"/>
    <w:rsid w:val="00374DC4"/>
    <w:rsid w:val="003830CA"/>
    <w:rsid w:val="00395068"/>
    <w:rsid w:val="003A293E"/>
    <w:rsid w:val="003A2EB0"/>
    <w:rsid w:val="003A31B6"/>
    <w:rsid w:val="003A549E"/>
    <w:rsid w:val="003B68C5"/>
    <w:rsid w:val="003D2302"/>
    <w:rsid w:val="003D7A67"/>
    <w:rsid w:val="003D7F92"/>
    <w:rsid w:val="003E6DD7"/>
    <w:rsid w:val="003F04D3"/>
    <w:rsid w:val="00401146"/>
    <w:rsid w:val="00413772"/>
    <w:rsid w:val="00414A51"/>
    <w:rsid w:val="00415F25"/>
    <w:rsid w:val="00416520"/>
    <w:rsid w:val="00417F04"/>
    <w:rsid w:val="004222E9"/>
    <w:rsid w:val="00423EE9"/>
    <w:rsid w:val="004313EF"/>
    <w:rsid w:val="0044142B"/>
    <w:rsid w:val="0044177F"/>
    <w:rsid w:val="00442750"/>
    <w:rsid w:val="00442D36"/>
    <w:rsid w:val="0044729E"/>
    <w:rsid w:val="004628DD"/>
    <w:rsid w:val="00464E8B"/>
    <w:rsid w:val="00473C1F"/>
    <w:rsid w:val="004754DE"/>
    <w:rsid w:val="0047556D"/>
    <w:rsid w:val="004848E2"/>
    <w:rsid w:val="00484B67"/>
    <w:rsid w:val="0049352F"/>
    <w:rsid w:val="004945A2"/>
    <w:rsid w:val="00497E69"/>
    <w:rsid w:val="004A00C6"/>
    <w:rsid w:val="004A467B"/>
    <w:rsid w:val="004A7B12"/>
    <w:rsid w:val="004B0421"/>
    <w:rsid w:val="004B2611"/>
    <w:rsid w:val="004B2F66"/>
    <w:rsid w:val="004B48A6"/>
    <w:rsid w:val="004B74B9"/>
    <w:rsid w:val="004C40DE"/>
    <w:rsid w:val="004D4A59"/>
    <w:rsid w:val="004D635B"/>
    <w:rsid w:val="004E352E"/>
    <w:rsid w:val="004F5E1A"/>
    <w:rsid w:val="004F7461"/>
    <w:rsid w:val="004F7D64"/>
    <w:rsid w:val="0050188B"/>
    <w:rsid w:val="0050394B"/>
    <w:rsid w:val="00506891"/>
    <w:rsid w:val="00507166"/>
    <w:rsid w:val="005121D7"/>
    <w:rsid w:val="00513B1C"/>
    <w:rsid w:val="00517611"/>
    <w:rsid w:val="00521920"/>
    <w:rsid w:val="00552169"/>
    <w:rsid w:val="005651BA"/>
    <w:rsid w:val="005813F9"/>
    <w:rsid w:val="00584CC7"/>
    <w:rsid w:val="00586C3C"/>
    <w:rsid w:val="00592FBD"/>
    <w:rsid w:val="005970CF"/>
    <w:rsid w:val="005A0359"/>
    <w:rsid w:val="005A6989"/>
    <w:rsid w:val="005B05CC"/>
    <w:rsid w:val="005B19E0"/>
    <w:rsid w:val="005B4750"/>
    <w:rsid w:val="005C2A17"/>
    <w:rsid w:val="005D0C1D"/>
    <w:rsid w:val="005D29BB"/>
    <w:rsid w:val="005D4847"/>
    <w:rsid w:val="005D5B48"/>
    <w:rsid w:val="005D6E9B"/>
    <w:rsid w:val="005E18D8"/>
    <w:rsid w:val="005F190C"/>
    <w:rsid w:val="005F2007"/>
    <w:rsid w:val="005F3969"/>
    <w:rsid w:val="0061115D"/>
    <w:rsid w:val="0062040F"/>
    <w:rsid w:val="00623D44"/>
    <w:rsid w:val="006275F3"/>
    <w:rsid w:val="00633272"/>
    <w:rsid w:val="0064350F"/>
    <w:rsid w:val="00651368"/>
    <w:rsid w:val="00653EF4"/>
    <w:rsid w:val="006620B6"/>
    <w:rsid w:val="006626E0"/>
    <w:rsid w:val="00662C49"/>
    <w:rsid w:val="006641E7"/>
    <w:rsid w:val="00675C74"/>
    <w:rsid w:val="00683FA3"/>
    <w:rsid w:val="006851F1"/>
    <w:rsid w:val="006A386A"/>
    <w:rsid w:val="006A70FB"/>
    <w:rsid w:val="006B19ED"/>
    <w:rsid w:val="006B7CFF"/>
    <w:rsid w:val="006C0A56"/>
    <w:rsid w:val="006C4D3B"/>
    <w:rsid w:val="006C5303"/>
    <w:rsid w:val="006D18A4"/>
    <w:rsid w:val="006D211F"/>
    <w:rsid w:val="006D44FB"/>
    <w:rsid w:val="006D4B28"/>
    <w:rsid w:val="006D7D1F"/>
    <w:rsid w:val="006E5B6B"/>
    <w:rsid w:val="006E677D"/>
    <w:rsid w:val="006F1E53"/>
    <w:rsid w:val="00700130"/>
    <w:rsid w:val="00704C61"/>
    <w:rsid w:val="00706D93"/>
    <w:rsid w:val="0070704D"/>
    <w:rsid w:val="00716AB4"/>
    <w:rsid w:val="0072287C"/>
    <w:rsid w:val="00727244"/>
    <w:rsid w:val="00741769"/>
    <w:rsid w:val="00743E95"/>
    <w:rsid w:val="0075365D"/>
    <w:rsid w:val="00761FFA"/>
    <w:rsid w:val="007707DB"/>
    <w:rsid w:val="007742A3"/>
    <w:rsid w:val="00774F47"/>
    <w:rsid w:val="00793700"/>
    <w:rsid w:val="007A18C0"/>
    <w:rsid w:val="007A2EC2"/>
    <w:rsid w:val="007C2E5C"/>
    <w:rsid w:val="007D158E"/>
    <w:rsid w:val="007E034B"/>
    <w:rsid w:val="007E36F0"/>
    <w:rsid w:val="007E61A7"/>
    <w:rsid w:val="007E7AB5"/>
    <w:rsid w:val="007F224F"/>
    <w:rsid w:val="008010F9"/>
    <w:rsid w:val="00801E76"/>
    <w:rsid w:val="008137A5"/>
    <w:rsid w:val="00821524"/>
    <w:rsid w:val="00823AFB"/>
    <w:rsid w:val="00832C59"/>
    <w:rsid w:val="0083368D"/>
    <w:rsid w:val="008415C8"/>
    <w:rsid w:val="008452BE"/>
    <w:rsid w:val="00860A6C"/>
    <w:rsid w:val="008648E8"/>
    <w:rsid w:val="0087066B"/>
    <w:rsid w:val="0087287D"/>
    <w:rsid w:val="008769DE"/>
    <w:rsid w:val="0088527C"/>
    <w:rsid w:val="0088799D"/>
    <w:rsid w:val="00891350"/>
    <w:rsid w:val="0089353E"/>
    <w:rsid w:val="008A64D6"/>
    <w:rsid w:val="008B59B2"/>
    <w:rsid w:val="008C0EA4"/>
    <w:rsid w:val="008D7A92"/>
    <w:rsid w:val="008D7FD5"/>
    <w:rsid w:val="008E0D18"/>
    <w:rsid w:val="008E2D73"/>
    <w:rsid w:val="008E5622"/>
    <w:rsid w:val="008E62B6"/>
    <w:rsid w:val="008E72E0"/>
    <w:rsid w:val="008F0351"/>
    <w:rsid w:val="00902499"/>
    <w:rsid w:val="00904866"/>
    <w:rsid w:val="00904BF2"/>
    <w:rsid w:val="0090649F"/>
    <w:rsid w:val="0091156A"/>
    <w:rsid w:val="00916360"/>
    <w:rsid w:val="00924AA8"/>
    <w:rsid w:val="00930990"/>
    <w:rsid w:val="00931C29"/>
    <w:rsid w:val="0094394A"/>
    <w:rsid w:val="00946AD7"/>
    <w:rsid w:val="009507C5"/>
    <w:rsid w:val="00955631"/>
    <w:rsid w:val="00967A10"/>
    <w:rsid w:val="0097700D"/>
    <w:rsid w:val="009846BC"/>
    <w:rsid w:val="00996620"/>
    <w:rsid w:val="00996D26"/>
    <w:rsid w:val="009A199C"/>
    <w:rsid w:val="009A5FB1"/>
    <w:rsid w:val="009A76B8"/>
    <w:rsid w:val="009B7C48"/>
    <w:rsid w:val="009C2DF8"/>
    <w:rsid w:val="009C30FA"/>
    <w:rsid w:val="009E0036"/>
    <w:rsid w:val="009E3F9F"/>
    <w:rsid w:val="009E7962"/>
    <w:rsid w:val="009E7E6A"/>
    <w:rsid w:val="009E7FEE"/>
    <w:rsid w:val="009F04D1"/>
    <w:rsid w:val="00A01AF1"/>
    <w:rsid w:val="00A11819"/>
    <w:rsid w:val="00A123F3"/>
    <w:rsid w:val="00A20693"/>
    <w:rsid w:val="00A22AF6"/>
    <w:rsid w:val="00A26897"/>
    <w:rsid w:val="00A32610"/>
    <w:rsid w:val="00A40856"/>
    <w:rsid w:val="00A421EA"/>
    <w:rsid w:val="00A47988"/>
    <w:rsid w:val="00A56460"/>
    <w:rsid w:val="00A5702B"/>
    <w:rsid w:val="00A5739C"/>
    <w:rsid w:val="00A67AFB"/>
    <w:rsid w:val="00A86138"/>
    <w:rsid w:val="00A90068"/>
    <w:rsid w:val="00AA652A"/>
    <w:rsid w:val="00AB7E0F"/>
    <w:rsid w:val="00AC180F"/>
    <w:rsid w:val="00AC4FAE"/>
    <w:rsid w:val="00AC6E7B"/>
    <w:rsid w:val="00AD2AF3"/>
    <w:rsid w:val="00AF5543"/>
    <w:rsid w:val="00B03BDA"/>
    <w:rsid w:val="00B10852"/>
    <w:rsid w:val="00B26307"/>
    <w:rsid w:val="00B27C19"/>
    <w:rsid w:val="00B42A98"/>
    <w:rsid w:val="00B44B69"/>
    <w:rsid w:val="00B46813"/>
    <w:rsid w:val="00B51AB0"/>
    <w:rsid w:val="00B51F04"/>
    <w:rsid w:val="00B5276B"/>
    <w:rsid w:val="00B6090B"/>
    <w:rsid w:val="00B60A90"/>
    <w:rsid w:val="00B615BC"/>
    <w:rsid w:val="00B63B3C"/>
    <w:rsid w:val="00B7251E"/>
    <w:rsid w:val="00B73D98"/>
    <w:rsid w:val="00B81A1F"/>
    <w:rsid w:val="00B82CF6"/>
    <w:rsid w:val="00B850FF"/>
    <w:rsid w:val="00B95FAA"/>
    <w:rsid w:val="00BA0CF3"/>
    <w:rsid w:val="00BA52CC"/>
    <w:rsid w:val="00BB6DF7"/>
    <w:rsid w:val="00BC00A3"/>
    <w:rsid w:val="00BC1A4F"/>
    <w:rsid w:val="00BC1B3D"/>
    <w:rsid w:val="00BC6880"/>
    <w:rsid w:val="00BD29BD"/>
    <w:rsid w:val="00BD6707"/>
    <w:rsid w:val="00C008D9"/>
    <w:rsid w:val="00C04132"/>
    <w:rsid w:val="00C12CBA"/>
    <w:rsid w:val="00C14CE0"/>
    <w:rsid w:val="00C37A81"/>
    <w:rsid w:val="00C4089F"/>
    <w:rsid w:val="00C50C35"/>
    <w:rsid w:val="00C55CA6"/>
    <w:rsid w:val="00C873D8"/>
    <w:rsid w:val="00C94B54"/>
    <w:rsid w:val="00C96AAC"/>
    <w:rsid w:val="00CA49BE"/>
    <w:rsid w:val="00CA5D03"/>
    <w:rsid w:val="00CA7AA6"/>
    <w:rsid w:val="00CB3108"/>
    <w:rsid w:val="00CB77FD"/>
    <w:rsid w:val="00CC44E4"/>
    <w:rsid w:val="00CC76EA"/>
    <w:rsid w:val="00CE0029"/>
    <w:rsid w:val="00CE246B"/>
    <w:rsid w:val="00CE4FDE"/>
    <w:rsid w:val="00CE6E8A"/>
    <w:rsid w:val="00CE7305"/>
    <w:rsid w:val="00CF2BF4"/>
    <w:rsid w:val="00D0154B"/>
    <w:rsid w:val="00D044E0"/>
    <w:rsid w:val="00D1441B"/>
    <w:rsid w:val="00D409AE"/>
    <w:rsid w:val="00D45028"/>
    <w:rsid w:val="00D45179"/>
    <w:rsid w:val="00D52548"/>
    <w:rsid w:val="00D5513B"/>
    <w:rsid w:val="00D57721"/>
    <w:rsid w:val="00D627F4"/>
    <w:rsid w:val="00D67FAD"/>
    <w:rsid w:val="00D801D5"/>
    <w:rsid w:val="00D81E4D"/>
    <w:rsid w:val="00D954F0"/>
    <w:rsid w:val="00DA4AC1"/>
    <w:rsid w:val="00DA7148"/>
    <w:rsid w:val="00DB4773"/>
    <w:rsid w:val="00DC7C99"/>
    <w:rsid w:val="00DD4C16"/>
    <w:rsid w:val="00DE1F67"/>
    <w:rsid w:val="00DE28BD"/>
    <w:rsid w:val="00DF438E"/>
    <w:rsid w:val="00DF5B70"/>
    <w:rsid w:val="00E0019F"/>
    <w:rsid w:val="00E01F9E"/>
    <w:rsid w:val="00E12A5D"/>
    <w:rsid w:val="00E14FF7"/>
    <w:rsid w:val="00E16D1D"/>
    <w:rsid w:val="00E2000E"/>
    <w:rsid w:val="00E22F27"/>
    <w:rsid w:val="00E23582"/>
    <w:rsid w:val="00E346DD"/>
    <w:rsid w:val="00E4233E"/>
    <w:rsid w:val="00E46805"/>
    <w:rsid w:val="00E55F3F"/>
    <w:rsid w:val="00E577DA"/>
    <w:rsid w:val="00E63F50"/>
    <w:rsid w:val="00E77342"/>
    <w:rsid w:val="00E83A35"/>
    <w:rsid w:val="00E83DEE"/>
    <w:rsid w:val="00E93733"/>
    <w:rsid w:val="00E94DC7"/>
    <w:rsid w:val="00EA266B"/>
    <w:rsid w:val="00EA4335"/>
    <w:rsid w:val="00EA67EA"/>
    <w:rsid w:val="00EB3CAB"/>
    <w:rsid w:val="00EB5FE1"/>
    <w:rsid w:val="00ED375C"/>
    <w:rsid w:val="00ED77BF"/>
    <w:rsid w:val="00EF000C"/>
    <w:rsid w:val="00EF5648"/>
    <w:rsid w:val="00EF646C"/>
    <w:rsid w:val="00F05624"/>
    <w:rsid w:val="00F07725"/>
    <w:rsid w:val="00F16652"/>
    <w:rsid w:val="00F26E3E"/>
    <w:rsid w:val="00F32EDF"/>
    <w:rsid w:val="00F344A4"/>
    <w:rsid w:val="00F347B3"/>
    <w:rsid w:val="00F35149"/>
    <w:rsid w:val="00F402E5"/>
    <w:rsid w:val="00F4054B"/>
    <w:rsid w:val="00F43793"/>
    <w:rsid w:val="00F520D0"/>
    <w:rsid w:val="00F53258"/>
    <w:rsid w:val="00F57596"/>
    <w:rsid w:val="00F66374"/>
    <w:rsid w:val="00F77FDB"/>
    <w:rsid w:val="00F837A2"/>
    <w:rsid w:val="00F91F80"/>
    <w:rsid w:val="00F92DBE"/>
    <w:rsid w:val="00F93038"/>
    <w:rsid w:val="00FA1B51"/>
    <w:rsid w:val="00FA62C5"/>
    <w:rsid w:val="00FB165C"/>
    <w:rsid w:val="00FB275E"/>
    <w:rsid w:val="00FC0B0D"/>
    <w:rsid w:val="00FD7EB0"/>
    <w:rsid w:val="00FE0D38"/>
    <w:rsid w:val="00FE2B87"/>
    <w:rsid w:val="00FE423E"/>
    <w:rsid w:val="00FF23AC"/>
    <w:rsid w:val="02C67508"/>
    <w:rsid w:val="03D2AAA4"/>
    <w:rsid w:val="042E94FE"/>
    <w:rsid w:val="06E8AE89"/>
    <w:rsid w:val="07DF2CB6"/>
    <w:rsid w:val="08B71F3F"/>
    <w:rsid w:val="0A707B99"/>
    <w:rsid w:val="0B3CEA68"/>
    <w:rsid w:val="0BB83FE1"/>
    <w:rsid w:val="0DFFCAF0"/>
    <w:rsid w:val="0F748800"/>
    <w:rsid w:val="1E7B366D"/>
    <w:rsid w:val="2144F087"/>
    <w:rsid w:val="2376D59C"/>
    <w:rsid w:val="24751CD0"/>
    <w:rsid w:val="27B439B1"/>
    <w:rsid w:val="28DB2203"/>
    <w:rsid w:val="2C20B5E5"/>
    <w:rsid w:val="349683D1"/>
    <w:rsid w:val="34F73D4E"/>
    <w:rsid w:val="356211B9"/>
    <w:rsid w:val="35CEFB48"/>
    <w:rsid w:val="3654B0FB"/>
    <w:rsid w:val="3724CD9B"/>
    <w:rsid w:val="40394393"/>
    <w:rsid w:val="4143C3F7"/>
    <w:rsid w:val="42AB28B6"/>
    <w:rsid w:val="45EA9042"/>
    <w:rsid w:val="46627665"/>
    <w:rsid w:val="47F55366"/>
    <w:rsid w:val="485F8273"/>
    <w:rsid w:val="4A304894"/>
    <w:rsid w:val="4BBC7F8A"/>
    <w:rsid w:val="525C39AD"/>
    <w:rsid w:val="54ADEED5"/>
    <w:rsid w:val="55D7DDE2"/>
    <w:rsid w:val="5919FB24"/>
    <w:rsid w:val="5C0305D6"/>
    <w:rsid w:val="5D17EF0F"/>
    <w:rsid w:val="6372888A"/>
    <w:rsid w:val="63BA089D"/>
    <w:rsid w:val="6669A020"/>
    <w:rsid w:val="694D985A"/>
    <w:rsid w:val="69CF4AC8"/>
    <w:rsid w:val="6B53EDEC"/>
    <w:rsid w:val="6B823F39"/>
    <w:rsid w:val="6F212B57"/>
    <w:rsid w:val="703E5EEC"/>
    <w:rsid w:val="74FF9DE5"/>
    <w:rsid w:val="7B7B6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1F7BB"/>
  <w15:chartTrackingRefBased/>
  <w15:docId w15:val="{969012D9-B30B-4C60-8D8B-B7D5D252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9BE"/>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A79BE"/>
    <w:pPr>
      <w:tabs>
        <w:tab w:val="center" w:pos="4680"/>
        <w:tab w:val="right" w:pos="9360"/>
      </w:tabs>
    </w:pPr>
  </w:style>
  <w:style w:type="character" w:customStyle="1" w:styleId="FooterChar">
    <w:name w:val="Footer Char"/>
    <w:basedOn w:val="DefaultParagraphFont"/>
    <w:link w:val="Footer"/>
    <w:uiPriority w:val="99"/>
    <w:rsid w:val="002A79BE"/>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2A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2A79BE"/>
    <w:rPr>
      <w:rFonts w:ascii="Courier New" w:eastAsia="Times New Roman" w:hAnsi="Courier New" w:cs="Courier New"/>
      <w:sz w:val="24"/>
      <w:szCs w:val="24"/>
    </w:rPr>
  </w:style>
  <w:style w:type="paragraph" w:styleId="NoSpacing">
    <w:name w:val="No Spacing"/>
    <w:uiPriority w:val="1"/>
    <w:qFormat/>
    <w:rsid w:val="002A79BE"/>
    <w:pPr>
      <w:spacing w:after="0" w:line="240" w:lineRule="auto"/>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D18A4"/>
    <w:pPr>
      <w:tabs>
        <w:tab w:val="center" w:pos="4680"/>
        <w:tab w:val="right" w:pos="9360"/>
      </w:tabs>
    </w:pPr>
  </w:style>
  <w:style w:type="character" w:customStyle="1" w:styleId="HeaderChar">
    <w:name w:val="Header Char"/>
    <w:basedOn w:val="DefaultParagraphFont"/>
    <w:link w:val="Header"/>
    <w:uiPriority w:val="99"/>
    <w:rsid w:val="006D18A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42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8"/>
    <w:rPr>
      <w:rFonts w:ascii="Segoe UI" w:eastAsia="Times New Roman" w:hAnsi="Segoe UI" w:cs="Segoe UI"/>
      <w:sz w:val="18"/>
      <w:szCs w:val="18"/>
    </w:rPr>
  </w:style>
  <w:style w:type="paragraph" w:styleId="ListParagraph">
    <w:name w:val="List Paragraph"/>
    <w:basedOn w:val="Normal"/>
    <w:uiPriority w:val="34"/>
    <w:qFormat/>
    <w:rsid w:val="001D0D5F"/>
    <w:pPr>
      <w:ind w:left="720"/>
      <w:contextualSpacing/>
    </w:pPr>
  </w:style>
  <w:style w:type="character" w:styleId="CommentReference">
    <w:name w:val="annotation reference"/>
    <w:basedOn w:val="DefaultParagraphFont"/>
    <w:uiPriority w:val="99"/>
    <w:semiHidden/>
    <w:unhideWhenUsed/>
    <w:rsid w:val="00EA67EA"/>
    <w:rPr>
      <w:sz w:val="16"/>
      <w:szCs w:val="16"/>
    </w:rPr>
  </w:style>
  <w:style w:type="paragraph" w:styleId="CommentText">
    <w:name w:val="annotation text"/>
    <w:basedOn w:val="Normal"/>
    <w:link w:val="CommentTextChar"/>
    <w:uiPriority w:val="99"/>
    <w:unhideWhenUsed/>
    <w:rsid w:val="00EA67EA"/>
    <w:rPr>
      <w:sz w:val="20"/>
      <w:szCs w:val="20"/>
    </w:rPr>
  </w:style>
  <w:style w:type="character" w:customStyle="1" w:styleId="CommentTextChar">
    <w:name w:val="Comment Text Char"/>
    <w:basedOn w:val="DefaultParagraphFont"/>
    <w:link w:val="CommentText"/>
    <w:uiPriority w:val="99"/>
    <w:rsid w:val="00EA67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67EA"/>
    <w:rPr>
      <w:b/>
      <w:bCs/>
    </w:rPr>
  </w:style>
  <w:style w:type="character" w:customStyle="1" w:styleId="CommentSubjectChar">
    <w:name w:val="Comment Subject Char"/>
    <w:basedOn w:val="CommentTextChar"/>
    <w:link w:val="CommentSubject"/>
    <w:uiPriority w:val="99"/>
    <w:semiHidden/>
    <w:rsid w:val="00EA67EA"/>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D954F0"/>
    <w:rPr>
      <w:sz w:val="20"/>
      <w:szCs w:val="20"/>
    </w:rPr>
  </w:style>
  <w:style w:type="character" w:customStyle="1" w:styleId="FootnoteTextChar">
    <w:name w:val="Footnote Text Char"/>
    <w:basedOn w:val="DefaultParagraphFont"/>
    <w:link w:val="FootnoteText"/>
    <w:uiPriority w:val="99"/>
    <w:semiHidden/>
    <w:rsid w:val="00D954F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954F0"/>
    <w:rPr>
      <w:vertAlign w:val="superscript"/>
    </w:rPr>
  </w:style>
  <w:style w:type="paragraph" w:styleId="Revision">
    <w:name w:val="Revision"/>
    <w:hidden/>
    <w:uiPriority w:val="99"/>
    <w:semiHidden/>
    <w:rsid w:val="0023438A"/>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1354A0"/>
    <w:pPr>
      <w:spacing w:line="480" w:lineRule="auto"/>
      <w:ind w:firstLine="720"/>
    </w:pPr>
  </w:style>
  <w:style w:type="character" w:customStyle="1" w:styleId="BodyTextChar">
    <w:name w:val="Body Text Char"/>
    <w:basedOn w:val="DefaultParagraphFont"/>
    <w:link w:val="BodyText"/>
    <w:uiPriority w:val="99"/>
    <w:rsid w:val="001354A0"/>
    <w:rPr>
      <w:rFonts w:ascii="Times New Roman" w:eastAsia="Times New Roman" w:hAnsi="Times New Roman" w:cs="Times New Roman"/>
      <w:sz w:val="24"/>
      <w:szCs w:val="24"/>
    </w:rPr>
  </w:style>
  <w:style w:type="character" w:customStyle="1" w:styleId="normaltextrun">
    <w:name w:val="normaltextrun"/>
    <w:basedOn w:val="DefaultParagraphFont"/>
    <w:rsid w:val="001354A0"/>
  </w:style>
  <w:style w:type="character" w:customStyle="1" w:styleId="eop">
    <w:name w:val="eop"/>
    <w:basedOn w:val="DefaultParagraphFont"/>
    <w:rsid w:val="001354A0"/>
  </w:style>
  <w:style w:type="paragraph" w:styleId="NormalWeb">
    <w:name w:val="Normal (Web)"/>
    <w:basedOn w:val="Normal"/>
    <w:uiPriority w:val="99"/>
    <w:unhideWhenUsed/>
    <w:rsid w:val="00507166"/>
    <w:pPr>
      <w:spacing w:before="100" w:beforeAutospacing="1" w:after="100" w:afterAutospacing="1"/>
      <w:jc w:val="left"/>
    </w:pPr>
  </w:style>
  <w:style w:type="character" w:styleId="Hyperlink">
    <w:name w:val="Hyperlink"/>
    <w:basedOn w:val="DefaultParagraphFont"/>
    <w:uiPriority w:val="99"/>
    <w:unhideWhenUsed/>
    <w:rsid w:val="006641E7"/>
    <w:rPr>
      <w:color w:val="0563C1" w:themeColor="hyperlink"/>
      <w:u w:val="single"/>
    </w:rPr>
  </w:style>
  <w:style w:type="character" w:customStyle="1" w:styleId="UnresolvedMention1">
    <w:name w:val="Unresolved Mention1"/>
    <w:basedOn w:val="DefaultParagraphFont"/>
    <w:uiPriority w:val="99"/>
    <w:semiHidden/>
    <w:unhideWhenUsed/>
    <w:rsid w:val="00FD7EB0"/>
    <w:rPr>
      <w:color w:val="605E5C"/>
      <w:shd w:val="clear" w:color="auto" w:fill="E1DFDD"/>
    </w:rPr>
  </w:style>
  <w:style w:type="character" w:styleId="FollowedHyperlink">
    <w:name w:val="FollowedHyperlink"/>
    <w:basedOn w:val="DefaultParagraphFont"/>
    <w:uiPriority w:val="99"/>
    <w:semiHidden/>
    <w:unhideWhenUsed/>
    <w:rsid w:val="00FB275E"/>
    <w:rPr>
      <w:color w:val="954F72" w:themeColor="followedHyperlink"/>
      <w:u w:val="single"/>
    </w:rPr>
  </w:style>
  <w:style w:type="character" w:customStyle="1" w:styleId="UnresolvedMention2">
    <w:name w:val="Unresolved Mention2"/>
    <w:basedOn w:val="DefaultParagraphFont"/>
    <w:uiPriority w:val="99"/>
    <w:semiHidden/>
    <w:unhideWhenUsed/>
    <w:rsid w:val="005D6E9B"/>
    <w:rPr>
      <w:color w:val="605E5C"/>
      <w:shd w:val="clear" w:color="auto" w:fill="E1DFDD"/>
    </w:rPr>
  </w:style>
  <w:style w:type="character" w:styleId="Mention">
    <w:name w:val="Mention"/>
    <w:basedOn w:val="DefaultParagraphFont"/>
    <w:uiPriority w:val="99"/>
    <w:unhideWhenUsed/>
    <w:rsid w:val="00360A26"/>
    <w:rPr>
      <w:color w:val="2B579A"/>
      <w:shd w:val="clear" w:color="auto" w:fill="E1DFDD"/>
    </w:rPr>
  </w:style>
  <w:style w:type="character" w:styleId="UnresolvedMention">
    <w:name w:val="Unresolved Mention"/>
    <w:basedOn w:val="DefaultParagraphFont"/>
    <w:uiPriority w:val="99"/>
    <w:semiHidden/>
    <w:unhideWhenUsed/>
    <w:rsid w:val="00704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1625">
      <w:bodyDiv w:val="1"/>
      <w:marLeft w:val="0"/>
      <w:marRight w:val="0"/>
      <w:marTop w:val="0"/>
      <w:marBottom w:val="0"/>
      <w:divBdr>
        <w:top w:val="none" w:sz="0" w:space="0" w:color="auto"/>
        <w:left w:val="none" w:sz="0" w:space="0" w:color="auto"/>
        <w:bottom w:val="none" w:sz="0" w:space="0" w:color="auto"/>
        <w:right w:val="none" w:sz="0" w:space="0" w:color="auto"/>
      </w:divBdr>
    </w:div>
    <w:div w:id="47846192">
      <w:bodyDiv w:val="1"/>
      <w:marLeft w:val="0"/>
      <w:marRight w:val="0"/>
      <w:marTop w:val="0"/>
      <w:marBottom w:val="0"/>
      <w:divBdr>
        <w:top w:val="none" w:sz="0" w:space="0" w:color="auto"/>
        <w:left w:val="none" w:sz="0" w:space="0" w:color="auto"/>
        <w:bottom w:val="none" w:sz="0" w:space="0" w:color="auto"/>
        <w:right w:val="none" w:sz="0" w:space="0" w:color="auto"/>
      </w:divBdr>
    </w:div>
    <w:div w:id="89859654">
      <w:bodyDiv w:val="1"/>
      <w:marLeft w:val="0"/>
      <w:marRight w:val="0"/>
      <w:marTop w:val="0"/>
      <w:marBottom w:val="0"/>
      <w:divBdr>
        <w:top w:val="none" w:sz="0" w:space="0" w:color="auto"/>
        <w:left w:val="none" w:sz="0" w:space="0" w:color="auto"/>
        <w:bottom w:val="none" w:sz="0" w:space="0" w:color="auto"/>
        <w:right w:val="none" w:sz="0" w:space="0" w:color="auto"/>
      </w:divBdr>
    </w:div>
    <w:div w:id="184291853">
      <w:bodyDiv w:val="1"/>
      <w:marLeft w:val="0"/>
      <w:marRight w:val="0"/>
      <w:marTop w:val="0"/>
      <w:marBottom w:val="0"/>
      <w:divBdr>
        <w:top w:val="none" w:sz="0" w:space="0" w:color="auto"/>
        <w:left w:val="none" w:sz="0" w:space="0" w:color="auto"/>
        <w:bottom w:val="none" w:sz="0" w:space="0" w:color="auto"/>
        <w:right w:val="none" w:sz="0" w:space="0" w:color="auto"/>
      </w:divBdr>
    </w:div>
    <w:div w:id="317347649">
      <w:bodyDiv w:val="1"/>
      <w:marLeft w:val="0"/>
      <w:marRight w:val="0"/>
      <w:marTop w:val="0"/>
      <w:marBottom w:val="0"/>
      <w:divBdr>
        <w:top w:val="none" w:sz="0" w:space="0" w:color="auto"/>
        <w:left w:val="none" w:sz="0" w:space="0" w:color="auto"/>
        <w:bottom w:val="none" w:sz="0" w:space="0" w:color="auto"/>
        <w:right w:val="none" w:sz="0" w:space="0" w:color="auto"/>
      </w:divBdr>
    </w:div>
    <w:div w:id="448938543">
      <w:bodyDiv w:val="1"/>
      <w:marLeft w:val="0"/>
      <w:marRight w:val="0"/>
      <w:marTop w:val="0"/>
      <w:marBottom w:val="0"/>
      <w:divBdr>
        <w:top w:val="none" w:sz="0" w:space="0" w:color="auto"/>
        <w:left w:val="none" w:sz="0" w:space="0" w:color="auto"/>
        <w:bottom w:val="none" w:sz="0" w:space="0" w:color="auto"/>
        <w:right w:val="none" w:sz="0" w:space="0" w:color="auto"/>
      </w:divBdr>
    </w:div>
    <w:div w:id="482310164">
      <w:bodyDiv w:val="1"/>
      <w:marLeft w:val="0"/>
      <w:marRight w:val="0"/>
      <w:marTop w:val="0"/>
      <w:marBottom w:val="0"/>
      <w:divBdr>
        <w:top w:val="none" w:sz="0" w:space="0" w:color="auto"/>
        <w:left w:val="none" w:sz="0" w:space="0" w:color="auto"/>
        <w:bottom w:val="none" w:sz="0" w:space="0" w:color="auto"/>
        <w:right w:val="none" w:sz="0" w:space="0" w:color="auto"/>
      </w:divBdr>
    </w:div>
    <w:div w:id="534200174">
      <w:bodyDiv w:val="1"/>
      <w:marLeft w:val="0"/>
      <w:marRight w:val="0"/>
      <w:marTop w:val="0"/>
      <w:marBottom w:val="0"/>
      <w:divBdr>
        <w:top w:val="none" w:sz="0" w:space="0" w:color="auto"/>
        <w:left w:val="none" w:sz="0" w:space="0" w:color="auto"/>
        <w:bottom w:val="none" w:sz="0" w:space="0" w:color="auto"/>
        <w:right w:val="none" w:sz="0" w:space="0" w:color="auto"/>
      </w:divBdr>
    </w:div>
    <w:div w:id="550114941">
      <w:bodyDiv w:val="1"/>
      <w:marLeft w:val="0"/>
      <w:marRight w:val="0"/>
      <w:marTop w:val="0"/>
      <w:marBottom w:val="0"/>
      <w:divBdr>
        <w:top w:val="none" w:sz="0" w:space="0" w:color="auto"/>
        <w:left w:val="none" w:sz="0" w:space="0" w:color="auto"/>
        <w:bottom w:val="none" w:sz="0" w:space="0" w:color="auto"/>
        <w:right w:val="none" w:sz="0" w:space="0" w:color="auto"/>
      </w:divBdr>
    </w:div>
    <w:div w:id="564686106">
      <w:bodyDiv w:val="1"/>
      <w:marLeft w:val="0"/>
      <w:marRight w:val="0"/>
      <w:marTop w:val="0"/>
      <w:marBottom w:val="0"/>
      <w:divBdr>
        <w:top w:val="none" w:sz="0" w:space="0" w:color="auto"/>
        <w:left w:val="none" w:sz="0" w:space="0" w:color="auto"/>
        <w:bottom w:val="none" w:sz="0" w:space="0" w:color="auto"/>
        <w:right w:val="none" w:sz="0" w:space="0" w:color="auto"/>
      </w:divBdr>
    </w:div>
    <w:div w:id="583034598">
      <w:bodyDiv w:val="1"/>
      <w:marLeft w:val="0"/>
      <w:marRight w:val="0"/>
      <w:marTop w:val="0"/>
      <w:marBottom w:val="0"/>
      <w:divBdr>
        <w:top w:val="none" w:sz="0" w:space="0" w:color="auto"/>
        <w:left w:val="none" w:sz="0" w:space="0" w:color="auto"/>
        <w:bottom w:val="none" w:sz="0" w:space="0" w:color="auto"/>
        <w:right w:val="none" w:sz="0" w:space="0" w:color="auto"/>
      </w:divBdr>
    </w:div>
    <w:div w:id="681707390">
      <w:bodyDiv w:val="1"/>
      <w:marLeft w:val="0"/>
      <w:marRight w:val="0"/>
      <w:marTop w:val="0"/>
      <w:marBottom w:val="0"/>
      <w:divBdr>
        <w:top w:val="none" w:sz="0" w:space="0" w:color="auto"/>
        <w:left w:val="none" w:sz="0" w:space="0" w:color="auto"/>
        <w:bottom w:val="none" w:sz="0" w:space="0" w:color="auto"/>
        <w:right w:val="none" w:sz="0" w:space="0" w:color="auto"/>
      </w:divBdr>
    </w:div>
    <w:div w:id="761487509">
      <w:bodyDiv w:val="1"/>
      <w:marLeft w:val="0"/>
      <w:marRight w:val="0"/>
      <w:marTop w:val="0"/>
      <w:marBottom w:val="0"/>
      <w:divBdr>
        <w:top w:val="none" w:sz="0" w:space="0" w:color="auto"/>
        <w:left w:val="none" w:sz="0" w:space="0" w:color="auto"/>
        <w:bottom w:val="none" w:sz="0" w:space="0" w:color="auto"/>
        <w:right w:val="none" w:sz="0" w:space="0" w:color="auto"/>
      </w:divBdr>
    </w:div>
    <w:div w:id="817377099">
      <w:bodyDiv w:val="1"/>
      <w:marLeft w:val="0"/>
      <w:marRight w:val="0"/>
      <w:marTop w:val="0"/>
      <w:marBottom w:val="0"/>
      <w:divBdr>
        <w:top w:val="none" w:sz="0" w:space="0" w:color="auto"/>
        <w:left w:val="none" w:sz="0" w:space="0" w:color="auto"/>
        <w:bottom w:val="none" w:sz="0" w:space="0" w:color="auto"/>
        <w:right w:val="none" w:sz="0" w:space="0" w:color="auto"/>
      </w:divBdr>
    </w:div>
    <w:div w:id="1069840489">
      <w:bodyDiv w:val="1"/>
      <w:marLeft w:val="0"/>
      <w:marRight w:val="0"/>
      <w:marTop w:val="0"/>
      <w:marBottom w:val="0"/>
      <w:divBdr>
        <w:top w:val="none" w:sz="0" w:space="0" w:color="auto"/>
        <w:left w:val="none" w:sz="0" w:space="0" w:color="auto"/>
        <w:bottom w:val="none" w:sz="0" w:space="0" w:color="auto"/>
        <w:right w:val="none" w:sz="0" w:space="0" w:color="auto"/>
      </w:divBdr>
    </w:div>
    <w:div w:id="1166700683">
      <w:bodyDiv w:val="1"/>
      <w:marLeft w:val="0"/>
      <w:marRight w:val="0"/>
      <w:marTop w:val="0"/>
      <w:marBottom w:val="0"/>
      <w:divBdr>
        <w:top w:val="none" w:sz="0" w:space="0" w:color="auto"/>
        <w:left w:val="none" w:sz="0" w:space="0" w:color="auto"/>
        <w:bottom w:val="none" w:sz="0" w:space="0" w:color="auto"/>
        <w:right w:val="none" w:sz="0" w:space="0" w:color="auto"/>
      </w:divBdr>
    </w:div>
    <w:div w:id="1190332731">
      <w:bodyDiv w:val="1"/>
      <w:marLeft w:val="0"/>
      <w:marRight w:val="0"/>
      <w:marTop w:val="0"/>
      <w:marBottom w:val="0"/>
      <w:divBdr>
        <w:top w:val="none" w:sz="0" w:space="0" w:color="auto"/>
        <w:left w:val="none" w:sz="0" w:space="0" w:color="auto"/>
        <w:bottom w:val="none" w:sz="0" w:space="0" w:color="auto"/>
        <w:right w:val="none" w:sz="0" w:space="0" w:color="auto"/>
      </w:divBdr>
    </w:div>
    <w:div w:id="1227686426">
      <w:bodyDiv w:val="1"/>
      <w:marLeft w:val="0"/>
      <w:marRight w:val="0"/>
      <w:marTop w:val="0"/>
      <w:marBottom w:val="0"/>
      <w:divBdr>
        <w:top w:val="none" w:sz="0" w:space="0" w:color="auto"/>
        <w:left w:val="none" w:sz="0" w:space="0" w:color="auto"/>
        <w:bottom w:val="none" w:sz="0" w:space="0" w:color="auto"/>
        <w:right w:val="none" w:sz="0" w:space="0" w:color="auto"/>
      </w:divBdr>
    </w:div>
    <w:div w:id="1238590566">
      <w:bodyDiv w:val="1"/>
      <w:marLeft w:val="0"/>
      <w:marRight w:val="0"/>
      <w:marTop w:val="0"/>
      <w:marBottom w:val="0"/>
      <w:divBdr>
        <w:top w:val="none" w:sz="0" w:space="0" w:color="auto"/>
        <w:left w:val="none" w:sz="0" w:space="0" w:color="auto"/>
        <w:bottom w:val="none" w:sz="0" w:space="0" w:color="auto"/>
        <w:right w:val="none" w:sz="0" w:space="0" w:color="auto"/>
      </w:divBdr>
    </w:div>
    <w:div w:id="1287272328">
      <w:bodyDiv w:val="1"/>
      <w:marLeft w:val="0"/>
      <w:marRight w:val="0"/>
      <w:marTop w:val="0"/>
      <w:marBottom w:val="0"/>
      <w:divBdr>
        <w:top w:val="none" w:sz="0" w:space="0" w:color="auto"/>
        <w:left w:val="none" w:sz="0" w:space="0" w:color="auto"/>
        <w:bottom w:val="none" w:sz="0" w:space="0" w:color="auto"/>
        <w:right w:val="none" w:sz="0" w:space="0" w:color="auto"/>
      </w:divBdr>
      <w:divsChild>
        <w:div w:id="1377124612">
          <w:marLeft w:val="0"/>
          <w:marRight w:val="0"/>
          <w:marTop w:val="0"/>
          <w:marBottom w:val="0"/>
          <w:divBdr>
            <w:top w:val="none" w:sz="0" w:space="0" w:color="auto"/>
            <w:left w:val="none" w:sz="0" w:space="0" w:color="auto"/>
            <w:bottom w:val="none" w:sz="0" w:space="0" w:color="auto"/>
            <w:right w:val="none" w:sz="0" w:space="0" w:color="auto"/>
          </w:divBdr>
          <w:divsChild>
            <w:div w:id="825821774">
              <w:marLeft w:val="0"/>
              <w:marRight w:val="0"/>
              <w:marTop w:val="0"/>
              <w:marBottom w:val="0"/>
              <w:divBdr>
                <w:top w:val="none" w:sz="0" w:space="0" w:color="auto"/>
                <w:left w:val="none" w:sz="0" w:space="0" w:color="auto"/>
                <w:bottom w:val="none" w:sz="0" w:space="0" w:color="auto"/>
                <w:right w:val="none" w:sz="0" w:space="0" w:color="auto"/>
              </w:divBdr>
              <w:divsChild>
                <w:div w:id="1930963819">
                  <w:marLeft w:val="0"/>
                  <w:marRight w:val="0"/>
                  <w:marTop w:val="0"/>
                  <w:marBottom w:val="0"/>
                  <w:divBdr>
                    <w:top w:val="none" w:sz="0" w:space="0" w:color="auto"/>
                    <w:left w:val="none" w:sz="0" w:space="0" w:color="auto"/>
                    <w:bottom w:val="none" w:sz="0" w:space="0" w:color="auto"/>
                    <w:right w:val="none" w:sz="0" w:space="0" w:color="auto"/>
                  </w:divBdr>
                  <w:divsChild>
                    <w:div w:id="1455557849">
                      <w:marLeft w:val="0"/>
                      <w:marRight w:val="0"/>
                      <w:marTop w:val="0"/>
                      <w:marBottom w:val="0"/>
                      <w:divBdr>
                        <w:top w:val="none" w:sz="0" w:space="0" w:color="auto"/>
                        <w:left w:val="none" w:sz="0" w:space="0" w:color="auto"/>
                        <w:bottom w:val="none" w:sz="0" w:space="0" w:color="auto"/>
                        <w:right w:val="none" w:sz="0" w:space="0" w:color="auto"/>
                      </w:divBdr>
                      <w:divsChild>
                        <w:div w:id="1714689922">
                          <w:marLeft w:val="0"/>
                          <w:marRight w:val="0"/>
                          <w:marTop w:val="0"/>
                          <w:marBottom w:val="0"/>
                          <w:divBdr>
                            <w:top w:val="none" w:sz="0" w:space="0" w:color="auto"/>
                            <w:left w:val="none" w:sz="0" w:space="0" w:color="auto"/>
                            <w:bottom w:val="none" w:sz="0" w:space="0" w:color="auto"/>
                            <w:right w:val="none" w:sz="0" w:space="0" w:color="auto"/>
                          </w:divBdr>
                          <w:divsChild>
                            <w:div w:id="872040816">
                              <w:marLeft w:val="0"/>
                              <w:marRight w:val="0"/>
                              <w:marTop w:val="0"/>
                              <w:marBottom w:val="0"/>
                              <w:divBdr>
                                <w:top w:val="none" w:sz="0" w:space="0" w:color="auto"/>
                                <w:left w:val="none" w:sz="0" w:space="0" w:color="auto"/>
                                <w:bottom w:val="none" w:sz="0" w:space="0" w:color="auto"/>
                                <w:right w:val="none" w:sz="0" w:space="0" w:color="auto"/>
                              </w:divBdr>
                              <w:divsChild>
                                <w:div w:id="4260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951017">
      <w:bodyDiv w:val="1"/>
      <w:marLeft w:val="0"/>
      <w:marRight w:val="0"/>
      <w:marTop w:val="0"/>
      <w:marBottom w:val="0"/>
      <w:divBdr>
        <w:top w:val="none" w:sz="0" w:space="0" w:color="auto"/>
        <w:left w:val="none" w:sz="0" w:space="0" w:color="auto"/>
        <w:bottom w:val="none" w:sz="0" w:space="0" w:color="auto"/>
        <w:right w:val="none" w:sz="0" w:space="0" w:color="auto"/>
      </w:divBdr>
    </w:div>
    <w:div w:id="1376658379">
      <w:bodyDiv w:val="1"/>
      <w:marLeft w:val="0"/>
      <w:marRight w:val="0"/>
      <w:marTop w:val="0"/>
      <w:marBottom w:val="0"/>
      <w:divBdr>
        <w:top w:val="none" w:sz="0" w:space="0" w:color="auto"/>
        <w:left w:val="none" w:sz="0" w:space="0" w:color="auto"/>
        <w:bottom w:val="none" w:sz="0" w:space="0" w:color="auto"/>
        <w:right w:val="none" w:sz="0" w:space="0" w:color="auto"/>
      </w:divBdr>
    </w:div>
    <w:div w:id="1398898035">
      <w:bodyDiv w:val="1"/>
      <w:marLeft w:val="0"/>
      <w:marRight w:val="0"/>
      <w:marTop w:val="0"/>
      <w:marBottom w:val="0"/>
      <w:divBdr>
        <w:top w:val="none" w:sz="0" w:space="0" w:color="auto"/>
        <w:left w:val="none" w:sz="0" w:space="0" w:color="auto"/>
        <w:bottom w:val="none" w:sz="0" w:space="0" w:color="auto"/>
        <w:right w:val="none" w:sz="0" w:space="0" w:color="auto"/>
      </w:divBdr>
    </w:div>
    <w:div w:id="1428888892">
      <w:bodyDiv w:val="1"/>
      <w:marLeft w:val="0"/>
      <w:marRight w:val="0"/>
      <w:marTop w:val="0"/>
      <w:marBottom w:val="0"/>
      <w:divBdr>
        <w:top w:val="none" w:sz="0" w:space="0" w:color="auto"/>
        <w:left w:val="none" w:sz="0" w:space="0" w:color="auto"/>
        <w:bottom w:val="none" w:sz="0" w:space="0" w:color="auto"/>
        <w:right w:val="none" w:sz="0" w:space="0" w:color="auto"/>
      </w:divBdr>
    </w:div>
    <w:div w:id="1446584823">
      <w:bodyDiv w:val="1"/>
      <w:marLeft w:val="0"/>
      <w:marRight w:val="0"/>
      <w:marTop w:val="0"/>
      <w:marBottom w:val="0"/>
      <w:divBdr>
        <w:top w:val="none" w:sz="0" w:space="0" w:color="auto"/>
        <w:left w:val="none" w:sz="0" w:space="0" w:color="auto"/>
        <w:bottom w:val="none" w:sz="0" w:space="0" w:color="auto"/>
        <w:right w:val="none" w:sz="0" w:space="0" w:color="auto"/>
      </w:divBdr>
    </w:div>
    <w:div w:id="1481187101">
      <w:bodyDiv w:val="1"/>
      <w:marLeft w:val="0"/>
      <w:marRight w:val="0"/>
      <w:marTop w:val="0"/>
      <w:marBottom w:val="0"/>
      <w:divBdr>
        <w:top w:val="none" w:sz="0" w:space="0" w:color="auto"/>
        <w:left w:val="none" w:sz="0" w:space="0" w:color="auto"/>
        <w:bottom w:val="none" w:sz="0" w:space="0" w:color="auto"/>
        <w:right w:val="none" w:sz="0" w:space="0" w:color="auto"/>
      </w:divBdr>
    </w:div>
    <w:div w:id="1500389973">
      <w:bodyDiv w:val="1"/>
      <w:marLeft w:val="0"/>
      <w:marRight w:val="0"/>
      <w:marTop w:val="0"/>
      <w:marBottom w:val="0"/>
      <w:divBdr>
        <w:top w:val="none" w:sz="0" w:space="0" w:color="auto"/>
        <w:left w:val="none" w:sz="0" w:space="0" w:color="auto"/>
        <w:bottom w:val="none" w:sz="0" w:space="0" w:color="auto"/>
        <w:right w:val="none" w:sz="0" w:space="0" w:color="auto"/>
      </w:divBdr>
    </w:div>
    <w:div w:id="1531332357">
      <w:bodyDiv w:val="1"/>
      <w:marLeft w:val="0"/>
      <w:marRight w:val="0"/>
      <w:marTop w:val="0"/>
      <w:marBottom w:val="0"/>
      <w:divBdr>
        <w:top w:val="none" w:sz="0" w:space="0" w:color="auto"/>
        <w:left w:val="none" w:sz="0" w:space="0" w:color="auto"/>
        <w:bottom w:val="none" w:sz="0" w:space="0" w:color="auto"/>
        <w:right w:val="none" w:sz="0" w:space="0" w:color="auto"/>
      </w:divBdr>
    </w:div>
    <w:div w:id="1539051649">
      <w:bodyDiv w:val="1"/>
      <w:marLeft w:val="0"/>
      <w:marRight w:val="0"/>
      <w:marTop w:val="0"/>
      <w:marBottom w:val="0"/>
      <w:divBdr>
        <w:top w:val="none" w:sz="0" w:space="0" w:color="auto"/>
        <w:left w:val="none" w:sz="0" w:space="0" w:color="auto"/>
        <w:bottom w:val="none" w:sz="0" w:space="0" w:color="auto"/>
        <w:right w:val="none" w:sz="0" w:space="0" w:color="auto"/>
      </w:divBdr>
    </w:div>
    <w:div w:id="1581022323">
      <w:bodyDiv w:val="1"/>
      <w:marLeft w:val="0"/>
      <w:marRight w:val="0"/>
      <w:marTop w:val="0"/>
      <w:marBottom w:val="0"/>
      <w:divBdr>
        <w:top w:val="none" w:sz="0" w:space="0" w:color="auto"/>
        <w:left w:val="none" w:sz="0" w:space="0" w:color="auto"/>
        <w:bottom w:val="none" w:sz="0" w:space="0" w:color="auto"/>
        <w:right w:val="none" w:sz="0" w:space="0" w:color="auto"/>
      </w:divBdr>
    </w:div>
    <w:div w:id="1609771274">
      <w:bodyDiv w:val="1"/>
      <w:marLeft w:val="0"/>
      <w:marRight w:val="0"/>
      <w:marTop w:val="0"/>
      <w:marBottom w:val="0"/>
      <w:divBdr>
        <w:top w:val="none" w:sz="0" w:space="0" w:color="auto"/>
        <w:left w:val="none" w:sz="0" w:space="0" w:color="auto"/>
        <w:bottom w:val="none" w:sz="0" w:space="0" w:color="auto"/>
        <w:right w:val="none" w:sz="0" w:space="0" w:color="auto"/>
      </w:divBdr>
    </w:div>
    <w:div w:id="1652176149">
      <w:bodyDiv w:val="1"/>
      <w:marLeft w:val="0"/>
      <w:marRight w:val="0"/>
      <w:marTop w:val="0"/>
      <w:marBottom w:val="0"/>
      <w:divBdr>
        <w:top w:val="none" w:sz="0" w:space="0" w:color="auto"/>
        <w:left w:val="none" w:sz="0" w:space="0" w:color="auto"/>
        <w:bottom w:val="none" w:sz="0" w:space="0" w:color="auto"/>
        <w:right w:val="none" w:sz="0" w:space="0" w:color="auto"/>
      </w:divBdr>
    </w:div>
    <w:div w:id="1687318648">
      <w:bodyDiv w:val="1"/>
      <w:marLeft w:val="0"/>
      <w:marRight w:val="0"/>
      <w:marTop w:val="0"/>
      <w:marBottom w:val="0"/>
      <w:divBdr>
        <w:top w:val="none" w:sz="0" w:space="0" w:color="auto"/>
        <w:left w:val="none" w:sz="0" w:space="0" w:color="auto"/>
        <w:bottom w:val="none" w:sz="0" w:space="0" w:color="auto"/>
        <w:right w:val="none" w:sz="0" w:space="0" w:color="auto"/>
      </w:divBdr>
    </w:div>
    <w:div w:id="1696735161">
      <w:bodyDiv w:val="1"/>
      <w:marLeft w:val="0"/>
      <w:marRight w:val="0"/>
      <w:marTop w:val="0"/>
      <w:marBottom w:val="0"/>
      <w:divBdr>
        <w:top w:val="none" w:sz="0" w:space="0" w:color="auto"/>
        <w:left w:val="none" w:sz="0" w:space="0" w:color="auto"/>
        <w:bottom w:val="none" w:sz="0" w:space="0" w:color="auto"/>
        <w:right w:val="none" w:sz="0" w:space="0" w:color="auto"/>
      </w:divBdr>
    </w:div>
    <w:div w:id="1741057458">
      <w:bodyDiv w:val="1"/>
      <w:marLeft w:val="0"/>
      <w:marRight w:val="0"/>
      <w:marTop w:val="0"/>
      <w:marBottom w:val="0"/>
      <w:divBdr>
        <w:top w:val="none" w:sz="0" w:space="0" w:color="auto"/>
        <w:left w:val="none" w:sz="0" w:space="0" w:color="auto"/>
        <w:bottom w:val="none" w:sz="0" w:space="0" w:color="auto"/>
        <w:right w:val="none" w:sz="0" w:space="0" w:color="auto"/>
      </w:divBdr>
    </w:div>
    <w:div w:id="1743718268">
      <w:bodyDiv w:val="1"/>
      <w:marLeft w:val="0"/>
      <w:marRight w:val="0"/>
      <w:marTop w:val="0"/>
      <w:marBottom w:val="0"/>
      <w:divBdr>
        <w:top w:val="none" w:sz="0" w:space="0" w:color="auto"/>
        <w:left w:val="none" w:sz="0" w:space="0" w:color="auto"/>
        <w:bottom w:val="none" w:sz="0" w:space="0" w:color="auto"/>
        <w:right w:val="none" w:sz="0" w:space="0" w:color="auto"/>
      </w:divBdr>
    </w:div>
    <w:div w:id="1746955587">
      <w:bodyDiv w:val="1"/>
      <w:marLeft w:val="0"/>
      <w:marRight w:val="0"/>
      <w:marTop w:val="0"/>
      <w:marBottom w:val="0"/>
      <w:divBdr>
        <w:top w:val="none" w:sz="0" w:space="0" w:color="auto"/>
        <w:left w:val="none" w:sz="0" w:space="0" w:color="auto"/>
        <w:bottom w:val="none" w:sz="0" w:space="0" w:color="auto"/>
        <w:right w:val="none" w:sz="0" w:space="0" w:color="auto"/>
      </w:divBdr>
    </w:div>
    <w:div w:id="1784182706">
      <w:bodyDiv w:val="1"/>
      <w:marLeft w:val="0"/>
      <w:marRight w:val="0"/>
      <w:marTop w:val="0"/>
      <w:marBottom w:val="0"/>
      <w:divBdr>
        <w:top w:val="none" w:sz="0" w:space="0" w:color="auto"/>
        <w:left w:val="none" w:sz="0" w:space="0" w:color="auto"/>
        <w:bottom w:val="none" w:sz="0" w:space="0" w:color="auto"/>
        <w:right w:val="none" w:sz="0" w:space="0" w:color="auto"/>
      </w:divBdr>
    </w:div>
    <w:div w:id="1785730160">
      <w:bodyDiv w:val="1"/>
      <w:marLeft w:val="0"/>
      <w:marRight w:val="0"/>
      <w:marTop w:val="0"/>
      <w:marBottom w:val="0"/>
      <w:divBdr>
        <w:top w:val="none" w:sz="0" w:space="0" w:color="auto"/>
        <w:left w:val="none" w:sz="0" w:space="0" w:color="auto"/>
        <w:bottom w:val="none" w:sz="0" w:space="0" w:color="auto"/>
        <w:right w:val="none" w:sz="0" w:space="0" w:color="auto"/>
      </w:divBdr>
    </w:div>
    <w:div w:id="1810398899">
      <w:bodyDiv w:val="1"/>
      <w:marLeft w:val="0"/>
      <w:marRight w:val="0"/>
      <w:marTop w:val="0"/>
      <w:marBottom w:val="0"/>
      <w:divBdr>
        <w:top w:val="none" w:sz="0" w:space="0" w:color="auto"/>
        <w:left w:val="none" w:sz="0" w:space="0" w:color="auto"/>
        <w:bottom w:val="none" w:sz="0" w:space="0" w:color="auto"/>
        <w:right w:val="none" w:sz="0" w:space="0" w:color="auto"/>
      </w:divBdr>
    </w:div>
    <w:div w:id="187342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star.council.nyc.gov/LegislationDetail.aspx?ID=7862024&amp;GUID=B13EBD5E-99F7-4F8C-B90C-3D78AAFC29B2&amp;Options=&amp;Sear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5E49F7D6FD7646B2800D580D3D1A7D" ma:contentTypeVersion="8" ma:contentTypeDescription="Create a new document." ma:contentTypeScope="" ma:versionID="b544e2f7f401705c0d6d8d4c4eade6f3">
  <xsd:schema xmlns:xsd="http://www.w3.org/2001/XMLSchema" xmlns:xs="http://www.w3.org/2001/XMLSchema" xmlns:p="http://schemas.microsoft.com/office/2006/metadata/properties" xmlns:ns3="3066f29d-3987-4952-a1f6-b8f685d12b5e" xmlns:ns4="b1942ac2-1e7c-402e-b365-b6e1f7bdf205" targetNamespace="http://schemas.microsoft.com/office/2006/metadata/properties" ma:root="true" ma:fieldsID="21855177d1b4828fa15ff257dab2e629" ns3:_="" ns4:_="">
    <xsd:import namespace="3066f29d-3987-4952-a1f6-b8f685d12b5e"/>
    <xsd:import namespace="b1942ac2-1e7c-402e-b365-b6e1f7bdf20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6f29d-3987-4952-a1f6-b8f685d12b5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942ac2-1e7c-402e-b365-b6e1f7bdf20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066f29d-3987-4952-a1f6-b8f685d12b5e" xsi:nil="true"/>
  </documentManagement>
</p:properties>
</file>

<file path=customXml/itemProps1.xml><?xml version="1.0" encoding="utf-8"?>
<ds:datastoreItem xmlns:ds="http://schemas.openxmlformats.org/officeDocument/2006/customXml" ds:itemID="{5A970BE8-C995-4C25-B08B-BE59D56F1069}">
  <ds:schemaRefs>
    <ds:schemaRef ds:uri="http://schemas.microsoft.com/sharepoint/v3/contenttype/forms"/>
  </ds:schemaRefs>
</ds:datastoreItem>
</file>

<file path=customXml/itemProps2.xml><?xml version="1.0" encoding="utf-8"?>
<ds:datastoreItem xmlns:ds="http://schemas.openxmlformats.org/officeDocument/2006/customXml" ds:itemID="{91544DD7-5033-4A08-B0CF-4C6FE99B9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6f29d-3987-4952-a1f6-b8f685d12b5e"/>
    <ds:schemaRef ds:uri="b1942ac2-1e7c-402e-b365-b6e1f7bdf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6084A3-0DFE-4158-AF7A-E6EA0A7C471F}">
  <ds:schemaRefs>
    <ds:schemaRef ds:uri="http://schemas.openxmlformats.org/officeDocument/2006/bibliography"/>
  </ds:schemaRefs>
</ds:datastoreItem>
</file>

<file path=customXml/itemProps4.xml><?xml version="1.0" encoding="utf-8"?>
<ds:datastoreItem xmlns:ds="http://schemas.openxmlformats.org/officeDocument/2006/customXml" ds:itemID="{AA20B893-A048-451A-A327-C03CF0F3797C}">
  <ds:schemaRefs>
    <ds:schemaRef ds:uri="http://schemas.microsoft.com/office/2006/metadata/properties"/>
    <ds:schemaRef ds:uri="http://schemas.microsoft.com/office/infopath/2007/PartnerControls"/>
    <ds:schemaRef ds:uri="3066f29d-3987-4952-a1f6-b8f685d12b5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2218</Characters>
  <Application>Microsoft Office Word</Application>
  <DocSecurity>4</DocSecurity>
  <Lines>18</Lines>
  <Paragraphs>5</Paragraphs>
  <ScaleCrop>false</ScaleCrop>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Drepaul</dc:creator>
  <cp:keywords/>
  <dc:description/>
  <cp:lastModifiedBy>Jeffries, Jillian</cp:lastModifiedBy>
  <cp:revision>2</cp:revision>
  <dcterms:created xsi:type="dcterms:W3CDTF">2026-02-17T15:54:00Z</dcterms:created>
  <dcterms:modified xsi:type="dcterms:W3CDTF">2026-02-17T15:54:00Z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0x010100DD5E49F7D6FD7646B2800D580D3D1A7D</vt:lpwstr>
  </property>
</Properties>
</file>