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B3C4E"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New York City Council </w:t>
      </w:r>
    </w:p>
    <w:p w14:paraId="00000002" w14:textId="77777777" w:rsidR="00EB3C4E"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0000003" w14:textId="77777777" w:rsidR="00EB3C4E" w:rsidRDefault="00EB3C4E">
      <w:pPr>
        <w:rPr>
          <w:rFonts w:ascii="Times New Roman" w:eastAsia="Times New Roman" w:hAnsi="Times New Roman" w:cs="Times New Roman"/>
          <w:i/>
          <w:iCs/>
          <w:sz w:val="24"/>
          <w:szCs w:val="24"/>
        </w:rPr>
      </w:pPr>
    </w:p>
    <w:p w14:paraId="00000004" w14:textId="77777777" w:rsidR="00EB3C4E"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0000005" w14:textId="77777777" w:rsidR="00EB3C4E" w:rsidRDefault="00EB3C4E">
      <w:pPr>
        <w:rPr>
          <w:rFonts w:ascii="Times New Roman" w:eastAsia="Times New Roman" w:hAnsi="Times New Roman" w:cs="Times New Roman"/>
          <w:sz w:val="24"/>
          <w:szCs w:val="24"/>
        </w:rPr>
      </w:pPr>
    </w:p>
    <w:p w14:paraId="00000006" w14:textId="77777777" w:rsidR="00EB3C4E"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Introduction Number:</w:t>
      </w:r>
    </w:p>
    <w:p w14:paraId="00000007" w14:textId="3259212A" w:rsidR="00EB3C4E" w:rsidRDefault="00337C22">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0248-2026</w:t>
      </w:r>
    </w:p>
    <w:p w14:paraId="3B93397F" w14:textId="77777777" w:rsidR="00337C22" w:rsidRDefault="00337C22">
      <w:pPr>
        <w:rPr>
          <w:rFonts w:ascii="Times New Roman" w:eastAsia="Times New Roman" w:hAnsi="Times New Roman" w:cs="Times New Roman"/>
          <w:sz w:val="24"/>
          <w:szCs w:val="24"/>
        </w:rPr>
      </w:pPr>
    </w:p>
    <w:p w14:paraId="00000008" w14:textId="77777777" w:rsidR="00EB3C4E"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Prime Sponsors:</w:t>
      </w:r>
    </w:p>
    <w:p w14:paraId="00000009" w14:textId="77777777" w:rsidR="00EB3C4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 Members Hudson, </w:t>
      </w:r>
      <w:proofErr w:type="spellStart"/>
      <w:r>
        <w:rPr>
          <w:rFonts w:ascii="Times New Roman" w:eastAsia="Times New Roman" w:hAnsi="Times New Roman" w:cs="Times New Roman"/>
          <w:sz w:val="24"/>
          <w:szCs w:val="24"/>
        </w:rPr>
        <w:t>Restler</w:t>
      </w:r>
      <w:proofErr w:type="spellEnd"/>
      <w:r>
        <w:rPr>
          <w:rFonts w:ascii="Times New Roman" w:eastAsia="Times New Roman" w:hAnsi="Times New Roman" w:cs="Times New Roman"/>
          <w:sz w:val="24"/>
          <w:szCs w:val="24"/>
        </w:rPr>
        <w:t>, Won, and De La Rosa</w:t>
      </w:r>
    </w:p>
    <w:p w14:paraId="0000000A" w14:textId="77777777" w:rsidR="00EB3C4E" w:rsidRDefault="00EB3C4E">
      <w:pPr>
        <w:rPr>
          <w:rFonts w:ascii="Times New Roman" w:eastAsia="Times New Roman" w:hAnsi="Times New Roman" w:cs="Times New Roman"/>
          <w:sz w:val="24"/>
          <w:szCs w:val="24"/>
        </w:rPr>
      </w:pPr>
    </w:p>
    <w:p w14:paraId="0000000B" w14:textId="77777777" w:rsidR="00EB3C4E"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0000000C" w14:textId="77777777" w:rsidR="00EB3C4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automatic enrollment of eligible individuals in city-created benefit programs</w:t>
      </w:r>
    </w:p>
    <w:p w14:paraId="0000000D" w14:textId="77777777" w:rsidR="00EB3C4E" w:rsidRDefault="00EB3C4E">
      <w:pPr>
        <w:rPr>
          <w:rFonts w:ascii="Times New Roman" w:eastAsia="Times New Roman" w:hAnsi="Times New Roman" w:cs="Times New Roman"/>
          <w:sz w:val="24"/>
          <w:szCs w:val="24"/>
        </w:rPr>
      </w:pPr>
    </w:p>
    <w:p w14:paraId="0000000E" w14:textId="77777777" w:rsidR="00EB3C4E"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0000000F" w14:textId="77777777" w:rsidR="00EB3C4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Hudson</w:t>
      </w:r>
    </w:p>
    <w:p w14:paraId="00000010" w14:textId="77777777" w:rsidR="00EB3C4E" w:rsidRDefault="00EB3C4E">
      <w:pPr>
        <w:rPr>
          <w:rFonts w:ascii="Times New Roman" w:eastAsia="Times New Roman" w:hAnsi="Times New Roman" w:cs="Times New Roman"/>
          <w:sz w:val="24"/>
          <w:szCs w:val="24"/>
        </w:rPr>
      </w:pPr>
    </w:p>
    <w:p w14:paraId="00000011" w14:textId="77777777" w:rsidR="00EB3C4E"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00000012" w14:textId="77777777" w:rsidR="00EB3C4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bill establishes an automatic enrollment system for city-created benefit programs to ensure eligible New Yorkers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access critical assistance without unnecessary administrative barriers. Despite the City’s significant investment in benefit programs aimed at reducing poverty and improving economic stability, many eligible individuals remain unenrolled due to lack of awareness, complex application processes, or difficulty navigating enrollment systems.</w:t>
      </w:r>
    </w:p>
    <w:p w14:paraId="00000013" w14:textId="77777777" w:rsidR="00EB3C4E" w:rsidRDefault="00EB3C4E">
      <w:pPr>
        <w:rPr>
          <w:rFonts w:ascii="Times New Roman" w:eastAsia="Times New Roman" w:hAnsi="Times New Roman" w:cs="Times New Roman"/>
          <w:sz w:val="24"/>
          <w:szCs w:val="24"/>
        </w:rPr>
      </w:pPr>
    </w:p>
    <w:p w14:paraId="00000014" w14:textId="77777777" w:rsidR="00EB3C4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Automatic enrollment would allow the City to proactively identify and enroll eligible individuals using existing records while preserving individual choice through clear notice and an accessible opt-out process. This approach addresses persistent under-enrollment in programs like Fair Fares, which as of December 2025 had only 37 percent, approximately 360,000, of eligible New Yorkers who </w:t>
      </w:r>
      <w:proofErr w:type="gramStart"/>
      <w:r>
        <w:rPr>
          <w:rFonts w:ascii="Times New Roman" w:eastAsia="Times New Roman" w:hAnsi="Times New Roman" w:cs="Times New Roman"/>
          <w:sz w:val="24"/>
          <w:szCs w:val="24"/>
        </w:rPr>
        <w:t>for half-price subway and bus fares enrolled</w:t>
      </w:r>
      <w:proofErr w:type="gramEnd"/>
      <w:r>
        <w:rPr>
          <w:rFonts w:ascii="Times New Roman" w:eastAsia="Times New Roman" w:hAnsi="Times New Roman" w:cs="Times New Roman"/>
          <w:sz w:val="24"/>
          <w:szCs w:val="24"/>
        </w:rPr>
        <w:t>. By streamlining access and reducing administrative burdens, this bill would help ensure that city benefits reach the residents they are intended to support.</w:t>
      </w:r>
    </w:p>
    <w:p w14:paraId="00000015" w14:textId="77777777" w:rsidR="00EB3C4E" w:rsidRDefault="00EB3C4E">
      <w:pPr>
        <w:rPr>
          <w:rFonts w:ascii="Times New Roman" w:eastAsia="Times New Roman" w:hAnsi="Times New Roman" w:cs="Times New Roman"/>
          <w:sz w:val="24"/>
          <w:szCs w:val="24"/>
        </w:rPr>
      </w:pPr>
    </w:p>
    <w:p w14:paraId="00000016" w14:textId="77777777" w:rsidR="00EB3C4E" w:rsidRDefault="00EB3C4E"/>
    <w:p w14:paraId="00000017" w14:textId="77777777" w:rsidR="00EB3C4E" w:rsidRDefault="00EB3C4E"/>
    <w:sectPr w:rsidR="00EB3C4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A3C453C-0DF9-4EDD-A77A-37F34A11904D}"/>
  </w:font>
  <w:font w:name="Cambria">
    <w:panose1 w:val="02040503050406030204"/>
    <w:charset w:val="00"/>
    <w:family w:val="roman"/>
    <w:pitch w:val="variable"/>
    <w:sig w:usb0="E00006FF" w:usb1="420024FF" w:usb2="02000000" w:usb3="00000000" w:csb0="0000019F" w:csb1="00000000"/>
    <w:embedRegular r:id="rId2" w:fontKey="{CA6B1B81-DF22-4C0D-8640-6C5C3C04355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C4E"/>
    <w:rsid w:val="00337C22"/>
    <w:rsid w:val="00E17DE5"/>
    <w:rsid w:val="00EB3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6272C"/>
  <w15:docId w15:val="{C5BEBA00-DB27-4C5A-9E45-213A3A63A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1386</Characters>
  <Application>Microsoft Office Word</Application>
  <DocSecurity>0</DocSecurity>
  <Lines>11</Lines>
  <Paragraphs>3</Paragraphs>
  <ScaleCrop>false</ScaleCrop>
  <Company>New York City Council</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2026-03-24T14:41:00Z</dcterms:created>
  <dcterms:modified xsi:type="dcterms:W3CDTF">2026-03-24T14:41:00Z</dcterms:modified>
</cp:coreProperties>
</file>