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D98C" w14:textId="6BB956ED" w:rsidR="007E6E23" w:rsidRPr="00224FB1" w:rsidRDefault="007E6E23" w:rsidP="007E6E23">
      <w:pPr>
        <w:suppressLineNumbers/>
        <w:jc w:val="center"/>
      </w:pPr>
      <w:r>
        <w:t xml:space="preserve">Int. No. </w:t>
      </w:r>
      <w:r w:rsidR="00AD5058">
        <w:t>417</w:t>
      </w:r>
    </w:p>
    <w:p w14:paraId="3F80ADE5" w14:textId="77777777" w:rsidR="007E6E23" w:rsidRPr="00224FB1" w:rsidRDefault="007E6E23" w:rsidP="007E6E23">
      <w:pPr>
        <w:suppressLineNumbers/>
        <w:jc w:val="center"/>
      </w:pPr>
    </w:p>
    <w:p w14:paraId="53FD7C1A" w14:textId="77777777" w:rsidR="0099446D" w:rsidRDefault="0099446D" w:rsidP="0099446D">
      <w:pPr>
        <w:suppressLineNumbers/>
        <w:autoSpaceDE w:val="0"/>
        <w:autoSpaceDN w:val="0"/>
        <w:adjustRightInd w:val="0"/>
      </w:pPr>
      <w:r>
        <w:t>By Council Members P. Sanchez, Louis and Farías</w:t>
      </w:r>
    </w:p>
    <w:p w14:paraId="7ABFFC2A" w14:textId="77777777" w:rsidR="00B15FFE" w:rsidRDefault="00B15FFE" w:rsidP="007E6E23">
      <w:pPr>
        <w:suppressLineNumbers/>
        <w:jc w:val="both"/>
      </w:pPr>
    </w:p>
    <w:p w14:paraId="0A4CF935" w14:textId="77777777" w:rsidR="0065675D" w:rsidRPr="0065675D" w:rsidRDefault="0065675D" w:rsidP="007E6E23">
      <w:pPr>
        <w:suppressLineNumbers/>
        <w:jc w:val="both"/>
        <w:rPr>
          <w:vanish/>
        </w:rPr>
      </w:pPr>
      <w:r w:rsidRPr="0065675D">
        <w:rPr>
          <w:vanish/>
        </w:rPr>
        <w:t>..Title</w:t>
      </w:r>
    </w:p>
    <w:p w14:paraId="07B4FB81" w14:textId="3923C539" w:rsidR="007E6E23" w:rsidRDefault="0065675D" w:rsidP="007E6E23">
      <w:pPr>
        <w:suppressLineNumbers/>
        <w:jc w:val="both"/>
      </w:pPr>
      <w:r>
        <w:t>A Local Law t</w:t>
      </w:r>
      <w:r w:rsidR="007E6E23" w:rsidRPr="00224FB1">
        <w:t xml:space="preserve">o </w:t>
      </w:r>
      <w:r w:rsidR="00E436F4" w:rsidRPr="00224FB1">
        <w:t xml:space="preserve">amend the administrative code of the city of New York, in relation to the </w:t>
      </w:r>
      <w:r w:rsidR="00B27AB8" w:rsidRPr="00224FB1">
        <w:t>posting of information relating to wage theft at construction sites</w:t>
      </w:r>
    </w:p>
    <w:p w14:paraId="2C51F878" w14:textId="2036E99C" w:rsidR="0065675D" w:rsidRPr="0065675D" w:rsidRDefault="0065675D" w:rsidP="007E6E23">
      <w:pPr>
        <w:suppressLineNumbers/>
        <w:jc w:val="both"/>
        <w:rPr>
          <w:vanish/>
        </w:rPr>
      </w:pPr>
      <w:r w:rsidRPr="0065675D">
        <w:rPr>
          <w:vanish/>
        </w:rPr>
        <w:t>..Body</w:t>
      </w:r>
    </w:p>
    <w:p w14:paraId="4521267B" w14:textId="77777777" w:rsidR="007E6E23" w:rsidRPr="00224FB1" w:rsidRDefault="007E6E23" w:rsidP="007E6E23">
      <w:pPr>
        <w:suppressLineNumbers/>
      </w:pPr>
    </w:p>
    <w:p w14:paraId="23CE1361" w14:textId="77777777" w:rsidR="007E6E23" w:rsidRPr="00224FB1" w:rsidRDefault="007E6E23" w:rsidP="007E6E23">
      <w:pPr>
        <w:suppressLineNumbers/>
        <w:rPr>
          <w:u w:val="single"/>
        </w:rPr>
      </w:pPr>
      <w:r w:rsidRPr="00224FB1">
        <w:rPr>
          <w:u w:val="single"/>
        </w:rPr>
        <w:t>Be it enacted by the Council as follows:</w:t>
      </w:r>
    </w:p>
    <w:p w14:paraId="33CA29C9" w14:textId="77777777" w:rsidR="007E6E23" w:rsidRPr="00224FB1" w:rsidRDefault="007E6E23" w:rsidP="007E6E23">
      <w:pPr>
        <w:suppressLineNumbers/>
        <w:rPr>
          <w:u w:val="single"/>
        </w:rPr>
      </w:pPr>
    </w:p>
    <w:p w14:paraId="6F77D174" w14:textId="4B4C0AE3" w:rsidR="005A7789" w:rsidRPr="005A7789" w:rsidRDefault="00E436F4" w:rsidP="00AF6C16">
      <w:pPr>
        <w:spacing w:line="480" w:lineRule="auto"/>
        <w:ind w:firstLine="720"/>
        <w:rPr>
          <w:rFonts w:eastAsia="Calibri"/>
        </w:rPr>
      </w:pPr>
      <w:r w:rsidRPr="00224FB1">
        <w:rPr>
          <w:rFonts w:eastAsia="Calibri"/>
        </w:rPr>
        <w:t xml:space="preserve">Section 1.  </w:t>
      </w:r>
      <w:r w:rsidR="005A7789" w:rsidRPr="005A7789">
        <w:rPr>
          <w:rFonts w:eastAsia="Calibri"/>
        </w:rPr>
        <w:t>Chapter 5 of title 20 of the administrative code of the city of New York is amend</w:t>
      </w:r>
      <w:r w:rsidR="005A7789">
        <w:rPr>
          <w:rFonts w:eastAsia="Calibri"/>
        </w:rPr>
        <w:t>ed by adding a new subchapter 26</w:t>
      </w:r>
      <w:r w:rsidR="005A7789" w:rsidRPr="005A7789">
        <w:rPr>
          <w:rFonts w:eastAsia="Calibri"/>
        </w:rPr>
        <w:t xml:space="preserve"> to read as follows:</w:t>
      </w:r>
    </w:p>
    <w:p w14:paraId="62AB4C58" w14:textId="431A34CA" w:rsidR="005A7789" w:rsidRPr="005A7789" w:rsidRDefault="005A7789" w:rsidP="005A7789">
      <w:pPr>
        <w:shd w:val="clear" w:color="auto" w:fill="FFFFFF"/>
        <w:spacing w:line="480" w:lineRule="auto"/>
        <w:jc w:val="center"/>
        <w:rPr>
          <w:rFonts w:eastAsia="Calibri"/>
        </w:rPr>
      </w:pPr>
      <w:r w:rsidRPr="005A7789">
        <w:rPr>
          <w:rFonts w:eastAsia="Calibri"/>
          <w:u w:val="single"/>
        </w:rPr>
        <w:t>Subchapter 2</w:t>
      </w:r>
      <w:r>
        <w:rPr>
          <w:rFonts w:eastAsia="Calibri"/>
          <w:u w:val="single"/>
        </w:rPr>
        <w:t>6</w:t>
      </w:r>
    </w:p>
    <w:p w14:paraId="609CB9E3" w14:textId="7972D513" w:rsidR="005A7789" w:rsidRPr="005A7789" w:rsidRDefault="005A7789" w:rsidP="005A7789">
      <w:pPr>
        <w:shd w:val="clear" w:color="auto" w:fill="FFFFFF"/>
        <w:spacing w:line="480" w:lineRule="auto"/>
        <w:jc w:val="center"/>
        <w:rPr>
          <w:rFonts w:eastAsia="Calibri"/>
        </w:rPr>
      </w:pPr>
      <w:r w:rsidRPr="005A7789">
        <w:rPr>
          <w:rFonts w:eastAsia="Calibri"/>
          <w:u w:val="single"/>
        </w:rPr>
        <w:t>Wage Theft</w:t>
      </w:r>
      <w:r w:rsidR="009A02AB">
        <w:rPr>
          <w:rFonts w:eastAsia="Calibri"/>
          <w:u w:val="single"/>
        </w:rPr>
        <w:t xml:space="preserve"> at Construction Sites</w:t>
      </w:r>
    </w:p>
    <w:p w14:paraId="338079F1" w14:textId="3571DDE9" w:rsidR="005A7789" w:rsidRDefault="005A7789" w:rsidP="00B4075B">
      <w:pPr>
        <w:shd w:val="clear" w:color="auto" w:fill="FFFFFF"/>
        <w:spacing w:line="480" w:lineRule="auto"/>
        <w:ind w:firstLine="720"/>
        <w:jc w:val="both"/>
        <w:rPr>
          <w:rFonts w:eastAsia="Calibri"/>
          <w:u w:val="single"/>
        </w:rPr>
      </w:pPr>
      <w:r>
        <w:rPr>
          <w:color w:val="000000"/>
          <w:sz w:val="14"/>
          <w:szCs w:val="14"/>
          <w:shd w:val="clear" w:color="auto" w:fill="FFFFFF"/>
        </w:rPr>
        <w:t> </w:t>
      </w:r>
      <w:r>
        <w:rPr>
          <w:color w:val="000000"/>
          <w:u w:val="single"/>
          <w:shd w:val="clear" w:color="auto" w:fill="FFFFFF"/>
        </w:rPr>
        <w:t>§ 2</w:t>
      </w:r>
      <w:r w:rsidR="009A02AB">
        <w:rPr>
          <w:color w:val="000000"/>
          <w:u w:val="single"/>
          <w:shd w:val="clear" w:color="auto" w:fill="FFFFFF"/>
        </w:rPr>
        <w:t>0</w:t>
      </w:r>
      <w:r>
        <w:rPr>
          <w:color w:val="000000"/>
          <w:u w:val="single"/>
          <w:shd w:val="clear" w:color="auto" w:fill="FFFFFF"/>
        </w:rPr>
        <w:t xml:space="preserve">-880 a. Posting of information related to wage theft at construction sites. The commissioner shall develop an informational document that shall include </w:t>
      </w:r>
      <w:r>
        <w:rPr>
          <w:rFonts w:eastAsia="Calibri"/>
          <w:u w:val="single"/>
        </w:rPr>
        <w:t xml:space="preserve">information about </w:t>
      </w:r>
      <w:r w:rsidR="00224FB1" w:rsidRPr="00224FB1">
        <w:rPr>
          <w:rFonts w:eastAsia="Calibri"/>
          <w:u w:val="single"/>
        </w:rPr>
        <w:t xml:space="preserve">New York state law regarding </w:t>
      </w:r>
      <w:r>
        <w:rPr>
          <w:rFonts w:eastAsia="Calibri"/>
          <w:u w:val="single"/>
        </w:rPr>
        <w:t>the prevention of wage theft</w:t>
      </w:r>
      <w:r w:rsidR="004435BC">
        <w:rPr>
          <w:rFonts w:eastAsia="Calibri"/>
          <w:u w:val="single"/>
        </w:rPr>
        <w:t>,</w:t>
      </w:r>
      <w:r>
        <w:rPr>
          <w:rFonts w:eastAsia="Calibri"/>
          <w:u w:val="single"/>
        </w:rPr>
        <w:t xml:space="preserve"> h</w:t>
      </w:r>
      <w:r w:rsidR="00224FB1" w:rsidRPr="00224FB1">
        <w:rPr>
          <w:rFonts w:eastAsia="Calibri"/>
          <w:u w:val="single"/>
        </w:rPr>
        <w:t xml:space="preserve">ow </w:t>
      </w:r>
      <w:r w:rsidR="004435BC">
        <w:rPr>
          <w:rFonts w:eastAsia="Calibri"/>
          <w:u w:val="single"/>
        </w:rPr>
        <w:t>a person may fil</w:t>
      </w:r>
      <w:r w:rsidR="00224FB1" w:rsidRPr="00224FB1">
        <w:rPr>
          <w:rFonts w:eastAsia="Calibri"/>
          <w:u w:val="single"/>
        </w:rPr>
        <w:t xml:space="preserve">e </w:t>
      </w:r>
      <w:r w:rsidR="004435BC">
        <w:rPr>
          <w:rFonts w:eastAsia="Calibri"/>
          <w:u w:val="single"/>
        </w:rPr>
        <w:t xml:space="preserve">a </w:t>
      </w:r>
      <w:r w:rsidR="00224FB1" w:rsidRPr="00224FB1">
        <w:rPr>
          <w:rFonts w:eastAsia="Calibri"/>
          <w:u w:val="single"/>
        </w:rPr>
        <w:t>complaints regarding wage theft with the New York state department of labor and the N</w:t>
      </w:r>
      <w:r>
        <w:rPr>
          <w:rFonts w:eastAsia="Calibri"/>
          <w:u w:val="single"/>
        </w:rPr>
        <w:t xml:space="preserve">ew York state attorney general </w:t>
      </w:r>
      <w:r w:rsidR="004435BC">
        <w:rPr>
          <w:rFonts w:eastAsia="Calibri"/>
          <w:u w:val="single"/>
        </w:rPr>
        <w:t>or other official</w:t>
      </w:r>
      <w:r w:rsidR="008D4CBB">
        <w:rPr>
          <w:rFonts w:eastAsia="Calibri"/>
          <w:u w:val="single"/>
        </w:rPr>
        <w:t>,</w:t>
      </w:r>
      <w:r w:rsidR="004435BC">
        <w:rPr>
          <w:rFonts w:eastAsia="Calibri"/>
          <w:u w:val="single"/>
        </w:rPr>
        <w:t xml:space="preserve"> </w:t>
      </w:r>
      <w:r w:rsidR="00224FB1" w:rsidRPr="00224FB1">
        <w:rPr>
          <w:rFonts w:eastAsia="Calibri"/>
          <w:u w:val="single"/>
        </w:rPr>
        <w:t>and</w:t>
      </w:r>
      <w:r>
        <w:rPr>
          <w:rFonts w:eastAsia="Calibri"/>
          <w:u w:val="single"/>
        </w:rPr>
        <w:t xml:space="preserve"> o</w:t>
      </w:r>
      <w:r w:rsidR="00224FB1" w:rsidRPr="00224FB1">
        <w:rPr>
          <w:rFonts w:eastAsia="Calibri"/>
          <w:u w:val="single"/>
        </w:rPr>
        <w:t xml:space="preserve">ther </w:t>
      </w:r>
      <w:r w:rsidR="008D4CBB">
        <w:rPr>
          <w:rFonts w:eastAsia="Calibri"/>
          <w:u w:val="single"/>
        </w:rPr>
        <w:t>information the commissioner deems relevant</w:t>
      </w:r>
      <w:r w:rsidR="00224FB1" w:rsidRPr="00224FB1">
        <w:rPr>
          <w:rFonts w:eastAsia="Calibri"/>
          <w:u w:val="single"/>
        </w:rPr>
        <w:t xml:space="preserve"> relating to wage theft or violations of state wage laws</w:t>
      </w:r>
      <w:r>
        <w:rPr>
          <w:rFonts w:eastAsia="Calibri"/>
          <w:u w:val="single"/>
        </w:rPr>
        <w:t>.</w:t>
      </w:r>
      <w:r w:rsidR="00AF6C16">
        <w:rPr>
          <w:rFonts w:eastAsia="Calibri"/>
          <w:u w:val="single"/>
        </w:rPr>
        <w:t xml:space="preserve"> </w:t>
      </w:r>
      <w:r w:rsidR="00B67DD9">
        <w:rPr>
          <w:rFonts w:eastAsia="Calibri"/>
          <w:u w:val="single"/>
        </w:rPr>
        <w:t xml:space="preserve">Such </w:t>
      </w:r>
      <w:r w:rsidR="00B4075B">
        <w:rPr>
          <w:rFonts w:eastAsia="Calibri"/>
          <w:u w:val="single"/>
        </w:rPr>
        <w:t xml:space="preserve">document shall </w:t>
      </w:r>
      <w:r w:rsidR="003C2C6D">
        <w:rPr>
          <w:rFonts w:eastAsia="Calibri"/>
          <w:u w:val="single"/>
        </w:rPr>
        <w:t>provide all such information in the designated citywide languages as defined in section 23-1101</w:t>
      </w:r>
      <w:r w:rsidR="00B05243">
        <w:rPr>
          <w:rFonts w:eastAsia="Calibri"/>
          <w:u w:val="single"/>
        </w:rPr>
        <w:t xml:space="preserve">. </w:t>
      </w:r>
      <w:r>
        <w:rPr>
          <w:rFonts w:eastAsia="Calibri"/>
          <w:u w:val="single"/>
        </w:rPr>
        <w:t>b. Such document shall be posted on the website of the department.</w:t>
      </w:r>
    </w:p>
    <w:p w14:paraId="3A8374A3" w14:textId="7A3BEF6C" w:rsidR="00224FB1" w:rsidRPr="00224FB1" w:rsidRDefault="005A7789" w:rsidP="00D91C5D">
      <w:pPr>
        <w:shd w:val="clear" w:color="auto" w:fill="FFFFFF"/>
        <w:spacing w:line="480" w:lineRule="auto"/>
        <w:ind w:firstLine="720"/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 xml:space="preserve">c. </w:t>
      </w:r>
      <w:r w:rsidR="00782D87">
        <w:rPr>
          <w:rFonts w:eastAsia="Calibri"/>
          <w:u w:val="single"/>
        </w:rPr>
        <w:t xml:space="preserve">The commissioner shall require that any person </w:t>
      </w:r>
      <w:r w:rsidR="00EF7419">
        <w:rPr>
          <w:rFonts w:eastAsia="Calibri"/>
          <w:u w:val="single"/>
        </w:rPr>
        <w:t xml:space="preserve">required to </w:t>
      </w:r>
      <w:r w:rsidR="008D4CBB">
        <w:rPr>
          <w:rFonts w:eastAsia="Calibri"/>
          <w:u w:val="single"/>
        </w:rPr>
        <w:t>post a permit at a work site pursuant to section 28-105.11 shall also post a copy of the</w:t>
      </w:r>
      <w:r w:rsidR="00782D87">
        <w:rPr>
          <w:rFonts w:eastAsia="Calibri"/>
          <w:u w:val="single"/>
        </w:rPr>
        <w:t xml:space="preserve"> document </w:t>
      </w:r>
      <w:r w:rsidR="008D4CBB">
        <w:rPr>
          <w:rFonts w:eastAsia="Calibri"/>
          <w:u w:val="single"/>
        </w:rPr>
        <w:t xml:space="preserve">required by subdivision a </w:t>
      </w:r>
      <w:r w:rsidR="00782D87">
        <w:rPr>
          <w:rFonts w:eastAsia="Calibri"/>
          <w:u w:val="single"/>
        </w:rPr>
        <w:t xml:space="preserve">in </w:t>
      </w:r>
      <w:r w:rsidR="00B43C40">
        <w:rPr>
          <w:rFonts w:eastAsia="Calibri"/>
          <w:u w:val="single"/>
        </w:rPr>
        <w:t xml:space="preserve">a </w:t>
      </w:r>
      <w:r w:rsidR="00782D87">
        <w:rPr>
          <w:rFonts w:eastAsia="Calibri"/>
          <w:u w:val="single"/>
        </w:rPr>
        <w:t xml:space="preserve">conspicuous area of the </w:t>
      </w:r>
      <w:r w:rsidR="008D4CBB">
        <w:rPr>
          <w:rFonts w:eastAsia="Calibri"/>
          <w:u w:val="single"/>
        </w:rPr>
        <w:t>work</w:t>
      </w:r>
      <w:r w:rsidR="00782D87">
        <w:rPr>
          <w:rFonts w:eastAsia="Calibri"/>
          <w:u w:val="single"/>
        </w:rPr>
        <w:t xml:space="preserve"> site</w:t>
      </w:r>
      <w:r w:rsidR="008D4CBB">
        <w:rPr>
          <w:rFonts w:eastAsia="Calibri"/>
          <w:u w:val="single"/>
        </w:rPr>
        <w:t>, such</w:t>
      </w:r>
      <w:r w:rsidR="00B43C40">
        <w:rPr>
          <w:rFonts w:eastAsia="Calibri"/>
          <w:u w:val="single"/>
        </w:rPr>
        <w:t xml:space="preserve"> that</w:t>
      </w:r>
      <w:r w:rsidR="008D4CBB">
        <w:rPr>
          <w:rFonts w:eastAsia="Calibri"/>
          <w:u w:val="single"/>
        </w:rPr>
        <w:t xml:space="preserve"> it</w:t>
      </w:r>
      <w:r w:rsidR="00B43C40">
        <w:rPr>
          <w:rFonts w:eastAsia="Calibri"/>
          <w:u w:val="single"/>
        </w:rPr>
        <w:t xml:space="preserve"> is accessible </w:t>
      </w:r>
      <w:r w:rsidR="00D13645">
        <w:rPr>
          <w:rFonts w:eastAsia="Calibri"/>
          <w:u w:val="single"/>
        </w:rPr>
        <w:t xml:space="preserve">to every worker on such </w:t>
      </w:r>
      <w:r w:rsidR="008D4CBB">
        <w:rPr>
          <w:rFonts w:eastAsia="Calibri"/>
          <w:u w:val="single"/>
        </w:rPr>
        <w:t xml:space="preserve">work </w:t>
      </w:r>
      <w:r w:rsidR="00D13645">
        <w:rPr>
          <w:rFonts w:eastAsia="Calibri"/>
          <w:u w:val="single"/>
        </w:rPr>
        <w:t>site</w:t>
      </w:r>
      <w:r w:rsidR="00782D87">
        <w:rPr>
          <w:rFonts w:eastAsia="Calibri"/>
          <w:u w:val="single"/>
        </w:rPr>
        <w:t>.</w:t>
      </w:r>
      <w:r w:rsidR="004435BC">
        <w:rPr>
          <w:rFonts w:eastAsia="Calibri"/>
          <w:u w:val="single"/>
        </w:rPr>
        <w:t xml:space="preserve">  </w:t>
      </w:r>
    </w:p>
    <w:p w14:paraId="7D7EE8FA" w14:textId="0F81773B" w:rsidR="007E6E23" w:rsidRPr="00224FB1" w:rsidRDefault="00E436F4" w:rsidP="00E436F4">
      <w:pPr>
        <w:pStyle w:val="BodyTextIndent"/>
        <w:suppressLineNumbers/>
        <w:jc w:val="both"/>
        <w:rPr>
          <w:rFonts w:ascii="Times New Roman" w:hAnsi="Times New Roman"/>
          <w:u w:val="none"/>
        </w:rPr>
      </w:pPr>
      <w:r w:rsidRPr="00224FB1">
        <w:rPr>
          <w:rFonts w:ascii="Times New Roman" w:eastAsia="Calibri" w:hAnsi="Times New Roman"/>
          <w:u w:val="none"/>
        </w:rPr>
        <w:t>§ 2</w:t>
      </w:r>
      <w:r w:rsidR="008B22E1" w:rsidRPr="00224FB1">
        <w:rPr>
          <w:rFonts w:ascii="Times New Roman" w:eastAsia="Calibri" w:hAnsi="Times New Roman"/>
          <w:u w:val="none"/>
        </w:rPr>
        <w:t>.</w:t>
      </w:r>
      <w:r w:rsidRPr="00224FB1">
        <w:rPr>
          <w:rFonts w:ascii="Times New Roman" w:eastAsia="Calibri" w:hAnsi="Times New Roman"/>
          <w:u w:val="none"/>
        </w:rPr>
        <w:t xml:space="preserve"> This local law takes effect</w:t>
      </w:r>
      <w:r w:rsidR="00D13645">
        <w:rPr>
          <w:rFonts w:ascii="Times New Roman" w:eastAsia="Calibri" w:hAnsi="Times New Roman"/>
          <w:u w:val="none"/>
        </w:rPr>
        <w:t xml:space="preserve"> </w:t>
      </w:r>
      <w:r w:rsidR="007C7264">
        <w:rPr>
          <w:rFonts w:ascii="Times New Roman" w:eastAsia="Calibri" w:hAnsi="Times New Roman"/>
          <w:u w:val="none"/>
        </w:rPr>
        <w:t>12</w:t>
      </w:r>
      <w:r w:rsidR="007C7264" w:rsidRPr="00224FB1">
        <w:rPr>
          <w:rFonts w:ascii="Times New Roman" w:eastAsia="Calibri" w:hAnsi="Times New Roman"/>
          <w:u w:val="none"/>
        </w:rPr>
        <w:t xml:space="preserve">0 </w:t>
      </w:r>
      <w:r w:rsidRPr="00224FB1">
        <w:rPr>
          <w:rFonts w:ascii="Times New Roman" w:eastAsia="Calibri" w:hAnsi="Times New Roman"/>
          <w:u w:val="none"/>
        </w:rPr>
        <w:t>days after it becomes law</w:t>
      </w:r>
      <w:r w:rsidR="007E6E23" w:rsidRPr="00224FB1">
        <w:rPr>
          <w:rFonts w:ascii="Times New Roman" w:hAnsi="Times New Roman"/>
          <w:u w:val="none"/>
        </w:rPr>
        <w:t>.</w:t>
      </w:r>
    </w:p>
    <w:p w14:paraId="27E02D49" w14:textId="77777777" w:rsidR="00134817" w:rsidRDefault="00134817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</w:p>
    <w:p w14:paraId="4B80605C" w14:textId="045E73D8" w:rsidR="00206EB4" w:rsidRPr="0090554A" w:rsidRDefault="00206EB4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  <w:r w:rsidRPr="0E82DF7A">
        <w:rPr>
          <w:sz w:val="20"/>
          <w:szCs w:val="20"/>
        </w:rPr>
        <w:t>KS</w:t>
      </w:r>
    </w:p>
    <w:p w14:paraId="16FD770D" w14:textId="0CF928A6" w:rsidR="00206EB4" w:rsidRDefault="00206EB4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  <w:r w:rsidRPr="0090554A">
        <w:rPr>
          <w:sz w:val="20"/>
          <w:szCs w:val="20"/>
        </w:rPr>
        <w:t xml:space="preserve">LS </w:t>
      </w:r>
      <w:r w:rsidR="00E436F4" w:rsidRPr="0090554A">
        <w:rPr>
          <w:sz w:val="20"/>
          <w:szCs w:val="20"/>
        </w:rPr>
        <w:t>#</w:t>
      </w:r>
      <w:r w:rsidR="001B0CCD" w:rsidRPr="0090554A">
        <w:rPr>
          <w:sz w:val="20"/>
          <w:szCs w:val="20"/>
        </w:rPr>
        <w:t>99</w:t>
      </w:r>
      <w:r w:rsidR="00E436F4" w:rsidRPr="0090554A">
        <w:rPr>
          <w:sz w:val="20"/>
          <w:szCs w:val="20"/>
        </w:rPr>
        <w:t>44</w:t>
      </w:r>
    </w:p>
    <w:p w14:paraId="7BD61BA4" w14:textId="004F238E" w:rsidR="00F55DB7" w:rsidRPr="0090554A" w:rsidRDefault="00F55DB7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Int. #0428-2024</w:t>
      </w:r>
    </w:p>
    <w:p w14:paraId="7E934C3F" w14:textId="0694D047" w:rsidR="006345D3" w:rsidRPr="0090554A" w:rsidRDefault="004341A2" w:rsidP="004341A2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1/14/2026 3:29 PM</w:t>
      </w:r>
    </w:p>
    <w:sectPr w:rsidR="006345D3" w:rsidRPr="0090554A" w:rsidSect="00632EF8">
      <w:footerReference w:type="default" r:id="rId11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4123" w14:textId="77777777" w:rsidR="005E40D4" w:rsidRDefault="005E40D4" w:rsidP="00BC1AEB">
      <w:r>
        <w:separator/>
      </w:r>
    </w:p>
  </w:endnote>
  <w:endnote w:type="continuationSeparator" w:id="0">
    <w:p w14:paraId="4CC7C7A2" w14:textId="77777777" w:rsidR="005E40D4" w:rsidRDefault="005E40D4" w:rsidP="00BC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5882" w14:textId="57F31C45" w:rsidR="00680F38" w:rsidRDefault="00680F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4668">
      <w:rPr>
        <w:noProof/>
      </w:rPr>
      <w:t>2</w:t>
    </w:r>
    <w:r>
      <w:rPr>
        <w:noProof/>
      </w:rPr>
      <w:fldChar w:fldCharType="end"/>
    </w:r>
  </w:p>
  <w:p w14:paraId="602D3E14" w14:textId="77777777" w:rsidR="00680F38" w:rsidRDefault="00680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F773" w14:textId="77777777" w:rsidR="005E40D4" w:rsidRDefault="005E40D4" w:rsidP="00BC1AEB">
      <w:r>
        <w:separator/>
      </w:r>
    </w:p>
  </w:footnote>
  <w:footnote w:type="continuationSeparator" w:id="0">
    <w:p w14:paraId="732BA34C" w14:textId="77777777" w:rsidR="005E40D4" w:rsidRDefault="005E40D4" w:rsidP="00BC1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F680B"/>
    <w:multiLevelType w:val="hybridMultilevel"/>
    <w:tmpl w:val="8FE857D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20152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5D3"/>
    <w:rsid w:val="00001D4F"/>
    <w:rsid w:val="00006792"/>
    <w:rsid w:val="00014882"/>
    <w:rsid w:val="000152EC"/>
    <w:rsid w:val="0002275E"/>
    <w:rsid w:val="000325C0"/>
    <w:rsid w:val="00041A9E"/>
    <w:rsid w:val="000437B2"/>
    <w:rsid w:val="00047FFA"/>
    <w:rsid w:val="000545F0"/>
    <w:rsid w:val="00054CF0"/>
    <w:rsid w:val="00062EEB"/>
    <w:rsid w:val="00066628"/>
    <w:rsid w:val="000747D7"/>
    <w:rsid w:val="0008745B"/>
    <w:rsid w:val="000915BB"/>
    <w:rsid w:val="000940BF"/>
    <w:rsid w:val="0009786E"/>
    <w:rsid w:val="000B3DF7"/>
    <w:rsid w:val="000B40A6"/>
    <w:rsid w:val="000C63D3"/>
    <w:rsid w:val="000D345E"/>
    <w:rsid w:val="000D3A5D"/>
    <w:rsid w:val="000F0283"/>
    <w:rsid w:val="000F1BA8"/>
    <w:rsid w:val="000F1EA2"/>
    <w:rsid w:val="001004ED"/>
    <w:rsid w:val="00104500"/>
    <w:rsid w:val="001316E3"/>
    <w:rsid w:val="00134817"/>
    <w:rsid w:val="0013548D"/>
    <w:rsid w:val="0014153C"/>
    <w:rsid w:val="00146374"/>
    <w:rsid w:val="00150577"/>
    <w:rsid w:val="0016383D"/>
    <w:rsid w:val="0017048A"/>
    <w:rsid w:val="00183E31"/>
    <w:rsid w:val="001864E7"/>
    <w:rsid w:val="001903E0"/>
    <w:rsid w:val="001B0CCD"/>
    <w:rsid w:val="001B280E"/>
    <w:rsid w:val="001C2128"/>
    <w:rsid w:val="001C238B"/>
    <w:rsid w:val="001D0DFA"/>
    <w:rsid w:val="001D4A54"/>
    <w:rsid w:val="001D62C0"/>
    <w:rsid w:val="001E0D8B"/>
    <w:rsid w:val="001E6FD7"/>
    <w:rsid w:val="001F5A14"/>
    <w:rsid w:val="001F7D7F"/>
    <w:rsid w:val="0020107F"/>
    <w:rsid w:val="00206EB4"/>
    <w:rsid w:val="0021577F"/>
    <w:rsid w:val="00224FB1"/>
    <w:rsid w:val="00237D0A"/>
    <w:rsid w:val="00271D0D"/>
    <w:rsid w:val="00281A9A"/>
    <w:rsid w:val="002846BD"/>
    <w:rsid w:val="002916A1"/>
    <w:rsid w:val="002A6C46"/>
    <w:rsid w:val="002B522D"/>
    <w:rsid w:val="002D5C0E"/>
    <w:rsid w:val="002E10F1"/>
    <w:rsid w:val="002E5615"/>
    <w:rsid w:val="002F2003"/>
    <w:rsid w:val="002F3954"/>
    <w:rsid w:val="002F7043"/>
    <w:rsid w:val="002F756E"/>
    <w:rsid w:val="00303FFA"/>
    <w:rsid w:val="00321E6E"/>
    <w:rsid w:val="003243B1"/>
    <w:rsid w:val="003256C0"/>
    <w:rsid w:val="003411D5"/>
    <w:rsid w:val="00342021"/>
    <w:rsid w:val="00342EED"/>
    <w:rsid w:val="0035560C"/>
    <w:rsid w:val="003631BC"/>
    <w:rsid w:val="003674D9"/>
    <w:rsid w:val="00367F13"/>
    <w:rsid w:val="00371F3C"/>
    <w:rsid w:val="00373D83"/>
    <w:rsid w:val="00381E2D"/>
    <w:rsid w:val="00386F5B"/>
    <w:rsid w:val="0039573F"/>
    <w:rsid w:val="003A516D"/>
    <w:rsid w:val="003C2C6D"/>
    <w:rsid w:val="003E5FE9"/>
    <w:rsid w:val="003F5EFD"/>
    <w:rsid w:val="00410530"/>
    <w:rsid w:val="00415F83"/>
    <w:rsid w:val="00416A31"/>
    <w:rsid w:val="00420F45"/>
    <w:rsid w:val="004341A2"/>
    <w:rsid w:val="004352BB"/>
    <w:rsid w:val="004435BC"/>
    <w:rsid w:val="004457A5"/>
    <w:rsid w:val="00455448"/>
    <w:rsid w:val="00457B69"/>
    <w:rsid w:val="00457F19"/>
    <w:rsid w:val="00461229"/>
    <w:rsid w:val="004625E3"/>
    <w:rsid w:val="004728C6"/>
    <w:rsid w:val="00474B43"/>
    <w:rsid w:val="00476038"/>
    <w:rsid w:val="004770CA"/>
    <w:rsid w:val="00483FAE"/>
    <w:rsid w:val="00484D2A"/>
    <w:rsid w:val="004B3985"/>
    <w:rsid w:val="004B519B"/>
    <w:rsid w:val="004C5D94"/>
    <w:rsid w:val="004D18F5"/>
    <w:rsid w:val="004E3490"/>
    <w:rsid w:val="004E6E6A"/>
    <w:rsid w:val="004F6B6A"/>
    <w:rsid w:val="004F7A53"/>
    <w:rsid w:val="00501ADC"/>
    <w:rsid w:val="00501F81"/>
    <w:rsid w:val="0050583A"/>
    <w:rsid w:val="005101C7"/>
    <w:rsid w:val="00514291"/>
    <w:rsid w:val="00531EE0"/>
    <w:rsid w:val="0055071A"/>
    <w:rsid w:val="00550C0B"/>
    <w:rsid w:val="005657F8"/>
    <w:rsid w:val="00581332"/>
    <w:rsid w:val="00586A5F"/>
    <w:rsid w:val="005A18A3"/>
    <w:rsid w:val="005A7789"/>
    <w:rsid w:val="005B1FDC"/>
    <w:rsid w:val="005B2B7C"/>
    <w:rsid w:val="005C02B6"/>
    <w:rsid w:val="005C2488"/>
    <w:rsid w:val="005C7C75"/>
    <w:rsid w:val="005C7D7A"/>
    <w:rsid w:val="005D1302"/>
    <w:rsid w:val="005D2731"/>
    <w:rsid w:val="005D6A71"/>
    <w:rsid w:val="005E40D4"/>
    <w:rsid w:val="005E4766"/>
    <w:rsid w:val="005E60A7"/>
    <w:rsid w:val="005E629F"/>
    <w:rsid w:val="0060106E"/>
    <w:rsid w:val="00605508"/>
    <w:rsid w:val="006147C8"/>
    <w:rsid w:val="00623DC0"/>
    <w:rsid w:val="00631079"/>
    <w:rsid w:val="00632EF8"/>
    <w:rsid w:val="006345D3"/>
    <w:rsid w:val="0064085E"/>
    <w:rsid w:val="006430E9"/>
    <w:rsid w:val="00644407"/>
    <w:rsid w:val="00650BE3"/>
    <w:rsid w:val="0065675D"/>
    <w:rsid w:val="00664E17"/>
    <w:rsid w:val="006724DA"/>
    <w:rsid w:val="00680E0F"/>
    <w:rsid w:val="00680F38"/>
    <w:rsid w:val="0068661D"/>
    <w:rsid w:val="006A2D4A"/>
    <w:rsid w:val="006B7902"/>
    <w:rsid w:val="006D2DD8"/>
    <w:rsid w:val="006D4CBC"/>
    <w:rsid w:val="006D659D"/>
    <w:rsid w:val="006E2862"/>
    <w:rsid w:val="006E3FBB"/>
    <w:rsid w:val="006E4940"/>
    <w:rsid w:val="006F190A"/>
    <w:rsid w:val="00707749"/>
    <w:rsid w:val="0071116D"/>
    <w:rsid w:val="00714044"/>
    <w:rsid w:val="0071743F"/>
    <w:rsid w:val="00721266"/>
    <w:rsid w:val="0073197B"/>
    <w:rsid w:val="00750565"/>
    <w:rsid w:val="0075681C"/>
    <w:rsid w:val="0076795D"/>
    <w:rsid w:val="00767A0E"/>
    <w:rsid w:val="0078068D"/>
    <w:rsid w:val="00782D87"/>
    <w:rsid w:val="00785E01"/>
    <w:rsid w:val="007A0328"/>
    <w:rsid w:val="007A068D"/>
    <w:rsid w:val="007A19FA"/>
    <w:rsid w:val="007A23EC"/>
    <w:rsid w:val="007A2A7F"/>
    <w:rsid w:val="007C7264"/>
    <w:rsid w:val="007D0107"/>
    <w:rsid w:val="007D1BFA"/>
    <w:rsid w:val="007D2BD6"/>
    <w:rsid w:val="007D2F96"/>
    <w:rsid w:val="007D4617"/>
    <w:rsid w:val="007E02FF"/>
    <w:rsid w:val="007E3425"/>
    <w:rsid w:val="007E6E23"/>
    <w:rsid w:val="00812991"/>
    <w:rsid w:val="0082092F"/>
    <w:rsid w:val="00821752"/>
    <w:rsid w:val="008221AE"/>
    <w:rsid w:val="0082288A"/>
    <w:rsid w:val="00824CE7"/>
    <w:rsid w:val="008346B8"/>
    <w:rsid w:val="00846E65"/>
    <w:rsid w:val="008502FB"/>
    <w:rsid w:val="00855356"/>
    <w:rsid w:val="008560C4"/>
    <w:rsid w:val="00863545"/>
    <w:rsid w:val="0087421F"/>
    <w:rsid w:val="00876D97"/>
    <w:rsid w:val="008906D6"/>
    <w:rsid w:val="00896A17"/>
    <w:rsid w:val="008B22E1"/>
    <w:rsid w:val="008C1C4C"/>
    <w:rsid w:val="008C7E2C"/>
    <w:rsid w:val="008D0705"/>
    <w:rsid w:val="008D4CBB"/>
    <w:rsid w:val="008E2A8C"/>
    <w:rsid w:val="008F3F21"/>
    <w:rsid w:val="0090554A"/>
    <w:rsid w:val="009115EA"/>
    <w:rsid w:val="00914AD2"/>
    <w:rsid w:val="009255AB"/>
    <w:rsid w:val="009327BC"/>
    <w:rsid w:val="0094071D"/>
    <w:rsid w:val="0094099C"/>
    <w:rsid w:val="0095762C"/>
    <w:rsid w:val="0098272C"/>
    <w:rsid w:val="00985370"/>
    <w:rsid w:val="00985963"/>
    <w:rsid w:val="009904A1"/>
    <w:rsid w:val="0099446D"/>
    <w:rsid w:val="009A02AB"/>
    <w:rsid w:val="009B1723"/>
    <w:rsid w:val="009B4586"/>
    <w:rsid w:val="009C4078"/>
    <w:rsid w:val="009C58D5"/>
    <w:rsid w:val="009C7753"/>
    <w:rsid w:val="009E3E6A"/>
    <w:rsid w:val="009F1F91"/>
    <w:rsid w:val="009F35F2"/>
    <w:rsid w:val="009F55B6"/>
    <w:rsid w:val="00A02337"/>
    <w:rsid w:val="00A17C97"/>
    <w:rsid w:val="00A24917"/>
    <w:rsid w:val="00A27FE0"/>
    <w:rsid w:val="00A3587D"/>
    <w:rsid w:val="00A414C0"/>
    <w:rsid w:val="00A51275"/>
    <w:rsid w:val="00A55D04"/>
    <w:rsid w:val="00A7729E"/>
    <w:rsid w:val="00A8137E"/>
    <w:rsid w:val="00A815DF"/>
    <w:rsid w:val="00A81C99"/>
    <w:rsid w:val="00A820ED"/>
    <w:rsid w:val="00A87E1D"/>
    <w:rsid w:val="00A91F25"/>
    <w:rsid w:val="00A93AC0"/>
    <w:rsid w:val="00AA3428"/>
    <w:rsid w:val="00AC1394"/>
    <w:rsid w:val="00AC1D77"/>
    <w:rsid w:val="00AC3938"/>
    <w:rsid w:val="00AC681D"/>
    <w:rsid w:val="00AD237D"/>
    <w:rsid w:val="00AD5058"/>
    <w:rsid w:val="00AE2BEC"/>
    <w:rsid w:val="00AF2E7B"/>
    <w:rsid w:val="00AF41EE"/>
    <w:rsid w:val="00AF6C16"/>
    <w:rsid w:val="00B05243"/>
    <w:rsid w:val="00B06E06"/>
    <w:rsid w:val="00B15FFE"/>
    <w:rsid w:val="00B16264"/>
    <w:rsid w:val="00B27AB8"/>
    <w:rsid w:val="00B404A7"/>
    <w:rsid w:val="00B4075B"/>
    <w:rsid w:val="00B43C40"/>
    <w:rsid w:val="00B55A9C"/>
    <w:rsid w:val="00B566C7"/>
    <w:rsid w:val="00B65C4B"/>
    <w:rsid w:val="00B67DD9"/>
    <w:rsid w:val="00B74222"/>
    <w:rsid w:val="00B9063B"/>
    <w:rsid w:val="00BA1FBF"/>
    <w:rsid w:val="00BA5E74"/>
    <w:rsid w:val="00BB2A18"/>
    <w:rsid w:val="00BB6259"/>
    <w:rsid w:val="00BC1AEB"/>
    <w:rsid w:val="00BC2F5D"/>
    <w:rsid w:val="00BC7755"/>
    <w:rsid w:val="00BD1BD3"/>
    <w:rsid w:val="00BD1C93"/>
    <w:rsid w:val="00BD43DF"/>
    <w:rsid w:val="00BD7964"/>
    <w:rsid w:val="00C07808"/>
    <w:rsid w:val="00C12A18"/>
    <w:rsid w:val="00C14668"/>
    <w:rsid w:val="00C203E5"/>
    <w:rsid w:val="00C23576"/>
    <w:rsid w:val="00C27B5A"/>
    <w:rsid w:val="00C51122"/>
    <w:rsid w:val="00C73EAE"/>
    <w:rsid w:val="00C834E6"/>
    <w:rsid w:val="00C9741B"/>
    <w:rsid w:val="00CA0106"/>
    <w:rsid w:val="00CA2ADA"/>
    <w:rsid w:val="00CB15FC"/>
    <w:rsid w:val="00CB77BA"/>
    <w:rsid w:val="00CD10C5"/>
    <w:rsid w:val="00CD7CDC"/>
    <w:rsid w:val="00CF27FE"/>
    <w:rsid w:val="00D10D15"/>
    <w:rsid w:val="00D13645"/>
    <w:rsid w:val="00D23424"/>
    <w:rsid w:val="00D413B6"/>
    <w:rsid w:val="00D4265B"/>
    <w:rsid w:val="00D526A7"/>
    <w:rsid w:val="00D53224"/>
    <w:rsid w:val="00D6580C"/>
    <w:rsid w:val="00D705CD"/>
    <w:rsid w:val="00D76435"/>
    <w:rsid w:val="00D90885"/>
    <w:rsid w:val="00D90E91"/>
    <w:rsid w:val="00D91C5D"/>
    <w:rsid w:val="00D92D02"/>
    <w:rsid w:val="00DA02AC"/>
    <w:rsid w:val="00DA0D84"/>
    <w:rsid w:val="00DA1467"/>
    <w:rsid w:val="00DB1590"/>
    <w:rsid w:val="00DC5BCF"/>
    <w:rsid w:val="00DC62A2"/>
    <w:rsid w:val="00DD165A"/>
    <w:rsid w:val="00DE0442"/>
    <w:rsid w:val="00DE146D"/>
    <w:rsid w:val="00E1421C"/>
    <w:rsid w:val="00E16930"/>
    <w:rsid w:val="00E324FC"/>
    <w:rsid w:val="00E32DC0"/>
    <w:rsid w:val="00E35FE4"/>
    <w:rsid w:val="00E436F4"/>
    <w:rsid w:val="00E52D5B"/>
    <w:rsid w:val="00E70F7F"/>
    <w:rsid w:val="00E75DBA"/>
    <w:rsid w:val="00E86D7E"/>
    <w:rsid w:val="00E90B91"/>
    <w:rsid w:val="00EA2A80"/>
    <w:rsid w:val="00EA621D"/>
    <w:rsid w:val="00EA70F7"/>
    <w:rsid w:val="00EB4C71"/>
    <w:rsid w:val="00EC06B3"/>
    <w:rsid w:val="00EC61CE"/>
    <w:rsid w:val="00EC68E5"/>
    <w:rsid w:val="00EE20B6"/>
    <w:rsid w:val="00EF7419"/>
    <w:rsid w:val="00F14B35"/>
    <w:rsid w:val="00F14C01"/>
    <w:rsid w:val="00F15877"/>
    <w:rsid w:val="00F161F4"/>
    <w:rsid w:val="00F20118"/>
    <w:rsid w:val="00F24186"/>
    <w:rsid w:val="00F243CD"/>
    <w:rsid w:val="00F33E73"/>
    <w:rsid w:val="00F40C91"/>
    <w:rsid w:val="00F4432F"/>
    <w:rsid w:val="00F50F64"/>
    <w:rsid w:val="00F511DA"/>
    <w:rsid w:val="00F55DB7"/>
    <w:rsid w:val="00F650E7"/>
    <w:rsid w:val="00F655A8"/>
    <w:rsid w:val="00F75CAF"/>
    <w:rsid w:val="00F97C0E"/>
    <w:rsid w:val="00FA25F4"/>
    <w:rsid w:val="00FA6DD6"/>
    <w:rsid w:val="00FB2B6A"/>
    <w:rsid w:val="00FB51AD"/>
    <w:rsid w:val="00FB572F"/>
    <w:rsid w:val="00FB6B5F"/>
    <w:rsid w:val="00FC2576"/>
    <w:rsid w:val="00FD4F48"/>
    <w:rsid w:val="00FD6C15"/>
    <w:rsid w:val="00FD7391"/>
    <w:rsid w:val="00FE525F"/>
    <w:rsid w:val="00FF4BB8"/>
    <w:rsid w:val="00FF5A9F"/>
    <w:rsid w:val="0E82DF7A"/>
    <w:rsid w:val="1FD9515A"/>
    <w:rsid w:val="2771E2AA"/>
    <w:rsid w:val="4A6DFD53"/>
    <w:rsid w:val="6618F8D8"/>
    <w:rsid w:val="7F91B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9CEC6"/>
  <w15:docId w15:val="{2AF26572-6607-4A06-97DE-B03E1303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45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345D3"/>
    <w:pPr>
      <w:spacing w:line="480" w:lineRule="auto"/>
      <w:ind w:firstLine="720"/>
    </w:pPr>
    <w:rPr>
      <w:rFonts w:ascii="Garamond" w:hAnsi="Garamond"/>
      <w:u w:val="single"/>
    </w:rPr>
  </w:style>
  <w:style w:type="character" w:styleId="CommentReference">
    <w:name w:val="annotation reference"/>
    <w:uiPriority w:val="99"/>
    <w:semiHidden/>
    <w:rsid w:val="006345D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345D3"/>
    <w:rPr>
      <w:sz w:val="20"/>
      <w:szCs w:val="20"/>
    </w:rPr>
  </w:style>
  <w:style w:type="paragraph" w:styleId="BalloonText">
    <w:name w:val="Balloon Text"/>
    <w:basedOn w:val="Normal"/>
    <w:semiHidden/>
    <w:rsid w:val="006345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C1A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C1A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C1A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1AE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940B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40BF"/>
  </w:style>
  <w:style w:type="character" w:customStyle="1" w:styleId="CommentSubjectChar">
    <w:name w:val="Comment Subject Char"/>
    <w:link w:val="CommentSubject"/>
    <w:rsid w:val="000940BF"/>
    <w:rPr>
      <w:b/>
      <w:bCs/>
    </w:rPr>
  </w:style>
  <w:style w:type="character" w:customStyle="1" w:styleId="st1">
    <w:name w:val="st1"/>
    <w:rsid w:val="003243B1"/>
  </w:style>
  <w:style w:type="character" w:styleId="Emphasis">
    <w:name w:val="Emphasis"/>
    <w:uiPriority w:val="20"/>
    <w:qFormat/>
    <w:rsid w:val="00C12A18"/>
    <w:rPr>
      <w:i/>
      <w:iCs/>
    </w:rPr>
  </w:style>
  <w:style w:type="paragraph" w:styleId="ListParagraph">
    <w:name w:val="List Paragraph"/>
    <w:basedOn w:val="Normal"/>
    <w:uiPriority w:val="34"/>
    <w:qFormat/>
    <w:rsid w:val="003F5EFD"/>
    <w:pPr>
      <w:ind w:left="720"/>
      <w:contextualSpacing/>
    </w:pPr>
  </w:style>
  <w:style w:type="character" w:styleId="LineNumber">
    <w:name w:val="line number"/>
    <w:basedOn w:val="DefaultParagraphFont"/>
    <w:semiHidden/>
    <w:unhideWhenUsed/>
    <w:rsid w:val="00632EF8"/>
  </w:style>
  <w:style w:type="character" w:customStyle="1" w:styleId="BodyTextIndentChar">
    <w:name w:val="Body Text Indent Char"/>
    <w:link w:val="BodyTextIndent"/>
    <w:rsid w:val="007E6E23"/>
    <w:rPr>
      <w:rFonts w:ascii="Garamond" w:hAnsi="Garamond"/>
      <w:sz w:val="24"/>
      <w:szCs w:val="24"/>
      <w:u w:val="single"/>
    </w:rPr>
  </w:style>
  <w:style w:type="paragraph" w:styleId="Revision">
    <w:name w:val="Revision"/>
    <w:hidden/>
    <w:uiPriority w:val="99"/>
    <w:semiHidden/>
    <w:rsid w:val="00AA3428"/>
    <w:rPr>
      <w:sz w:val="24"/>
      <w:szCs w:val="24"/>
    </w:rPr>
  </w:style>
  <w:style w:type="paragraph" w:styleId="NormalWeb">
    <w:name w:val="Normal (Web)"/>
    <w:basedOn w:val="Normal"/>
    <w:semiHidden/>
    <w:unhideWhenUsed/>
    <w:rsid w:val="005A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CCC40-9D57-4626-9048-20FC33483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921113-04D7-4D70-96FD-E0BF14C1E0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491585-BC13-49C0-9985-6802E347AA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AE25B-1402-466A-A58F-60E068ABB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NYCC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NYCC</dc:creator>
  <cp:keywords/>
  <cp:lastModifiedBy>Martin, William</cp:lastModifiedBy>
  <cp:revision>5</cp:revision>
  <cp:lastPrinted>2022-09-27T16:48:00Z</cp:lastPrinted>
  <dcterms:created xsi:type="dcterms:W3CDTF">2026-02-19T20:28:00Z</dcterms:created>
  <dcterms:modified xsi:type="dcterms:W3CDTF">2026-04-09T19:25:00Z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