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2F3F9" w14:textId="7F2C0C70" w:rsidR="004F5C2E" w:rsidRDefault="00D22F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 No. </w:t>
      </w:r>
      <w:r w:rsidR="0084451C">
        <w:rPr>
          <w:rFonts w:ascii="Times New Roman" w:eastAsia="Times New Roman" w:hAnsi="Times New Roman" w:cs="Times New Roman"/>
          <w:sz w:val="24"/>
          <w:szCs w:val="24"/>
        </w:rPr>
        <w:t>11</w:t>
      </w:r>
      <w:r w:rsidR="001319D8">
        <w:rPr>
          <w:rFonts w:ascii="Times New Roman" w:eastAsia="Times New Roman" w:hAnsi="Times New Roman" w:cs="Times New Roman"/>
          <w:sz w:val="24"/>
          <w:szCs w:val="24"/>
        </w:rPr>
        <w:t>8</w:t>
      </w:r>
    </w:p>
    <w:p w14:paraId="5442F3FA" w14:textId="77777777" w:rsidR="004F5C2E" w:rsidRDefault="004F5C2E">
      <w:pPr>
        <w:spacing w:after="0" w:line="240" w:lineRule="auto"/>
        <w:jc w:val="center"/>
        <w:rPr>
          <w:rFonts w:ascii="Times New Roman" w:eastAsia="Times New Roman" w:hAnsi="Times New Roman" w:cs="Times New Roman"/>
          <w:sz w:val="24"/>
          <w:szCs w:val="24"/>
        </w:rPr>
      </w:pPr>
    </w:p>
    <w:p w14:paraId="4AE51610" w14:textId="77777777" w:rsidR="001319D8" w:rsidRPr="001319D8" w:rsidRDefault="001319D8" w:rsidP="001319D8">
      <w:pPr>
        <w:suppressAutoHyphens w:val="0"/>
        <w:overflowPunct/>
        <w:spacing w:after="0" w:line="240" w:lineRule="auto"/>
        <w:jc w:val="both"/>
        <w:rPr>
          <w:rFonts w:ascii="Times New Roman" w:hAnsi="Times New Roman" w:cs="Times New Roman"/>
          <w:sz w:val="24"/>
          <w:szCs w:val="24"/>
        </w:rPr>
      </w:pPr>
      <w:r w:rsidRPr="001319D8">
        <w:rPr>
          <w:rFonts w:ascii="Times New Roman" w:hAnsi="Times New Roman" w:cs="Times New Roman"/>
          <w:sz w:val="24"/>
          <w:szCs w:val="24"/>
        </w:rPr>
        <w:t>Resolution calling on New York State to collect and publish data on diabetes-related amputations annually, and encourage hospitals to create a strategy to reduce the growing number of diabetes-related amputations</w:t>
      </w:r>
    </w:p>
    <w:p w14:paraId="518C496A" w14:textId="77777777" w:rsidR="001319D8" w:rsidRPr="001319D8" w:rsidRDefault="001319D8" w:rsidP="001319D8">
      <w:pPr>
        <w:suppressAutoHyphens w:val="0"/>
        <w:overflowPunct/>
        <w:spacing w:after="0" w:line="240" w:lineRule="auto"/>
        <w:jc w:val="both"/>
        <w:rPr>
          <w:rFonts w:ascii="Times New Roman" w:hAnsi="Times New Roman" w:cs="Times New Roman"/>
          <w:vanish/>
          <w:sz w:val="24"/>
          <w:szCs w:val="24"/>
        </w:rPr>
      </w:pPr>
      <w:r w:rsidRPr="001319D8">
        <w:rPr>
          <w:rFonts w:ascii="Times New Roman" w:hAnsi="Times New Roman" w:cs="Times New Roman"/>
          <w:vanish/>
          <w:sz w:val="24"/>
          <w:szCs w:val="24"/>
        </w:rPr>
        <w:t>..Body</w:t>
      </w:r>
    </w:p>
    <w:p w14:paraId="0DE94D0A" w14:textId="77777777" w:rsidR="001319D8" w:rsidRPr="001319D8" w:rsidRDefault="001319D8" w:rsidP="001319D8">
      <w:pPr>
        <w:suppressAutoHyphens w:val="0"/>
        <w:overflowPunct/>
        <w:spacing w:after="0" w:line="240" w:lineRule="auto"/>
        <w:jc w:val="both"/>
        <w:rPr>
          <w:rFonts w:ascii="Times New Roman" w:hAnsi="Times New Roman" w:cs="Times New Roman"/>
          <w:sz w:val="24"/>
          <w:szCs w:val="24"/>
        </w:rPr>
      </w:pPr>
    </w:p>
    <w:p w14:paraId="4A3D30D4" w14:textId="71330B1A" w:rsidR="001319D8" w:rsidRPr="001319D8" w:rsidRDefault="001319D8" w:rsidP="001319D8">
      <w:pPr>
        <w:shd w:val="clear" w:color="auto" w:fill="FFFFFF"/>
        <w:suppressAutoHyphens w:val="0"/>
        <w:overflowPunct/>
        <w:autoSpaceDE w:val="0"/>
        <w:autoSpaceDN w:val="0"/>
        <w:adjustRightInd w:val="0"/>
        <w:spacing w:after="0" w:line="240" w:lineRule="auto"/>
        <w:jc w:val="both"/>
        <w:rPr>
          <w:rFonts w:ascii="Times New Roman" w:hAnsi="Times New Roman" w:cs="Times New Roman"/>
          <w:sz w:val="24"/>
          <w:szCs w:val="24"/>
        </w:rPr>
      </w:pPr>
      <w:r w:rsidRPr="001319D8">
        <w:rPr>
          <w:rFonts w:ascii="Times New Roman" w:hAnsi="Times New Roman" w:cs="Times New Roman"/>
          <w:sz w:val="24"/>
          <w:szCs w:val="24"/>
        </w:rPr>
        <w:t>By Council Member</w:t>
      </w:r>
      <w:r>
        <w:rPr>
          <w:rFonts w:ascii="Times New Roman" w:hAnsi="Times New Roman" w:cs="Times New Roman"/>
          <w:sz w:val="24"/>
          <w:szCs w:val="24"/>
        </w:rPr>
        <w:t>s</w:t>
      </w:r>
      <w:r w:rsidRPr="001319D8">
        <w:rPr>
          <w:rFonts w:ascii="Times New Roman" w:hAnsi="Times New Roman" w:cs="Times New Roman"/>
          <w:sz w:val="24"/>
          <w:szCs w:val="24"/>
        </w:rPr>
        <w:t xml:space="preserve"> Narcisse </w:t>
      </w:r>
      <w:r>
        <w:rPr>
          <w:rFonts w:ascii="Times New Roman" w:hAnsi="Times New Roman" w:cs="Times New Roman"/>
          <w:sz w:val="24"/>
          <w:szCs w:val="24"/>
        </w:rPr>
        <w:t>and Louis</w:t>
      </w:r>
    </w:p>
    <w:p w14:paraId="288717B3" w14:textId="77777777" w:rsidR="001319D8" w:rsidRPr="001319D8" w:rsidRDefault="001319D8" w:rsidP="001319D8">
      <w:pPr>
        <w:suppressAutoHyphens w:val="0"/>
        <w:overflowPunct/>
        <w:spacing w:after="0" w:line="240" w:lineRule="auto"/>
        <w:jc w:val="both"/>
        <w:rPr>
          <w:rFonts w:ascii="Times New Roman" w:hAnsi="Times New Roman" w:cs="Times New Roman"/>
          <w:sz w:val="24"/>
          <w:szCs w:val="24"/>
        </w:rPr>
      </w:pPr>
    </w:p>
    <w:p w14:paraId="61A4E9F8"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According to 2022 statistics from the Centers for Disease Control and Prevention (CDC), in the United States roughly 28.7 million people have been diagnosed with diabetes, and an additional 8.5 million people are undiagnosed; and</w:t>
      </w:r>
    </w:p>
    <w:p w14:paraId="0EB0B4ED"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In New York, approximately 1.7 million people have been diagnosed with diabetes, with an additional estimate of 456,000 who are undiagnosed; and</w:t>
      </w:r>
    </w:p>
    <w:p w14:paraId="2C1995CE"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Over 117,000 people are diagnosed with diabetes every year in New York; and</w:t>
      </w:r>
    </w:p>
    <w:p w14:paraId="6C94D208"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For individuals with diabetes, the risk of lower extremity amputations are 20 times higher than in individuals without diabetes, with studies showing that most non-traumatic lower limb amputations are caused by diabetes</w:t>
      </w:r>
      <w:r w:rsidRPr="001319D8">
        <w:rPr>
          <w:rFonts w:ascii="Times New Roman" w:hAnsi="Times New Roman" w:cs="Times New Roman"/>
          <w:b/>
          <w:sz w:val="24"/>
          <w:szCs w:val="24"/>
        </w:rPr>
        <w:t>;</w:t>
      </w:r>
      <w:r w:rsidRPr="001319D8">
        <w:rPr>
          <w:rFonts w:ascii="Times New Roman" w:hAnsi="Times New Roman" w:cs="Times New Roman"/>
          <w:sz w:val="24"/>
          <w:szCs w:val="24"/>
        </w:rPr>
        <w:t xml:space="preserve"> and</w:t>
      </w:r>
    </w:p>
    <w:p w14:paraId="244A60B6"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Amputations are common for individuals with diabetes due to their high risk of developing foot ulcerations because of inadequate blood supply and damage to the nerves in the feet; and</w:t>
      </w:r>
    </w:p>
    <w:p w14:paraId="546CFDDB"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Estimates from Health People - Community Preventive Health Institute show that between 2009 and 2021, New York State had 50,000 diabetes-related amputations; and</w:t>
      </w:r>
    </w:p>
    <w:p w14:paraId="7453AF4B"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Between 2009 and 2017, New York saw an 84% increase of hospitalization rates for diabetes-related amputations, compared to the nationwide increase of 47%; and</w:t>
      </w:r>
    </w:p>
    <w:p w14:paraId="4978D04C"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The increase has been even more significant in New York City over the same time period, with Bronx, Queens, and Manhattan each increasing by more than 95%; and</w:t>
      </w:r>
    </w:p>
    <w:p w14:paraId="3ADBDDC9"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lastRenderedPageBreak/>
        <w:t>Whereas, For diabetic patients, adjusting to life after a lower extremity amputation is not the only post-operation concern; and</w:t>
      </w:r>
    </w:p>
    <w:p w14:paraId="1FD82A42"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Almost 55% of individuals who had a lower limb amputation caused by diabetes, needed an amputation on the second leg within 2 to 3 years of their first amputation; and</w:t>
      </w:r>
    </w:p>
    <w:p w14:paraId="42D9EF55"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 xml:space="preserve">Whereas, A publication from the </w:t>
      </w:r>
      <w:r w:rsidRPr="001319D8">
        <w:rPr>
          <w:rFonts w:ascii="Times New Roman" w:hAnsi="Times New Roman" w:cs="Times New Roman"/>
          <w:i/>
          <w:sz w:val="24"/>
          <w:szCs w:val="24"/>
        </w:rPr>
        <w:t>Journal of Foot and Ankle Research</w:t>
      </w:r>
      <w:r w:rsidRPr="001319D8">
        <w:rPr>
          <w:rFonts w:ascii="Times New Roman" w:hAnsi="Times New Roman" w:cs="Times New Roman"/>
          <w:sz w:val="24"/>
          <w:szCs w:val="24"/>
        </w:rPr>
        <w:t xml:space="preserve"> shows that the five year death rate for diabetic patients after a minor amputation is 29% and 57% after a major amputation; and</w:t>
      </w:r>
    </w:p>
    <w:p w14:paraId="3DBF630D"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Research shows that regular care and early intervening treatments, through foot screening and designated strategies related to foot care, are effective methods for preventing diabetic-related amputations; and</w:t>
      </w:r>
    </w:p>
    <w:p w14:paraId="7247B506"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Early care for lower limb issues, targeted patient education, or asking people with diabetes on government insurance to attend one wellness visit a year have all yielded in reductions of lower limb amputations; and</w:t>
      </w:r>
    </w:p>
    <w:p w14:paraId="43F89613"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Due to the COVID-19 pandemic, regular care and preventive treatment appointments decreased significantly, negatively affecting the health of diabetic patients and in some regions resulted in an increase of lower extremity amputations; and</w:t>
      </w:r>
    </w:p>
    <w:p w14:paraId="32A22A26"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Diabetic patients that require amputations are also subject to overwhelming costs of care, with initial hospital costs between $30,000 and $60,000 dollars and additional follow-up costs after the operation; and</w:t>
      </w:r>
    </w:p>
    <w:p w14:paraId="1237C614"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Diabetic patients often have to navigate lost employment following an amputation, or pay for mental health and other services often necessary for amputees, which can result in costs of up to $200,000 in the first year after an amputation; and</w:t>
      </w:r>
    </w:p>
    <w:p w14:paraId="00B6B1AE"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lastRenderedPageBreak/>
        <w:t>Whereas, Diabetes also takes a significant toll on the nation’s economy, with diabetes care cost estimates rising to $327 billion in 2018, with almost 68% of that cost covered by Medicaid, Medicare, and the military; and</w:t>
      </w:r>
    </w:p>
    <w:p w14:paraId="7BCB0D77"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In New York State, Medicaid patients with diabetes average about $15,336 beyond the average cost for Medicaid patients without diabetes; and</w:t>
      </w:r>
    </w:p>
    <w:p w14:paraId="37D08358"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Although New York State collects data on rates of lower extremity amputations in diabetic patients, the information is not posted consistently; and</w:t>
      </w:r>
    </w:p>
    <w:p w14:paraId="554BA8C0"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Limited information on the rates makes it difficult to identify whether the numbers are improving or worsening across New York City and to respond accordingly; and</w:t>
      </w:r>
    </w:p>
    <w:p w14:paraId="5295A929"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According to health professionals and diabetes patient advocates</w:t>
      </w:r>
      <w:r w:rsidRPr="001319D8">
        <w:rPr>
          <w:rFonts w:ascii="Times New Roman" w:hAnsi="Times New Roman" w:cs="Times New Roman"/>
          <w:b/>
          <w:sz w:val="24"/>
          <w:szCs w:val="24"/>
        </w:rPr>
        <w:t xml:space="preserve">, </w:t>
      </w:r>
      <w:r w:rsidRPr="001319D8">
        <w:rPr>
          <w:rFonts w:ascii="Times New Roman" w:hAnsi="Times New Roman" w:cs="Times New Roman"/>
          <w:sz w:val="24"/>
          <w:szCs w:val="24"/>
        </w:rPr>
        <w:t>New York State does not have programs or initiatives that advocate care and strategies necessary to reduce lower extremity amputations; and</w:t>
      </w:r>
    </w:p>
    <w:p w14:paraId="52877AD0"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Without targeted strategies and encouragement to hospitals to address this growing number, lower extremity amputations will continue to increase; and</w:t>
      </w:r>
    </w:p>
    <w:p w14:paraId="327F4D23"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Whereas, To improve the health and wellbeing of the 1.7 million New Yorkers living with diabetes; now, therefore, be it</w:t>
      </w:r>
    </w:p>
    <w:p w14:paraId="58BF0DCE" w14:textId="77777777" w:rsidR="001319D8" w:rsidRPr="001319D8" w:rsidRDefault="001319D8" w:rsidP="001319D8">
      <w:pPr>
        <w:suppressAutoHyphens w:val="0"/>
        <w:overflowPunct/>
        <w:spacing w:after="0" w:line="480" w:lineRule="auto"/>
        <w:ind w:firstLine="720"/>
        <w:jc w:val="both"/>
        <w:rPr>
          <w:rFonts w:ascii="Times New Roman" w:hAnsi="Times New Roman" w:cs="Times New Roman"/>
          <w:sz w:val="24"/>
          <w:szCs w:val="24"/>
        </w:rPr>
      </w:pPr>
      <w:r w:rsidRPr="001319D8">
        <w:rPr>
          <w:rFonts w:ascii="Times New Roman" w:hAnsi="Times New Roman" w:cs="Times New Roman"/>
          <w:sz w:val="24"/>
          <w:szCs w:val="24"/>
        </w:rPr>
        <w:t>Resolved, That the Council of the City of New York calls on New York State to collect and publish data on diabetes-related amputations annually, and encourage hospitals to create a strategy to reduce the growing number of diabetes-related amputations.</w:t>
      </w:r>
    </w:p>
    <w:p w14:paraId="34818CBA" w14:textId="77777777" w:rsidR="001319D8" w:rsidRPr="001319D8" w:rsidRDefault="001319D8" w:rsidP="001319D8">
      <w:pPr>
        <w:suppressAutoHyphens w:val="0"/>
        <w:overflowPunct/>
        <w:spacing w:after="0" w:line="240" w:lineRule="auto"/>
        <w:jc w:val="both"/>
        <w:rPr>
          <w:rFonts w:ascii="Times New Roman" w:hAnsi="Times New Roman" w:cs="Times New Roman"/>
          <w:sz w:val="24"/>
          <w:szCs w:val="24"/>
        </w:rPr>
      </w:pPr>
    </w:p>
    <w:p w14:paraId="69007CD5" w14:textId="77777777" w:rsidR="001319D8" w:rsidRPr="001319D8" w:rsidRDefault="001319D8" w:rsidP="001319D8">
      <w:pPr>
        <w:suppressAutoHyphens w:val="0"/>
        <w:overflowPunct/>
        <w:spacing w:after="0" w:line="240" w:lineRule="auto"/>
        <w:jc w:val="both"/>
        <w:rPr>
          <w:rFonts w:ascii="Times New Roman" w:hAnsi="Times New Roman" w:cs="Times New Roman"/>
          <w:sz w:val="18"/>
          <w:szCs w:val="18"/>
        </w:rPr>
      </w:pPr>
      <w:r w:rsidRPr="001319D8">
        <w:rPr>
          <w:rFonts w:ascii="Times New Roman" w:hAnsi="Times New Roman" w:cs="Times New Roman"/>
          <w:sz w:val="18"/>
          <w:szCs w:val="18"/>
        </w:rPr>
        <w:t>RLB</w:t>
      </w:r>
    </w:p>
    <w:p w14:paraId="52C1D93C" w14:textId="77777777" w:rsidR="001319D8" w:rsidRPr="001319D8" w:rsidRDefault="001319D8" w:rsidP="001319D8">
      <w:pPr>
        <w:suppressAutoHyphens w:val="0"/>
        <w:overflowPunct/>
        <w:spacing w:after="0" w:line="240" w:lineRule="auto"/>
        <w:jc w:val="both"/>
        <w:rPr>
          <w:rFonts w:ascii="Times New Roman" w:hAnsi="Times New Roman" w:cs="Times New Roman"/>
          <w:sz w:val="18"/>
          <w:szCs w:val="18"/>
        </w:rPr>
      </w:pPr>
      <w:r w:rsidRPr="001319D8">
        <w:rPr>
          <w:rFonts w:ascii="Times New Roman" w:hAnsi="Times New Roman" w:cs="Times New Roman"/>
          <w:sz w:val="18"/>
          <w:szCs w:val="18"/>
        </w:rPr>
        <w:t>LS #12576</w:t>
      </w:r>
    </w:p>
    <w:p w14:paraId="71B7B52D" w14:textId="77777777" w:rsidR="001319D8" w:rsidRPr="001319D8" w:rsidRDefault="001319D8" w:rsidP="001319D8">
      <w:pPr>
        <w:suppressAutoHyphens w:val="0"/>
        <w:overflowPunct/>
        <w:spacing w:after="0" w:line="240" w:lineRule="auto"/>
        <w:rPr>
          <w:rFonts w:ascii="Times New Roman" w:hAnsi="Times New Roman" w:cs="Times New Roman"/>
          <w:sz w:val="18"/>
          <w:szCs w:val="18"/>
        </w:rPr>
      </w:pPr>
      <w:r w:rsidRPr="001319D8">
        <w:rPr>
          <w:rFonts w:ascii="Times New Roman" w:hAnsi="Times New Roman" w:cs="Times New Roman"/>
          <w:sz w:val="18"/>
          <w:szCs w:val="18"/>
        </w:rPr>
        <w:t>Res. #0169-2024</w:t>
      </w:r>
    </w:p>
    <w:p w14:paraId="2FAE6C25" w14:textId="77777777" w:rsidR="001319D8" w:rsidRPr="001319D8" w:rsidRDefault="001319D8" w:rsidP="001319D8">
      <w:pPr>
        <w:suppressAutoHyphens w:val="0"/>
        <w:overflowPunct/>
        <w:spacing w:after="0" w:line="240" w:lineRule="auto"/>
        <w:jc w:val="both"/>
        <w:rPr>
          <w:rFonts w:ascii="Times New Roman" w:hAnsi="Times New Roman" w:cs="Times New Roman"/>
          <w:sz w:val="24"/>
          <w:szCs w:val="24"/>
        </w:rPr>
      </w:pPr>
      <w:r w:rsidRPr="001319D8">
        <w:rPr>
          <w:rFonts w:ascii="Times New Roman" w:hAnsi="Times New Roman" w:cs="Times New Roman"/>
          <w:sz w:val="18"/>
          <w:szCs w:val="18"/>
        </w:rPr>
        <w:t>12/31/2025 12:34 PM</w:t>
      </w:r>
    </w:p>
    <w:p w14:paraId="5442F413" w14:textId="689C2FDD" w:rsidR="004F5C2E" w:rsidRDefault="004F5C2E" w:rsidP="001319D8">
      <w:pPr>
        <w:spacing w:after="0" w:line="240" w:lineRule="auto"/>
        <w:jc w:val="both"/>
        <w:rPr>
          <w:rFonts w:ascii="Times New Roman" w:eastAsia="Times New Roman" w:hAnsi="Times New Roman" w:cs="Times New Roman"/>
          <w:sz w:val="18"/>
          <w:szCs w:val="18"/>
        </w:rPr>
      </w:pPr>
    </w:p>
    <w:sectPr w:rsidR="004F5C2E">
      <w:footerReference w:type="default" r:id="rId6"/>
      <w:pgSz w:w="12240" w:h="15840"/>
      <w:pgMar w:top="1440" w:right="1440" w:bottom="1440" w:left="1440" w:header="0" w:footer="7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E47E0" w14:textId="77777777" w:rsidR="00BD5BA4" w:rsidRDefault="00BD5BA4">
      <w:pPr>
        <w:spacing w:after="0" w:line="240" w:lineRule="auto"/>
      </w:pPr>
      <w:r>
        <w:separator/>
      </w:r>
    </w:p>
  </w:endnote>
  <w:endnote w:type="continuationSeparator" w:id="0">
    <w:p w14:paraId="088C3FB5" w14:textId="77777777" w:rsidR="00BD5BA4" w:rsidRDefault="00BD5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F41F" w14:textId="77777777" w:rsidR="004F5C2E" w:rsidRDefault="00D22FCE">
    <w:pPr>
      <w:pStyle w:val="Footer"/>
      <w:jc w:val="center"/>
    </w:pPr>
    <w:r>
      <w:fldChar w:fldCharType="begin"/>
    </w:r>
    <w:r>
      <w:instrText xml:space="preserve"> PAGE </w:instrText>
    </w:r>
    <w:r>
      <w:fldChar w:fldCharType="separate"/>
    </w:r>
    <w:r w:rsidR="00533D97">
      <w:rPr>
        <w:noProof/>
      </w:rPr>
      <w:t>2</w:t>
    </w:r>
    <w:r>
      <w:fldChar w:fldCharType="end"/>
    </w:r>
  </w:p>
  <w:p w14:paraId="5442F420" w14:textId="77777777" w:rsidR="004F5C2E" w:rsidRDefault="004F5C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09F94" w14:textId="77777777" w:rsidR="00BD5BA4" w:rsidRDefault="00BD5BA4">
      <w:pPr>
        <w:spacing w:after="0" w:line="240" w:lineRule="auto"/>
      </w:pPr>
      <w:r>
        <w:separator/>
      </w:r>
    </w:p>
  </w:footnote>
  <w:footnote w:type="continuationSeparator" w:id="0">
    <w:p w14:paraId="05E52FDA" w14:textId="77777777" w:rsidR="00BD5BA4" w:rsidRDefault="00BD5B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C2E"/>
    <w:rsid w:val="000436B5"/>
    <w:rsid w:val="00055C1B"/>
    <w:rsid w:val="001319D8"/>
    <w:rsid w:val="0019768C"/>
    <w:rsid w:val="002733C7"/>
    <w:rsid w:val="002A50AF"/>
    <w:rsid w:val="003C79D3"/>
    <w:rsid w:val="003D35C2"/>
    <w:rsid w:val="003E536C"/>
    <w:rsid w:val="00481B40"/>
    <w:rsid w:val="004F5A42"/>
    <w:rsid w:val="004F5C2E"/>
    <w:rsid w:val="00533D97"/>
    <w:rsid w:val="005360C1"/>
    <w:rsid w:val="005426E6"/>
    <w:rsid w:val="00551A31"/>
    <w:rsid w:val="005556CA"/>
    <w:rsid w:val="0055642B"/>
    <w:rsid w:val="005D4263"/>
    <w:rsid w:val="005F09C0"/>
    <w:rsid w:val="00621A71"/>
    <w:rsid w:val="00646C40"/>
    <w:rsid w:val="006D66C4"/>
    <w:rsid w:val="006D7C54"/>
    <w:rsid w:val="006F47FC"/>
    <w:rsid w:val="007B5591"/>
    <w:rsid w:val="0084451C"/>
    <w:rsid w:val="008A102D"/>
    <w:rsid w:val="008E239C"/>
    <w:rsid w:val="008F7887"/>
    <w:rsid w:val="008F7B17"/>
    <w:rsid w:val="009474F0"/>
    <w:rsid w:val="009D6B5A"/>
    <w:rsid w:val="009E1485"/>
    <w:rsid w:val="00AE3B63"/>
    <w:rsid w:val="00B16F8C"/>
    <w:rsid w:val="00BD5BA4"/>
    <w:rsid w:val="00C0420E"/>
    <w:rsid w:val="00C73095"/>
    <w:rsid w:val="00C821A6"/>
    <w:rsid w:val="00D22FCE"/>
    <w:rsid w:val="00D51032"/>
    <w:rsid w:val="00DE397F"/>
    <w:rsid w:val="00E22573"/>
    <w:rsid w:val="00E467F0"/>
    <w:rsid w:val="00F96D30"/>
    <w:rsid w:val="00FB272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2F3F9"/>
  <w15:docId w15:val="{73054551-3D18-4E83-9721-D1A67D1CA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customStyle="1" w:styleId="BalloonTextChar">
    <w:name w:val="Balloon Text Char"/>
    <w:basedOn w:val="DefaultParagraphFont"/>
    <w:link w:val="BalloonTex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qFormat/>
    <w:rPr>
      <w:b/>
      <w:bCs/>
      <w:sz w:val="20"/>
      <w:szCs w:val="20"/>
    </w:rPr>
  </w:style>
  <w:style w:type="character" w:customStyle="1" w:styleId="EndnoteTextChar">
    <w:name w:val="Endnote Text Char"/>
    <w:basedOn w:val="DefaultParagraphFont"/>
    <w:link w:val="EndnoteText"/>
    <w:qFormat/>
    <w:rPr>
      <w:sz w:val="20"/>
      <w:szCs w:val="20"/>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styleId="Hyperlink">
    <w:name w:val="Hyperlink"/>
    <w:rPr>
      <w:color w:val="0000FF"/>
      <w:u w:val="single"/>
    </w:rPr>
  </w:style>
  <w:style w:type="character" w:styleId="FollowedHyperlink">
    <w:name w:val="FollowedHyperlink"/>
    <w:basedOn w:val="DefaultParagraphFont"/>
    <w:rPr>
      <w:color w:val="800080"/>
      <w:u w:val="single"/>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pPr>
      <w:tabs>
        <w:tab w:val="center" w:pos="4680"/>
        <w:tab w:val="right" w:pos="9360"/>
      </w:tabs>
      <w:spacing w:after="0" w:line="240" w:lineRule="auto"/>
    </w:p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styleId="EndnoteText">
    <w:name w:val="endnote text"/>
    <w:basedOn w:val="Normal"/>
    <w:link w:val="EndnoteTextChar"/>
    <w:pPr>
      <w:spacing w:after="0" w:line="240" w:lineRule="auto"/>
    </w:pPr>
    <w:rPr>
      <w:sz w:val="20"/>
      <w:szCs w:val="20"/>
    </w:rPr>
  </w:style>
  <w:style w:type="paragraph" w:customStyle="1" w:styleId="PreformattedText">
    <w:name w:val="Preformatted Text"/>
    <w:basedOn w:val="Normal"/>
    <w:qFormat/>
    <w:pPr>
      <w:spacing w:after="0"/>
    </w:pPr>
    <w:rPr>
      <w:rFonts w:ascii="Liberation Mono" w:eastAsia="Liberation Mono" w:hAnsi="Liberation Mono" w:cs="Liberation Mono"/>
      <w:sz w:val="20"/>
      <w:szCs w:val="20"/>
    </w:rPr>
  </w:style>
  <w:style w:type="paragraph" w:styleId="FootnoteText">
    <w:name w:val="footnote text"/>
    <w:basedOn w:val="Normal"/>
    <w:pPr>
      <w:suppressLineNumbers/>
      <w:ind w:left="340" w:hanging="340"/>
    </w:pPr>
    <w:rPr>
      <w:sz w:val="20"/>
      <w:szCs w:val="20"/>
    </w:rPr>
  </w:style>
  <w:style w:type="paragraph" w:styleId="ListParagraph">
    <w:name w:val="List Paragraph"/>
    <w:basedOn w:val="Normal"/>
    <w:qFormat/>
    <w:pPr>
      <w:spacing w:after="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Anastassia Zimina</dc:creator>
  <dc:description/>
  <cp:lastModifiedBy>Delancey, Thaddea</cp:lastModifiedBy>
  <cp:revision>4</cp:revision>
  <cp:lastPrinted>2018-10-25T21:43:00Z</cp:lastPrinted>
  <dcterms:created xsi:type="dcterms:W3CDTF">2026-02-26T15:14:00Z</dcterms:created>
  <dcterms:modified xsi:type="dcterms:W3CDTF">2026-02-26T15:20:00Z</dcterms:modified>
  <dc:language>en-US</dc:language>
</cp:coreProperties>
</file>