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8391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A32C6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8E892BE" w14:textId="6FD3F096" w:rsidR="0041520B" w:rsidRPr="00A5189C" w:rsidRDefault="0004593B" w:rsidP="006C314E">
      <w:pPr>
        <w:pStyle w:val="NoSpacing"/>
        <w:spacing w:before="80"/>
        <w:jc w:val="both"/>
        <w:rPr>
          <w:rFonts w:cs="Times New Roman"/>
          <w:szCs w:val="24"/>
        </w:rPr>
      </w:pPr>
      <w:r>
        <w:rPr>
          <w:rFonts w:cs="Times New Roman"/>
          <w:szCs w:val="24"/>
        </w:rPr>
        <w:t>Int. No.</w:t>
      </w:r>
      <w:r w:rsidR="002352D3" w:rsidRPr="002352D3">
        <w:rPr>
          <w:rFonts w:cs="Times New Roman"/>
          <w:szCs w:val="24"/>
        </w:rPr>
        <w:t xml:space="preserve"> </w:t>
      </w:r>
      <w:r w:rsidR="004875DE">
        <w:rPr>
          <w:rFonts w:cs="Times New Roman"/>
          <w:szCs w:val="24"/>
        </w:rPr>
        <w:t>193</w:t>
      </w:r>
    </w:p>
    <w:p w14:paraId="6D527549" w14:textId="77777777" w:rsidR="0041520B" w:rsidRDefault="0041520B" w:rsidP="0041520B">
      <w:pPr>
        <w:pStyle w:val="NoSpacing"/>
        <w:jc w:val="both"/>
        <w:rPr>
          <w:rFonts w:cs="Times New Roman"/>
          <w:b/>
          <w:szCs w:val="24"/>
        </w:rPr>
      </w:pPr>
    </w:p>
    <w:p w14:paraId="0F6A71C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6807D7A" w14:textId="582033AD" w:rsidR="00BD1B84" w:rsidRDefault="00BD1B84" w:rsidP="00BD1B84">
      <w:pPr>
        <w:autoSpaceDE w:val="0"/>
        <w:autoSpaceDN w:val="0"/>
        <w:adjustRightInd w:val="0"/>
        <w:jc w:val="both"/>
        <w:rPr>
          <w:rFonts w:eastAsiaTheme="minorHAnsi"/>
          <w:szCs w:val="24"/>
        </w:rPr>
      </w:pPr>
      <w:r>
        <w:rPr>
          <w:rFonts w:eastAsiaTheme="minorHAnsi"/>
          <w:szCs w:val="24"/>
        </w:rPr>
        <w:t>By Council Member</w:t>
      </w:r>
      <w:r w:rsidR="004875DE">
        <w:rPr>
          <w:rFonts w:eastAsiaTheme="minorHAnsi"/>
          <w:szCs w:val="24"/>
        </w:rPr>
        <w:t>s</w:t>
      </w:r>
      <w:r>
        <w:rPr>
          <w:rFonts w:eastAsiaTheme="minorHAnsi"/>
          <w:szCs w:val="24"/>
        </w:rPr>
        <w:t xml:space="preserve"> </w:t>
      </w:r>
      <w:r w:rsidR="005A4A48">
        <w:rPr>
          <w:rFonts w:eastAsiaTheme="minorHAnsi"/>
          <w:szCs w:val="24"/>
        </w:rPr>
        <w:t>Felder</w:t>
      </w:r>
      <w:r w:rsidR="004875DE">
        <w:rPr>
          <w:rFonts w:eastAsiaTheme="minorHAnsi"/>
          <w:szCs w:val="24"/>
        </w:rPr>
        <w:t xml:space="preserve"> and J. Sanchez</w:t>
      </w:r>
    </w:p>
    <w:p w14:paraId="2530AD6C" w14:textId="77777777" w:rsidR="00F507C5" w:rsidRPr="003A304F" w:rsidRDefault="00F507C5" w:rsidP="0041520B">
      <w:pPr>
        <w:pStyle w:val="NoSpacing"/>
        <w:jc w:val="both"/>
        <w:rPr>
          <w:rFonts w:cs="Times New Roman"/>
          <w:szCs w:val="24"/>
        </w:rPr>
      </w:pPr>
    </w:p>
    <w:p w14:paraId="36E14C6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C3D7890" w14:textId="1B334725" w:rsidR="0041520B" w:rsidRPr="009C7B6F" w:rsidRDefault="001218E3" w:rsidP="00F002E1">
      <w:pPr>
        <w:jc w:val="both"/>
        <w:rPr>
          <w:rFonts w:eastAsia="Times New Roman"/>
          <w:szCs w:val="24"/>
        </w:rPr>
      </w:pPr>
      <w:r>
        <w:t xml:space="preserve">A Local Law </w:t>
      </w:r>
      <w:r w:rsidR="009C7B6F" w:rsidRPr="009C7B6F">
        <w:rPr>
          <w:rFonts w:eastAsia="Times New Roman"/>
          <w:szCs w:val="24"/>
        </w:rPr>
        <w:t xml:space="preserve">in relation to requiring the provision of official waste containers at no cost to certain residential buildings with </w:t>
      </w:r>
      <w:r w:rsidR="005A4A48">
        <w:rPr>
          <w:rFonts w:eastAsia="Times New Roman"/>
          <w:szCs w:val="24"/>
        </w:rPr>
        <w:t>3</w:t>
      </w:r>
      <w:r w:rsidR="009C7B6F" w:rsidRPr="009C7B6F">
        <w:rPr>
          <w:rFonts w:eastAsia="Times New Roman"/>
          <w:szCs w:val="24"/>
        </w:rPr>
        <w:t xml:space="preserve"> dwelling units, and providing for the repeal of such local </w:t>
      </w:r>
      <w:r w:rsidR="009C7B6F">
        <w:rPr>
          <w:rFonts w:eastAsia="Times New Roman"/>
          <w:szCs w:val="24"/>
        </w:rPr>
        <w:t>law upon the expiration thereof</w:t>
      </w:r>
    </w:p>
    <w:p w14:paraId="5D472864" w14:textId="77777777" w:rsidR="008823EE" w:rsidRDefault="008823EE" w:rsidP="0041520B">
      <w:pPr>
        <w:pStyle w:val="NoSpacing"/>
        <w:jc w:val="both"/>
        <w:rPr>
          <w:rFonts w:cs="Times New Roman"/>
          <w:szCs w:val="24"/>
        </w:rPr>
      </w:pPr>
    </w:p>
    <w:p w14:paraId="0DE57CB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7EF348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B1ED412" w14:textId="63F97D34" w:rsidR="009C7B6F" w:rsidRDefault="009D3F0D" w:rsidP="00CC3F79">
      <w:pPr>
        <w:pStyle w:val="NoSpacing"/>
        <w:spacing w:before="120"/>
        <w:jc w:val="both"/>
        <w:rPr>
          <w:rFonts w:cs="Times New Roman"/>
          <w:szCs w:val="24"/>
        </w:rPr>
      </w:pPr>
      <w:r>
        <w:rPr>
          <w:rFonts w:cs="Times New Roman"/>
          <w:szCs w:val="24"/>
        </w:rPr>
        <w:t xml:space="preserve">This bill would </w:t>
      </w:r>
      <w:r w:rsidR="009C7B6F">
        <w:rPr>
          <w:rFonts w:eastAsia="Times New Roman" w:cs="Times New Roman"/>
          <w:szCs w:val="24"/>
        </w:rPr>
        <w:t xml:space="preserve">require </w:t>
      </w:r>
      <w:r w:rsidR="00085F8C">
        <w:rPr>
          <w:rFonts w:eastAsia="Times New Roman" w:cs="Times New Roman"/>
          <w:szCs w:val="24"/>
        </w:rPr>
        <w:t>the Department of Sanitation (“</w:t>
      </w:r>
      <w:r w:rsidR="009C7B6F" w:rsidRPr="009A37A0">
        <w:rPr>
          <w:rFonts w:eastAsia="Times New Roman" w:cs="Times New Roman"/>
          <w:szCs w:val="24"/>
        </w:rPr>
        <w:t>DSNY</w:t>
      </w:r>
      <w:r w:rsidR="00085F8C">
        <w:rPr>
          <w:rFonts w:eastAsia="Times New Roman" w:cs="Times New Roman"/>
          <w:szCs w:val="24"/>
        </w:rPr>
        <w:t>”)</w:t>
      </w:r>
      <w:r w:rsidR="009C7B6F">
        <w:rPr>
          <w:rFonts w:eastAsia="Times New Roman" w:cs="Times New Roman"/>
          <w:szCs w:val="24"/>
        </w:rPr>
        <w:t>, or other administering agency as designated by the mayor,</w:t>
      </w:r>
      <w:r w:rsidR="009C7B6F" w:rsidRPr="009A37A0">
        <w:rPr>
          <w:rFonts w:eastAsia="Times New Roman" w:cs="Times New Roman"/>
          <w:szCs w:val="24"/>
        </w:rPr>
        <w:t xml:space="preserve"> to distribute official </w:t>
      </w:r>
      <w:r w:rsidR="009C7B6F">
        <w:rPr>
          <w:rFonts w:eastAsia="Times New Roman" w:cs="Times New Roman"/>
          <w:szCs w:val="24"/>
        </w:rPr>
        <w:t>NYC</w:t>
      </w:r>
      <w:r w:rsidR="009C7B6F" w:rsidRPr="009A37A0">
        <w:rPr>
          <w:rFonts w:eastAsia="Times New Roman" w:cs="Times New Roman"/>
          <w:szCs w:val="24"/>
        </w:rPr>
        <w:t xml:space="preserve"> waste bins to owners of </w:t>
      </w:r>
      <w:r w:rsidR="009C7B6F">
        <w:rPr>
          <w:rFonts w:eastAsia="Times New Roman" w:cs="Times New Roman"/>
          <w:szCs w:val="24"/>
        </w:rPr>
        <w:t>eligible buildings</w:t>
      </w:r>
      <w:r w:rsidR="00085F8C">
        <w:rPr>
          <w:rFonts w:eastAsia="Times New Roman" w:cs="Times New Roman"/>
          <w:szCs w:val="24"/>
        </w:rPr>
        <w:t>.</w:t>
      </w:r>
      <w:r w:rsidR="009C7B6F">
        <w:rPr>
          <w:rFonts w:eastAsia="Times New Roman" w:cs="Times New Roman"/>
          <w:szCs w:val="24"/>
        </w:rPr>
        <w:t xml:space="preserve"> </w:t>
      </w:r>
      <w:r w:rsidR="009C7B6F" w:rsidRPr="009A37A0">
        <w:rPr>
          <w:rFonts w:eastAsia="Times New Roman" w:cs="Times New Roman"/>
          <w:szCs w:val="24"/>
        </w:rPr>
        <w:t xml:space="preserve">This bill would also require </w:t>
      </w:r>
      <w:r w:rsidR="00085F8C">
        <w:rPr>
          <w:rFonts w:eastAsia="Times New Roman" w:cs="Times New Roman"/>
          <w:szCs w:val="24"/>
        </w:rPr>
        <w:t xml:space="preserve">DSNY or </w:t>
      </w:r>
      <w:r w:rsidR="009C7B6F">
        <w:rPr>
          <w:rFonts w:eastAsia="Times New Roman" w:cs="Times New Roman"/>
          <w:szCs w:val="24"/>
        </w:rPr>
        <w:t>the administering agency</w:t>
      </w:r>
      <w:r w:rsidR="009C7B6F" w:rsidRPr="009A37A0">
        <w:rPr>
          <w:rFonts w:eastAsia="Times New Roman" w:cs="Times New Roman"/>
          <w:szCs w:val="24"/>
        </w:rPr>
        <w:t xml:space="preserve"> to establish </w:t>
      </w:r>
      <w:r w:rsidR="00085F8C">
        <w:rPr>
          <w:rFonts w:eastAsia="Times New Roman" w:cs="Times New Roman"/>
          <w:szCs w:val="24"/>
        </w:rPr>
        <w:t xml:space="preserve">and implement </w:t>
      </w:r>
      <w:r w:rsidR="009C7B6F" w:rsidRPr="009A37A0">
        <w:rPr>
          <w:rFonts w:eastAsia="Times New Roman" w:cs="Times New Roman"/>
          <w:szCs w:val="24"/>
        </w:rPr>
        <w:t>a program to reimburse owner</w:t>
      </w:r>
      <w:r w:rsidR="009C7B6F">
        <w:rPr>
          <w:rFonts w:eastAsia="Times New Roman" w:cs="Times New Roman"/>
          <w:szCs w:val="24"/>
        </w:rPr>
        <w:t xml:space="preserve">s of eligible buildings who </w:t>
      </w:r>
      <w:r w:rsidR="009C7B6F" w:rsidRPr="009A37A0">
        <w:rPr>
          <w:rFonts w:eastAsia="Times New Roman" w:cs="Times New Roman"/>
          <w:szCs w:val="24"/>
        </w:rPr>
        <w:t xml:space="preserve">purchased official </w:t>
      </w:r>
      <w:r w:rsidR="009C7B6F">
        <w:rPr>
          <w:rFonts w:eastAsia="Times New Roman" w:cs="Times New Roman"/>
          <w:szCs w:val="24"/>
        </w:rPr>
        <w:t>NYC</w:t>
      </w:r>
      <w:r w:rsidR="009C7B6F" w:rsidRPr="009A37A0">
        <w:rPr>
          <w:rFonts w:eastAsia="Times New Roman" w:cs="Times New Roman"/>
          <w:szCs w:val="24"/>
        </w:rPr>
        <w:t xml:space="preserve"> waste bins</w:t>
      </w:r>
      <w:r w:rsidR="009C7B6F">
        <w:rPr>
          <w:rFonts w:eastAsia="Times New Roman" w:cs="Times New Roman"/>
          <w:szCs w:val="24"/>
        </w:rPr>
        <w:t xml:space="preserve"> on or before </w:t>
      </w:r>
      <w:r w:rsidR="005A4A48">
        <w:rPr>
          <w:rFonts w:eastAsia="Times New Roman" w:cs="Times New Roman"/>
          <w:szCs w:val="24"/>
        </w:rPr>
        <w:t xml:space="preserve">June </w:t>
      </w:r>
      <w:r w:rsidR="009C7B6F">
        <w:rPr>
          <w:rFonts w:eastAsia="Times New Roman" w:cs="Times New Roman"/>
          <w:szCs w:val="24"/>
        </w:rPr>
        <w:t>1, 202</w:t>
      </w:r>
      <w:r w:rsidR="005A4A48">
        <w:rPr>
          <w:rFonts w:eastAsia="Times New Roman" w:cs="Times New Roman"/>
          <w:szCs w:val="24"/>
        </w:rPr>
        <w:t>7</w:t>
      </w:r>
      <w:r w:rsidR="009C7B6F">
        <w:rPr>
          <w:rFonts w:eastAsia="Times New Roman" w:cs="Times New Roman"/>
          <w:szCs w:val="24"/>
        </w:rPr>
        <w:t xml:space="preserve">. </w:t>
      </w:r>
      <w:r w:rsidR="00085F8C">
        <w:rPr>
          <w:rFonts w:eastAsia="Times New Roman" w:cs="Times New Roman"/>
          <w:szCs w:val="24"/>
        </w:rPr>
        <w:t xml:space="preserve">Eligible </w:t>
      </w:r>
      <w:r w:rsidR="00085F8C" w:rsidRPr="009A37A0">
        <w:rPr>
          <w:rFonts w:eastAsia="Times New Roman" w:cs="Times New Roman"/>
          <w:szCs w:val="24"/>
        </w:rPr>
        <w:t>buildings</w:t>
      </w:r>
      <w:r w:rsidR="00085F8C">
        <w:rPr>
          <w:rFonts w:eastAsia="Times New Roman" w:cs="Times New Roman"/>
          <w:szCs w:val="24"/>
        </w:rPr>
        <w:t xml:space="preserve"> include those with </w:t>
      </w:r>
      <w:r w:rsidR="005A4A48">
        <w:rPr>
          <w:rFonts w:eastAsia="Times New Roman" w:cs="Times New Roman"/>
          <w:szCs w:val="24"/>
        </w:rPr>
        <w:t>3</w:t>
      </w:r>
      <w:r w:rsidR="00085F8C">
        <w:rPr>
          <w:rFonts w:eastAsia="Times New Roman" w:cs="Times New Roman"/>
          <w:szCs w:val="24"/>
        </w:rPr>
        <w:t xml:space="preserve"> dwelling units</w:t>
      </w:r>
      <w:r w:rsidR="00085F8C" w:rsidRPr="009A37A0">
        <w:rPr>
          <w:rFonts w:eastAsia="Times New Roman" w:cs="Times New Roman"/>
          <w:szCs w:val="24"/>
        </w:rPr>
        <w:t xml:space="preserve"> </w:t>
      </w:r>
      <w:r w:rsidR="00085F8C">
        <w:rPr>
          <w:rFonts w:eastAsia="Times New Roman" w:cs="Times New Roman"/>
          <w:szCs w:val="24"/>
        </w:rPr>
        <w:t>where the building owner is enrolled in a New York STAR or Enhanced STAR tax benefit program. DSNY or t</w:t>
      </w:r>
      <w:r w:rsidR="009C7B6F">
        <w:rPr>
          <w:rFonts w:eastAsia="Times New Roman" w:cs="Times New Roman"/>
          <w:szCs w:val="24"/>
        </w:rPr>
        <w:t>he administering agency would be required to submit a report on the law’s implementation one month after the law’s expiration.</w:t>
      </w:r>
    </w:p>
    <w:p w14:paraId="304A7D2C" w14:textId="77777777" w:rsidR="008823EE" w:rsidRDefault="008823EE" w:rsidP="0041520B">
      <w:pPr>
        <w:pStyle w:val="NoSpacing"/>
        <w:jc w:val="both"/>
        <w:rPr>
          <w:rFonts w:cs="Times New Roman"/>
          <w:szCs w:val="24"/>
        </w:rPr>
      </w:pPr>
    </w:p>
    <w:p w14:paraId="34B0BB5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D256977" w14:textId="73993193" w:rsidR="00D92C74" w:rsidRDefault="005A4A48" w:rsidP="0041520B">
      <w:r>
        <w:t>June 1, 2026</w:t>
      </w:r>
    </w:p>
    <w:p w14:paraId="44BDCB46" w14:textId="77777777" w:rsidR="005A4A48" w:rsidRDefault="005A4A48" w:rsidP="0041520B"/>
    <w:p w14:paraId="5F4BC4A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8C362D9" w14:textId="73CC2532" w:rsidR="002B309C" w:rsidRPr="002B309C" w:rsidRDefault="004875DE"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191FC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AB42387" w14:textId="7DDCE7D6" w:rsidR="002B309C" w:rsidRPr="002B309C" w:rsidRDefault="004875D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C7B6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BC3E641" w14:textId="097179CB" w:rsidR="002B309C" w:rsidRPr="002B309C" w:rsidRDefault="004875DE"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085F8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5654153" w14:textId="4B098C88" w:rsidR="002B309C" w:rsidRPr="002B309C" w:rsidRDefault="004875D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887F4C8" w14:textId="2B0CDE2C" w:rsidR="002B309C" w:rsidRPr="002B309C" w:rsidRDefault="004875D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2C65827" w14:textId="77777777" w:rsidR="00A5189C" w:rsidRDefault="00A5189C" w:rsidP="008823EE">
      <w:pPr>
        <w:pStyle w:val="NoSpacing"/>
        <w:jc w:val="both"/>
        <w:rPr>
          <w:rStyle w:val="apple-style-span"/>
          <w:b/>
          <w:bCs/>
          <w:szCs w:val="24"/>
        </w:rPr>
      </w:pPr>
    </w:p>
    <w:p w14:paraId="0E308C3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77ED3DF" w14:textId="77777777" w:rsidR="006C314E" w:rsidRPr="00AC5EE7" w:rsidRDefault="006C314E" w:rsidP="008823EE">
      <w:pPr>
        <w:pStyle w:val="NoSpacing"/>
        <w:jc w:val="both"/>
        <w:rPr>
          <w:rStyle w:val="apple-style-span"/>
          <w:sz w:val="18"/>
          <w:szCs w:val="18"/>
        </w:rPr>
      </w:pPr>
    </w:p>
    <w:p w14:paraId="5792F8F6" w14:textId="001F3437" w:rsidR="006C314E" w:rsidRPr="00191FC3" w:rsidRDefault="00191FC3" w:rsidP="001218E3">
      <w:pPr>
        <w:rPr>
          <w:sz w:val="18"/>
          <w:szCs w:val="18"/>
        </w:rPr>
      </w:pPr>
      <w:r w:rsidRPr="00191FC3">
        <w:rPr>
          <w:rStyle w:val="PlaceholderText"/>
          <w:color w:val="auto"/>
          <w:sz w:val="18"/>
          <w:szCs w:val="18"/>
        </w:rPr>
        <w:t>MBB</w:t>
      </w:r>
    </w:p>
    <w:p w14:paraId="3C65E563" w14:textId="7A43E904" w:rsidR="00B32C52" w:rsidRPr="00AC5EE7" w:rsidRDefault="00B32C52" w:rsidP="00B32C52">
      <w:pPr>
        <w:rPr>
          <w:rStyle w:val="apple-style-span"/>
          <w:sz w:val="18"/>
          <w:szCs w:val="18"/>
        </w:rPr>
      </w:pPr>
      <w:r w:rsidRPr="00AC5EE7">
        <w:rPr>
          <w:rStyle w:val="apple-style-span"/>
          <w:sz w:val="18"/>
          <w:szCs w:val="18"/>
        </w:rPr>
        <w:t>LS #</w:t>
      </w:r>
      <w:r w:rsidR="005A4A48">
        <w:rPr>
          <w:rStyle w:val="apple-style-span"/>
          <w:sz w:val="18"/>
          <w:szCs w:val="18"/>
        </w:rPr>
        <w:t>20748</w:t>
      </w:r>
    </w:p>
    <w:p w14:paraId="2C1DCFA6" w14:textId="05ED4A96" w:rsidR="00B32C52" w:rsidRPr="009B7689" w:rsidRDefault="009C7B6F" w:rsidP="001218E3">
      <w:pPr>
        <w:rPr>
          <w:sz w:val="18"/>
          <w:szCs w:val="18"/>
        </w:rPr>
      </w:pPr>
      <w:r>
        <w:rPr>
          <w:sz w:val="18"/>
          <w:szCs w:val="18"/>
        </w:rPr>
        <w:t>0</w:t>
      </w:r>
      <w:r w:rsidR="005A4A48">
        <w:rPr>
          <w:sz w:val="18"/>
          <w:szCs w:val="18"/>
        </w:rPr>
        <w:t>1</w:t>
      </w:r>
      <w:r>
        <w:rPr>
          <w:sz w:val="18"/>
          <w:szCs w:val="18"/>
        </w:rPr>
        <w:t>/2</w:t>
      </w:r>
      <w:r w:rsidR="005A4A48">
        <w:rPr>
          <w:sz w:val="18"/>
          <w:szCs w:val="18"/>
        </w:rPr>
        <w:t>2</w:t>
      </w:r>
      <w:r>
        <w:rPr>
          <w:sz w:val="18"/>
          <w:szCs w:val="18"/>
        </w:rPr>
        <w:t>/202</w:t>
      </w:r>
      <w:r w:rsidR="005A4A48">
        <w:rPr>
          <w:sz w:val="18"/>
          <w:szCs w:val="18"/>
        </w:rPr>
        <w:t>6</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D3BF" w14:textId="77777777" w:rsidR="0068487D" w:rsidRDefault="0068487D" w:rsidP="00272634">
      <w:r>
        <w:separator/>
      </w:r>
    </w:p>
  </w:endnote>
  <w:endnote w:type="continuationSeparator" w:id="0">
    <w:p w14:paraId="7EFE2715" w14:textId="77777777" w:rsidR="0068487D" w:rsidRDefault="0068487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FDABA" w14:textId="77777777" w:rsidR="0068487D" w:rsidRDefault="0068487D" w:rsidP="00272634">
      <w:r>
        <w:separator/>
      </w:r>
    </w:p>
  </w:footnote>
  <w:footnote w:type="continuationSeparator" w:id="0">
    <w:p w14:paraId="3AE6884A" w14:textId="77777777" w:rsidR="0068487D" w:rsidRDefault="0068487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27D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4739623">
    <w:abstractNumId w:val="0"/>
  </w:num>
  <w:num w:numId="2" w16cid:durableId="1581407074">
    <w:abstractNumId w:val="2"/>
  </w:num>
  <w:num w:numId="3" w16cid:durableId="405883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91FC3"/>
    <w:rsid w:val="00006640"/>
    <w:rsid w:val="0004593B"/>
    <w:rsid w:val="00064F09"/>
    <w:rsid w:val="0006766D"/>
    <w:rsid w:val="000765AF"/>
    <w:rsid w:val="00080B67"/>
    <w:rsid w:val="00085F8C"/>
    <w:rsid w:val="00090DCC"/>
    <w:rsid w:val="000E4F15"/>
    <w:rsid w:val="000F374A"/>
    <w:rsid w:val="0010786F"/>
    <w:rsid w:val="00116794"/>
    <w:rsid w:val="001218E3"/>
    <w:rsid w:val="00134583"/>
    <w:rsid w:val="001349AE"/>
    <w:rsid w:val="0017748E"/>
    <w:rsid w:val="00191FC3"/>
    <w:rsid w:val="00195665"/>
    <w:rsid w:val="00196516"/>
    <w:rsid w:val="001E3407"/>
    <w:rsid w:val="00216A92"/>
    <w:rsid w:val="00220726"/>
    <w:rsid w:val="002352D3"/>
    <w:rsid w:val="00245746"/>
    <w:rsid w:val="00251803"/>
    <w:rsid w:val="00262ACE"/>
    <w:rsid w:val="00272634"/>
    <w:rsid w:val="00276977"/>
    <w:rsid w:val="00280543"/>
    <w:rsid w:val="002861DC"/>
    <w:rsid w:val="002B309C"/>
    <w:rsid w:val="002C71FC"/>
    <w:rsid w:val="002D78A5"/>
    <w:rsid w:val="002E18A4"/>
    <w:rsid w:val="00314831"/>
    <w:rsid w:val="0033433B"/>
    <w:rsid w:val="00345D79"/>
    <w:rsid w:val="0035723D"/>
    <w:rsid w:val="00371BD2"/>
    <w:rsid w:val="00375F03"/>
    <w:rsid w:val="00393EF3"/>
    <w:rsid w:val="003A304F"/>
    <w:rsid w:val="003D2C74"/>
    <w:rsid w:val="003D6D23"/>
    <w:rsid w:val="003E2F46"/>
    <w:rsid w:val="003E57E6"/>
    <w:rsid w:val="003E6841"/>
    <w:rsid w:val="003F7B0D"/>
    <w:rsid w:val="0041520B"/>
    <w:rsid w:val="00421DEF"/>
    <w:rsid w:val="004222CC"/>
    <w:rsid w:val="00424E79"/>
    <w:rsid w:val="004400D3"/>
    <w:rsid w:val="0046107B"/>
    <w:rsid w:val="00474067"/>
    <w:rsid w:val="004875DE"/>
    <w:rsid w:val="004B589D"/>
    <w:rsid w:val="005021D5"/>
    <w:rsid w:val="00512FB5"/>
    <w:rsid w:val="005331A0"/>
    <w:rsid w:val="0056134A"/>
    <w:rsid w:val="00563377"/>
    <w:rsid w:val="00593501"/>
    <w:rsid w:val="00597FA2"/>
    <w:rsid w:val="005A4A48"/>
    <w:rsid w:val="005B187D"/>
    <w:rsid w:val="005B1E8E"/>
    <w:rsid w:val="005D07D2"/>
    <w:rsid w:val="005E5537"/>
    <w:rsid w:val="005E60DC"/>
    <w:rsid w:val="00606846"/>
    <w:rsid w:val="00615680"/>
    <w:rsid w:val="00617310"/>
    <w:rsid w:val="006209CB"/>
    <w:rsid w:val="00626FE1"/>
    <w:rsid w:val="00646002"/>
    <w:rsid w:val="00651D12"/>
    <w:rsid w:val="0068487D"/>
    <w:rsid w:val="00695906"/>
    <w:rsid w:val="006B0536"/>
    <w:rsid w:val="006B5D1C"/>
    <w:rsid w:val="006C314E"/>
    <w:rsid w:val="006F5093"/>
    <w:rsid w:val="00701FD6"/>
    <w:rsid w:val="00751580"/>
    <w:rsid w:val="00781399"/>
    <w:rsid w:val="0078292C"/>
    <w:rsid w:val="007E0A85"/>
    <w:rsid w:val="0082024D"/>
    <w:rsid w:val="00820C10"/>
    <w:rsid w:val="00837EB5"/>
    <w:rsid w:val="0086326E"/>
    <w:rsid w:val="008749A3"/>
    <w:rsid w:val="008823EE"/>
    <w:rsid w:val="009243C8"/>
    <w:rsid w:val="00932BFA"/>
    <w:rsid w:val="00935DC5"/>
    <w:rsid w:val="00957F28"/>
    <w:rsid w:val="00962A70"/>
    <w:rsid w:val="009654CB"/>
    <w:rsid w:val="00966B86"/>
    <w:rsid w:val="00970AC3"/>
    <w:rsid w:val="0099608B"/>
    <w:rsid w:val="009B087E"/>
    <w:rsid w:val="009B7689"/>
    <w:rsid w:val="009C7B6F"/>
    <w:rsid w:val="009D269C"/>
    <w:rsid w:val="009D3F0D"/>
    <w:rsid w:val="009E2424"/>
    <w:rsid w:val="00A0603B"/>
    <w:rsid w:val="00A23AED"/>
    <w:rsid w:val="00A26F4B"/>
    <w:rsid w:val="00A2777C"/>
    <w:rsid w:val="00A30C63"/>
    <w:rsid w:val="00A43841"/>
    <w:rsid w:val="00A5189C"/>
    <w:rsid w:val="00A54037"/>
    <w:rsid w:val="00A56FAD"/>
    <w:rsid w:val="00A6526E"/>
    <w:rsid w:val="00A87143"/>
    <w:rsid w:val="00A9132D"/>
    <w:rsid w:val="00AB5871"/>
    <w:rsid w:val="00AB6EBE"/>
    <w:rsid w:val="00AC5EE7"/>
    <w:rsid w:val="00AD4506"/>
    <w:rsid w:val="00AD7EC0"/>
    <w:rsid w:val="00AE4DE1"/>
    <w:rsid w:val="00AE5C2F"/>
    <w:rsid w:val="00AF56D8"/>
    <w:rsid w:val="00B22721"/>
    <w:rsid w:val="00B32C52"/>
    <w:rsid w:val="00B46318"/>
    <w:rsid w:val="00B578BD"/>
    <w:rsid w:val="00B9759C"/>
    <w:rsid w:val="00BA186E"/>
    <w:rsid w:val="00BA1D4D"/>
    <w:rsid w:val="00BD1B84"/>
    <w:rsid w:val="00BD2104"/>
    <w:rsid w:val="00BD51CA"/>
    <w:rsid w:val="00C0364C"/>
    <w:rsid w:val="00C102C0"/>
    <w:rsid w:val="00C20C57"/>
    <w:rsid w:val="00C20D76"/>
    <w:rsid w:val="00C22CDF"/>
    <w:rsid w:val="00C564A2"/>
    <w:rsid w:val="00C67FA9"/>
    <w:rsid w:val="00C7493C"/>
    <w:rsid w:val="00CA1AE9"/>
    <w:rsid w:val="00CC3989"/>
    <w:rsid w:val="00CC3F79"/>
    <w:rsid w:val="00CF6529"/>
    <w:rsid w:val="00D0018B"/>
    <w:rsid w:val="00D0377E"/>
    <w:rsid w:val="00D25C62"/>
    <w:rsid w:val="00D442F8"/>
    <w:rsid w:val="00D508ED"/>
    <w:rsid w:val="00D67F6C"/>
    <w:rsid w:val="00D74104"/>
    <w:rsid w:val="00D92C74"/>
    <w:rsid w:val="00DA1C54"/>
    <w:rsid w:val="00DA25D7"/>
    <w:rsid w:val="00DB46CB"/>
    <w:rsid w:val="00DD6CA2"/>
    <w:rsid w:val="00DE117C"/>
    <w:rsid w:val="00E3518C"/>
    <w:rsid w:val="00E444FF"/>
    <w:rsid w:val="00E47F9F"/>
    <w:rsid w:val="00EB433A"/>
    <w:rsid w:val="00EC23BD"/>
    <w:rsid w:val="00EC6050"/>
    <w:rsid w:val="00ED5149"/>
    <w:rsid w:val="00ED749F"/>
    <w:rsid w:val="00EF0E87"/>
    <w:rsid w:val="00EF5150"/>
    <w:rsid w:val="00F002E1"/>
    <w:rsid w:val="00F1077E"/>
    <w:rsid w:val="00F15E8A"/>
    <w:rsid w:val="00F21FC5"/>
    <w:rsid w:val="00F42BA3"/>
    <w:rsid w:val="00F4558B"/>
    <w:rsid w:val="00F507C5"/>
    <w:rsid w:val="00F51D32"/>
    <w:rsid w:val="00F51FC6"/>
    <w:rsid w:val="00F656F0"/>
    <w:rsid w:val="00F6743B"/>
    <w:rsid w:val="00F74B3D"/>
    <w:rsid w:val="00F8773C"/>
    <w:rsid w:val="00FB3FD2"/>
    <w:rsid w:val="00FE0085"/>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1C70"/>
  <w15:docId w15:val="{A1781CB4-C65B-4EF0-9B28-5F6A6FAE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63522">
      <w:bodyDiv w:val="1"/>
      <w:marLeft w:val="0"/>
      <w:marRight w:val="0"/>
      <w:marTop w:val="0"/>
      <w:marBottom w:val="0"/>
      <w:divBdr>
        <w:top w:val="none" w:sz="0" w:space="0" w:color="auto"/>
        <w:left w:val="none" w:sz="0" w:space="0" w:color="auto"/>
        <w:bottom w:val="none" w:sz="0" w:space="0" w:color="auto"/>
        <w:right w:val="none" w:sz="0" w:space="0" w:color="auto"/>
      </w:divBdr>
    </w:div>
    <w:div w:id="434593625">
      <w:bodyDiv w:val="1"/>
      <w:marLeft w:val="0"/>
      <w:marRight w:val="0"/>
      <w:marTop w:val="0"/>
      <w:marBottom w:val="0"/>
      <w:divBdr>
        <w:top w:val="none" w:sz="0" w:space="0" w:color="auto"/>
        <w:left w:val="none" w:sz="0" w:space="0" w:color="auto"/>
        <w:bottom w:val="none" w:sz="0" w:space="0" w:color="auto"/>
        <w:right w:val="none" w:sz="0" w:space="0" w:color="auto"/>
      </w:divBdr>
    </w:div>
    <w:div w:id="480660605">
      <w:bodyDiv w:val="1"/>
      <w:marLeft w:val="0"/>
      <w:marRight w:val="0"/>
      <w:marTop w:val="0"/>
      <w:marBottom w:val="0"/>
      <w:divBdr>
        <w:top w:val="none" w:sz="0" w:space="0" w:color="auto"/>
        <w:left w:val="none" w:sz="0" w:space="0" w:color="auto"/>
        <w:bottom w:val="none" w:sz="0" w:space="0" w:color="auto"/>
        <w:right w:val="none" w:sz="0" w:space="0" w:color="auto"/>
      </w:divBdr>
    </w:div>
    <w:div w:id="856041122">
      <w:bodyDiv w:val="1"/>
      <w:marLeft w:val="0"/>
      <w:marRight w:val="0"/>
      <w:marTop w:val="0"/>
      <w:marBottom w:val="0"/>
      <w:divBdr>
        <w:top w:val="none" w:sz="0" w:space="0" w:color="auto"/>
        <w:left w:val="none" w:sz="0" w:space="0" w:color="auto"/>
        <w:bottom w:val="none" w:sz="0" w:space="0" w:color="auto"/>
        <w:right w:val="none" w:sz="0" w:space="0" w:color="auto"/>
      </w:divBdr>
    </w:div>
    <w:div w:id="1438481849">
      <w:bodyDiv w:val="1"/>
      <w:marLeft w:val="0"/>
      <w:marRight w:val="0"/>
      <w:marTop w:val="0"/>
      <w:marBottom w:val="0"/>
      <w:divBdr>
        <w:top w:val="none" w:sz="0" w:space="0" w:color="auto"/>
        <w:left w:val="none" w:sz="0" w:space="0" w:color="auto"/>
        <w:bottom w:val="none" w:sz="0" w:space="0" w:color="auto"/>
        <w:right w:val="none" w:sz="0" w:space="0" w:color="auto"/>
      </w:divBdr>
    </w:div>
    <w:div w:id="178488116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Son</dc:creator>
  <cp:lastModifiedBy>Jeffries, Jillian</cp:lastModifiedBy>
  <cp:revision>2</cp:revision>
  <cp:lastPrinted>2018-02-28T16:57:00Z</cp:lastPrinted>
  <dcterms:created xsi:type="dcterms:W3CDTF">2026-02-04T19:40:00Z</dcterms:created>
  <dcterms:modified xsi:type="dcterms:W3CDTF">2026-02-04T19:40:00Z</dcterms:modified>
</cp:coreProperties>
</file>