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E2B9C" w14:textId="65297550" w:rsidR="00AD79C5" w:rsidRPr="004B699A" w:rsidRDefault="00AD79C5" w:rsidP="00AD79C5">
      <w:pPr>
        <w:suppressLineNumbers/>
        <w:tabs>
          <w:tab w:val="left" w:pos="4680"/>
        </w:tabs>
        <w:spacing w:after="0" w:line="240" w:lineRule="auto"/>
        <w:jc w:val="right"/>
        <w:rPr>
          <w:sz w:val="22"/>
          <w:szCs w:val="22"/>
          <w:u w:val="single"/>
        </w:rPr>
      </w:pPr>
      <w:bookmarkStart w:id="0" w:name="_Hlk221193405"/>
      <w:bookmarkEnd w:id="0"/>
      <w:r w:rsidRPr="004B699A">
        <w:rPr>
          <w:sz w:val="22"/>
          <w:szCs w:val="22"/>
          <w:u w:val="single"/>
        </w:rPr>
        <w:t>General Welfare Committee Staff</w:t>
      </w:r>
    </w:p>
    <w:p w14:paraId="143BA331" w14:textId="6AC8FF90" w:rsidR="00AD79C5" w:rsidRPr="004B699A" w:rsidRDefault="00AD79C5" w:rsidP="00AD79C5">
      <w:pPr>
        <w:spacing w:after="0" w:line="240" w:lineRule="auto"/>
        <w:jc w:val="right"/>
        <w:rPr>
          <w:sz w:val="22"/>
          <w:szCs w:val="22"/>
        </w:rPr>
      </w:pPr>
      <w:r w:rsidRPr="004B699A">
        <w:rPr>
          <w:sz w:val="22"/>
          <w:szCs w:val="22"/>
        </w:rPr>
        <w:t xml:space="preserve">Aminta Kilawan, </w:t>
      </w:r>
      <w:r w:rsidRPr="004B699A">
        <w:rPr>
          <w:i/>
          <w:iCs/>
          <w:sz w:val="22"/>
          <w:szCs w:val="22"/>
        </w:rPr>
        <w:t>Senior</w:t>
      </w:r>
      <w:r w:rsidRPr="004B699A">
        <w:rPr>
          <w:sz w:val="22"/>
          <w:szCs w:val="22"/>
        </w:rPr>
        <w:t xml:space="preserve"> </w:t>
      </w:r>
      <w:r w:rsidRPr="004B699A">
        <w:rPr>
          <w:i/>
          <w:iCs/>
          <w:sz w:val="22"/>
          <w:szCs w:val="22"/>
        </w:rPr>
        <w:t>Legislative Counsel</w:t>
      </w:r>
    </w:p>
    <w:p w14:paraId="4EF05D04" w14:textId="189444F3" w:rsidR="00AD79C5" w:rsidRPr="004B699A" w:rsidRDefault="00AD79C5" w:rsidP="00AD79C5">
      <w:pPr>
        <w:tabs>
          <w:tab w:val="left" w:pos="0"/>
        </w:tabs>
        <w:spacing w:after="0" w:line="240" w:lineRule="auto"/>
        <w:jc w:val="right"/>
        <w:rPr>
          <w:i/>
          <w:sz w:val="22"/>
          <w:szCs w:val="22"/>
        </w:rPr>
      </w:pPr>
      <w:r w:rsidRPr="004B699A">
        <w:rPr>
          <w:sz w:val="22"/>
          <w:szCs w:val="22"/>
        </w:rPr>
        <w:t xml:space="preserve">Nina Rosenberg, </w:t>
      </w:r>
      <w:r w:rsidRPr="004B699A">
        <w:rPr>
          <w:i/>
          <w:sz w:val="22"/>
          <w:szCs w:val="22"/>
        </w:rPr>
        <w:t>Senior Policy Analyst</w:t>
      </w:r>
    </w:p>
    <w:p w14:paraId="762D4551" w14:textId="0A6E1006" w:rsidR="00AD79C5" w:rsidRPr="004B699A" w:rsidRDefault="00AD79C5" w:rsidP="00AD79C5">
      <w:pPr>
        <w:spacing w:after="0" w:line="240" w:lineRule="auto"/>
        <w:jc w:val="right"/>
        <w:rPr>
          <w:i/>
          <w:iCs/>
          <w:sz w:val="22"/>
          <w:szCs w:val="22"/>
        </w:rPr>
      </w:pPr>
      <w:r w:rsidRPr="004B699A">
        <w:rPr>
          <w:sz w:val="22"/>
          <w:szCs w:val="22"/>
        </w:rPr>
        <w:t xml:space="preserve">Justin Campos, </w:t>
      </w:r>
      <w:r w:rsidRPr="004B699A">
        <w:rPr>
          <w:i/>
          <w:iCs/>
          <w:sz w:val="22"/>
          <w:szCs w:val="22"/>
        </w:rPr>
        <w:t>Policy Analyst</w:t>
      </w:r>
    </w:p>
    <w:p w14:paraId="41C93B4C" w14:textId="77777777" w:rsidR="00AD79C5" w:rsidRPr="004B699A" w:rsidRDefault="00AD79C5" w:rsidP="00AD79C5">
      <w:pPr>
        <w:tabs>
          <w:tab w:val="left" w:pos="0"/>
        </w:tabs>
        <w:spacing w:after="0" w:line="240" w:lineRule="auto"/>
        <w:jc w:val="right"/>
        <w:rPr>
          <w:i/>
          <w:sz w:val="22"/>
          <w:szCs w:val="22"/>
        </w:rPr>
      </w:pPr>
    </w:p>
    <w:p w14:paraId="5FF4AAA6" w14:textId="77777777" w:rsidR="00AD79C5" w:rsidRPr="004B699A" w:rsidRDefault="00AD79C5" w:rsidP="00AD79C5">
      <w:pPr>
        <w:suppressLineNumbers/>
        <w:tabs>
          <w:tab w:val="left" w:pos="4680"/>
        </w:tabs>
        <w:spacing w:after="0" w:line="240" w:lineRule="auto"/>
        <w:jc w:val="right"/>
        <w:rPr>
          <w:sz w:val="22"/>
          <w:szCs w:val="22"/>
          <w:u w:val="single"/>
        </w:rPr>
      </w:pPr>
      <w:r w:rsidRPr="004B699A">
        <w:rPr>
          <w:sz w:val="22"/>
          <w:szCs w:val="22"/>
          <w:u w:val="single"/>
        </w:rPr>
        <w:t>Public Safety Committee Staff</w:t>
      </w:r>
    </w:p>
    <w:p w14:paraId="48438C8E" w14:textId="25ED327D" w:rsidR="00AD79C5" w:rsidRPr="004B699A" w:rsidRDefault="00AD79C5" w:rsidP="00AD79C5">
      <w:pPr>
        <w:suppressLineNumbers/>
        <w:tabs>
          <w:tab w:val="left" w:pos="4680"/>
        </w:tabs>
        <w:spacing w:after="0" w:line="240" w:lineRule="auto"/>
        <w:ind w:firstLine="720"/>
        <w:jc w:val="right"/>
        <w:rPr>
          <w:i/>
          <w:iCs/>
          <w:sz w:val="22"/>
          <w:szCs w:val="22"/>
        </w:rPr>
      </w:pPr>
      <w:r w:rsidRPr="004B699A">
        <w:rPr>
          <w:sz w:val="22"/>
          <w:szCs w:val="22"/>
        </w:rPr>
        <w:t xml:space="preserve">Josh Kingsley, </w:t>
      </w:r>
      <w:r w:rsidRPr="004B699A">
        <w:rPr>
          <w:i/>
          <w:iCs/>
          <w:sz w:val="22"/>
          <w:szCs w:val="22"/>
        </w:rPr>
        <w:t xml:space="preserve">Senior </w:t>
      </w:r>
      <w:r w:rsidR="007855E7">
        <w:rPr>
          <w:i/>
          <w:iCs/>
          <w:sz w:val="22"/>
          <w:szCs w:val="22"/>
        </w:rPr>
        <w:t xml:space="preserve">Legislative </w:t>
      </w:r>
      <w:r w:rsidRPr="004B699A">
        <w:rPr>
          <w:i/>
          <w:iCs/>
          <w:sz w:val="22"/>
          <w:szCs w:val="22"/>
        </w:rPr>
        <w:t>Counsel</w:t>
      </w:r>
    </w:p>
    <w:p w14:paraId="6273ECCA" w14:textId="4E5B0845" w:rsidR="00AD79C5" w:rsidRPr="004B699A" w:rsidRDefault="00AD79C5" w:rsidP="00AD79C5">
      <w:pPr>
        <w:spacing w:after="0" w:line="240" w:lineRule="auto"/>
        <w:ind w:left="-720"/>
        <w:jc w:val="right"/>
        <w:rPr>
          <w:sz w:val="22"/>
          <w:szCs w:val="22"/>
        </w:rPr>
      </w:pPr>
      <w:r w:rsidRPr="004B699A">
        <w:rPr>
          <w:sz w:val="22"/>
          <w:szCs w:val="22"/>
        </w:rPr>
        <w:t xml:space="preserve">Jeremy Whiteman, </w:t>
      </w:r>
      <w:r w:rsidRPr="004B699A">
        <w:rPr>
          <w:i/>
          <w:iCs/>
          <w:sz w:val="22"/>
          <w:szCs w:val="22"/>
        </w:rPr>
        <w:t xml:space="preserve">Senior </w:t>
      </w:r>
      <w:r w:rsidR="007855E7">
        <w:rPr>
          <w:i/>
          <w:iCs/>
          <w:sz w:val="22"/>
          <w:szCs w:val="22"/>
        </w:rPr>
        <w:t xml:space="preserve">Legislative </w:t>
      </w:r>
      <w:r w:rsidRPr="004B699A">
        <w:rPr>
          <w:sz w:val="22"/>
          <w:szCs w:val="22"/>
        </w:rPr>
        <w:t>C</w:t>
      </w:r>
      <w:r w:rsidRPr="004B699A">
        <w:rPr>
          <w:i/>
          <w:iCs/>
          <w:sz w:val="22"/>
          <w:szCs w:val="22"/>
        </w:rPr>
        <w:t>ounsel</w:t>
      </w:r>
    </w:p>
    <w:p w14:paraId="144FECFC" w14:textId="77777777" w:rsidR="00AD79C5" w:rsidRPr="004B699A" w:rsidRDefault="00AD79C5" w:rsidP="00AD79C5">
      <w:pPr>
        <w:suppressLineNumbers/>
        <w:spacing w:after="0" w:line="240" w:lineRule="auto"/>
        <w:ind w:firstLine="720"/>
        <w:jc w:val="right"/>
        <w:rPr>
          <w:i/>
          <w:sz w:val="22"/>
          <w:szCs w:val="22"/>
        </w:rPr>
      </w:pPr>
      <w:r w:rsidRPr="004B699A">
        <w:rPr>
          <w:sz w:val="22"/>
          <w:szCs w:val="22"/>
        </w:rPr>
        <w:t xml:space="preserve">Chad Benjamin, </w:t>
      </w:r>
      <w:r w:rsidRPr="004B699A">
        <w:rPr>
          <w:i/>
          <w:sz w:val="22"/>
          <w:szCs w:val="22"/>
        </w:rPr>
        <w:t>Policy Analyst</w:t>
      </w:r>
    </w:p>
    <w:p w14:paraId="58507233" w14:textId="77777777" w:rsidR="00AD79C5" w:rsidRPr="004B699A" w:rsidRDefault="00AD79C5" w:rsidP="00AD79C5">
      <w:pPr>
        <w:spacing w:after="0" w:line="240" w:lineRule="auto"/>
        <w:rPr>
          <w:rFonts w:eastAsia="MS Mincho"/>
        </w:rPr>
      </w:pPr>
    </w:p>
    <w:p w14:paraId="2139E17A" w14:textId="77777777" w:rsidR="00AD79C5" w:rsidRPr="004B699A" w:rsidRDefault="00AD79C5" w:rsidP="00AD79C5">
      <w:pPr>
        <w:spacing w:after="0" w:line="240" w:lineRule="auto"/>
        <w:rPr>
          <w:rFonts w:eastAsia="MS Mincho"/>
        </w:rPr>
      </w:pPr>
    </w:p>
    <w:p w14:paraId="448BBBB8" w14:textId="77777777" w:rsidR="00AD79C5" w:rsidRPr="004B699A" w:rsidRDefault="00AD79C5" w:rsidP="00AD79C5">
      <w:pPr>
        <w:spacing w:after="0" w:line="240" w:lineRule="auto"/>
        <w:rPr>
          <w:rFonts w:eastAsia="MS Mincho"/>
        </w:rPr>
      </w:pPr>
    </w:p>
    <w:p w14:paraId="3FAD56BD" w14:textId="77777777" w:rsidR="00AD79C5" w:rsidRPr="004B699A" w:rsidRDefault="00AD79C5" w:rsidP="00AD79C5">
      <w:pPr>
        <w:spacing w:after="0" w:line="240" w:lineRule="auto"/>
        <w:rPr>
          <w:rFonts w:eastAsia="MS Mincho"/>
        </w:rPr>
      </w:pPr>
    </w:p>
    <w:p w14:paraId="77E562C7" w14:textId="636FA0D7" w:rsidR="00AD79C5" w:rsidRPr="004B699A" w:rsidRDefault="00AD79C5" w:rsidP="00AD79C5">
      <w:pPr>
        <w:spacing w:after="0" w:line="240" w:lineRule="auto"/>
        <w:jc w:val="center"/>
        <w:rPr>
          <w:rFonts w:eastAsia="MS Mincho"/>
        </w:rPr>
      </w:pPr>
      <w:r w:rsidRPr="004B699A">
        <w:rPr>
          <w:noProof/>
        </w:rPr>
        <w:drawing>
          <wp:inline distT="0" distB="0" distL="0" distR="0" wp14:anchorId="4C7A35D7" wp14:editId="07705BDD">
            <wp:extent cx="1436915" cy="163171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1664" cy="1637106"/>
                    </a:xfrm>
                    <a:prstGeom prst="rect">
                      <a:avLst/>
                    </a:prstGeom>
                  </pic:spPr>
                </pic:pic>
              </a:graphicData>
            </a:graphic>
          </wp:inline>
        </w:drawing>
      </w:r>
    </w:p>
    <w:p w14:paraId="674EC581" w14:textId="7C80F031" w:rsidR="00AD79C5" w:rsidRPr="004B699A" w:rsidRDefault="00AD79C5" w:rsidP="00AD79C5">
      <w:pPr>
        <w:tabs>
          <w:tab w:val="left" w:pos="6240"/>
        </w:tabs>
        <w:spacing w:after="0" w:line="240" w:lineRule="auto"/>
        <w:jc w:val="both"/>
        <w:rPr>
          <w:rFonts w:eastAsia="MS Mincho"/>
        </w:rPr>
      </w:pPr>
      <w:r w:rsidRPr="004B699A">
        <w:rPr>
          <w:rFonts w:eastAsia="MS Mincho"/>
        </w:rPr>
        <w:tab/>
      </w:r>
    </w:p>
    <w:p w14:paraId="7FECE068" w14:textId="77777777" w:rsidR="00AD79C5" w:rsidRPr="004B699A" w:rsidRDefault="00AD79C5" w:rsidP="00AD79C5">
      <w:pPr>
        <w:pStyle w:val="paragraph"/>
        <w:spacing w:before="0" w:beforeAutospacing="0" w:after="0" w:afterAutospacing="0"/>
        <w:ind w:firstLine="720"/>
        <w:jc w:val="center"/>
        <w:textAlignment w:val="baseline"/>
      </w:pPr>
    </w:p>
    <w:p w14:paraId="773AAFDB" w14:textId="77777777" w:rsidR="00AD79C5" w:rsidRPr="004B699A" w:rsidRDefault="00AD79C5" w:rsidP="00AD79C5">
      <w:pPr>
        <w:pStyle w:val="paragraph"/>
        <w:ind w:firstLine="720"/>
        <w:jc w:val="center"/>
        <w:textAlignment w:val="baseline"/>
        <w:rPr>
          <w:b/>
        </w:rPr>
      </w:pPr>
      <w:r w:rsidRPr="004B699A">
        <w:rPr>
          <w:b/>
          <w:bCs/>
        </w:rPr>
        <w:t>THE COUNCIL OF THE CITY OF NEW YORK</w:t>
      </w:r>
    </w:p>
    <w:p w14:paraId="03D58BE5" w14:textId="0FD5E0EC" w:rsidR="00AD79C5" w:rsidRPr="004B699A" w:rsidRDefault="00AD79C5" w:rsidP="00AD79C5">
      <w:pPr>
        <w:pStyle w:val="paragraph"/>
        <w:spacing w:before="0" w:beforeAutospacing="0" w:after="0" w:afterAutospacing="0"/>
        <w:ind w:firstLine="720"/>
        <w:jc w:val="center"/>
        <w:textAlignment w:val="baseline"/>
        <w:rPr>
          <w:b/>
          <w:bCs/>
          <w:u w:val="single"/>
        </w:rPr>
      </w:pPr>
      <w:r w:rsidRPr="004B699A">
        <w:rPr>
          <w:b/>
          <w:bCs/>
          <w:u w:val="single"/>
        </w:rPr>
        <w:t>BRIEFING PAPER OF THE LEGISLATIVE DIVISION</w:t>
      </w:r>
    </w:p>
    <w:p w14:paraId="269D5011" w14:textId="6323AE69" w:rsidR="00AD79C5" w:rsidRPr="004B699A" w:rsidRDefault="00AD79C5" w:rsidP="00AD79C5">
      <w:pPr>
        <w:pStyle w:val="paragraph"/>
        <w:spacing w:before="0" w:beforeAutospacing="0" w:after="0" w:afterAutospacing="0"/>
        <w:ind w:firstLine="720"/>
        <w:jc w:val="center"/>
        <w:textAlignment w:val="baseline"/>
      </w:pPr>
      <w:r w:rsidRPr="004B699A">
        <w:t>Andrea Vazquez,</w:t>
      </w:r>
      <w:r w:rsidRPr="004B699A">
        <w:rPr>
          <w:i/>
        </w:rPr>
        <w:t xml:space="preserve"> Director</w:t>
      </w:r>
      <w:r w:rsidRPr="004B699A">
        <w:rPr>
          <w:i/>
        </w:rPr>
        <w:br/>
      </w:r>
      <w:r w:rsidRPr="004B699A">
        <w:t>Smita Deshmukh</w:t>
      </w:r>
      <w:r w:rsidRPr="004B699A">
        <w:rPr>
          <w:i/>
          <w:iCs/>
        </w:rPr>
        <w:t xml:space="preserve">, </w:t>
      </w:r>
      <w:r w:rsidRPr="004B699A">
        <w:rPr>
          <w:i/>
        </w:rPr>
        <w:t>Deputy Director, Human and Social Services</w:t>
      </w:r>
    </w:p>
    <w:p w14:paraId="257331D8" w14:textId="1333AAE6" w:rsidR="00AD79C5" w:rsidRPr="004B699A" w:rsidRDefault="00AD79C5" w:rsidP="00AD79C5">
      <w:pPr>
        <w:pStyle w:val="paragraph"/>
        <w:spacing w:before="0" w:beforeAutospacing="0" w:after="0" w:afterAutospacing="0"/>
        <w:ind w:firstLine="720"/>
        <w:jc w:val="center"/>
        <w:textAlignment w:val="baseline"/>
        <w:rPr>
          <w:i/>
          <w:iCs/>
        </w:rPr>
      </w:pPr>
      <w:r w:rsidRPr="004B699A">
        <w:t xml:space="preserve">Rachel Cordero, </w:t>
      </w:r>
      <w:r w:rsidRPr="004B699A">
        <w:rPr>
          <w:i/>
          <w:iCs/>
        </w:rPr>
        <w:t xml:space="preserve">Deputy Director, Governmental </w:t>
      </w:r>
      <w:r w:rsidR="008365EC" w:rsidRPr="004B699A">
        <w:rPr>
          <w:i/>
          <w:iCs/>
        </w:rPr>
        <w:t>Affairs</w:t>
      </w:r>
    </w:p>
    <w:p w14:paraId="360C331D" w14:textId="77777777" w:rsidR="00AD79C5" w:rsidRPr="004B699A" w:rsidRDefault="00AD79C5" w:rsidP="00AD79C5">
      <w:pPr>
        <w:pStyle w:val="paragraph"/>
        <w:spacing w:before="0" w:beforeAutospacing="0" w:after="0" w:afterAutospacing="0"/>
        <w:ind w:firstLine="720"/>
        <w:jc w:val="center"/>
        <w:textAlignment w:val="baseline"/>
      </w:pPr>
    </w:p>
    <w:p w14:paraId="524C42F2" w14:textId="51953C7A" w:rsidR="00AD79C5" w:rsidRPr="004B699A" w:rsidRDefault="00AD79C5" w:rsidP="00951406">
      <w:pPr>
        <w:pStyle w:val="paragraph"/>
        <w:spacing w:before="0" w:beforeAutospacing="0" w:after="0" w:afterAutospacing="0"/>
        <w:ind w:firstLine="720"/>
        <w:jc w:val="center"/>
        <w:textAlignment w:val="baseline"/>
      </w:pPr>
      <w:r w:rsidRPr="004B699A">
        <w:rPr>
          <w:rStyle w:val="normaltextrun"/>
          <w:rFonts w:eastAsiaTheme="majorEastAsia"/>
          <w:b/>
          <w:bCs/>
          <w:u w:val="single"/>
        </w:rPr>
        <w:t>COMMITTEE ON GENERAL WELFARE</w:t>
      </w:r>
    </w:p>
    <w:p w14:paraId="52B10FCF" w14:textId="36DEDB45" w:rsidR="00AD79C5" w:rsidRPr="004B699A" w:rsidRDefault="00AD79C5" w:rsidP="00951406">
      <w:pPr>
        <w:pStyle w:val="paragraph"/>
        <w:spacing w:before="0" w:beforeAutospacing="0" w:after="0" w:afterAutospacing="0"/>
        <w:ind w:firstLine="720"/>
        <w:jc w:val="center"/>
        <w:textAlignment w:val="baseline"/>
        <w:rPr>
          <w:rStyle w:val="normaltextrun"/>
          <w:rFonts w:eastAsiaTheme="majorEastAsia"/>
          <w:i/>
          <w:iCs/>
        </w:rPr>
      </w:pPr>
      <w:r w:rsidRPr="004B699A">
        <w:rPr>
          <w:rStyle w:val="normaltextrun"/>
          <w:rFonts w:eastAsiaTheme="majorEastAsia"/>
        </w:rPr>
        <w:t>Hon. Crystal Hud</w:t>
      </w:r>
      <w:r w:rsidR="00951406">
        <w:rPr>
          <w:rStyle w:val="normaltextrun"/>
          <w:rFonts w:eastAsiaTheme="majorEastAsia"/>
        </w:rPr>
        <w:t>s</w:t>
      </w:r>
      <w:r w:rsidRPr="004B699A">
        <w:rPr>
          <w:rStyle w:val="normaltextrun"/>
          <w:rFonts w:eastAsiaTheme="majorEastAsia"/>
        </w:rPr>
        <w:t xml:space="preserve">on, </w:t>
      </w:r>
      <w:r w:rsidRPr="004B699A">
        <w:rPr>
          <w:rStyle w:val="normaltextrun"/>
          <w:rFonts w:eastAsiaTheme="majorEastAsia"/>
          <w:i/>
          <w:iCs/>
        </w:rPr>
        <w:t>Chair</w:t>
      </w:r>
    </w:p>
    <w:p w14:paraId="6EB73AFA" w14:textId="77777777" w:rsidR="00AD79C5" w:rsidRPr="004B699A" w:rsidRDefault="00AD79C5" w:rsidP="00951406">
      <w:pPr>
        <w:pStyle w:val="paragraph"/>
        <w:spacing w:before="0" w:beforeAutospacing="0" w:after="0" w:afterAutospacing="0"/>
        <w:ind w:firstLine="720"/>
        <w:jc w:val="center"/>
        <w:textAlignment w:val="baseline"/>
        <w:rPr>
          <w:rStyle w:val="normaltextrun"/>
          <w:rFonts w:eastAsiaTheme="majorEastAsia"/>
          <w:i/>
          <w:iCs/>
        </w:rPr>
      </w:pPr>
    </w:p>
    <w:p w14:paraId="1EA4111B" w14:textId="291AD514" w:rsidR="00AD79C5" w:rsidRPr="004B699A" w:rsidRDefault="00AD79C5" w:rsidP="00951406">
      <w:pPr>
        <w:pStyle w:val="paragraph"/>
        <w:spacing w:before="0" w:beforeAutospacing="0" w:after="0" w:afterAutospacing="0"/>
        <w:ind w:firstLine="720"/>
        <w:jc w:val="center"/>
        <w:textAlignment w:val="baseline"/>
      </w:pPr>
      <w:r w:rsidRPr="004B699A">
        <w:rPr>
          <w:rStyle w:val="normaltextrun"/>
          <w:rFonts w:eastAsiaTheme="majorEastAsia"/>
          <w:b/>
          <w:bCs/>
          <w:u w:val="single"/>
        </w:rPr>
        <w:t>COMMITTEE ON PUBLIC SAFETY</w:t>
      </w:r>
    </w:p>
    <w:p w14:paraId="70CA5ECF" w14:textId="771565E0" w:rsidR="00AD79C5" w:rsidRPr="004B699A" w:rsidRDefault="00AD79C5" w:rsidP="00951406">
      <w:pPr>
        <w:pStyle w:val="paragraph"/>
        <w:spacing w:before="0" w:beforeAutospacing="0" w:after="0" w:afterAutospacing="0"/>
        <w:ind w:firstLine="720"/>
        <w:jc w:val="center"/>
        <w:textAlignment w:val="baseline"/>
      </w:pPr>
      <w:r w:rsidRPr="004B699A">
        <w:rPr>
          <w:rStyle w:val="normaltextrun"/>
          <w:rFonts w:eastAsiaTheme="majorEastAsia"/>
        </w:rPr>
        <w:t xml:space="preserve">Hon. Oswald Feliz, </w:t>
      </w:r>
      <w:r w:rsidRPr="004B699A">
        <w:rPr>
          <w:rStyle w:val="normaltextrun"/>
          <w:rFonts w:eastAsiaTheme="majorEastAsia"/>
          <w:i/>
          <w:iCs/>
        </w:rPr>
        <w:t>Chair</w:t>
      </w:r>
    </w:p>
    <w:p w14:paraId="6DB8667E" w14:textId="77777777" w:rsidR="00AD79C5" w:rsidRPr="004B699A" w:rsidRDefault="00AD79C5" w:rsidP="00951406">
      <w:pPr>
        <w:tabs>
          <w:tab w:val="left" w:pos="2736"/>
        </w:tabs>
        <w:spacing w:after="0" w:line="240" w:lineRule="auto"/>
        <w:jc w:val="center"/>
        <w:rPr>
          <w:rFonts w:eastAsia="MS Mincho"/>
        </w:rPr>
      </w:pPr>
    </w:p>
    <w:p w14:paraId="5640D7FF" w14:textId="784484D8" w:rsidR="00AD79C5" w:rsidRPr="004B699A" w:rsidRDefault="00AD79C5" w:rsidP="00951406">
      <w:pPr>
        <w:keepNext/>
        <w:spacing w:after="0" w:line="240" w:lineRule="auto"/>
        <w:jc w:val="center"/>
        <w:outlineLvl w:val="4"/>
        <w:rPr>
          <w:rFonts w:eastAsia="MS Mincho"/>
          <w:b/>
        </w:rPr>
      </w:pPr>
      <w:r w:rsidRPr="004B699A">
        <w:rPr>
          <w:rFonts w:eastAsia="MS Mincho"/>
          <w:b/>
        </w:rPr>
        <w:t>February 10, 2026</w:t>
      </w:r>
    </w:p>
    <w:p w14:paraId="79666235" w14:textId="77777777" w:rsidR="00AD79C5" w:rsidRPr="004B699A" w:rsidRDefault="00AD79C5" w:rsidP="00AD79C5">
      <w:pPr>
        <w:spacing w:after="240" w:line="240" w:lineRule="auto"/>
        <w:rPr>
          <w:rFonts w:eastAsia="Times New Roman"/>
          <w:b/>
          <w:bCs/>
        </w:rPr>
      </w:pPr>
    </w:p>
    <w:p w14:paraId="1123515D" w14:textId="77777777" w:rsidR="00AD79C5" w:rsidRPr="004B699A" w:rsidRDefault="00AD79C5" w:rsidP="00AD79C5">
      <w:pPr>
        <w:spacing w:after="240" w:line="240" w:lineRule="auto"/>
        <w:rPr>
          <w:rFonts w:eastAsia="Times New Roman"/>
          <w:b/>
          <w:bCs/>
        </w:rPr>
      </w:pPr>
    </w:p>
    <w:p w14:paraId="5EEDC6F7" w14:textId="77777777" w:rsidR="00AD79C5" w:rsidRPr="004B699A" w:rsidRDefault="00AD79C5" w:rsidP="00AD79C5">
      <w:pPr>
        <w:spacing w:after="240" w:line="240" w:lineRule="auto"/>
        <w:rPr>
          <w:rFonts w:eastAsia="Times New Roman"/>
          <w:b/>
          <w:bCs/>
        </w:rPr>
      </w:pPr>
    </w:p>
    <w:p w14:paraId="0477F598" w14:textId="1F165C52" w:rsidR="546F0BBF" w:rsidRPr="004B699A" w:rsidRDefault="546F0BBF" w:rsidP="546F0BBF">
      <w:pPr>
        <w:spacing w:after="240" w:line="240" w:lineRule="auto"/>
        <w:rPr>
          <w:rFonts w:eastAsia="Times New Roman"/>
          <w:b/>
          <w:bCs/>
        </w:rPr>
      </w:pPr>
    </w:p>
    <w:p w14:paraId="6AFACC7D" w14:textId="13E38871" w:rsidR="00AD79C5" w:rsidRPr="004B699A" w:rsidRDefault="00AD79C5" w:rsidP="00292FC8">
      <w:pPr>
        <w:pStyle w:val="ListParagraph"/>
        <w:numPr>
          <w:ilvl w:val="0"/>
          <w:numId w:val="3"/>
        </w:numPr>
        <w:spacing w:after="240" w:line="240" w:lineRule="auto"/>
        <w:rPr>
          <w:rFonts w:eastAsia="Times New Roman"/>
          <w:b/>
          <w:bCs/>
        </w:rPr>
      </w:pPr>
      <w:r w:rsidRPr="004B699A">
        <w:rPr>
          <w:rFonts w:eastAsia="Times New Roman"/>
          <w:b/>
          <w:bCs/>
        </w:rPr>
        <w:lastRenderedPageBreak/>
        <w:t>Introduction</w:t>
      </w:r>
    </w:p>
    <w:p w14:paraId="075DEAED" w14:textId="306723C6" w:rsidR="00342E25" w:rsidRPr="004B699A" w:rsidRDefault="00342E25" w:rsidP="00D372EB">
      <w:pPr>
        <w:spacing w:after="0" w:line="480" w:lineRule="auto"/>
        <w:ind w:firstLine="720"/>
        <w:jc w:val="both"/>
        <w:rPr>
          <w:rFonts w:eastAsia="Times New Roman"/>
        </w:rPr>
      </w:pPr>
      <w:r w:rsidRPr="004B699A">
        <w:rPr>
          <w:rFonts w:eastAsia="Times New Roman"/>
        </w:rPr>
        <w:t xml:space="preserve">On February </w:t>
      </w:r>
      <w:r w:rsidR="005B0BE4" w:rsidRPr="004B699A">
        <w:rPr>
          <w:rFonts w:eastAsia="Times New Roman"/>
        </w:rPr>
        <w:t xml:space="preserve">10, </w:t>
      </w:r>
      <w:r w:rsidR="0023378C" w:rsidRPr="004B699A">
        <w:rPr>
          <w:rFonts w:eastAsia="Times New Roman"/>
        </w:rPr>
        <w:t>2026, the</w:t>
      </w:r>
      <w:r w:rsidRPr="004B699A">
        <w:rPr>
          <w:rFonts w:eastAsia="Times New Roman"/>
        </w:rPr>
        <w:t xml:space="preserve"> New York City Council</w:t>
      </w:r>
      <w:r w:rsidR="005A060F" w:rsidRPr="004B699A">
        <w:rPr>
          <w:rFonts w:eastAsia="Times New Roman"/>
        </w:rPr>
        <w:t xml:space="preserve"> </w:t>
      </w:r>
      <w:r w:rsidRPr="004B699A">
        <w:rPr>
          <w:rFonts w:eastAsia="Times New Roman"/>
        </w:rPr>
        <w:t xml:space="preserve">Committee on </w:t>
      </w:r>
      <w:r w:rsidR="00A00372" w:rsidRPr="004B699A">
        <w:rPr>
          <w:rFonts w:eastAsia="Times New Roman"/>
        </w:rPr>
        <w:t>General Welfare</w:t>
      </w:r>
      <w:r w:rsidRPr="004B699A">
        <w:rPr>
          <w:rFonts w:eastAsia="Times New Roman"/>
        </w:rPr>
        <w:t xml:space="preserve">, chaired by Council Member </w:t>
      </w:r>
      <w:r w:rsidR="00A00372" w:rsidRPr="004B699A">
        <w:rPr>
          <w:rFonts w:eastAsia="Times New Roman"/>
        </w:rPr>
        <w:t>Crystal</w:t>
      </w:r>
      <w:r w:rsidR="005A060F" w:rsidRPr="004B699A">
        <w:rPr>
          <w:rFonts w:eastAsia="Times New Roman"/>
        </w:rPr>
        <w:t xml:space="preserve"> Hudson</w:t>
      </w:r>
      <w:r w:rsidRPr="004B699A">
        <w:rPr>
          <w:rFonts w:eastAsia="Times New Roman"/>
        </w:rPr>
        <w:t xml:space="preserve">, jointly with the Committee on Public Safety, chaired by Council Member </w:t>
      </w:r>
      <w:r w:rsidR="00A00372" w:rsidRPr="004B699A">
        <w:rPr>
          <w:rFonts w:eastAsia="Times New Roman"/>
        </w:rPr>
        <w:t>Oswal</w:t>
      </w:r>
      <w:r w:rsidR="005A060F" w:rsidRPr="004B699A">
        <w:rPr>
          <w:rFonts w:eastAsia="Times New Roman"/>
        </w:rPr>
        <w:t>d</w:t>
      </w:r>
      <w:r w:rsidR="00A00372" w:rsidRPr="004B699A">
        <w:rPr>
          <w:rFonts w:eastAsia="Times New Roman"/>
        </w:rPr>
        <w:t xml:space="preserve"> Feliz</w:t>
      </w:r>
      <w:r w:rsidRPr="004B699A">
        <w:rPr>
          <w:rFonts w:eastAsia="Times New Roman"/>
        </w:rPr>
        <w:t>,</w:t>
      </w:r>
      <w:r w:rsidR="00A00372" w:rsidRPr="004B699A">
        <w:rPr>
          <w:rFonts w:eastAsia="Times New Roman"/>
        </w:rPr>
        <w:t xml:space="preserve"> </w:t>
      </w:r>
      <w:r w:rsidRPr="004B699A">
        <w:rPr>
          <w:rFonts w:eastAsia="Times New Roman"/>
        </w:rPr>
        <w:t>will hold an oversight hearing titled “</w:t>
      </w:r>
      <w:r w:rsidR="006960F4" w:rsidRPr="004B699A">
        <w:rPr>
          <w:rFonts w:eastAsia="Times New Roman"/>
        </w:rPr>
        <w:t>Protecting Lives in the Cold: Oversight of NYC's Code Blue Operations</w:t>
      </w:r>
      <w:r w:rsidRPr="004B699A">
        <w:rPr>
          <w:rFonts w:eastAsia="Times New Roman"/>
        </w:rPr>
        <w:t xml:space="preserve">.” Among those invited to testify are representatives from the </w:t>
      </w:r>
      <w:r w:rsidR="006960F4" w:rsidRPr="004B699A">
        <w:rPr>
          <w:rFonts w:eastAsia="Times New Roman"/>
        </w:rPr>
        <w:t>Department of Homeless Services</w:t>
      </w:r>
      <w:r w:rsidR="00E64E60" w:rsidRPr="004B699A">
        <w:rPr>
          <w:rFonts w:eastAsia="Times New Roman"/>
        </w:rPr>
        <w:t xml:space="preserve">, </w:t>
      </w:r>
      <w:r w:rsidRPr="004B699A">
        <w:rPr>
          <w:rFonts w:eastAsia="Times New Roman"/>
        </w:rPr>
        <w:t xml:space="preserve">New York City Police Department </w:t>
      </w:r>
      <w:r w:rsidR="009B1A2A" w:rsidRPr="004B699A">
        <w:rPr>
          <w:rFonts w:eastAsia="Times New Roman"/>
        </w:rPr>
        <w:t>and New York City Emergency Management (NYCEM)</w:t>
      </w:r>
      <w:r w:rsidR="008365EC" w:rsidRPr="004B699A">
        <w:rPr>
          <w:rFonts w:eastAsia="Times New Roman"/>
        </w:rPr>
        <w:t>, and</w:t>
      </w:r>
      <w:r w:rsidR="009B1A2A" w:rsidRPr="004B699A">
        <w:rPr>
          <w:rFonts w:eastAsia="Times New Roman"/>
        </w:rPr>
        <w:t xml:space="preserve"> </w:t>
      </w:r>
      <w:r w:rsidRPr="004B699A">
        <w:rPr>
          <w:rFonts w:eastAsia="Times New Roman"/>
        </w:rPr>
        <w:t>stakeholders and community members.</w:t>
      </w:r>
      <w:r w:rsidR="009B1A2A" w:rsidRPr="004B699A">
        <w:rPr>
          <w:rFonts w:eastAsia="Times New Roman"/>
        </w:rPr>
        <w:t xml:space="preserve"> Other agencies, including the New York City Fire Department (FDNY), Health + Hospitals (H+H), </w:t>
      </w:r>
      <w:r w:rsidR="00B81D78">
        <w:rPr>
          <w:rFonts w:eastAsia="Times New Roman"/>
        </w:rPr>
        <w:t>t</w:t>
      </w:r>
      <w:r w:rsidR="009B1A2A" w:rsidRPr="004B699A">
        <w:rPr>
          <w:rFonts w:eastAsia="Times New Roman"/>
        </w:rPr>
        <w:t xml:space="preserve">he Office of the Chief Medical Examiner (OCME), </w:t>
      </w:r>
      <w:r w:rsidR="00B81D78">
        <w:rPr>
          <w:rFonts w:eastAsia="Times New Roman"/>
        </w:rPr>
        <w:t>t</w:t>
      </w:r>
      <w:r w:rsidR="009B1A2A" w:rsidRPr="004B699A">
        <w:rPr>
          <w:rFonts w:eastAsia="Times New Roman"/>
        </w:rPr>
        <w:t xml:space="preserve">he Department of Health and Mental Hygiene (DOHMH), and </w:t>
      </w:r>
      <w:r w:rsidR="00B81D78">
        <w:rPr>
          <w:rFonts w:eastAsia="Times New Roman"/>
        </w:rPr>
        <w:t>t</w:t>
      </w:r>
      <w:r w:rsidR="009B1A2A" w:rsidRPr="004B699A">
        <w:rPr>
          <w:rFonts w:eastAsia="Times New Roman"/>
        </w:rPr>
        <w:t xml:space="preserve">he Department of Youth and Community Development (DYCD) have been invited to answer questions from </w:t>
      </w:r>
      <w:r w:rsidR="00B81D78">
        <w:rPr>
          <w:rFonts w:eastAsia="Times New Roman"/>
        </w:rPr>
        <w:t>members of the</w:t>
      </w:r>
      <w:r w:rsidR="00B81D78" w:rsidRPr="004B699A">
        <w:rPr>
          <w:rFonts w:eastAsia="Times New Roman"/>
        </w:rPr>
        <w:t xml:space="preserve"> </w:t>
      </w:r>
      <w:r w:rsidR="009B1A2A" w:rsidRPr="004B699A">
        <w:rPr>
          <w:rFonts w:eastAsia="Times New Roman"/>
        </w:rPr>
        <w:t>Committee</w:t>
      </w:r>
      <w:r w:rsidR="00B81D78">
        <w:rPr>
          <w:rFonts w:eastAsia="Times New Roman"/>
        </w:rPr>
        <w:t>s</w:t>
      </w:r>
      <w:r w:rsidR="009B1A2A" w:rsidRPr="004B699A">
        <w:rPr>
          <w:rFonts w:eastAsia="Times New Roman"/>
        </w:rPr>
        <w:t xml:space="preserve">. </w:t>
      </w:r>
    </w:p>
    <w:p w14:paraId="39C802B5" w14:textId="2BFFEE35" w:rsidR="00282857" w:rsidRPr="004B699A" w:rsidRDefault="00AD79C5" w:rsidP="00973E57">
      <w:pPr>
        <w:pStyle w:val="ListParagraph"/>
        <w:numPr>
          <w:ilvl w:val="0"/>
          <w:numId w:val="3"/>
        </w:numPr>
        <w:spacing w:after="0" w:line="480" w:lineRule="auto"/>
        <w:rPr>
          <w:rFonts w:eastAsia="Times New Roman"/>
          <w:b/>
          <w:bCs/>
        </w:rPr>
      </w:pPr>
      <w:r w:rsidRPr="004B699A">
        <w:rPr>
          <w:rFonts w:eastAsia="Times New Roman"/>
          <w:b/>
          <w:bCs/>
        </w:rPr>
        <w:t>Background</w:t>
      </w:r>
    </w:p>
    <w:p w14:paraId="005DBDA5" w14:textId="78499437" w:rsidR="00E7335D" w:rsidRPr="004B699A" w:rsidRDefault="00E7335D" w:rsidP="00973E57">
      <w:pPr>
        <w:pStyle w:val="ListParagraph"/>
        <w:numPr>
          <w:ilvl w:val="1"/>
          <w:numId w:val="3"/>
        </w:numPr>
        <w:spacing w:after="0" w:line="480" w:lineRule="auto"/>
        <w:rPr>
          <w:rFonts w:eastAsia="Times New Roman"/>
          <w:b/>
          <w:bCs/>
        </w:rPr>
      </w:pPr>
      <w:r w:rsidRPr="004B699A">
        <w:rPr>
          <w:rFonts w:eastAsia="Times New Roman"/>
          <w:b/>
          <w:bCs/>
        </w:rPr>
        <w:t>What is Code Blue?</w:t>
      </w:r>
    </w:p>
    <w:p w14:paraId="2ABF187F" w14:textId="72FA05FD" w:rsidR="00E7335D" w:rsidRPr="004B699A" w:rsidRDefault="00047B1E" w:rsidP="00D372EB">
      <w:pPr>
        <w:spacing w:after="0" w:line="480" w:lineRule="auto"/>
        <w:ind w:firstLine="720"/>
        <w:jc w:val="both"/>
        <w:rPr>
          <w:rFonts w:eastAsia="Times New Roman"/>
        </w:rPr>
      </w:pPr>
      <w:r w:rsidRPr="004B699A">
        <w:rPr>
          <w:rFonts w:eastAsia="Times New Roman"/>
        </w:rPr>
        <w:t>“</w:t>
      </w:r>
      <w:r w:rsidR="00E7335D" w:rsidRPr="004B699A">
        <w:rPr>
          <w:rFonts w:eastAsia="Times New Roman"/>
        </w:rPr>
        <w:t>Code Blue</w:t>
      </w:r>
      <w:r w:rsidRPr="004B699A">
        <w:rPr>
          <w:rFonts w:eastAsia="Times New Roman"/>
        </w:rPr>
        <w:t>”</w:t>
      </w:r>
      <w:r w:rsidR="00E7335D" w:rsidRPr="004B699A">
        <w:rPr>
          <w:rFonts w:eastAsia="Times New Roman"/>
        </w:rPr>
        <w:t xml:space="preserve"> </w:t>
      </w:r>
      <w:r w:rsidRPr="004B699A">
        <w:rPr>
          <w:rFonts w:eastAsia="Times New Roman"/>
        </w:rPr>
        <w:t>refers to an</w:t>
      </w:r>
      <w:r w:rsidR="00E7335D" w:rsidRPr="004B699A">
        <w:rPr>
          <w:rFonts w:eastAsia="Times New Roman"/>
        </w:rPr>
        <w:t xml:space="preserve"> emergency notice that is issued automatically during winter nights when the temperature drops to 32 degrees Fahrenheit or below, including wind-chill, between 4:00 PM to 8:00 AM.</w:t>
      </w:r>
      <w:r w:rsidR="00E7335D" w:rsidRPr="004B699A">
        <w:rPr>
          <w:rStyle w:val="FootnoteReference"/>
          <w:rFonts w:eastAsia="Times New Roman"/>
        </w:rPr>
        <w:footnoteReference w:id="1"/>
      </w:r>
      <w:r w:rsidR="00E7335D" w:rsidRPr="004B699A">
        <w:rPr>
          <w:rFonts w:eastAsia="Times New Roman"/>
        </w:rPr>
        <w:t xml:space="preserve"> </w:t>
      </w:r>
      <w:r w:rsidR="004C3BA5" w:rsidRPr="004B699A">
        <w:rPr>
          <w:rFonts w:eastAsia="Times New Roman"/>
        </w:rPr>
        <w:t xml:space="preserve">New York State Rules and Regulations </w:t>
      </w:r>
      <w:r w:rsidR="00923F39" w:rsidRPr="004B699A">
        <w:rPr>
          <w:rFonts w:eastAsia="Times New Roman"/>
        </w:rPr>
        <w:t>obligate each Social Service district to</w:t>
      </w:r>
      <w:r w:rsidR="00F5105C" w:rsidRPr="004B699A">
        <w:rPr>
          <w:rFonts w:eastAsia="Times New Roman"/>
        </w:rPr>
        <w:t xml:space="preserve"> take action to “mitigate the effects of inclement winter weather and the resulting impacts of such weather on individuals experiencing homelessness.”</w:t>
      </w:r>
      <w:r w:rsidR="00E7335D" w:rsidRPr="004B699A">
        <w:rPr>
          <w:rStyle w:val="FootnoteReference"/>
          <w:rFonts w:eastAsia="Times New Roman"/>
        </w:rPr>
        <w:footnoteReference w:id="2"/>
      </w:r>
      <w:r w:rsidR="00E7335D" w:rsidRPr="004B699A">
        <w:rPr>
          <w:rFonts w:eastAsia="Times New Roman"/>
        </w:rPr>
        <w:t xml:space="preserve"> </w:t>
      </w:r>
      <w:r w:rsidR="00F5105C" w:rsidRPr="004B699A">
        <w:rPr>
          <w:rFonts w:eastAsia="Times New Roman"/>
        </w:rPr>
        <w:t>In New York City, this responsibility falls to t</w:t>
      </w:r>
      <w:r w:rsidR="00E7335D" w:rsidRPr="004B699A">
        <w:rPr>
          <w:rFonts w:eastAsia="Times New Roman"/>
        </w:rPr>
        <w:t>he Department of Social Services (DSS)</w:t>
      </w:r>
      <w:r w:rsidR="00F5105C" w:rsidRPr="004B699A">
        <w:rPr>
          <w:rFonts w:eastAsia="Times New Roman"/>
        </w:rPr>
        <w:t xml:space="preserve">; specifically </w:t>
      </w:r>
      <w:r w:rsidR="008365EC" w:rsidRPr="004B699A">
        <w:rPr>
          <w:rFonts w:eastAsia="Times New Roman"/>
        </w:rPr>
        <w:t xml:space="preserve">the </w:t>
      </w:r>
      <w:r w:rsidR="00E7335D" w:rsidRPr="004B699A">
        <w:rPr>
          <w:rFonts w:eastAsia="Times New Roman"/>
        </w:rPr>
        <w:t>Department of Homeless Services (DHS), which is charged with preventing and addressing homelessness in the city</w:t>
      </w:r>
      <w:r w:rsidR="009B1A2A" w:rsidRPr="004B699A">
        <w:rPr>
          <w:rFonts w:eastAsia="Times New Roman"/>
        </w:rPr>
        <w:t>.</w:t>
      </w:r>
      <w:r w:rsidR="00F239D4" w:rsidRPr="004B699A">
        <w:rPr>
          <w:rStyle w:val="FootnoteReference"/>
          <w:rFonts w:eastAsia="Times New Roman"/>
        </w:rPr>
        <w:footnoteReference w:id="3"/>
      </w:r>
      <w:r w:rsidR="008365EC" w:rsidRPr="004B699A">
        <w:rPr>
          <w:rFonts w:eastAsia="Times New Roman"/>
        </w:rPr>
        <w:t xml:space="preserve"> </w:t>
      </w:r>
      <w:r w:rsidR="00E7335D" w:rsidRPr="004B699A">
        <w:rPr>
          <w:rFonts w:eastAsia="Times New Roman"/>
        </w:rPr>
        <w:t xml:space="preserve">When the Code Blue notice is in effect, DHS relaxes its policies to further expand access to shelter and to ensure </w:t>
      </w:r>
      <w:r w:rsidR="00E7335D" w:rsidRPr="004B699A">
        <w:rPr>
          <w:rFonts w:eastAsia="Times New Roman"/>
        </w:rPr>
        <w:lastRenderedPageBreak/>
        <w:t xml:space="preserve">the safety of those seeking shelter. Code Blue, according to </w:t>
      </w:r>
      <w:r w:rsidR="00B81D78">
        <w:rPr>
          <w:rFonts w:eastAsia="Times New Roman"/>
        </w:rPr>
        <w:t xml:space="preserve">DHS </w:t>
      </w:r>
      <w:r w:rsidR="00E7335D" w:rsidRPr="004B699A">
        <w:rPr>
          <w:rFonts w:eastAsia="Times New Roman"/>
        </w:rPr>
        <w:t>Commissioner</w:t>
      </w:r>
      <w:r w:rsidR="00B81D78">
        <w:rPr>
          <w:rFonts w:eastAsia="Times New Roman"/>
        </w:rPr>
        <w:t xml:space="preserve"> Molly</w:t>
      </w:r>
      <w:r w:rsidR="00E7335D" w:rsidRPr="004B699A">
        <w:rPr>
          <w:rFonts w:eastAsia="Times New Roman"/>
        </w:rPr>
        <w:t xml:space="preserve"> Park, essentially directs DHS to temporarily expand the scope of its </w:t>
      </w:r>
      <w:r w:rsidR="006C6A8C" w:rsidRPr="004B699A">
        <w:rPr>
          <w:rFonts w:eastAsia="Times New Roman"/>
        </w:rPr>
        <w:t>already</w:t>
      </w:r>
      <w:r w:rsidR="006C6A8C">
        <w:rPr>
          <w:rFonts w:eastAsia="Times New Roman"/>
        </w:rPr>
        <w:t xml:space="preserve"> existing</w:t>
      </w:r>
      <w:r w:rsidR="00E7335D" w:rsidRPr="004B699A">
        <w:rPr>
          <w:rFonts w:eastAsia="Times New Roman"/>
        </w:rPr>
        <w:t xml:space="preserve"> </w:t>
      </w:r>
      <w:r w:rsidR="00A142CB" w:rsidRPr="004B699A">
        <w:rPr>
          <w:rFonts w:eastAsia="Times New Roman"/>
        </w:rPr>
        <w:t xml:space="preserve">right to shelter </w:t>
      </w:r>
      <w:r w:rsidR="00E7335D" w:rsidRPr="004B699A">
        <w:rPr>
          <w:rFonts w:eastAsia="Times New Roman"/>
        </w:rPr>
        <w:t>legal mandate.</w:t>
      </w:r>
      <w:r w:rsidR="00E7335D" w:rsidRPr="004B699A">
        <w:rPr>
          <w:rStyle w:val="FootnoteReference"/>
          <w:rFonts w:eastAsia="Times New Roman"/>
        </w:rPr>
        <w:footnoteReference w:id="4"/>
      </w:r>
      <w:r w:rsidR="00E7335D" w:rsidRPr="004B699A">
        <w:rPr>
          <w:rFonts w:eastAsia="Times New Roman"/>
        </w:rPr>
        <w:t xml:space="preserve"> </w:t>
      </w:r>
      <w:r w:rsidR="00003086">
        <w:rPr>
          <w:rFonts w:eastAsia="Times New Roman"/>
        </w:rPr>
        <w:t xml:space="preserve">This will be discussed in greater detail in the coming sections. </w:t>
      </w:r>
      <w:r w:rsidR="00E7335D" w:rsidRPr="004B699A">
        <w:rPr>
          <w:rFonts w:eastAsia="Times New Roman"/>
        </w:rPr>
        <w:t>Additionally, during Code Blue, 311 calls regarding New Yorkers in cold weather are routed to 911 to ensure a rapid response from outreach teams to get people inside.</w:t>
      </w:r>
      <w:r w:rsidR="00E7335D" w:rsidRPr="004B699A">
        <w:rPr>
          <w:rStyle w:val="FootnoteReference"/>
          <w:rFonts w:eastAsia="Times New Roman"/>
        </w:rPr>
        <w:footnoteReference w:id="5"/>
      </w:r>
      <w:r w:rsidR="00E7335D" w:rsidRPr="004B699A">
        <w:rPr>
          <w:rFonts w:eastAsia="Times New Roman"/>
        </w:rPr>
        <w:t xml:space="preserve"> </w:t>
      </w:r>
    </w:p>
    <w:p w14:paraId="7343C81E" w14:textId="71E62E9D" w:rsidR="00E7335D" w:rsidRPr="004B699A" w:rsidRDefault="00E7335D" w:rsidP="00D372EB">
      <w:pPr>
        <w:spacing w:after="0" w:line="480" w:lineRule="auto"/>
        <w:ind w:firstLine="720"/>
        <w:jc w:val="both"/>
        <w:rPr>
          <w:rFonts w:eastAsia="Times New Roman"/>
        </w:rPr>
      </w:pPr>
      <w:r w:rsidRPr="004B699A">
        <w:rPr>
          <w:rFonts w:eastAsia="Times New Roman"/>
        </w:rPr>
        <w:t>An Enhanced Code Blue is activated when there is continuous or accumulating precipitation of 3 inches of snowfall or more, ice-storms and/or freezing rain, temperature or wind chills below -5 degrees Fahrenheit for any amount of time,</w:t>
      </w:r>
      <w:r w:rsidR="00B81D78">
        <w:rPr>
          <w:rFonts w:eastAsia="Times New Roman"/>
        </w:rPr>
        <w:t xml:space="preserve"> or</w:t>
      </w:r>
      <w:r w:rsidRPr="004B699A">
        <w:rPr>
          <w:rFonts w:eastAsia="Times New Roman"/>
        </w:rPr>
        <w:t xml:space="preserve"> sustained winds o</w:t>
      </w:r>
      <w:r w:rsidR="007C7E82" w:rsidRPr="004B699A">
        <w:rPr>
          <w:rFonts w:eastAsia="Times New Roman"/>
        </w:rPr>
        <w:t>f</w:t>
      </w:r>
      <w:r w:rsidRPr="004B699A">
        <w:rPr>
          <w:rFonts w:eastAsia="Times New Roman"/>
        </w:rPr>
        <w:t xml:space="preserve"> 40 miles per hour or higher</w:t>
      </w:r>
      <w:r w:rsidR="00B81D78">
        <w:rPr>
          <w:rFonts w:eastAsia="Times New Roman"/>
        </w:rPr>
        <w:t>.</w:t>
      </w:r>
      <w:r w:rsidR="00D372EB">
        <w:rPr>
          <w:rFonts w:eastAsia="Times New Roman"/>
        </w:rPr>
        <w:t xml:space="preserve"> </w:t>
      </w:r>
      <w:r w:rsidR="00B81D78">
        <w:rPr>
          <w:rFonts w:eastAsia="Times New Roman"/>
        </w:rPr>
        <w:t>Code Blue</w:t>
      </w:r>
      <w:r w:rsidR="00B81D78" w:rsidRPr="004B699A">
        <w:rPr>
          <w:rFonts w:eastAsia="Times New Roman"/>
        </w:rPr>
        <w:t xml:space="preserve"> </w:t>
      </w:r>
      <w:r w:rsidRPr="004B699A">
        <w:rPr>
          <w:rFonts w:eastAsia="Times New Roman"/>
        </w:rPr>
        <w:t>can</w:t>
      </w:r>
      <w:r w:rsidR="00B81D78">
        <w:rPr>
          <w:rFonts w:eastAsia="Times New Roman"/>
        </w:rPr>
        <w:t xml:space="preserve"> also</w:t>
      </w:r>
      <w:r w:rsidRPr="004B699A">
        <w:rPr>
          <w:rFonts w:eastAsia="Times New Roman"/>
        </w:rPr>
        <w:t xml:space="preserve"> be activated at the request of New York City Emergency Management (NYCEM) or City Hall.</w:t>
      </w:r>
      <w:r w:rsidRPr="004B699A">
        <w:rPr>
          <w:rStyle w:val="FootnoteReference"/>
          <w:rFonts w:eastAsia="Times New Roman"/>
        </w:rPr>
        <w:footnoteReference w:id="6"/>
      </w:r>
      <w:r w:rsidRPr="004B699A">
        <w:rPr>
          <w:rFonts w:eastAsia="Times New Roman"/>
        </w:rPr>
        <w:t xml:space="preserve"> Enhanced Code Blue </w:t>
      </w:r>
      <w:r w:rsidR="008365EC" w:rsidRPr="004B699A">
        <w:rPr>
          <w:rFonts w:eastAsia="Times New Roman"/>
        </w:rPr>
        <w:t xml:space="preserve">means </w:t>
      </w:r>
      <w:r w:rsidRPr="004B699A">
        <w:rPr>
          <w:rFonts w:eastAsia="Times New Roman"/>
        </w:rPr>
        <w:t xml:space="preserve">the Code Blue alert is in effect 24 hours a day as opposed to the overnight hours specified by the Code Blue notice. This </w:t>
      </w:r>
      <w:r w:rsidR="00A57B11">
        <w:rPr>
          <w:rFonts w:eastAsia="Times New Roman"/>
        </w:rPr>
        <w:t>builds upon</w:t>
      </w:r>
      <w:r w:rsidRPr="004B699A">
        <w:rPr>
          <w:rFonts w:eastAsia="Times New Roman"/>
        </w:rPr>
        <w:t xml:space="preserve"> the </w:t>
      </w:r>
      <w:r w:rsidR="008365EC" w:rsidRPr="004B699A">
        <w:rPr>
          <w:rFonts w:eastAsia="Times New Roman"/>
        </w:rPr>
        <w:t xml:space="preserve">State law </w:t>
      </w:r>
      <w:r w:rsidRPr="004B699A">
        <w:rPr>
          <w:rFonts w:eastAsia="Times New Roman"/>
        </w:rPr>
        <w:t>mandate</w:t>
      </w:r>
      <w:r w:rsidR="00A57B11">
        <w:rPr>
          <w:rFonts w:eastAsia="Times New Roman"/>
        </w:rPr>
        <w:t xml:space="preserve"> </w:t>
      </w:r>
      <w:r w:rsidR="00084015">
        <w:rPr>
          <w:rFonts w:eastAsia="Times New Roman"/>
        </w:rPr>
        <w:t>which directs social s</w:t>
      </w:r>
      <w:r w:rsidR="0067065A">
        <w:rPr>
          <w:rFonts w:eastAsia="Times New Roman"/>
        </w:rPr>
        <w:t>ervice districts to</w:t>
      </w:r>
      <w:r w:rsidR="00A57B11">
        <w:rPr>
          <w:rFonts w:eastAsia="Times New Roman"/>
        </w:rPr>
        <w:t xml:space="preserve"> take steps “to mitigate the effects of inclement winter weather and the resulting impact of such weather on individuals experiencing homelessness</w:t>
      </w:r>
      <w:r w:rsidRPr="004B699A">
        <w:rPr>
          <w:rFonts w:eastAsia="Times New Roman"/>
        </w:rPr>
        <w:t>.</w:t>
      </w:r>
      <w:r w:rsidR="00A57B11">
        <w:rPr>
          <w:rFonts w:eastAsia="Times New Roman"/>
        </w:rPr>
        <w:t>”</w:t>
      </w:r>
      <w:r w:rsidRPr="004B699A">
        <w:rPr>
          <w:rStyle w:val="FootnoteReference"/>
          <w:rFonts w:eastAsia="Times New Roman"/>
        </w:rPr>
        <w:footnoteReference w:id="7"/>
      </w:r>
      <w:r w:rsidRPr="004B699A">
        <w:rPr>
          <w:rFonts w:eastAsia="Times New Roman"/>
        </w:rPr>
        <w:t xml:space="preserve"> </w:t>
      </w:r>
    </w:p>
    <w:p w14:paraId="6D7E9BC0" w14:textId="6BCC9DAD" w:rsidR="00282857" w:rsidRPr="004B699A" w:rsidRDefault="00F902C7" w:rsidP="003E2CE3">
      <w:pPr>
        <w:pStyle w:val="ListParagraph"/>
        <w:numPr>
          <w:ilvl w:val="1"/>
          <w:numId w:val="3"/>
        </w:numPr>
        <w:spacing w:after="0" w:line="480" w:lineRule="auto"/>
        <w:rPr>
          <w:rFonts w:eastAsia="Times New Roman"/>
          <w:b/>
          <w:bCs/>
        </w:rPr>
      </w:pPr>
      <w:r w:rsidRPr="004B699A">
        <w:rPr>
          <w:rFonts w:eastAsia="Times New Roman"/>
          <w:b/>
          <w:bCs/>
        </w:rPr>
        <w:t>Unsheltered Homelessness in New York City</w:t>
      </w:r>
    </w:p>
    <w:p w14:paraId="3B2511BB" w14:textId="787783BD" w:rsidR="00577CF2" w:rsidRPr="004B699A" w:rsidRDefault="00577CF2" w:rsidP="546F0BBF">
      <w:pPr>
        <w:spacing w:after="0" w:line="480" w:lineRule="auto"/>
        <w:ind w:firstLine="720"/>
        <w:contextualSpacing/>
        <w:jc w:val="both"/>
      </w:pPr>
      <w:r w:rsidRPr="004B699A">
        <w:t xml:space="preserve">The U.S. Department of Housing and Urban Development (HUD) defines unsheltered individuals as those “having a primary nighttime location [that] is a public or private place not designated for, or ordinarily used as, a regular sleeping accommodation … such as the streets, </w:t>
      </w:r>
      <w:r w:rsidRPr="004B699A">
        <w:lastRenderedPageBreak/>
        <w:t>vehicles or parks.”</w:t>
      </w:r>
      <w:r w:rsidRPr="004B699A">
        <w:rPr>
          <w:rStyle w:val="FootnoteReference"/>
        </w:rPr>
        <w:footnoteReference w:id="8"/>
      </w:r>
      <w:r w:rsidRPr="004B699A">
        <w:t xml:space="preserve"> In 2025, the HOPE Count</w:t>
      </w:r>
      <w:r w:rsidR="00E5138A">
        <w:rPr>
          <w:rStyle w:val="FootnoteReference"/>
        </w:rPr>
        <w:footnoteReference w:id="9"/>
      </w:r>
      <w:r w:rsidRPr="004B699A">
        <w:t xml:space="preserve"> identified 4,504 unsheltered individuals in New York City.</w:t>
      </w:r>
      <w:r w:rsidRPr="004B699A">
        <w:rPr>
          <w:vertAlign w:val="superscript"/>
        </w:rPr>
        <w:footnoteReference w:id="10"/>
      </w:r>
      <w:r w:rsidRPr="004B699A">
        <w:t xml:space="preserve"> This </w:t>
      </w:r>
      <w:r w:rsidR="69CAF523" w:rsidRPr="004B699A">
        <w:t>was</w:t>
      </w:r>
      <w:r w:rsidR="00D43C45" w:rsidRPr="004B699A">
        <w:t xml:space="preserve"> 364 more individuals than in </w:t>
      </w:r>
      <w:r w:rsidR="00B01190" w:rsidRPr="004B699A">
        <w:t xml:space="preserve">2024, </w:t>
      </w:r>
      <w:r w:rsidRPr="004B699A">
        <w:t>a 9% increase</w:t>
      </w:r>
      <w:r w:rsidR="00B01190" w:rsidRPr="004B699A">
        <w:t>.</w:t>
      </w:r>
      <w:r w:rsidRPr="004B699A">
        <w:rPr>
          <w:rStyle w:val="FootnoteReference"/>
        </w:rPr>
        <w:footnoteReference w:id="11"/>
      </w:r>
      <w:r w:rsidRPr="004B699A">
        <w:t xml:space="preserve"> Notably, unsheltered homelessness in subways increased by nearly 300 individuals and </w:t>
      </w:r>
      <w:r w:rsidR="3C4CD5BA" w:rsidRPr="004B699A">
        <w:t>comprised</w:t>
      </w:r>
      <w:r w:rsidRPr="004B699A">
        <w:t xml:space="preserve"> more than half of the overall estimate.</w:t>
      </w:r>
      <w:r w:rsidR="00E5138A">
        <w:rPr>
          <w:rStyle w:val="FootnoteReference"/>
        </w:rPr>
        <w:footnoteReference w:id="12"/>
      </w:r>
    </w:p>
    <w:p w14:paraId="182612C5" w14:textId="1BB73D88" w:rsidR="00577CF2" w:rsidRPr="004B699A" w:rsidRDefault="00577CF2" w:rsidP="546F0BBF">
      <w:pPr>
        <w:spacing w:after="200" w:line="480" w:lineRule="auto"/>
        <w:ind w:firstLine="720"/>
        <w:contextualSpacing/>
        <w:jc w:val="both"/>
        <w:rPr>
          <w:rFonts w:eastAsia="Times New Roman"/>
        </w:rPr>
      </w:pPr>
      <w:r w:rsidRPr="004B699A">
        <w:rPr>
          <w:rFonts w:eastAsia="Times New Roman"/>
        </w:rPr>
        <w:t>Individuals experiencing unsheltered homelessness are typically single adult males</w:t>
      </w:r>
      <w:bookmarkStart w:id="2" w:name="_Ref29991726"/>
      <w:r w:rsidR="00B01190" w:rsidRPr="004B699A">
        <w:rPr>
          <w:rFonts w:eastAsia="Times New Roman"/>
        </w:rPr>
        <w:t>,</w:t>
      </w:r>
      <w:bookmarkEnd w:id="2"/>
      <w:r w:rsidR="00B01190" w:rsidRPr="004B699A">
        <w:rPr>
          <w:rFonts w:eastAsia="Times New Roman"/>
        </w:rPr>
        <w:t xml:space="preserve"> a</w:t>
      </w:r>
      <w:r w:rsidRPr="004B699A">
        <w:rPr>
          <w:rFonts w:eastAsia="Times New Roman"/>
        </w:rPr>
        <w:t xml:space="preserve"> high percentage </w:t>
      </w:r>
      <w:r w:rsidR="007C7E82" w:rsidRPr="004B699A">
        <w:rPr>
          <w:rFonts w:eastAsia="Times New Roman"/>
        </w:rPr>
        <w:t xml:space="preserve">of whom </w:t>
      </w:r>
      <w:r w:rsidRPr="004B699A">
        <w:rPr>
          <w:rFonts w:eastAsia="Times New Roman"/>
        </w:rPr>
        <w:t>are over the age of 50.</w:t>
      </w:r>
      <w:r w:rsidRPr="004B699A">
        <w:rPr>
          <w:rStyle w:val="FootnoteReference"/>
          <w:rFonts w:eastAsia="Times New Roman"/>
        </w:rPr>
        <w:footnoteReference w:id="13"/>
      </w:r>
      <w:r w:rsidRPr="004B699A">
        <w:rPr>
          <w:rFonts w:eastAsia="Times New Roman"/>
        </w:rPr>
        <w:t xml:space="preserve"> </w:t>
      </w:r>
      <w:r w:rsidR="003A2E82" w:rsidRPr="004B699A">
        <w:rPr>
          <w:rFonts w:eastAsia="Times New Roman"/>
        </w:rPr>
        <w:t>Adults over 50</w:t>
      </w:r>
      <w:r w:rsidRPr="004B699A">
        <w:rPr>
          <w:rFonts w:eastAsia="Times New Roman"/>
        </w:rPr>
        <w:t xml:space="preserve"> have higher rates of physical health issues in part due to their age and also due to exposure to the harshness of living on the streets without access to routine medical care.</w:t>
      </w:r>
      <w:r w:rsidRPr="004B699A">
        <w:rPr>
          <w:rStyle w:val="FootnoteReference"/>
          <w:rFonts w:eastAsia="Times New Roman"/>
        </w:rPr>
        <w:footnoteReference w:id="14"/>
      </w:r>
      <w:r w:rsidR="156CBBD5" w:rsidRPr="004B699A">
        <w:rPr>
          <w:rFonts w:eastAsia="Times New Roman"/>
        </w:rPr>
        <w:t xml:space="preserve"> </w:t>
      </w:r>
      <w:r w:rsidRPr="004B699A">
        <w:rPr>
          <w:rFonts w:eastAsia="Times New Roman"/>
        </w:rPr>
        <w:t>Unsheltered individuals also have higher rates of mental and behavioral health issues and substance use disorders.</w:t>
      </w:r>
      <w:r w:rsidRPr="004B699A">
        <w:rPr>
          <w:rStyle w:val="FootnoteReference"/>
          <w:rFonts w:eastAsia="Times New Roman"/>
        </w:rPr>
        <w:footnoteReference w:id="15"/>
      </w:r>
      <w:r w:rsidRPr="004B699A">
        <w:rPr>
          <w:rFonts w:eastAsia="Times New Roman"/>
        </w:rPr>
        <w:t xml:space="preserve"> In Fiscal Year (FY) 2024, there were 770 </w:t>
      </w:r>
      <w:r w:rsidR="4C902534" w:rsidRPr="004B699A">
        <w:rPr>
          <w:rFonts w:eastAsia="Times New Roman"/>
        </w:rPr>
        <w:t>deaths</w:t>
      </w:r>
      <w:r w:rsidRPr="004B699A">
        <w:rPr>
          <w:rFonts w:eastAsia="Times New Roman"/>
        </w:rPr>
        <w:t xml:space="preserve"> among </w:t>
      </w:r>
      <w:r w:rsidR="27E0AFBF" w:rsidRPr="004B699A">
        <w:rPr>
          <w:rFonts w:eastAsia="Times New Roman"/>
        </w:rPr>
        <w:t>persons</w:t>
      </w:r>
      <w:r w:rsidRPr="004B699A">
        <w:rPr>
          <w:rFonts w:eastAsia="Times New Roman"/>
        </w:rPr>
        <w:t xml:space="preserve"> experiencing homelessness, with 389 of those deaths among those who were unsheltered.</w:t>
      </w:r>
      <w:r w:rsidRPr="004B699A">
        <w:rPr>
          <w:rFonts w:eastAsia="Times New Roman"/>
          <w:vertAlign w:val="superscript"/>
        </w:rPr>
        <w:footnoteReference w:id="16"/>
      </w:r>
      <w:r w:rsidRPr="004B699A">
        <w:rPr>
          <w:rFonts w:eastAsia="Times New Roman"/>
        </w:rPr>
        <w:t xml:space="preserve"> This is a nearly 20% increase from FY 2023</w:t>
      </w:r>
      <w:r w:rsidR="007C7E82" w:rsidRPr="004B699A">
        <w:rPr>
          <w:rFonts w:eastAsia="Times New Roman"/>
        </w:rPr>
        <w:t>, when there were</w:t>
      </w:r>
      <w:r w:rsidR="00015190">
        <w:rPr>
          <w:rFonts w:eastAsia="Times New Roman"/>
        </w:rPr>
        <w:t xml:space="preserve"> </w:t>
      </w:r>
      <w:r w:rsidRPr="004B699A">
        <w:rPr>
          <w:rFonts w:eastAsia="Times New Roman"/>
        </w:rPr>
        <w:t>325 deaths among unsheltered</w:t>
      </w:r>
      <w:r w:rsidR="00015190">
        <w:rPr>
          <w:rFonts w:eastAsia="Times New Roman"/>
        </w:rPr>
        <w:t xml:space="preserve"> individuals</w:t>
      </w:r>
      <w:r w:rsidRPr="004B699A">
        <w:rPr>
          <w:rFonts w:eastAsia="Times New Roman"/>
        </w:rPr>
        <w:t>.</w:t>
      </w:r>
      <w:r w:rsidRPr="004B699A">
        <w:rPr>
          <w:rStyle w:val="FootnoteReference"/>
          <w:rFonts w:eastAsia="Times New Roman"/>
        </w:rPr>
        <w:footnoteReference w:id="17"/>
      </w:r>
      <w:r w:rsidRPr="004B699A">
        <w:rPr>
          <w:rFonts w:eastAsia="Times New Roman"/>
        </w:rPr>
        <w:t xml:space="preserve"> The number of outdoor deaths among unsheltered individuals also increased in FY 2024 to 77 from 71 in FY 2023.</w:t>
      </w:r>
      <w:r w:rsidRPr="004B699A">
        <w:rPr>
          <w:rStyle w:val="FootnoteReference"/>
          <w:rFonts w:eastAsia="Times New Roman"/>
        </w:rPr>
        <w:footnoteReference w:id="18"/>
      </w:r>
      <w:r w:rsidRPr="004B699A">
        <w:rPr>
          <w:rFonts w:eastAsia="Times New Roman"/>
        </w:rPr>
        <w:t xml:space="preserve"> The leading causes of death among unsheltered individuals in New York City were drug-related (48%), followed by heart disease (19%), accidents (excluding drug overdose) (9%), and alcohol misuse/dependence (6%).</w:t>
      </w:r>
      <w:r w:rsidRPr="004B699A">
        <w:rPr>
          <w:rFonts w:eastAsia="Times New Roman"/>
          <w:vertAlign w:val="superscript"/>
        </w:rPr>
        <w:footnoteReference w:id="19"/>
      </w:r>
    </w:p>
    <w:p w14:paraId="07AACF42" w14:textId="3CB53691" w:rsidR="00577CF2" w:rsidRPr="004B699A" w:rsidRDefault="00015190" w:rsidP="546F0BBF">
      <w:pPr>
        <w:spacing w:after="0" w:line="480" w:lineRule="auto"/>
        <w:ind w:firstLine="720"/>
        <w:contextualSpacing/>
        <w:jc w:val="both"/>
        <w:rPr>
          <w:rFonts w:eastAsia="Times New Roman"/>
        </w:rPr>
      </w:pPr>
      <w:r>
        <w:rPr>
          <w:rFonts w:eastAsia="Times New Roman"/>
        </w:rPr>
        <w:lastRenderedPageBreak/>
        <w:t>The</w:t>
      </w:r>
      <w:r w:rsidR="00577CF2" w:rsidRPr="004B699A">
        <w:rPr>
          <w:rFonts w:eastAsia="Times New Roman"/>
        </w:rPr>
        <w:t xml:space="preserve"> subset of individuals experiencing street homelessness who have been unsheltered for an extended period are sometimes referred to as the chronically homeless. </w:t>
      </w:r>
      <w:r w:rsidR="00E5138A">
        <w:rPr>
          <w:rFonts w:eastAsia="Times New Roman"/>
        </w:rPr>
        <w:t>T</w:t>
      </w:r>
      <w:r w:rsidR="00577CF2" w:rsidRPr="004B699A">
        <w:rPr>
          <w:rFonts w:eastAsia="Times New Roman"/>
        </w:rPr>
        <w:t xml:space="preserve">he City defines the </w:t>
      </w:r>
      <w:r w:rsidR="00E5138A">
        <w:rPr>
          <w:rFonts w:eastAsia="Times New Roman"/>
        </w:rPr>
        <w:t>“</w:t>
      </w:r>
      <w:r w:rsidR="00577CF2" w:rsidRPr="004B699A">
        <w:rPr>
          <w:rFonts w:eastAsia="Times New Roman"/>
        </w:rPr>
        <w:t>chronically homeless</w:t>
      </w:r>
      <w:r w:rsidR="00E5138A">
        <w:rPr>
          <w:rFonts w:eastAsia="Times New Roman"/>
        </w:rPr>
        <w:t>”</w:t>
      </w:r>
      <w:r w:rsidR="00577CF2" w:rsidRPr="004B699A">
        <w:rPr>
          <w:rFonts w:eastAsia="Times New Roman"/>
        </w:rPr>
        <w:t xml:space="preserve"> as those who have lived on the street or subway for nine months of the past two years.</w:t>
      </w:r>
      <w:bookmarkStart w:id="3" w:name="_Ref29990896"/>
      <w:r w:rsidR="00577CF2" w:rsidRPr="004B699A">
        <w:rPr>
          <w:rStyle w:val="FootnoteReference"/>
          <w:rFonts w:eastAsia="Times New Roman"/>
        </w:rPr>
        <w:footnoteReference w:id="20"/>
      </w:r>
      <w:bookmarkEnd w:id="3"/>
      <w:r w:rsidR="00577CF2" w:rsidRPr="004B699A">
        <w:rPr>
          <w:rFonts w:eastAsia="Times New Roman"/>
        </w:rPr>
        <w:t xml:space="preserve"> Chronic</w:t>
      </w:r>
      <w:r w:rsidR="00FF2DB8" w:rsidRPr="004B699A">
        <w:rPr>
          <w:rFonts w:eastAsia="Times New Roman"/>
        </w:rPr>
        <w:t>ally</w:t>
      </w:r>
      <w:r w:rsidR="00577CF2" w:rsidRPr="004B699A">
        <w:rPr>
          <w:rFonts w:eastAsia="Times New Roman"/>
        </w:rPr>
        <w:t xml:space="preserve"> street homeless individuals have more entrenched needs, as their physical and mental health conditions are complicated by years of living on the streets</w:t>
      </w:r>
      <w:r w:rsidR="00577CF2" w:rsidRPr="004B699A">
        <w:rPr>
          <w:rStyle w:val="FootnoteReference"/>
          <w:rFonts w:eastAsia="Times New Roman"/>
        </w:rPr>
        <w:footnoteReference w:id="21"/>
      </w:r>
      <w:r w:rsidR="00577CF2" w:rsidRPr="004B699A">
        <w:rPr>
          <w:rFonts w:eastAsia="Times New Roman"/>
        </w:rPr>
        <w:t xml:space="preserve"> without access to routine medical, mental health, and dental care.</w:t>
      </w:r>
      <w:r w:rsidR="00577CF2" w:rsidRPr="004B699A">
        <w:rPr>
          <w:rStyle w:val="FootnoteReference"/>
          <w:rFonts w:eastAsia="Times New Roman"/>
        </w:rPr>
        <w:footnoteReference w:id="22"/>
      </w:r>
      <w:r w:rsidR="00577CF2" w:rsidRPr="004B699A">
        <w:rPr>
          <w:rFonts w:eastAsia="Times New Roman"/>
        </w:rPr>
        <w:t xml:space="preserve"> They also often mistrust others and public institutions because of repeated attempts to navigate street homelessness and the complicated government services systems.</w:t>
      </w:r>
      <w:r w:rsidR="00577CF2" w:rsidRPr="004B699A">
        <w:rPr>
          <w:rStyle w:val="FootnoteReference"/>
          <w:rFonts w:eastAsia="Times New Roman"/>
        </w:rPr>
        <w:footnoteReference w:id="23"/>
      </w:r>
      <w:r w:rsidR="00577CF2" w:rsidRPr="004B699A">
        <w:rPr>
          <w:rFonts w:eastAsia="Times New Roman"/>
        </w:rPr>
        <w:t xml:space="preserve"> Accordingly, they are often less responsive to traditional outreach efforts, such as offers of a warm meal or a night in shelter,</w:t>
      </w:r>
      <w:r w:rsidR="00577CF2" w:rsidRPr="004B699A">
        <w:rPr>
          <w:rStyle w:val="FootnoteReference"/>
          <w:rFonts w:eastAsia="Times New Roman"/>
        </w:rPr>
        <w:footnoteReference w:id="24"/>
      </w:r>
      <w:r w:rsidR="00577CF2" w:rsidRPr="004B699A">
        <w:rPr>
          <w:rFonts w:eastAsia="Times New Roman"/>
        </w:rPr>
        <w:t xml:space="preserve"> and street outreach workers must repeatedly engage them to develop a rapport, bond, and trust.</w:t>
      </w:r>
      <w:r w:rsidR="00577CF2" w:rsidRPr="004B699A">
        <w:rPr>
          <w:rStyle w:val="FootnoteReference"/>
          <w:rFonts w:eastAsia="Times New Roman"/>
        </w:rPr>
        <w:footnoteReference w:id="25"/>
      </w:r>
      <w:r w:rsidR="00E5138A">
        <w:rPr>
          <w:rFonts w:eastAsia="Times New Roman"/>
        </w:rPr>
        <w:t xml:space="preserve"> Many are also reticent to enter shelter due to policies including abstinence which can be both dangerous and impossible for those experiencing active addiction.</w:t>
      </w:r>
      <w:r w:rsidR="00E5138A">
        <w:rPr>
          <w:rStyle w:val="FootnoteReference"/>
          <w:rFonts w:eastAsia="Times New Roman"/>
        </w:rPr>
        <w:footnoteReference w:id="26"/>
      </w:r>
      <w:r w:rsidR="00E5138A">
        <w:rPr>
          <w:rFonts w:eastAsia="Times New Roman"/>
        </w:rPr>
        <w:t xml:space="preserve"> Finally, shelter safety and poor shelter conditions have often been cited as reasons for unsheltered homeless individuals to remain on the streets.</w:t>
      </w:r>
      <w:r w:rsidR="000A3E00">
        <w:rPr>
          <w:rStyle w:val="FootnoteReference"/>
          <w:rFonts w:eastAsia="Times New Roman"/>
        </w:rPr>
        <w:footnoteReference w:id="27"/>
      </w:r>
    </w:p>
    <w:p w14:paraId="3EDDD997" w14:textId="694DAD87" w:rsidR="00577CF2" w:rsidRPr="004B699A" w:rsidRDefault="00577CF2" w:rsidP="00292FC8">
      <w:pPr>
        <w:spacing w:after="0" w:line="480" w:lineRule="auto"/>
        <w:ind w:firstLine="720"/>
        <w:contextualSpacing/>
        <w:jc w:val="both"/>
      </w:pPr>
      <w:r w:rsidRPr="004B699A">
        <w:rPr>
          <w:lang w:bidi="x-none"/>
        </w:rPr>
        <w:lastRenderedPageBreak/>
        <w:t xml:space="preserve">Regardless of whether a Code Blue exists, </w:t>
      </w:r>
      <w:r w:rsidRPr="004B699A">
        <w:t xml:space="preserve">numerous entities work to engage unsheltered individuals and attempt to bring them off the streets and into transitional and permanent housing. For example, </w:t>
      </w:r>
      <w:r w:rsidR="00015190">
        <w:t>members of the</w:t>
      </w:r>
      <w:r w:rsidR="00015190" w:rsidRPr="004B699A">
        <w:t xml:space="preserve"> </w:t>
      </w:r>
      <w:r w:rsidRPr="004B699A">
        <w:t>public and the DHS Joint Command Center (formerly HOME-STAT) canvassing team report individuals who appear to be street homeless by calling 311 and using the 311 app.</w:t>
      </w:r>
      <w:r w:rsidRPr="004B699A">
        <w:rPr>
          <w:vertAlign w:val="superscript"/>
        </w:rPr>
        <w:footnoteReference w:id="28"/>
      </w:r>
      <w:r w:rsidRPr="004B699A">
        <w:t xml:space="preserve"> The DHS Joint Command Center canvassing team traverses each block in Manhattan from Canal Street to 145</w:t>
      </w:r>
      <w:r w:rsidRPr="004B699A">
        <w:rPr>
          <w:vertAlign w:val="superscript"/>
        </w:rPr>
        <w:t>th</w:t>
      </w:r>
      <w:r w:rsidRPr="004B699A">
        <w:t xml:space="preserve"> Street, as well as </w:t>
      </w:r>
      <w:r w:rsidR="00015190">
        <w:t>certain locations</w:t>
      </w:r>
      <w:r w:rsidRPr="004B699A">
        <w:t xml:space="preserve"> in the outer boroughs, to identify and inform the DHS-contracted street outreach teams about unsheltered individuals.</w:t>
      </w:r>
      <w:r w:rsidRPr="004B699A">
        <w:rPr>
          <w:vertAlign w:val="superscript"/>
        </w:rPr>
        <w:footnoteReference w:id="29"/>
      </w:r>
      <w:r w:rsidRPr="004B699A">
        <w:t xml:space="preserve"> Additionally, five DHS-contracted homeless services nonprofits respond to 311 requests in their respective catchment areas and conduct daily street outreach across the five boroughs as follows:</w:t>
      </w:r>
    </w:p>
    <w:p w14:paraId="5FF13BB0" w14:textId="77777777" w:rsidR="00577CF2" w:rsidRPr="004B699A" w:rsidRDefault="00577CF2" w:rsidP="00292FC8">
      <w:pPr>
        <w:numPr>
          <w:ilvl w:val="0"/>
          <w:numId w:val="4"/>
        </w:numPr>
        <w:spacing w:after="0" w:line="480" w:lineRule="auto"/>
        <w:contextualSpacing/>
        <w:jc w:val="both"/>
      </w:pPr>
      <w:r w:rsidRPr="004B699A">
        <w:t>Center for Urban Community Services (CUCS), Goddard Riverside, and Breaking Ground constitute the Manhattan Outreach Consortium and conduct homeless outreach in Manhattan;</w:t>
      </w:r>
      <w:r w:rsidRPr="004B699A">
        <w:rPr>
          <w:vertAlign w:val="superscript"/>
        </w:rPr>
        <w:footnoteReference w:id="30"/>
      </w:r>
      <w:r w:rsidRPr="004B699A">
        <w:t xml:space="preserve"> </w:t>
      </w:r>
    </w:p>
    <w:p w14:paraId="448BB3DE" w14:textId="77777777" w:rsidR="00577CF2" w:rsidRPr="004B699A" w:rsidRDefault="00577CF2" w:rsidP="00292FC8">
      <w:pPr>
        <w:numPr>
          <w:ilvl w:val="0"/>
          <w:numId w:val="4"/>
        </w:numPr>
        <w:spacing w:after="0" w:line="480" w:lineRule="auto"/>
        <w:contextualSpacing/>
        <w:jc w:val="both"/>
      </w:pPr>
      <w:r w:rsidRPr="004B699A">
        <w:t>Breaking Ground provides street outreach services in Brooklyn and Queens;</w:t>
      </w:r>
      <w:r w:rsidRPr="004B699A">
        <w:rPr>
          <w:vertAlign w:val="superscript"/>
        </w:rPr>
        <w:footnoteReference w:id="31"/>
      </w:r>
      <w:r w:rsidRPr="004B699A">
        <w:t xml:space="preserve"> </w:t>
      </w:r>
    </w:p>
    <w:p w14:paraId="3E8018D3" w14:textId="77777777" w:rsidR="00577CF2" w:rsidRPr="004B699A" w:rsidRDefault="00577CF2" w:rsidP="00292FC8">
      <w:pPr>
        <w:numPr>
          <w:ilvl w:val="0"/>
          <w:numId w:val="4"/>
        </w:numPr>
        <w:spacing w:after="0" w:line="480" w:lineRule="auto"/>
        <w:contextualSpacing/>
        <w:jc w:val="both"/>
      </w:pPr>
      <w:proofErr w:type="spellStart"/>
      <w:r w:rsidRPr="004B699A">
        <w:t>BronxWorks</w:t>
      </w:r>
      <w:proofErr w:type="spellEnd"/>
      <w:r w:rsidRPr="004B699A">
        <w:t xml:space="preserve"> conducts street outreach in the Bronx;</w:t>
      </w:r>
      <w:r w:rsidRPr="004B699A">
        <w:rPr>
          <w:vertAlign w:val="superscript"/>
        </w:rPr>
        <w:footnoteReference w:id="32"/>
      </w:r>
      <w:r w:rsidRPr="004B699A">
        <w:t xml:space="preserve"> and</w:t>
      </w:r>
    </w:p>
    <w:p w14:paraId="409DACC6" w14:textId="739B3B85" w:rsidR="00577CF2" w:rsidRPr="004B699A" w:rsidRDefault="00577CF2" w:rsidP="00292FC8">
      <w:pPr>
        <w:numPr>
          <w:ilvl w:val="0"/>
          <w:numId w:val="4"/>
        </w:numPr>
        <w:spacing w:after="0" w:line="480" w:lineRule="auto"/>
        <w:contextualSpacing/>
        <w:jc w:val="both"/>
      </w:pPr>
      <w:r w:rsidRPr="004B699A">
        <w:t>Project Hospitality provides street outreach services in Staten Island.</w:t>
      </w:r>
      <w:r w:rsidRPr="004B699A">
        <w:rPr>
          <w:vertAlign w:val="superscript"/>
        </w:rPr>
        <w:footnoteReference w:id="33"/>
      </w:r>
    </w:p>
    <w:p w14:paraId="7BFA0763" w14:textId="4A873B84" w:rsidR="00577CF2" w:rsidRPr="004B699A" w:rsidRDefault="00577CF2" w:rsidP="00292FC8">
      <w:pPr>
        <w:spacing w:after="0" w:line="480" w:lineRule="auto"/>
        <w:ind w:firstLine="720"/>
        <w:contextualSpacing/>
        <w:jc w:val="both"/>
      </w:pPr>
      <w:r w:rsidRPr="004B699A">
        <w:t xml:space="preserve">The subway and the street are the two most common locations </w:t>
      </w:r>
      <w:proofErr w:type="gramStart"/>
      <w:r w:rsidRPr="004B699A">
        <w:t>of</w:t>
      </w:r>
      <w:proofErr w:type="gramEnd"/>
      <w:r w:rsidRPr="004B699A">
        <w:t xml:space="preserve"> outreach </w:t>
      </w:r>
      <w:proofErr w:type="gramStart"/>
      <w:r w:rsidRPr="004B699A">
        <w:t>worker’s</w:t>
      </w:r>
      <w:proofErr w:type="gramEnd"/>
      <w:r w:rsidRPr="004B699A">
        <w:t xml:space="preserve"> first engagement with clients, as demonstrated in the chart below</w:t>
      </w:r>
      <w:r w:rsidR="00FF2DB8" w:rsidRPr="004B699A">
        <w:t>:</w:t>
      </w:r>
    </w:p>
    <w:p w14:paraId="3A0A676D" w14:textId="40468B24" w:rsidR="00577CF2" w:rsidRPr="004B699A" w:rsidRDefault="00577CF2" w:rsidP="00292FC8">
      <w:pPr>
        <w:spacing w:after="0" w:line="480" w:lineRule="auto"/>
        <w:contextualSpacing/>
        <w:jc w:val="both"/>
      </w:pPr>
      <w:r w:rsidRPr="004B699A">
        <w:rPr>
          <w:rFonts w:eastAsia="Times New Roman"/>
          <w:noProof/>
        </w:rPr>
        <w:lastRenderedPageBreak/>
        <w:drawing>
          <wp:inline distT="0" distB="0" distL="0" distR="0" wp14:anchorId="65BB676F" wp14:editId="617C09B4">
            <wp:extent cx="5943600" cy="3566160"/>
            <wp:effectExtent l="0" t="0" r="0" b="0"/>
            <wp:docPr id="1977550103" name="Picture 197755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943600" cy="3566160"/>
                    </a:xfrm>
                    <a:prstGeom prst="rect">
                      <a:avLst/>
                    </a:prstGeom>
                    <a:noFill/>
                    <a:ln>
                      <a:noFill/>
                    </a:ln>
                  </pic:spPr>
                </pic:pic>
              </a:graphicData>
            </a:graphic>
          </wp:inline>
        </w:drawing>
      </w:r>
    </w:p>
    <w:p w14:paraId="3C2E8B87" w14:textId="77777777" w:rsidR="00577CF2" w:rsidRPr="004B699A" w:rsidRDefault="00577CF2" w:rsidP="00292FC8">
      <w:pPr>
        <w:spacing w:after="0" w:line="480" w:lineRule="auto"/>
        <w:ind w:firstLine="720"/>
        <w:contextualSpacing/>
        <w:jc w:val="both"/>
      </w:pPr>
      <w:r w:rsidRPr="004B699A">
        <w:t>The number of unsheltered homeless New Yorkers who have been engaged by Street Outreach teams has increased by 56% from 2019 to 2025, as demonstrated below:</w:t>
      </w:r>
    </w:p>
    <w:p w14:paraId="7DDE9DE4" w14:textId="6DAA3A0F" w:rsidR="00F902C7" w:rsidRPr="004B699A" w:rsidRDefault="00292FC8" w:rsidP="00292FC8">
      <w:pPr>
        <w:spacing w:after="0" w:line="480" w:lineRule="auto"/>
        <w:contextualSpacing/>
        <w:jc w:val="both"/>
      </w:pPr>
      <w:r w:rsidRPr="004B699A">
        <w:rPr>
          <w:rFonts w:eastAsia="Times New Roman"/>
          <w:noProof/>
        </w:rPr>
        <w:drawing>
          <wp:inline distT="0" distB="0" distL="0" distR="0" wp14:anchorId="7FE1A9E2" wp14:editId="4F676126">
            <wp:extent cx="5943600" cy="35661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943600" cy="3566160"/>
                    </a:xfrm>
                    <a:prstGeom prst="rect">
                      <a:avLst/>
                    </a:prstGeom>
                    <a:noFill/>
                    <a:ln>
                      <a:noFill/>
                    </a:ln>
                  </pic:spPr>
                </pic:pic>
              </a:graphicData>
            </a:graphic>
          </wp:inline>
        </w:drawing>
      </w:r>
    </w:p>
    <w:p w14:paraId="3E961580" w14:textId="491CB5FE" w:rsidR="00E7335D" w:rsidRPr="004B699A" w:rsidRDefault="00E7335D" w:rsidP="00292FC8">
      <w:pPr>
        <w:pStyle w:val="ListParagraph"/>
        <w:numPr>
          <w:ilvl w:val="1"/>
          <w:numId w:val="3"/>
        </w:numPr>
        <w:spacing w:after="0" w:line="480" w:lineRule="auto"/>
        <w:rPr>
          <w:rFonts w:eastAsia="Times New Roman"/>
          <w:b/>
          <w:bCs/>
        </w:rPr>
      </w:pPr>
      <w:r w:rsidRPr="004B699A">
        <w:rPr>
          <w:rFonts w:eastAsia="Times New Roman"/>
          <w:b/>
          <w:bCs/>
        </w:rPr>
        <w:lastRenderedPageBreak/>
        <w:t>Agency Obligations during a Code Blue</w:t>
      </w:r>
    </w:p>
    <w:p w14:paraId="6859BE44" w14:textId="26ABBA55" w:rsidR="00E7335D" w:rsidRPr="004B699A" w:rsidRDefault="00A72D10" w:rsidP="00292FC8">
      <w:pPr>
        <w:spacing w:after="0" w:line="480" w:lineRule="auto"/>
        <w:rPr>
          <w:rFonts w:eastAsia="Times New Roman"/>
          <w:i/>
          <w:iCs/>
          <w:u w:val="single"/>
        </w:rPr>
      </w:pPr>
      <w:r w:rsidRPr="004B699A">
        <w:rPr>
          <w:rFonts w:eastAsia="Times New Roman"/>
          <w:i/>
          <w:iCs/>
          <w:u w:val="single"/>
        </w:rPr>
        <w:t>The Department of Homeless Services (D</w:t>
      </w:r>
      <w:r w:rsidR="00E7335D" w:rsidRPr="004B699A">
        <w:rPr>
          <w:rFonts w:eastAsia="Times New Roman"/>
          <w:i/>
          <w:iCs/>
          <w:u w:val="single"/>
        </w:rPr>
        <w:t>HS</w:t>
      </w:r>
      <w:r w:rsidRPr="004B699A">
        <w:rPr>
          <w:rFonts w:eastAsia="Times New Roman"/>
          <w:i/>
          <w:iCs/>
          <w:u w:val="single"/>
        </w:rPr>
        <w:t>)</w:t>
      </w:r>
    </w:p>
    <w:p w14:paraId="52DC1A6E" w14:textId="77777777" w:rsidR="00282857" w:rsidRPr="004B699A" w:rsidRDefault="00282857" w:rsidP="00292FC8">
      <w:pPr>
        <w:spacing w:after="0" w:line="480" w:lineRule="auto"/>
        <w:ind w:firstLine="720"/>
        <w:jc w:val="both"/>
      </w:pPr>
      <w:r w:rsidRPr="004B699A">
        <w:t>During a Code Blue, DHS shelter beds are made available system-wide to anyone who is reasonably believed to be homeless and seeking warmth.</w:t>
      </w:r>
      <w:r w:rsidRPr="004B699A">
        <w:rPr>
          <w:rStyle w:val="FootnoteReference"/>
        </w:rPr>
        <w:footnoteReference w:id="34"/>
      </w:r>
      <w:r w:rsidRPr="004B699A">
        <w:t xml:space="preserve"> Standard intake procedures and eligibility requirements to enter shelter are relaxed.</w:t>
      </w:r>
      <w:r w:rsidRPr="004B699A">
        <w:rPr>
          <w:rStyle w:val="FootnoteReference"/>
        </w:rPr>
        <w:footnoteReference w:id="35"/>
      </w:r>
      <w:r w:rsidRPr="004B699A">
        <w:t xml:space="preserve">  Walk-ins are accepted where individuals are able to go directly to shelters or drop-in centers without being referred.</w:t>
      </w:r>
      <w:r w:rsidRPr="004B699A">
        <w:rPr>
          <w:rStyle w:val="FootnoteReference"/>
        </w:rPr>
        <w:footnoteReference w:id="36"/>
      </w:r>
      <w:r w:rsidRPr="004B699A">
        <w:t xml:space="preserve"> When Code Blue is in effect, all drop-in centers are open 24 hours.</w:t>
      </w:r>
      <w:r w:rsidRPr="004B699A">
        <w:rPr>
          <w:rStyle w:val="FootnoteReference"/>
        </w:rPr>
        <w:footnoteReference w:id="37"/>
      </w:r>
      <w:r w:rsidRPr="004B699A">
        <w:t xml:space="preserve"> Drop-in centers are low-barrier programs that target those who may otherwise be resistant to entering traditional shelter.</w:t>
      </w:r>
      <w:r w:rsidRPr="004B699A">
        <w:rPr>
          <w:rStyle w:val="FootnoteReference"/>
        </w:rPr>
        <w:footnoteReference w:id="38"/>
      </w:r>
      <w:r w:rsidRPr="004B699A">
        <w:t xml:space="preserve"> The centers are equipped with on-site case management services and staff with locations across the five boroughs.</w:t>
      </w:r>
      <w:r w:rsidRPr="004B699A">
        <w:rPr>
          <w:rStyle w:val="FootnoteReference"/>
        </w:rPr>
        <w:footnoteReference w:id="39"/>
      </w:r>
      <w:r w:rsidRPr="004B699A">
        <w:t xml:space="preserve"> The centers assist as many people as possible and can coordinate placements into other facilities such as shelters or safe havens.</w:t>
      </w:r>
      <w:r w:rsidRPr="004B699A">
        <w:rPr>
          <w:rStyle w:val="FootnoteReference"/>
        </w:rPr>
        <w:footnoteReference w:id="40"/>
      </w:r>
      <w:r w:rsidRPr="004B699A">
        <w:t xml:space="preserve"> During Code Blue, no one who is homeless and seeking shelter is denied access due to typical shelter protocols including intake.</w:t>
      </w:r>
      <w:r w:rsidRPr="004B699A">
        <w:rPr>
          <w:rStyle w:val="FootnoteReference"/>
        </w:rPr>
        <w:footnoteReference w:id="41"/>
      </w:r>
      <w:r w:rsidRPr="004B699A">
        <w:t xml:space="preserve"> Additionally, shelters are prohibited from suspending or discharging clients during any Code Blue Alert period.</w:t>
      </w:r>
      <w:r w:rsidRPr="004B699A">
        <w:rPr>
          <w:rStyle w:val="FootnoteReference"/>
        </w:rPr>
        <w:footnoteReference w:id="42"/>
      </w:r>
    </w:p>
    <w:p w14:paraId="6D904DD4" w14:textId="2DB0AD08" w:rsidR="0019248B" w:rsidRPr="004B699A" w:rsidRDefault="00282857" w:rsidP="00292FC8">
      <w:pPr>
        <w:spacing w:after="0" w:line="480" w:lineRule="auto"/>
        <w:ind w:firstLine="720"/>
        <w:jc w:val="both"/>
      </w:pPr>
      <w:r w:rsidRPr="004B699A">
        <w:t>During Code Blue, DHS outreach teams intensify their efforts to locate and assist unsheltered individuals.</w:t>
      </w:r>
      <w:r w:rsidRPr="004B699A">
        <w:rPr>
          <w:rStyle w:val="FootnoteReference"/>
        </w:rPr>
        <w:footnoteReference w:id="43"/>
      </w:r>
      <w:r w:rsidRPr="004B699A">
        <w:t xml:space="preserve"> Specifically, outreach teams contact vulnerable individuals on their Code Blue Priority Lists to ensure their safety and to bring them into shelter.</w:t>
      </w:r>
      <w:r w:rsidRPr="004B699A">
        <w:rPr>
          <w:rStyle w:val="FootnoteReference"/>
        </w:rPr>
        <w:footnoteReference w:id="44"/>
      </w:r>
      <w:r w:rsidRPr="004B699A">
        <w:t xml:space="preserve"> DHS requires that these individuals be contacted a minimum of once every </w:t>
      </w:r>
      <w:r w:rsidR="00233769" w:rsidRPr="004B699A">
        <w:t>four</w:t>
      </w:r>
      <w:r w:rsidRPr="004B699A">
        <w:t xml:space="preserve"> hours beginning at 8:00pm through 8:00am during Code Blue Alerts and once every </w:t>
      </w:r>
      <w:r w:rsidR="00233769" w:rsidRPr="004B699A">
        <w:t>two</w:t>
      </w:r>
      <w:r w:rsidRPr="004B699A">
        <w:t xml:space="preserve"> hours beginning at 8:00pm through 8:00am </w:t>
      </w:r>
      <w:r w:rsidRPr="004B699A">
        <w:lastRenderedPageBreak/>
        <w:t>during Enhanced Code Blue Alerts in efforts to encourage the individuals to accept transportation to a safe location.</w:t>
      </w:r>
      <w:r w:rsidRPr="004B699A">
        <w:rPr>
          <w:rStyle w:val="FootnoteReference"/>
        </w:rPr>
        <w:footnoteReference w:id="45"/>
      </w:r>
      <w:r w:rsidRPr="004B699A">
        <w:t xml:space="preserve"> DHS street outreach teams are also required to call 911 to request NYPD and </w:t>
      </w:r>
      <w:r w:rsidR="004B699A" w:rsidRPr="004B699A">
        <w:t>Emergency Medical Services (</w:t>
      </w:r>
      <w:r w:rsidRPr="004B699A">
        <w:t>EMS</w:t>
      </w:r>
      <w:r w:rsidR="004B699A" w:rsidRPr="004B699A">
        <w:t>)</w:t>
      </w:r>
      <w:r w:rsidRPr="004B699A">
        <w:t xml:space="preserve"> assistance for those who are experiencing a medical or psychiatric emergency and in need of transportation to an emergency room.</w:t>
      </w:r>
      <w:r w:rsidRPr="004B699A">
        <w:rPr>
          <w:rStyle w:val="FootnoteReference"/>
        </w:rPr>
        <w:footnoteReference w:id="46"/>
      </w:r>
      <w:r w:rsidRPr="004B699A">
        <w:t xml:space="preserve"> DHS street outreach</w:t>
      </w:r>
      <w:r w:rsidR="00F24087" w:rsidRPr="004B699A">
        <w:t xml:space="preserve"> </w:t>
      </w:r>
      <w:r w:rsidR="00F24087" w:rsidRPr="004B699A">
        <w:rPr>
          <w:rFonts w:eastAsia="Times New Roman"/>
        </w:rPr>
        <w:t>teams coordinate their efforts directly with other city agencies such as the Department of Sanitation (DSNY), and the Department of Parks &amp; Recreation</w:t>
      </w:r>
      <w:r w:rsidR="53BEF8AA" w:rsidRPr="004B699A">
        <w:rPr>
          <w:rFonts w:eastAsia="Times New Roman"/>
        </w:rPr>
        <w:t>.</w:t>
      </w:r>
      <w:r w:rsidR="00F24087" w:rsidRPr="004B699A">
        <w:rPr>
          <w:rStyle w:val="FootnoteReference"/>
          <w:rFonts w:eastAsia="Times New Roman"/>
        </w:rPr>
        <w:footnoteReference w:id="47"/>
      </w:r>
      <w:r w:rsidR="00F24087" w:rsidRPr="004B699A">
        <w:rPr>
          <w:rFonts w:eastAsia="Times New Roman"/>
        </w:rPr>
        <w:t xml:space="preserve"> </w:t>
      </w:r>
      <w:r w:rsidR="2C3CCDFC" w:rsidRPr="004B699A">
        <w:t xml:space="preserve">The </w:t>
      </w:r>
      <w:r w:rsidR="7590C008" w:rsidRPr="004B699A">
        <w:t xml:space="preserve">street outreach teams </w:t>
      </w:r>
      <w:r w:rsidR="004B699A" w:rsidRPr="004B699A">
        <w:t xml:space="preserve">also play </w:t>
      </w:r>
      <w:r w:rsidRPr="004B699A">
        <w:t>an administrative role during Code Blue and are required to create and submit a 24-hour plan to ensure adequate staff coverage as well as add additional vans operating overnight in each borough.</w:t>
      </w:r>
      <w:r w:rsidRPr="004B699A">
        <w:rPr>
          <w:rStyle w:val="FootnoteReference"/>
        </w:rPr>
        <w:footnoteReference w:id="48"/>
      </w:r>
    </w:p>
    <w:p w14:paraId="1CEAEA27" w14:textId="77777777" w:rsidR="00285AE5" w:rsidRPr="004B699A" w:rsidRDefault="00285AE5" w:rsidP="00292FC8">
      <w:pPr>
        <w:spacing w:after="0" w:line="480" w:lineRule="auto"/>
        <w:jc w:val="both"/>
        <w:rPr>
          <w:rFonts w:eastAsia="Times New Roman"/>
          <w:i/>
          <w:iCs/>
          <w:u w:val="single"/>
        </w:rPr>
      </w:pPr>
      <w:r w:rsidRPr="004B699A">
        <w:rPr>
          <w:rFonts w:eastAsia="Times New Roman"/>
          <w:i/>
          <w:iCs/>
          <w:u w:val="single"/>
        </w:rPr>
        <w:t>New York City Fire Department Bureau of Emergency Medical Services (FDNY EMS)</w:t>
      </w:r>
    </w:p>
    <w:p w14:paraId="05C7F545" w14:textId="1C31C677" w:rsidR="00E7335D" w:rsidRPr="004B699A" w:rsidRDefault="00233769" w:rsidP="00292FC8">
      <w:pPr>
        <w:spacing w:after="0" w:line="480" w:lineRule="auto"/>
        <w:ind w:firstLine="720"/>
        <w:jc w:val="both"/>
      </w:pPr>
      <w:r w:rsidRPr="004B699A">
        <w:t>D</w:t>
      </w:r>
      <w:r w:rsidR="00E7335D" w:rsidRPr="004B699A">
        <w:t>uring Code Blue activations, all 311 calls related to unsheltered persons are automatically routed to the City’s 911 system, and first responders are dispatched, including police officers and EMS personnel.</w:t>
      </w:r>
      <w:r w:rsidR="00993193" w:rsidRPr="004B699A">
        <w:rPr>
          <w:rStyle w:val="FootnoteReference"/>
        </w:rPr>
        <w:footnoteReference w:id="49"/>
      </w:r>
    </w:p>
    <w:p w14:paraId="4A137377" w14:textId="55C080D1" w:rsidR="00B8588B" w:rsidRPr="004B699A" w:rsidRDefault="00E7335D" w:rsidP="00292FC8">
      <w:pPr>
        <w:spacing w:after="0" w:line="480" w:lineRule="auto"/>
        <w:ind w:firstLine="720"/>
        <w:jc w:val="both"/>
      </w:pPr>
      <w:r w:rsidRPr="004B699A">
        <w:t>Generally, EMS operating protocols are established by the Regional Emergency Medical Services Council of New York City (REMSCO), a not-for-profit organization designated under Article 30 of the New York State Public Health Law to coordinate emergency medical response, oversee the City’s ambulance medical operations, and establish protocols for the delivery of services.</w:t>
      </w:r>
      <w:r w:rsidRPr="004B699A">
        <w:rPr>
          <w:rStyle w:val="FootnoteReference"/>
        </w:rPr>
        <w:footnoteReference w:id="50"/>
      </w:r>
      <w:r w:rsidRPr="004B699A">
        <w:t xml:space="preserve"> REMSCO ambulance operating guides including procedures and special considerations for responding to </w:t>
      </w:r>
      <w:r w:rsidR="543C09FA" w:rsidRPr="004B699A">
        <w:t>cold-related</w:t>
      </w:r>
      <w:r w:rsidRPr="004B699A">
        <w:t xml:space="preserve"> medical emergencies.</w:t>
      </w:r>
      <w:r w:rsidRPr="004B699A">
        <w:rPr>
          <w:rStyle w:val="FootnoteReference"/>
        </w:rPr>
        <w:footnoteReference w:id="51"/>
      </w:r>
      <w:r w:rsidRPr="004B699A">
        <w:t xml:space="preserve"> Once on the scene, first responders are directed to follow standard protocols for assessing and treating an unconscious or critically ill </w:t>
      </w:r>
      <w:r w:rsidRPr="004B699A">
        <w:lastRenderedPageBreak/>
        <w:t>patient—including attempts to stabilize vital functions through clearing of airways, confirming breathing and checking circulation.</w:t>
      </w:r>
      <w:r w:rsidRPr="004B699A">
        <w:rPr>
          <w:rStyle w:val="FootnoteReference"/>
        </w:rPr>
        <w:footnoteReference w:id="52"/>
      </w:r>
      <w:r w:rsidR="12BDB83E" w:rsidRPr="004B699A">
        <w:t xml:space="preserve"> </w:t>
      </w:r>
      <w:r w:rsidRPr="004B699A">
        <w:t xml:space="preserve">In </w:t>
      </w:r>
      <w:r w:rsidR="000E45AF" w:rsidRPr="004B699A">
        <w:t>addition, these</w:t>
      </w:r>
      <w:r w:rsidRPr="004B699A">
        <w:t xml:space="preserve"> protocols direct targeted treatment for localized cold injuries and generalized hypothermia; which include wrapping affected areas with dry, bulky dressings, to protect injuries from pressure, trauma and friction; and when available, wrapping a patient in a dry blanket and placing heat packs in the patient’s gr</w:t>
      </w:r>
      <w:r w:rsidR="004B699A" w:rsidRPr="004B699A">
        <w:t>o</w:t>
      </w:r>
      <w:r w:rsidRPr="004B699A">
        <w:t>in area, lateral chest</w:t>
      </w:r>
      <w:r w:rsidR="00015190">
        <w:t>,</w:t>
      </w:r>
      <w:r w:rsidRPr="004B699A">
        <w:t xml:space="preserve"> and neck.</w:t>
      </w:r>
      <w:r w:rsidRPr="004B699A">
        <w:rPr>
          <w:rStyle w:val="FootnoteReference"/>
        </w:rPr>
        <w:footnoteReference w:id="53"/>
      </w:r>
      <w:r w:rsidRPr="004B699A">
        <w:t xml:space="preserve"> Finally, in circumstances involving a patient with a suspected altered mental status, EMS personnel are instructed to request support from an advanced life support (ALS) ambulance that can provide advanced airway management</w:t>
      </w:r>
      <w:r w:rsidR="00015190">
        <w:t xml:space="preserve"> and</w:t>
      </w:r>
      <w:r w:rsidRPr="004B699A">
        <w:t xml:space="preserve"> cardiac monitoring, establish intravascular access to deliver fluids and medicine, and transport the patient to a hospital.</w:t>
      </w:r>
      <w:r w:rsidRPr="004B699A">
        <w:rPr>
          <w:rStyle w:val="FootnoteReference"/>
        </w:rPr>
        <w:t xml:space="preserve"> </w:t>
      </w:r>
      <w:r w:rsidRPr="004B699A">
        <w:rPr>
          <w:rStyle w:val="FootnoteReference"/>
        </w:rPr>
        <w:footnoteReference w:id="54"/>
      </w:r>
    </w:p>
    <w:p w14:paraId="7E021E0F" w14:textId="67418640" w:rsidR="00E7335D" w:rsidRPr="004B699A" w:rsidRDefault="00A72D10" w:rsidP="00292FC8">
      <w:pPr>
        <w:spacing w:after="0" w:line="480" w:lineRule="auto"/>
        <w:rPr>
          <w:rFonts w:eastAsia="Times New Roman"/>
          <w:i/>
          <w:iCs/>
          <w:u w:val="single"/>
        </w:rPr>
      </w:pPr>
      <w:r w:rsidRPr="004B699A">
        <w:rPr>
          <w:rFonts w:eastAsia="Times New Roman"/>
          <w:i/>
          <w:iCs/>
          <w:u w:val="single"/>
        </w:rPr>
        <w:t>The New York City Police Department (N</w:t>
      </w:r>
      <w:r w:rsidR="00E7335D" w:rsidRPr="004B699A">
        <w:rPr>
          <w:rFonts w:eastAsia="Times New Roman"/>
          <w:i/>
          <w:iCs/>
          <w:u w:val="single"/>
        </w:rPr>
        <w:t>YPD</w:t>
      </w:r>
      <w:r w:rsidR="00662BB5" w:rsidRPr="004B699A">
        <w:rPr>
          <w:rFonts w:eastAsia="Times New Roman"/>
          <w:i/>
          <w:iCs/>
        </w:rPr>
        <w:t>)</w:t>
      </w:r>
    </w:p>
    <w:p w14:paraId="2B702613" w14:textId="0AE93CD6" w:rsidR="00E7335D" w:rsidRPr="004B699A" w:rsidRDefault="00091B90" w:rsidP="00292FC8">
      <w:pPr>
        <w:spacing w:after="0" w:line="480" w:lineRule="auto"/>
        <w:ind w:firstLine="720"/>
        <w:jc w:val="both"/>
      </w:pPr>
      <w:r w:rsidRPr="004B699A">
        <w:t xml:space="preserve">Due to </w:t>
      </w:r>
      <w:r w:rsidR="00E7335D" w:rsidRPr="004B699A">
        <w:t xml:space="preserve"> NYPD’s substantial personnel deployment and ability to quickly arrive at the scene of an emergency, police officers are often dispatched to respond to 311 or 911 calls related to unhoused persons during cold weather emergencies when EMS or DHS outreach workers might otherwise be unavailable</w:t>
      </w:r>
      <w:r w:rsidRPr="004B699A">
        <w:t>,</w:t>
      </w:r>
      <w:r w:rsidR="00E7335D" w:rsidRPr="004B699A">
        <w:t xml:space="preserve"> due to those agencies having </w:t>
      </w:r>
      <w:r w:rsidR="004B699A" w:rsidRPr="004B699A">
        <w:t xml:space="preserve">less </w:t>
      </w:r>
      <w:r w:rsidR="00E7335D" w:rsidRPr="004B699A">
        <w:t>staff in the field, and experiencing high demand during periods of extreme cold.</w:t>
      </w:r>
      <w:r w:rsidR="00E7335D" w:rsidRPr="004B699A">
        <w:rPr>
          <w:rStyle w:val="FootnoteReference"/>
        </w:rPr>
        <w:footnoteReference w:id="55"/>
      </w:r>
      <w:r w:rsidR="00B8588B" w:rsidRPr="004B699A">
        <w:t xml:space="preserve"> </w:t>
      </w:r>
      <w:r w:rsidR="00E7335D" w:rsidRPr="004B699A">
        <w:t>When responding in these circumstances, or when engaging in routine patrol, the NYPD’s Patrol Guide §214-06 provides detailed operational procedures for officers to follow when encountering unhoused persons, including specific protocols for cold weather emergencies.</w:t>
      </w:r>
      <w:r w:rsidR="00E7335D" w:rsidRPr="004B699A">
        <w:rPr>
          <w:rStyle w:val="FootnoteReference"/>
        </w:rPr>
        <w:footnoteReference w:id="56"/>
      </w:r>
    </w:p>
    <w:p w14:paraId="1EC39D0F" w14:textId="6539AE1F" w:rsidR="00E7335D" w:rsidRPr="004B699A" w:rsidRDefault="00E7335D" w:rsidP="00292FC8">
      <w:pPr>
        <w:spacing w:after="0" w:line="480" w:lineRule="auto"/>
        <w:ind w:firstLine="720"/>
        <w:jc w:val="both"/>
      </w:pPr>
      <w:r w:rsidRPr="004B699A">
        <w:lastRenderedPageBreak/>
        <w:t>Pursuant to Patrol Guide §214-06, when a police officer assists an individual who is unhoused, or appears to be unhoused, they should seek to assess the individual’s need for medical attention, shelter or other services; advise the individual of available services; and contact DHS for support in ongoing outreach efforts.</w:t>
      </w:r>
      <w:r w:rsidRPr="004B699A">
        <w:rPr>
          <w:rStyle w:val="FootnoteReference"/>
        </w:rPr>
        <w:footnoteReference w:id="57"/>
      </w:r>
      <w:r w:rsidRPr="004B699A">
        <w:t xml:space="preserve"> If an unhoused individual accepts an offer of shelter, police are directed to provide transport to the nearest DHS 24-hour Intake Shelter or Drop-in Center.</w:t>
      </w:r>
      <w:r w:rsidRPr="004B699A">
        <w:rPr>
          <w:rStyle w:val="FootnoteReference"/>
        </w:rPr>
        <w:footnoteReference w:id="58"/>
      </w:r>
      <w:r w:rsidRPr="004B699A">
        <w:t xml:space="preserve"> Specific guidelines pertain to actions to be taken when a Cold Weather Emergency is declared—including, instructing patrol officers to be alert during overnight hours for unhoused persons with no available means of shelter and requesting a supervisor respond to the location if the person refuses an offer of shelter. Upon arrival, patrol supervisors are advised to encourage the individual to seek </w:t>
      </w:r>
      <w:r w:rsidR="1B7A2CDE" w:rsidRPr="004B699A">
        <w:t>shelter and</w:t>
      </w:r>
      <w:r w:rsidRPr="004B699A">
        <w:t xml:space="preserve"> determine if the person is potentially mentally ill or incapacitated due to alcohol or other substances, and apply protocols related to evaluating the need for involuntary removal.</w:t>
      </w:r>
      <w:r w:rsidRPr="004B699A">
        <w:rPr>
          <w:rStyle w:val="FootnoteReference"/>
        </w:rPr>
        <w:footnoteReference w:id="59"/>
      </w:r>
      <w:r w:rsidR="004B699A">
        <w:t xml:space="preserve"> </w:t>
      </w:r>
      <w:r w:rsidRPr="004B699A">
        <w:t>Finally, commanding officers and patrol borough commands are directed to maintain records, and report to the Chief of Patrol, any locations with a persistent congregation of unhoused persons.</w:t>
      </w:r>
      <w:r w:rsidRPr="004B699A">
        <w:rPr>
          <w:rStyle w:val="FootnoteReference"/>
        </w:rPr>
        <w:footnoteReference w:id="60"/>
      </w:r>
      <w:r w:rsidRPr="004B699A">
        <w:t xml:space="preserve"> </w:t>
      </w:r>
    </w:p>
    <w:p w14:paraId="6003897A" w14:textId="78AE3EBD" w:rsidR="00E7335D" w:rsidRPr="004B699A" w:rsidRDefault="00E7335D" w:rsidP="00FF5581">
      <w:pPr>
        <w:spacing w:after="0" w:line="480" w:lineRule="auto"/>
        <w:rPr>
          <w:rFonts w:eastAsia="Times New Roman"/>
          <w:i/>
          <w:iCs/>
          <w:u w:val="single"/>
        </w:rPr>
      </w:pPr>
      <w:r w:rsidRPr="004B699A">
        <w:rPr>
          <w:rFonts w:eastAsia="Times New Roman"/>
          <w:i/>
          <w:iCs/>
          <w:u w:val="single"/>
        </w:rPr>
        <w:t>N</w:t>
      </w:r>
      <w:r w:rsidR="00662BB5" w:rsidRPr="004B699A">
        <w:rPr>
          <w:rFonts w:eastAsia="Times New Roman"/>
          <w:i/>
          <w:iCs/>
          <w:u w:val="single"/>
        </w:rPr>
        <w:t>ew York City Emergency Management (NYCEM)</w:t>
      </w:r>
    </w:p>
    <w:p w14:paraId="2B369E61" w14:textId="4FB793CF" w:rsidR="00E7335D" w:rsidRPr="004B699A" w:rsidRDefault="00E7335D" w:rsidP="00FF5581">
      <w:pPr>
        <w:spacing w:after="0" w:line="480" w:lineRule="auto"/>
        <w:ind w:firstLine="720"/>
        <w:jc w:val="both"/>
      </w:pPr>
      <w:r w:rsidRPr="004B699A">
        <w:t xml:space="preserve">NYCEM is tasked with coordinating the City’s </w:t>
      </w:r>
      <w:r w:rsidR="00FF5581" w:rsidRPr="004B699A">
        <w:t>multi-agency</w:t>
      </w:r>
      <w:r w:rsidRPr="004B699A">
        <w:t xml:space="preserve"> response to all emergency conditions and potential incidents that affect public health and safety, including severe weather conditions.</w:t>
      </w:r>
      <w:r w:rsidRPr="004B699A">
        <w:rPr>
          <w:rStyle w:val="FootnoteReference"/>
        </w:rPr>
        <w:footnoteReference w:id="61"/>
      </w:r>
      <w:r w:rsidRPr="004B699A">
        <w:t xml:space="preserve"> NYCEM is responsible for overall planning and emergency preparation, including </w:t>
      </w:r>
      <w:r w:rsidRPr="004B699A">
        <w:lastRenderedPageBreak/>
        <w:t>educating the public about preparedness, and collecting and disseminating critical information to key stakeholders and the public during emergencies.</w:t>
      </w:r>
      <w:r w:rsidRPr="004B699A">
        <w:rPr>
          <w:rStyle w:val="FootnoteReference"/>
        </w:rPr>
        <w:footnoteReference w:id="62"/>
      </w:r>
      <w:r w:rsidRPr="004B699A">
        <w:t xml:space="preserve"> </w:t>
      </w:r>
    </w:p>
    <w:p w14:paraId="6966BD16" w14:textId="77777777" w:rsidR="00E7335D" w:rsidRPr="004B699A" w:rsidRDefault="00E7335D" w:rsidP="00292FC8">
      <w:pPr>
        <w:spacing w:after="0" w:line="480" w:lineRule="auto"/>
        <w:ind w:firstLine="720"/>
        <w:jc w:val="both"/>
      </w:pPr>
      <w:r w:rsidRPr="004B699A">
        <w:t>Generally, for all extreme weather emergencies, NYCEM-coordinated plans include the following procedures: (</w:t>
      </w:r>
      <w:proofErr w:type="spellStart"/>
      <w:r w:rsidRPr="004B699A">
        <w:t>i</w:t>
      </w:r>
      <w:proofErr w:type="spellEnd"/>
      <w:r w:rsidRPr="004B699A">
        <w:t>) real-time tracking of weather conditions in conjunction with the National Weather Service and dissemination of relevant hazards to City agencies; (ii) convening interagency steering committee conference calls to coordinate preparation and activate relevant plans and operations; (iii) activation of the Emergency Operations Center (EOC); (iv) public messaging through Notify NYC, social media and other means; (v) as needed, coordinating identification of vendors that can provide appropriate resources or requesting support from the state through the established mission request process; and (vi) if conditions warrant, NYCEM may concurrently activate additional all-hazards and recovery plans and protocols.</w:t>
      </w:r>
      <w:r w:rsidRPr="004B699A">
        <w:rPr>
          <w:rStyle w:val="FootnoteReference"/>
        </w:rPr>
        <w:t xml:space="preserve"> </w:t>
      </w:r>
      <w:r w:rsidRPr="004B699A">
        <w:rPr>
          <w:rStyle w:val="FootnoteReference"/>
        </w:rPr>
        <w:footnoteReference w:id="63"/>
      </w:r>
      <w:r w:rsidRPr="004B699A">
        <w:t xml:space="preserve">  </w:t>
      </w:r>
    </w:p>
    <w:p w14:paraId="4FDA4FA8" w14:textId="29E367A4" w:rsidR="00E7335D" w:rsidRPr="004B699A" w:rsidRDefault="00E7335D" w:rsidP="00861F4F">
      <w:pPr>
        <w:spacing w:after="0" w:line="480" w:lineRule="auto"/>
        <w:ind w:firstLine="720"/>
        <w:jc w:val="both"/>
      </w:pPr>
      <w:r w:rsidRPr="004B699A">
        <w:t>NYCEM’s “Winter Weather Emergency Plan” (WWEP) is triggered by: (</w:t>
      </w:r>
      <w:proofErr w:type="spellStart"/>
      <w:r w:rsidRPr="004B699A">
        <w:t>i</w:t>
      </w:r>
      <w:proofErr w:type="spellEnd"/>
      <w:r w:rsidRPr="004B699A">
        <w:t>) snowfall exceeding three inches; (ii) temperatures or wind chill below negative five-degrees Fahrenheit; (iii) sustained winds exceeding 40 miles per hour; and (iv) forecasted ice storms or freezing rain.</w:t>
      </w:r>
      <w:r w:rsidRPr="004B699A">
        <w:rPr>
          <w:rStyle w:val="FootnoteReference"/>
        </w:rPr>
        <w:footnoteReference w:id="64"/>
      </w:r>
      <w:r w:rsidRPr="004B699A">
        <w:t xml:space="preserve">  Pursuant to the WWEP, the following operational strategies may be implemented to address specific hazards posed by extreme cold temperatures: (</w:t>
      </w:r>
      <w:proofErr w:type="spellStart"/>
      <w:r w:rsidRPr="004B699A">
        <w:t>i</w:t>
      </w:r>
      <w:proofErr w:type="spellEnd"/>
      <w:r w:rsidRPr="004B699A">
        <w:t xml:space="preserve">) provide hazard awareness to agency partners and disseminate public information; (ii) monitor and support vulnerable populations, including through situational awareness, resource escalation, and homeless outreach; and (iii) issue Cold Weather Alert to trigger increased outreach to vulnerable populations, including through the activation of DSS Code Blue procedures. Of note, NYCEM’s WWEP is activated at temperatures </w:t>
      </w:r>
      <w:r w:rsidRPr="004B699A">
        <w:lastRenderedPageBreak/>
        <w:t xml:space="preserve">far below that which triggers Code Blue; thus, there are circumstances when DHS Code Blue is in effect, but the WWEP is not activated. </w:t>
      </w:r>
    </w:p>
    <w:p w14:paraId="30CC696C" w14:textId="7ED0DFD1" w:rsidR="00E7335D" w:rsidRPr="004B699A" w:rsidRDefault="00662BB5" w:rsidP="00292FC8">
      <w:pPr>
        <w:spacing w:after="0" w:line="480" w:lineRule="auto"/>
        <w:rPr>
          <w:rFonts w:eastAsia="Times New Roman"/>
          <w:i/>
          <w:iCs/>
          <w:u w:val="single"/>
        </w:rPr>
      </w:pPr>
      <w:r w:rsidRPr="004B699A">
        <w:rPr>
          <w:rFonts w:eastAsia="Times New Roman"/>
          <w:i/>
          <w:iCs/>
          <w:u w:val="single"/>
        </w:rPr>
        <w:t>New York City Health and Hospitals (</w:t>
      </w:r>
      <w:r w:rsidR="00E7335D" w:rsidRPr="004B699A">
        <w:rPr>
          <w:rFonts w:eastAsia="Times New Roman"/>
          <w:i/>
          <w:iCs/>
          <w:u w:val="single"/>
        </w:rPr>
        <w:t>H+H</w:t>
      </w:r>
      <w:r w:rsidRPr="004B699A">
        <w:rPr>
          <w:rFonts w:eastAsia="Times New Roman"/>
          <w:i/>
          <w:iCs/>
          <w:u w:val="single"/>
        </w:rPr>
        <w:t>)</w:t>
      </w:r>
    </w:p>
    <w:p w14:paraId="1F912A1F" w14:textId="3CE6033C" w:rsidR="00E7335D" w:rsidRPr="004B699A" w:rsidRDefault="00662BB5" w:rsidP="00D372EB">
      <w:pPr>
        <w:spacing w:after="0" w:line="480" w:lineRule="auto"/>
        <w:ind w:firstLine="720"/>
        <w:jc w:val="both"/>
      </w:pPr>
      <w:r w:rsidRPr="004B699A">
        <w:t>D</w:t>
      </w:r>
      <w:r w:rsidR="00E7335D" w:rsidRPr="004B699A">
        <w:t xml:space="preserve">uring Code Blue emergencies, </w:t>
      </w:r>
      <w:r w:rsidR="00A55305" w:rsidRPr="004B699A">
        <w:t xml:space="preserve">hospitals provide refuge for </w:t>
      </w:r>
      <w:r w:rsidR="005F1F73" w:rsidRPr="004B699A">
        <w:t xml:space="preserve">anyone who </w:t>
      </w:r>
      <w:r w:rsidR="006A2BC9" w:rsidRPr="004B699A">
        <w:t>needs</w:t>
      </w:r>
      <w:r w:rsidR="005F1F73" w:rsidRPr="004B699A">
        <w:t xml:space="preserve"> to get out of the cold. </w:t>
      </w:r>
      <w:r w:rsidR="006676AB" w:rsidRPr="004B699A">
        <w:t xml:space="preserve">As part of Code Blue operations, DHS </w:t>
      </w:r>
      <w:r w:rsidR="00E7335D" w:rsidRPr="004B699A">
        <w:t>request</w:t>
      </w:r>
      <w:r w:rsidR="006676AB" w:rsidRPr="004B699A">
        <w:t>s</w:t>
      </w:r>
      <w:r w:rsidR="00E7335D" w:rsidRPr="004B699A">
        <w:t xml:space="preserve"> </w:t>
      </w:r>
      <w:r w:rsidR="006676AB" w:rsidRPr="004B699A">
        <w:t>hospitals</w:t>
      </w:r>
      <w:r w:rsidR="00E7335D" w:rsidRPr="004B699A">
        <w:t xml:space="preserve"> act as warming</w:t>
      </w:r>
      <w:r w:rsidR="006676AB" w:rsidRPr="004B699A">
        <w:t xml:space="preserve"> centers</w:t>
      </w:r>
      <w:r w:rsidR="00E7335D" w:rsidRPr="004B699A">
        <w:t>.</w:t>
      </w:r>
      <w:r w:rsidR="00E7335D" w:rsidRPr="004B699A">
        <w:rPr>
          <w:rStyle w:val="FootnoteReference"/>
        </w:rPr>
        <w:footnoteReference w:id="65"/>
      </w:r>
      <w:r w:rsidR="00E7335D" w:rsidRPr="004B699A">
        <w:t xml:space="preserve"> </w:t>
      </w:r>
      <w:r w:rsidR="004E37A4" w:rsidRPr="004B699A">
        <w:t xml:space="preserve">DSS sent Code Blue guidance to </w:t>
      </w:r>
      <w:r w:rsidR="00CE0CDC" w:rsidRPr="004B699A">
        <w:t xml:space="preserve">hospitals in September 2025, as part of </w:t>
      </w:r>
      <w:r w:rsidR="001F0B4B" w:rsidRPr="004B699A">
        <w:t>regular planning for cold weather</w:t>
      </w:r>
      <w:r w:rsidR="004B699A">
        <w:t>.</w:t>
      </w:r>
      <w:r w:rsidR="001F0B4B" w:rsidRPr="004B699A">
        <w:t xml:space="preserve"> </w:t>
      </w:r>
      <w:r w:rsidR="004B699A">
        <w:t>O</w:t>
      </w:r>
      <w:r w:rsidR="00C66C75" w:rsidRPr="004B699A">
        <w:t>n January 26, DSS issued updated guidance</w:t>
      </w:r>
      <w:r w:rsidR="001F0B4B" w:rsidRPr="004B699A">
        <w:t>, reiterating the</w:t>
      </w:r>
      <w:r w:rsidR="00A55305" w:rsidRPr="004B699A">
        <w:t xml:space="preserve"> </w:t>
      </w:r>
      <w:r w:rsidR="00C85D76" w:rsidRPr="004B699A">
        <w:t>policy that</w:t>
      </w:r>
      <w:r w:rsidR="005F1F73" w:rsidRPr="004B699A">
        <w:t xml:space="preserve"> </w:t>
      </w:r>
      <w:r w:rsidR="006676AB" w:rsidRPr="004B699A">
        <w:t xml:space="preserve">waiting rooms </w:t>
      </w:r>
      <w:r w:rsidR="00C85D76" w:rsidRPr="004B699A">
        <w:t>and</w:t>
      </w:r>
      <w:r w:rsidR="006676AB" w:rsidRPr="004B699A">
        <w:t xml:space="preserve"> other </w:t>
      </w:r>
      <w:r w:rsidR="005B772C" w:rsidRPr="004B699A">
        <w:t>areas in hospital buildings</w:t>
      </w:r>
      <w:r w:rsidR="00C85D76" w:rsidRPr="004B699A">
        <w:t xml:space="preserve"> remain accessible to New Yorkers even</w:t>
      </w:r>
      <w:r w:rsidR="005B772C" w:rsidRPr="004B699A">
        <w:t xml:space="preserve"> if they do not have a medical need.</w:t>
      </w:r>
      <w:r w:rsidR="005B772C" w:rsidRPr="004B699A">
        <w:rPr>
          <w:rStyle w:val="FootnoteReference"/>
        </w:rPr>
        <w:footnoteReference w:id="66"/>
      </w:r>
      <w:r w:rsidR="005B772C" w:rsidRPr="004B699A">
        <w:t xml:space="preserve"> </w:t>
      </w:r>
      <w:r w:rsidR="00C85D76" w:rsidRPr="004B699A">
        <w:t xml:space="preserve">The updated guidance also </w:t>
      </w:r>
      <w:r w:rsidR="00C42724" w:rsidRPr="004B699A">
        <w:t>requested that hospitals limit discharge for unsheltered New Yorkers.</w:t>
      </w:r>
      <w:r w:rsidR="00C42724" w:rsidRPr="004B699A">
        <w:rPr>
          <w:rStyle w:val="FootnoteReference"/>
        </w:rPr>
        <w:footnoteReference w:id="67"/>
      </w:r>
      <w:r w:rsidR="00C42724" w:rsidRPr="004B699A">
        <w:t xml:space="preserve"> </w:t>
      </w:r>
      <w:r w:rsidR="00C046AD">
        <w:t>The New York State Department of Health does have guidance on discharge planning for the Medical Respite program which states that the program must make reasonable efforts to discharge a patient to safe and stable housing,</w:t>
      </w:r>
      <w:r w:rsidR="00C046AD">
        <w:rPr>
          <w:rStyle w:val="FootnoteReference"/>
        </w:rPr>
        <w:footnoteReference w:id="68"/>
      </w:r>
      <w:r w:rsidR="00C046AD">
        <w:t xml:space="preserve"> </w:t>
      </w:r>
      <w:r w:rsidR="00966129">
        <w:t>however for patients that are not in the Medical Respite program,</w:t>
      </w:r>
      <w:r w:rsidR="00C046AD">
        <w:t xml:space="preserve"> hospitals are </w:t>
      </w:r>
      <w:r w:rsidR="00966129">
        <w:t>only</w:t>
      </w:r>
      <w:r w:rsidR="00C046AD">
        <w:t xml:space="preserve"> required to provide a written discharge plan to all patients.</w:t>
      </w:r>
      <w:r w:rsidR="00C046AD">
        <w:rPr>
          <w:rStyle w:val="FootnoteReference"/>
        </w:rPr>
        <w:footnoteReference w:id="69"/>
      </w:r>
      <w:r w:rsidR="00C046AD">
        <w:t xml:space="preserve"> </w:t>
      </w:r>
      <w:r w:rsidR="00E7335D" w:rsidRPr="004B699A">
        <w:t xml:space="preserve">During the 2026 Code Blue Emergency, 18 H+H hospitals </w:t>
      </w:r>
      <w:r w:rsidR="004E51ED">
        <w:t>are providing</w:t>
      </w:r>
      <w:r w:rsidR="004E51ED" w:rsidRPr="004B699A">
        <w:t xml:space="preserve"> </w:t>
      </w:r>
      <w:r w:rsidR="00E7335D" w:rsidRPr="004B699A">
        <w:t>dedicated warming centers</w:t>
      </w:r>
      <w:r w:rsidR="004E51ED">
        <w:t xml:space="preserve"> and are </w:t>
      </w:r>
      <w:r w:rsidR="00E7335D" w:rsidRPr="004B699A">
        <w:t xml:space="preserve">open from 7 am to 7 pm, </w:t>
      </w:r>
      <w:r w:rsidR="004E51ED">
        <w:t>al</w:t>
      </w:r>
      <w:r w:rsidR="00E7335D" w:rsidRPr="004B699A">
        <w:t xml:space="preserve">though the hospital buildings themselves </w:t>
      </w:r>
      <w:r w:rsidR="00855C98" w:rsidRPr="004B699A">
        <w:t>are</w:t>
      </w:r>
      <w:r w:rsidR="00E7335D" w:rsidRPr="004B699A">
        <w:t xml:space="preserve"> open 24 hours a day.</w:t>
      </w:r>
      <w:r w:rsidR="00E7335D" w:rsidRPr="004B699A">
        <w:rPr>
          <w:rStyle w:val="FootnoteReference"/>
        </w:rPr>
        <w:footnoteReference w:id="70"/>
      </w:r>
    </w:p>
    <w:p w14:paraId="239195CB" w14:textId="7BBD4459" w:rsidR="00E7335D" w:rsidRPr="004B699A" w:rsidRDefault="00E7335D" w:rsidP="00292FC8">
      <w:pPr>
        <w:pStyle w:val="ListParagraph"/>
        <w:numPr>
          <w:ilvl w:val="0"/>
          <w:numId w:val="3"/>
        </w:numPr>
        <w:spacing w:after="240" w:line="480" w:lineRule="auto"/>
        <w:rPr>
          <w:rFonts w:eastAsia="Times New Roman"/>
          <w:b/>
          <w:bCs/>
        </w:rPr>
      </w:pPr>
      <w:r w:rsidRPr="004B699A">
        <w:rPr>
          <w:rFonts w:eastAsia="Times New Roman"/>
          <w:b/>
          <w:bCs/>
        </w:rPr>
        <w:t>New York City’s 2026 Code Blue</w:t>
      </w:r>
    </w:p>
    <w:p w14:paraId="3CD5DDB7" w14:textId="49DAEE98" w:rsidR="00E7335D" w:rsidRPr="004B699A" w:rsidRDefault="00E7335D" w:rsidP="00292FC8">
      <w:pPr>
        <w:pStyle w:val="ListParagraph"/>
        <w:numPr>
          <w:ilvl w:val="1"/>
          <w:numId w:val="3"/>
        </w:numPr>
        <w:spacing w:after="0" w:line="480" w:lineRule="auto"/>
        <w:rPr>
          <w:rFonts w:eastAsia="Times New Roman"/>
          <w:b/>
          <w:bCs/>
        </w:rPr>
      </w:pPr>
      <w:r w:rsidRPr="004B699A">
        <w:rPr>
          <w:rFonts w:eastAsia="Times New Roman"/>
          <w:b/>
          <w:bCs/>
        </w:rPr>
        <w:lastRenderedPageBreak/>
        <w:t>Weather conditions and deaths</w:t>
      </w:r>
    </w:p>
    <w:p w14:paraId="0EE46B88" w14:textId="5046CE74" w:rsidR="00E7335D" w:rsidRPr="004B699A" w:rsidRDefault="00E7335D" w:rsidP="00D372EB">
      <w:pPr>
        <w:spacing w:after="0" w:line="480" w:lineRule="auto"/>
        <w:ind w:firstLine="720"/>
        <w:jc w:val="both"/>
      </w:pPr>
      <w:r w:rsidRPr="004B699A">
        <w:t>In New York City, the average temperature was below 32 degrees Fahrenheit from January 19</w:t>
      </w:r>
      <w:r w:rsidR="004E51ED">
        <w:t>th</w:t>
      </w:r>
      <w:r w:rsidR="009B1A2A" w:rsidRPr="004B699A">
        <w:t xml:space="preserve"> through </w:t>
      </w:r>
      <w:r w:rsidRPr="004B699A">
        <w:t>January 21</w:t>
      </w:r>
      <w:r w:rsidR="004E51ED">
        <w:t>st</w:t>
      </w:r>
      <w:r w:rsidRPr="004B699A">
        <w:t>, and again from January 2</w:t>
      </w:r>
      <w:r w:rsidR="009B1A2A" w:rsidRPr="004B699A">
        <w:t>3</w:t>
      </w:r>
      <w:r w:rsidR="004E51ED">
        <w:t>rd</w:t>
      </w:r>
      <w:r w:rsidR="009B1A2A" w:rsidRPr="004B699A">
        <w:t xml:space="preserve"> through</w:t>
      </w:r>
      <w:r w:rsidR="007C73F2" w:rsidRPr="004B699A">
        <w:t xml:space="preserve"> </w:t>
      </w:r>
      <w:r w:rsidRPr="004B699A">
        <w:t xml:space="preserve">February </w:t>
      </w:r>
      <w:r w:rsidR="00BB2B13">
        <w:t>8th</w:t>
      </w:r>
      <w:r w:rsidRPr="004B699A">
        <w:t>.</w:t>
      </w:r>
      <w:r w:rsidRPr="004B699A">
        <w:rPr>
          <w:rStyle w:val="FootnoteReference"/>
        </w:rPr>
        <w:footnoteReference w:id="71"/>
      </w:r>
      <w:r w:rsidRPr="004B699A">
        <w:t xml:space="preserve"> On January 25</w:t>
      </w:r>
      <w:r w:rsidR="004E51ED">
        <w:t>th</w:t>
      </w:r>
      <w:r w:rsidRPr="004B699A">
        <w:t>, the City also experienced record snowfall, receiving over a foot of snow.</w:t>
      </w:r>
      <w:r w:rsidRPr="004B699A">
        <w:rPr>
          <w:rStyle w:val="FootnoteReference"/>
        </w:rPr>
        <w:footnoteReference w:id="72"/>
      </w:r>
      <w:r w:rsidRPr="004B699A">
        <w:t xml:space="preserve"> In response to the weather conditions, NYCEM announced a Code Blue in a press release on January 17, 2026,</w:t>
      </w:r>
      <w:r w:rsidRPr="004B699A">
        <w:rPr>
          <w:rStyle w:val="FootnoteReference"/>
        </w:rPr>
        <w:footnoteReference w:id="73"/>
      </w:r>
      <w:r w:rsidRPr="004B699A">
        <w:t xml:space="preserve"> a second Code Blue on January 24</w:t>
      </w:r>
      <w:r w:rsidR="00BB2B13">
        <w:t>,</w:t>
      </w:r>
      <w:r w:rsidRPr="004B699A">
        <w:rPr>
          <w:rStyle w:val="FootnoteReference"/>
        </w:rPr>
        <w:footnoteReference w:id="74"/>
      </w:r>
      <w:r w:rsidR="00BB2B13">
        <w:t xml:space="preserve"> and a third Code Blue on February 6, lasting through February 8 at 1 p.m.</w:t>
      </w:r>
      <w:r w:rsidR="00BB2B13">
        <w:rPr>
          <w:rStyle w:val="FootnoteReference"/>
        </w:rPr>
        <w:footnoteReference w:id="75"/>
      </w:r>
    </w:p>
    <w:p w14:paraId="3634DFA8" w14:textId="54A8461C" w:rsidR="00E7335D" w:rsidRDefault="00E7335D" w:rsidP="00D372EB">
      <w:pPr>
        <w:spacing w:after="0" w:line="480" w:lineRule="auto"/>
        <w:ind w:firstLine="720"/>
        <w:jc w:val="both"/>
      </w:pPr>
      <w:r w:rsidRPr="004B699A">
        <w:t xml:space="preserve">Between January 19 and February </w:t>
      </w:r>
      <w:r w:rsidR="00BB2B13">
        <w:t>8</w:t>
      </w:r>
      <w:r w:rsidRPr="004B699A">
        <w:t xml:space="preserve">, 2026, </w:t>
      </w:r>
      <w:r w:rsidR="00BB2B13" w:rsidRPr="004B699A">
        <w:t>1</w:t>
      </w:r>
      <w:r w:rsidR="00BB2B13">
        <w:t>8</w:t>
      </w:r>
      <w:r w:rsidR="00BB2B13" w:rsidRPr="004B699A">
        <w:t xml:space="preserve"> </w:t>
      </w:r>
      <w:r w:rsidRPr="004B699A">
        <w:t>New Yorkers died from the cold.</w:t>
      </w:r>
      <w:r w:rsidRPr="004B699A">
        <w:rPr>
          <w:rStyle w:val="FootnoteReference"/>
        </w:rPr>
        <w:footnoteReference w:id="76"/>
      </w:r>
      <w:r w:rsidRPr="004B699A">
        <w:t xml:space="preserve"> According to Mayor</w:t>
      </w:r>
      <w:r w:rsidR="004E51ED">
        <w:t xml:space="preserve"> Zohran</w:t>
      </w:r>
      <w:r w:rsidRPr="004B699A">
        <w:t xml:space="preserve"> Mamdani, hypothermia played a role in 13 of those deaths, while the other three appeared to be deaths related to substance use.</w:t>
      </w:r>
      <w:r w:rsidRPr="004B699A">
        <w:rPr>
          <w:rStyle w:val="FootnoteReference"/>
        </w:rPr>
        <w:footnoteReference w:id="77"/>
      </w:r>
      <w:r w:rsidRPr="004B699A">
        <w:t xml:space="preserve"> The mayor also stated that at least 10 of the decedents were involved in the City’s shelter system at some point.</w:t>
      </w:r>
      <w:r w:rsidR="00A74EBA" w:rsidRPr="004B699A">
        <w:rPr>
          <w:rStyle w:val="FootnoteReference"/>
        </w:rPr>
        <w:footnoteReference w:id="78"/>
      </w:r>
      <w:r w:rsidR="00A74EBA" w:rsidRPr="004B699A">
        <w:t xml:space="preserve"> </w:t>
      </w:r>
      <w:r w:rsidR="00662BB5" w:rsidRPr="004B699A">
        <w:t>A</w:t>
      </w:r>
      <w:r w:rsidRPr="004B699A">
        <w:t xml:space="preserve">s of February </w:t>
      </w:r>
      <w:r w:rsidR="00BB2B13">
        <w:t>6</w:t>
      </w:r>
      <w:r w:rsidRPr="004B699A">
        <w:t xml:space="preserve">, </w:t>
      </w:r>
      <w:r w:rsidR="00BB2B13">
        <w:t>1,250</w:t>
      </w:r>
      <w:r w:rsidRPr="004B699A">
        <w:t xml:space="preserve"> New Yorkers had been placed in shelters and safe havens, and 2</w:t>
      </w:r>
      <w:r w:rsidR="00BB2B13">
        <w:t>7</w:t>
      </w:r>
      <w:r w:rsidRPr="004B699A">
        <w:t xml:space="preserve"> had been involuntar</w:t>
      </w:r>
      <w:r w:rsidR="004E51ED">
        <w:t>il</w:t>
      </w:r>
      <w:r w:rsidRPr="004B699A">
        <w:t xml:space="preserve">y </w:t>
      </w:r>
      <w:r w:rsidRPr="004B699A">
        <w:lastRenderedPageBreak/>
        <w:t>transported to hospitals.</w:t>
      </w:r>
      <w:r w:rsidRPr="004B699A">
        <w:rPr>
          <w:rStyle w:val="FootnoteReference"/>
        </w:rPr>
        <w:footnoteReference w:id="79"/>
      </w:r>
      <w:r w:rsidRPr="004B699A">
        <w:t xml:space="preserve"> </w:t>
      </w:r>
      <w:r w:rsidR="00764831">
        <w:t>As of February 2</w:t>
      </w:r>
      <w:r w:rsidR="00764831" w:rsidRPr="006E0671">
        <w:rPr>
          <w:vertAlign w:val="superscript"/>
        </w:rPr>
        <w:t>nd</w:t>
      </w:r>
      <w:r w:rsidR="00764831">
        <w:t>, 2026, there was no indication that any</w:t>
      </w:r>
      <w:r w:rsidRPr="004B699A">
        <w:t xml:space="preserve"> of the New Yorkers who died due to weather conditions were living in homeless encampments.</w:t>
      </w:r>
      <w:r w:rsidRPr="004B699A">
        <w:rPr>
          <w:rStyle w:val="FootnoteReference"/>
        </w:rPr>
        <w:footnoteReference w:id="80"/>
      </w:r>
    </w:p>
    <w:p w14:paraId="74C19B13" w14:textId="56967F54" w:rsidR="00BB2B13" w:rsidRPr="004B699A" w:rsidRDefault="00BB2B13" w:rsidP="00D372EB">
      <w:pPr>
        <w:spacing w:after="0" w:line="480" w:lineRule="auto"/>
        <w:ind w:firstLine="720"/>
        <w:jc w:val="both"/>
      </w:pPr>
      <w:r>
        <w:t>On February 6, in advance of the</w:t>
      </w:r>
      <w:r w:rsidR="007855E7">
        <w:t xml:space="preserve"> third</w:t>
      </w:r>
      <w:r>
        <w:t xml:space="preserve"> Code Blue, the Mayor announced a number of new initiatives designed to help protect New Yorkers from the cold.</w:t>
      </w:r>
      <w:r>
        <w:rPr>
          <w:rStyle w:val="FootnoteReference"/>
        </w:rPr>
        <w:footnoteReference w:id="81"/>
      </w:r>
      <w:r>
        <w:t xml:space="preserve"> Among these </w:t>
      </w:r>
      <w:r w:rsidR="00CB377D">
        <w:t>were the opening of an additional 50 safe haven beds in Upper Manhattan, adding 60 hotel shelter rooms for individuals reticent to enter congregate shelters, operating an additional 62 warming center and buses including in public schools, CUNY campuses, and Northwell Health locations, and keeping two overdose prevention centers open for 24 hours over the weekend.</w:t>
      </w:r>
      <w:r w:rsidR="00CB377D">
        <w:rPr>
          <w:rStyle w:val="FootnoteReference"/>
        </w:rPr>
        <w:footnoteReference w:id="82"/>
      </w:r>
      <w:r w:rsidR="00CB377D">
        <w:t xml:space="preserve"> To increase staff capacity, the mayor also announced a partnership with </w:t>
      </w:r>
      <w:r w:rsidR="00CB377D" w:rsidRPr="00CB377D">
        <w:t>Association of Community Employment Programs for the Homeless (ACE)</w:t>
      </w:r>
      <w:r w:rsidR="00CB377D">
        <w:t xml:space="preserve"> to enhance direct outreach efforts; working with school nurses and the neighborhood based violence interruption </w:t>
      </w:r>
      <w:r w:rsidR="00CB377D" w:rsidRPr="00CB377D">
        <w:t>Crisis Management System</w:t>
      </w:r>
      <w:r w:rsidR="00CB377D">
        <w:t>, and piloting a peer outreach model where formerly homeless New Yorkers join outreach workers to help convince individuals to come inside.</w:t>
      </w:r>
      <w:r w:rsidR="00CB377D">
        <w:rPr>
          <w:rStyle w:val="FootnoteReference"/>
        </w:rPr>
        <w:footnoteReference w:id="83"/>
      </w:r>
      <w:r w:rsidR="001E5B6F">
        <w:t xml:space="preserve"> Finally, the time to reach a homeless assistance prompt when calling 311 was halved to 40 seconds, and </w:t>
      </w:r>
      <w:proofErr w:type="spellStart"/>
      <w:r w:rsidR="001E5B6F">
        <w:t>LinkNYC</w:t>
      </w:r>
      <w:proofErr w:type="spellEnd"/>
      <w:r w:rsidR="001E5B6F">
        <w:t xml:space="preserve"> Kiosks were set up to allow New Yorkers to call 311 from them directly.</w:t>
      </w:r>
      <w:r w:rsidR="001E5B6F">
        <w:rPr>
          <w:rStyle w:val="FootnoteReference"/>
        </w:rPr>
        <w:footnoteReference w:id="84"/>
      </w:r>
    </w:p>
    <w:p w14:paraId="5D28AF00" w14:textId="33B7CA24" w:rsidR="00E7335D" w:rsidRPr="004B699A" w:rsidRDefault="00E7335D" w:rsidP="00292FC8">
      <w:pPr>
        <w:spacing w:after="0" w:line="480" w:lineRule="auto"/>
        <w:rPr>
          <w:i/>
          <w:iCs/>
          <w:u w:val="single"/>
        </w:rPr>
      </w:pPr>
      <w:r w:rsidRPr="004B699A">
        <w:rPr>
          <w:i/>
          <w:iCs/>
          <w:u w:val="single"/>
        </w:rPr>
        <w:t>Comparison to previous Code Blues</w:t>
      </w:r>
    </w:p>
    <w:p w14:paraId="6A78F955" w14:textId="32D3CE8D" w:rsidR="00E7335D" w:rsidRPr="004B699A" w:rsidRDefault="00900459" w:rsidP="00D372EB">
      <w:pPr>
        <w:spacing w:after="0" w:line="480" w:lineRule="auto"/>
        <w:ind w:firstLine="720"/>
        <w:jc w:val="both"/>
      </w:pPr>
      <w:r w:rsidRPr="004B699A">
        <w:lastRenderedPageBreak/>
        <w:t xml:space="preserve">In 2018, DOHMH’s Bureau of Environmental Surveillance and Policy published an analysis of cold-related deaths in the </w:t>
      </w:r>
      <w:r w:rsidR="004E51ED">
        <w:t>c</w:t>
      </w:r>
      <w:r w:rsidRPr="004B699A">
        <w:t>ity from 2005-2014.</w:t>
      </w:r>
      <w:r w:rsidRPr="004B699A">
        <w:rPr>
          <w:rStyle w:val="FootnoteReference"/>
        </w:rPr>
        <w:footnoteReference w:id="85"/>
      </w:r>
      <w:r w:rsidRPr="004B699A">
        <w:t xml:space="preserve"> The report examined hospital discharges, death certificate</w:t>
      </w:r>
      <w:r w:rsidR="007C73F2" w:rsidRPr="004B699A">
        <w:t>s</w:t>
      </w:r>
      <w:r w:rsidR="004E51ED">
        <w:t>,</w:t>
      </w:r>
      <w:r w:rsidRPr="004B699A">
        <w:t xml:space="preserve"> and medical examiner data during the cold season, and found that on average, each cold season there were 180 treat-and-release emergency department visits, 240 hospital admissions for cold-related illness, and 15 cold-related deaths.</w:t>
      </w:r>
      <w:r w:rsidRPr="004B699A">
        <w:rPr>
          <w:rStyle w:val="FootnoteReference"/>
        </w:rPr>
        <w:footnoteReference w:id="86"/>
      </w:r>
      <w:r w:rsidRPr="004B699A">
        <w:t xml:space="preserve"> 75% of decedents were exposed to the cold outside, half of which were homeless or suspected to be homeless</w:t>
      </w:r>
      <w:r w:rsidR="002C5EEF">
        <w:t>.</w:t>
      </w:r>
      <w:r w:rsidRPr="004B699A">
        <w:rPr>
          <w:rStyle w:val="FootnoteReference"/>
        </w:rPr>
        <w:footnoteReference w:id="87"/>
      </w:r>
      <w:r w:rsidRPr="004B699A">
        <w:t xml:space="preserve"> Of those exposed inside, none had home heat.</w:t>
      </w:r>
      <w:r w:rsidRPr="004B699A">
        <w:rPr>
          <w:rStyle w:val="FootnoteReference"/>
        </w:rPr>
        <w:footnoteReference w:id="88"/>
      </w:r>
      <w:r w:rsidRPr="004B699A">
        <w:t xml:space="preserve"> The report concluded that homeless individuals, people with substance use disorders and psychiatric conditions, and those without home heat are most at risk of cold-related illness or death.</w:t>
      </w:r>
      <w:r w:rsidRPr="004B699A">
        <w:rPr>
          <w:rStyle w:val="FootnoteReference"/>
        </w:rPr>
        <w:footnoteReference w:id="89"/>
      </w:r>
      <w:r w:rsidRPr="004B699A">
        <w:t xml:space="preserve"> Data from the </w:t>
      </w:r>
      <w:r w:rsidR="00E7335D" w:rsidRPr="004B699A">
        <w:t>New York City D</w:t>
      </w:r>
      <w:r w:rsidR="00D372EB">
        <w:t xml:space="preserve">OHMH </w:t>
      </w:r>
      <w:r w:rsidR="00E7335D" w:rsidRPr="004B699A">
        <w:t xml:space="preserve"> Environment and Health Data Portal</w:t>
      </w:r>
      <w:r w:rsidRPr="004B699A">
        <w:t xml:space="preserve"> confirms these findings</w:t>
      </w:r>
      <w:r w:rsidR="002C5EEF">
        <w:t>.</w:t>
      </w:r>
      <w:r w:rsidR="00C7213D" w:rsidRPr="004B699A">
        <w:t xml:space="preserve"> </w:t>
      </w:r>
      <w:r w:rsidR="002C5EEF">
        <w:t>C</w:t>
      </w:r>
      <w:r w:rsidR="00E7335D" w:rsidRPr="004B699A">
        <w:t>old</w:t>
      </w:r>
      <w:r w:rsidR="00662BB5" w:rsidRPr="004B699A">
        <w:t>-</w:t>
      </w:r>
      <w:r w:rsidR="00E7335D" w:rsidRPr="004B699A">
        <w:t xml:space="preserve">Stress deaths, or deaths due to cold weather, have </w:t>
      </w:r>
      <w:r w:rsidR="00543459" w:rsidRPr="004B699A">
        <w:t>increased</w:t>
      </w:r>
      <w:r w:rsidR="00E7335D" w:rsidRPr="004B699A">
        <w:t xml:space="preserve"> city-wide since 2016</w:t>
      </w:r>
      <w:r w:rsidR="002C5EEF">
        <w:t>, as seen in the chart below:</w:t>
      </w:r>
      <w:r w:rsidR="00E7335D" w:rsidRPr="004B699A">
        <w:rPr>
          <w:rStyle w:val="FootnoteReference"/>
        </w:rPr>
        <w:footnoteReference w:id="90"/>
      </w:r>
      <w:r w:rsidR="00E7335D" w:rsidRPr="004B699A">
        <w:t xml:space="preserve"> </w:t>
      </w:r>
    </w:p>
    <w:p w14:paraId="71AD6AD0" w14:textId="062A5054" w:rsidR="00E7335D" w:rsidRPr="004B699A" w:rsidRDefault="00951406" w:rsidP="00292FC8">
      <w:pPr>
        <w:spacing w:line="480" w:lineRule="auto"/>
        <w:jc w:val="center"/>
      </w:pPr>
      <w:r>
        <w:rPr>
          <w:noProof/>
        </w:rPr>
        <w:lastRenderedPageBreak/>
        <w:drawing>
          <wp:inline distT="0" distB="0" distL="0" distR="0" wp14:anchorId="20585EA4" wp14:editId="143A139C">
            <wp:extent cx="5943600" cy="3566160"/>
            <wp:effectExtent l="0" t="0" r="0" b="0"/>
            <wp:docPr id="949512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12553" name="Picture 94951255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63F70CEC" w14:textId="01BF78A6" w:rsidR="00E7335D" w:rsidRPr="004B699A" w:rsidRDefault="00C7213D" w:rsidP="00D372EB">
      <w:pPr>
        <w:spacing w:line="480" w:lineRule="auto"/>
        <w:ind w:firstLine="720"/>
        <w:jc w:val="both"/>
      </w:pPr>
      <w:r w:rsidRPr="004B699A">
        <w:t>Similarly, the</w:t>
      </w:r>
      <w:r w:rsidR="00E7335D" w:rsidRPr="004B699A">
        <w:t xml:space="preserve"> number of cold-related emergency room visits</w:t>
      </w:r>
      <w:r w:rsidR="007A00F8" w:rsidRPr="004B699A">
        <w:t xml:space="preserve"> for</w:t>
      </w:r>
      <w:r w:rsidR="002C5EEF">
        <w:t xml:space="preserve"> cold-related ailments, such as</w:t>
      </w:r>
      <w:r w:rsidR="007A00F8" w:rsidRPr="004B699A">
        <w:t xml:space="preserve"> </w:t>
      </w:r>
      <w:r w:rsidR="00E7335D" w:rsidRPr="004B699A">
        <w:t>hypothermia</w:t>
      </w:r>
      <w:r w:rsidR="007A00F8" w:rsidRPr="004B699A">
        <w:t xml:space="preserve">, </w:t>
      </w:r>
      <w:r w:rsidR="00E7335D" w:rsidRPr="004B699A">
        <w:t xml:space="preserve">frostbite, </w:t>
      </w:r>
      <w:r w:rsidR="007A00F8" w:rsidRPr="004B699A">
        <w:t>and</w:t>
      </w:r>
      <w:r w:rsidR="00E7335D" w:rsidRPr="004B699A">
        <w:t xml:space="preserve"> worsened chronic conditions due to the cold, have also increased</w:t>
      </w:r>
      <w:r w:rsidR="002C5EEF">
        <w:t>, as seen in the chart below:</w:t>
      </w:r>
      <w:r w:rsidR="00E7335D" w:rsidRPr="004B699A">
        <w:rPr>
          <w:rStyle w:val="FootnoteReference"/>
        </w:rPr>
        <w:footnoteReference w:id="91"/>
      </w:r>
      <w:r w:rsidR="00E7335D" w:rsidRPr="004B699A">
        <w:t xml:space="preserve"> </w:t>
      </w:r>
    </w:p>
    <w:p w14:paraId="66B8475A" w14:textId="377E5ECB" w:rsidR="00342C0B" w:rsidRPr="004B699A" w:rsidRDefault="00951406" w:rsidP="007A00F8">
      <w:pPr>
        <w:spacing w:line="480" w:lineRule="auto"/>
        <w:jc w:val="center"/>
      </w:pPr>
      <w:r>
        <w:rPr>
          <w:noProof/>
        </w:rPr>
        <w:lastRenderedPageBreak/>
        <w:drawing>
          <wp:inline distT="0" distB="0" distL="0" distR="0" wp14:anchorId="06075AA8" wp14:editId="70414D29">
            <wp:extent cx="5943600" cy="3566160"/>
            <wp:effectExtent l="0" t="0" r="0" b="0"/>
            <wp:docPr id="1306400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400289" name="Picture 130640028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7313DA03" w14:textId="51DC8381" w:rsidR="00E7335D" w:rsidRPr="004B699A" w:rsidRDefault="00E7335D" w:rsidP="00292FC8">
      <w:pPr>
        <w:pStyle w:val="ListParagraph"/>
        <w:numPr>
          <w:ilvl w:val="1"/>
          <w:numId w:val="3"/>
        </w:numPr>
        <w:spacing w:after="0" w:line="480" w:lineRule="auto"/>
        <w:rPr>
          <w:rFonts w:eastAsia="Times New Roman"/>
          <w:b/>
          <w:bCs/>
        </w:rPr>
      </w:pPr>
      <w:r w:rsidRPr="004B699A">
        <w:rPr>
          <w:rFonts w:eastAsia="Times New Roman"/>
          <w:b/>
          <w:bCs/>
        </w:rPr>
        <w:t xml:space="preserve">Issues with agency responses </w:t>
      </w:r>
    </w:p>
    <w:p w14:paraId="60BA05AE" w14:textId="72D0F536" w:rsidR="00693ABF" w:rsidRPr="004B699A" w:rsidRDefault="21AAA7B1" w:rsidP="00292FC8">
      <w:pPr>
        <w:spacing w:after="0" w:line="480" w:lineRule="auto"/>
        <w:rPr>
          <w:i/>
          <w:iCs/>
          <w:u w:val="single"/>
        </w:rPr>
      </w:pPr>
      <w:r w:rsidRPr="004B699A">
        <w:rPr>
          <w:i/>
          <w:iCs/>
          <w:u w:val="single"/>
        </w:rPr>
        <w:t>Ineffective</w:t>
      </w:r>
      <w:r w:rsidR="00693ABF" w:rsidRPr="004B699A">
        <w:rPr>
          <w:i/>
          <w:iCs/>
          <w:u w:val="single"/>
        </w:rPr>
        <w:t xml:space="preserve"> 311 Responses </w:t>
      </w:r>
    </w:p>
    <w:p w14:paraId="07492914" w14:textId="1316BFA8" w:rsidR="00193871" w:rsidRPr="004B699A" w:rsidRDefault="00875EE1" w:rsidP="00D372EB">
      <w:pPr>
        <w:spacing w:after="0" w:line="480" w:lineRule="auto"/>
        <w:ind w:firstLine="720"/>
        <w:jc w:val="both"/>
      </w:pPr>
      <w:r w:rsidRPr="004B699A">
        <w:t xml:space="preserve">Code Blue guidance states </w:t>
      </w:r>
      <w:r w:rsidR="00397812" w:rsidRPr="004B699A">
        <w:t>during Code Blue emergencies</w:t>
      </w:r>
      <w:r w:rsidR="00222234">
        <w:t xml:space="preserve"> that</w:t>
      </w:r>
      <w:r w:rsidR="00397812" w:rsidRPr="004B699A">
        <w:t xml:space="preserve"> </w:t>
      </w:r>
      <w:r w:rsidR="00A75BC3" w:rsidRPr="004B699A">
        <w:t xml:space="preserve">311 calls related to </w:t>
      </w:r>
      <w:r w:rsidR="001010DC" w:rsidRPr="004B699A">
        <w:t xml:space="preserve">homeless individuals in need </w:t>
      </w:r>
      <w:r w:rsidR="00EB1F99" w:rsidRPr="004B699A">
        <w:t>of</w:t>
      </w:r>
      <w:r w:rsidR="001010DC" w:rsidRPr="004B699A">
        <w:t xml:space="preserve"> assistance are</w:t>
      </w:r>
      <w:r w:rsidR="00A75BC3" w:rsidRPr="004B699A">
        <w:t xml:space="preserve"> routed </w:t>
      </w:r>
      <w:r w:rsidR="00560CC5" w:rsidRPr="004B699A">
        <w:t>directly</w:t>
      </w:r>
      <w:r w:rsidR="001010DC" w:rsidRPr="004B699A">
        <w:t xml:space="preserve"> </w:t>
      </w:r>
      <w:r w:rsidR="00A75BC3" w:rsidRPr="004B699A">
        <w:t>to 911</w:t>
      </w:r>
      <w:r w:rsidR="00C74234" w:rsidRPr="004B699A">
        <w:t>.</w:t>
      </w:r>
      <w:r w:rsidR="00C74234" w:rsidRPr="004B699A">
        <w:rPr>
          <w:rStyle w:val="FootnoteReference"/>
        </w:rPr>
        <w:footnoteReference w:id="92"/>
      </w:r>
      <w:r w:rsidR="00A75BC3" w:rsidRPr="004B699A">
        <w:t xml:space="preserve"> </w:t>
      </w:r>
      <w:r w:rsidR="003E761E" w:rsidRPr="004B699A">
        <w:t>While it is unclear if th</w:t>
      </w:r>
      <w:r w:rsidR="14141CE8" w:rsidRPr="004B699A">
        <w:t>is</w:t>
      </w:r>
      <w:r w:rsidR="003E761E" w:rsidRPr="004B699A">
        <w:t xml:space="preserve"> </w:t>
      </w:r>
      <w:r w:rsidR="00193871" w:rsidRPr="004B699A">
        <w:t>process was implemented</w:t>
      </w:r>
      <w:r w:rsidR="00C7213D" w:rsidRPr="004B699A">
        <w:t xml:space="preserve"> during the 2026 Code Bl</w:t>
      </w:r>
      <w:r w:rsidR="638EF3F9" w:rsidRPr="004B699A">
        <w:t>u</w:t>
      </w:r>
      <w:r w:rsidR="00C7213D" w:rsidRPr="004B699A">
        <w:t>e</w:t>
      </w:r>
      <w:r w:rsidR="00193871" w:rsidRPr="004B699A">
        <w:t xml:space="preserve">, 311 data </w:t>
      </w:r>
      <w:r w:rsidR="00C7213D" w:rsidRPr="004B699A">
        <w:t>does s</w:t>
      </w:r>
      <w:r w:rsidR="00193871" w:rsidRPr="004B699A">
        <w:t xml:space="preserve">how that </w:t>
      </w:r>
      <w:r w:rsidR="00693ABF" w:rsidRPr="004B699A">
        <w:t xml:space="preserve">between January 19 and February 2, </w:t>
      </w:r>
      <w:r w:rsidR="004E51ED">
        <w:t xml:space="preserve">2026, </w:t>
      </w:r>
      <w:r w:rsidR="00A55176" w:rsidRPr="004B699A">
        <w:t>311 received 1</w:t>
      </w:r>
      <w:r w:rsidR="00222234">
        <w:t>,</w:t>
      </w:r>
      <w:r w:rsidR="00A55176" w:rsidRPr="004B699A">
        <w:t xml:space="preserve">855 calls </w:t>
      </w:r>
      <w:r w:rsidR="00F70174" w:rsidRPr="004B699A">
        <w:t>for</w:t>
      </w:r>
      <w:r w:rsidR="00B76BF2" w:rsidRPr="004B699A">
        <w:t xml:space="preserve"> DHS citing “</w:t>
      </w:r>
      <w:r w:rsidR="00F70174" w:rsidRPr="004B699A">
        <w:t>Homeless Person Assistance</w:t>
      </w:r>
      <w:r w:rsidR="00693ABF" w:rsidRPr="004B699A">
        <w:t>.</w:t>
      </w:r>
      <w:r w:rsidR="00B76BF2" w:rsidRPr="004B699A">
        <w:t>”</w:t>
      </w:r>
      <w:r w:rsidR="00C70206" w:rsidRPr="004B699A">
        <w:rPr>
          <w:rStyle w:val="FootnoteReference"/>
        </w:rPr>
        <w:footnoteReference w:id="93"/>
      </w:r>
      <w:r w:rsidR="005F253D" w:rsidRPr="004B699A">
        <w:t xml:space="preserve"> </w:t>
      </w:r>
      <w:r w:rsidR="00930351" w:rsidRPr="004B699A">
        <w:t xml:space="preserve">Of the </w:t>
      </w:r>
      <w:r w:rsidR="00693ABF" w:rsidRPr="004B699A">
        <w:t>c</w:t>
      </w:r>
      <w:r w:rsidR="00930351" w:rsidRPr="004B699A">
        <w:t xml:space="preserve">losed </w:t>
      </w:r>
      <w:r w:rsidR="00045D9E" w:rsidRPr="004B699A">
        <w:t>cases</w:t>
      </w:r>
      <w:r w:rsidR="0026235C" w:rsidRPr="004B699A">
        <w:t xml:space="preserve">, </w:t>
      </w:r>
      <w:r w:rsidR="00D43706" w:rsidRPr="004B699A">
        <w:t>1</w:t>
      </w:r>
      <w:r w:rsidR="00222234">
        <w:t>,</w:t>
      </w:r>
      <w:r w:rsidR="00D43706" w:rsidRPr="004B699A">
        <w:t>057</w:t>
      </w:r>
      <w:r w:rsidR="00222234">
        <w:t xml:space="preserve"> –</w:t>
      </w:r>
      <w:r w:rsidR="5B3284C0" w:rsidRPr="004B699A">
        <w:t xml:space="preserve"> or over 50%</w:t>
      </w:r>
      <w:r w:rsidR="00D43706" w:rsidRPr="004B699A">
        <w:t xml:space="preserve"> </w:t>
      </w:r>
      <w:r w:rsidR="00222234">
        <w:t xml:space="preserve">– </w:t>
      </w:r>
      <w:r w:rsidR="00D43706" w:rsidRPr="004B699A">
        <w:t>were closed because DHS was unable to locate the individual</w:t>
      </w:r>
      <w:r w:rsidR="6D7854FA" w:rsidRPr="004B699A">
        <w:t>.</w:t>
      </w:r>
      <w:r w:rsidR="00A74EBA" w:rsidRPr="004B699A">
        <w:rPr>
          <w:rStyle w:val="FootnoteReference"/>
        </w:rPr>
        <w:footnoteReference w:id="94"/>
      </w:r>
      <w:r w:rsidR="00ED3324" w:rsidRPr="004B699A">
        <w:t xml:space="preserve"> It has been reported that one</w:t>
      </w:r>
      <w:r w:rsidR="5F5E70DA" w:rsidRPr="004B699A">
        <w:t xml:space="preserve"> of the decedents</w:t>
      </w:r>
      <w:r w:rsidR="00ED3324" w:rsidRPr="004B699A">
        <w:t xml:space="preserve"> </w:t>
      </w:r>
      <w:r w:rsidR="5F5E70DA" w:rsidRPr="004B699A">
        <w:t xml:space="preserve">succumbed to the cold after a 311 call </w:t>
      </w:r>
      <w:r w:rsidR="5F5E70DA" w:rsidRPr="004B699A">
        <w:lastRenderedPageBreak/>
        <w:t>about his welfare was erroneously</w:t>
      </w:r>
      <w:r w:rsidR="3960E115" w:rsidRPr="004B699A">
        <w:t xml:space="preserve"> logged as a “disorderly male</w:t>
      </w:r>
      <w:r w:rsidR="21855E52" w:rsidRPr="004B699A">
        <w:t>,” which may have contributed to the inability of the dispatched officer to locate him.</w:t>
      </w:r>
      <w:r w:rsidR="00DE5D18" w:rsidRPr="004B699A">
        <w:rPr>
          <w:rStyle w:val="FootnoteReference"/>
        </w:rPr>
        <w:footnoteReference w:id="95"/>
      </w:r>
    </w:p>
    <w:p w14:paraId="7C1331F5" w14:textId="1532E04B" w:rsidR="00693ABF" w:rsidRPr="004B699A" w:rsidRDefault="00693ABF" w:rsidP="00D372EB">
      <w:pPr>
        <w:spacing w:after="0" w:line="480" w:lineRule="auto"/>
        <w:jc w:val="both"/>
        <w:rPr>
          <w:i/>
          <w:iCs/>
          <w:u w:val="single"/>
        </w:rPr>
      </w:pPr>
      <w:r w:rsidRPr="004B699A">
        <w:rPr>
          <w:i/>
          <w:iCs/>
          <w:u w:val="single"/>
        </w:rPr>
        <w:t>Poor Communication</w:t>
      </w:r>
    </w:p>
    <w:p w14:paraId="68EF3C14" w14:textId="16A423FF" w:rsidR="00D36926" w:rsidRPr="004B699A" w:rsidRDefault="00CF0E71" w:rsidP="00D372EB">
      <w:pPr>
        <w:spacing w:after="0" w:line="480" w:lineRule="auto"/>
        <w:ind w:firstLine="720"/>
        <w:jc w:val="both"/>
      </w:pPr>
      <w:r w:rsidRPr="004B699A">
        <w:t>Code Blue operations require the rapid deployment of multi-agency coordinatio</w:t>
      </w:r>
      <w:r w:rsidR="00776AFD" w:rsidRPr="004B699A">
        <w:t xml:space="preserve">n, and there have been reports of communication breakdowns that have limited effectiveness. </w:t>
      </w:r>
      <w:r w:rsidR="00DF0E87" w:rsidRPr="004B699A">
        <w:t xml:space="preserve">Gothamist reported that </w:t>
      </w:r>
      <w:r w:rsidR="00222234">
        <w:t>while</w:t>
      </w:r>
      <w:r w:rsidR="00222234" w:rsidRPr="004B699A">
        <w:t xml:space="preserve"> </w:t>
      </w:r>
      <w:r w:rsidR="00A20A45" w:rsidRPr="004B699A">
        <w:t>the City did dispatch 20 warming busses across the city</w:t>
      </w:r>
      <w:r w:rsidR="005829A5" w:rsidRPr="004B699A">
        <w:t>,</w:t>
      </w:r>
      <w:r w:rsidR="00222234">
        <w:t xml:space="preserve"> in the case of two warming buses </w:t>
      </w:r>
      <w:r w:rsidR="004E51ED">
        <w:t>that were</w:t>
      </w:r>
      <w:r w:rsidR="00222234">
        <w:t xml:space="preserve"> made available </w:t>
      </w:r>
      <w:r w:rsidR="005829A5" w:rsidRPr="004B699A">
        <w:t>at the Staten Island Ferry Terminal</w:t>
      </w:r>
      <w:r w:rsidR="00222234">
        <w:t xml:space="preserve">, </w:t>
      </w:r>
      <w:r w:rsidR="00A20A45" w:rsidRPr="004B699A">
        <w:t>poor communication and coordination resulted i</w:t>
      </w:r>
      <w:r w:rsidR="005829A5" w:rsidRPr="004B699A">
        <w:t xml:space="preserve">n </w:t>
      </w:r>
      <w:r w:rsidR="00222234">
        <w:t xml:space="preserve">a complete lack of awareness on the part of </w:t>
      </w:r>
      <w:r w:rsidR="005829A5" w:rsidRPr="004B699A">
        <w:t xml:space="preserve">terminal employees and NYPD officers stationed </w:t>
      </w:r>
      <w:r w:rsidR="00821430" w:rsidRPr="004B699A">
        <w:t>at the terminal</w:t>
      </w:r>
      <w:r w:rsidR="00222234">
        <w:t xml:space="preserve"> that such</w:t>
      </w:r>
      <w:r w:rsidR="005829A5" w:rsidRPr="004B699A">
        <w:t xml:space="preserve"> warming </w:t>
      </w:r>
      <w:r w:rsidR="00821430" w:rsidRPr="004B699A">
        <w:t>buses</w:t>
      </w:r>
      <w:r w:rsidR="005829A5" w:rsidRPr="004B699A">
        <w:t xml:space="preserve"> were available.</w:t>
      </w:r>
      <w:r w:rsidR="005829A5" w:rsidRPr="004B699A">
        <w:rPr>
          <w:rStyle w:val="FootnoteReference"/>
        </w:rPr>
        <w:footnoteReference w:id="96"/>
      </w:r>
      <w:r w:rsidR="00821430" w:rsidRPr="004B699A">
        <w:t xml:space="preserve"> </w:t>
      </w:r>
      <w:r w:rsidR="00822443" w:rsidRPr="004B699A">
        <w:t xml:space="preserve">Volunteers in the terminal noted that there was no signage on the </w:t>
      </w:r>
      <w:r w:rsidR="50D45D2D" w:rsidRPr="004B699A">
        <w:t>buses</w:t>
      </w:r>
      <w:r w:rsidR="00822443" w:rsidRPr="004B699A">
        <w:t xml:space="preserve"> and that they had to personally inform homeless people that the </w:t>
      </w:r>
      <w:r w:rsidR="32F360EB" w:rsidRPr="004B699A">
        <w:t>buses</w:t>
      </w:r>
      <w:r w:rsidR="00822443" w:rsidRPr="004B699A">
        <w:t xml:space="preserve"> were available</w:t>
      </w:r>
      <w:r w:rsidR="0095222B" w:rsidRPr="004B699A">
        <w:t xml:space="preserve"> for use.</w:t>
      </w:r>
      <w:r w:rsidR="00A85585" w:rsidRPr="004B699A">
        <w:rPr>
          <w:rStyle w:val="FootnoteReference"/>
        </w:rPr>
        <w:footnoteReference w:id="97"/>
      </w:r>
      <w:r w:rsidR="00117A05">
        <w:t xml:space="preserve"> Mayor Mamdani has acknowledged </w:t>
      </w:r>
      <w:r w:rsidR="00764831">
        <w:t xml:space="preserve">this </w:t>
      </w:r>
      <w:r w:rsidR="00117A05">
        <w:t xml:space="preserve"> communication </w:t>
      </w:r>
      <w:r w:rsidR="00764831">
        <w:t>issue</w:t>
      </w:r>
      <w:r w:rsidR="00117A05">
        <w:t xml:space="preserve"> and </w:t>
      </w:r>
      <w:r w:rsidR="00764831">
        <w:t>pledged to provide clear signage and additional for warming buses going forward.</w:t>
      </w:r>
      <w:r w:rsidR="00764831">
        <w:rPr>
          <w:rStyle w:val="FootnoteReference"/>
        </w:rPr>
        <w:footnoteReference w:id="98"/>
      </w:r>
      <w:r w:rsidR="00764831">
        <w:t xml:space="preserve"> </w:t>
      </w:r>
    </w:p>
    <w:p w14:paraId="1163DEE9" w14:textId="3B00B63E" w:rsidR="0BA99DD6" w:rsidRPr="004B699A" w:rsidRDefault="0BA99DD6" w:rsidP="00292FC8">
      <w:pPr>
        <w:spacing w:after="0" w:line="480" w:lineRule="auto"/>
        <w:rPr>
          <w:i/>
          <w:iCs/>
          <w:u w:val="single"/>
        </w:rPr>
      </w:pPr>
      <w:r w:rsidRPr="004B699A">
        <w:rPr>
          <w:i/>
          <w:iCs/>
          <w:u w:val="single"/>
        </w:rPr>
        <w:t>Under Resourcing</w:t>
      </w:r>
    </w:p>
    <w:p w14:paraId="01019035" w14:textId="7970A544" w:rsidR="2AB31C80" w:rsidRPr="004B699A" w:rsidRDefault="004E51ED" w:rsidP="00D372EB">
      <w:pPr>
        <w:spacing w:after="0" w:line="480" w:lineRule="auto"/>
        <w:ind w:firstLine="720"/>
        <w:jc w:val="both"/>
      </w:pPr>
      <w:r>
        <w:t xml:space="preserve">Resource shortages </w:t>
      </w:r>
      <w:r w:rsidR="00222234">
        <w:t xml:space="preserve">may have also played a role in the lack of adequate response to the cold. </w:t>
      </w:r>
      <w:r w:rsidR="2AB31C80" w:rsidRPr="006C6A8C">
        <w:rPr>
          <w:i/>
        </w:rPr>
        <w:t>The City</w:t>
      </w:r>
      <w:r w:rsidR="2AB31C80" w:rsidRPr="004B699A">
        <w:t xml:space="preserve"> </w:t>
      </w:r>
      <w:r w:rsidR="00D372EB">
        <w:t xml:space="preserve">news outlet </w:t>
      </w:r>
      <w:r w:rsidR="0B3F23E5" w:rsidRPr="004B699A">
        <w:t>reported</w:t>
      </w:r>
      <w:r w:rsidR="2AB31C80" w:rsidRPr="004B699A">
        <w:t xml:space="preserve"> that FDNY ha</w:t>
      </w:r>
      <w:r w:rsidR="00222234">
        <w:t>d</w:t>
      </w:r>
      <w:r w:rsidR="63BBA36A" w:rsidRPr="004B699A">
        <w:t xml:space="preserve"> been soliciting staff to join the task force responding to cold-related calls; however </w:t>
      </w:r>
      <w:r w:rsidR="44DCF643" w:rsidRPr="004B699A">
        <w:t xml:space="preserve">Anthony Almojera, vice president of Local 3621, has stated that FDNY’s Emergency Medical Services unit does not have enough staff to handle all of the calls, despite the number of staff members who are picking up overtime to be part of the </w:t>
      </w:r>
      <w:r w:rsidR="44DCF643" w:rsidRPr="004B699A">
        <w:lastRenderedPageBreak/>
        <w:t>efforts.</w:t>
      </w:r>
      <w:r w:rsidR="2AB31C80" w:rsidRPr="004B699A">
        <w:rPr>
          <w:rStyle w:val="FootnoteReference"/>
        </w:rPr>
        <w:footnoteReference w:id="99"/>
      </w:r>
      <w:r w:rsidR="00117A05">
        <w:t xml:space="preserve"> On February 6, the Mayor announced a number of initiatives to increase response capacity including partnering nonprofit organizations</w:t>
      </w:r>
      <w:r w:rsidR="00764831">
        <w:t xml:space="preserve"> for more targeted outreach.</w:t>
      </w:r>
      <w:r w:rsidR="00117A05">
        <w:rPr>
          <w:rStyle w:val="FootnoteReference"/>
        </w:rPr>
        <w:footnoteReference w:id="100"/>
      </w:r>
      <w:r w:rsidR="00117A05">
        <w:t xml:space="preserve"> </w:t>
      </w:r>
    </w:p>
    <w:p w14:paraId="401AC839" w14:textId="180A80EF" w:rsidR="00BC0303" w:rsidRPr="004B699A" w:rsidRDefault="00B95EC5" w:rsidP="00B95EC5">
      <w:pPr>
        <w:pStyle w:val="ListParagraph"/>
        <w:numPr>
          <w:ilvl w:val="0"/>
          <w:numId w:val="3"/>
        </w:numPr>
        <w:rPr>
          <w:b/>
          <w:bCs/>
        </w:rPr>
      </w:pPr>
      <w:r w:rsidRPr="004B699A">
        <w:rPr>
          <w:b/>
          <w:bCs/>
        </w:rPr>
        <w:t xml:space="preserve">Conclusion </w:t>
      </w:r>
    </w:p>
    <w:p w14:paraId="77F52659" w14:textId="76612761" w:rsidR="00B95EC5" w:rsidRPr="004B699A" w:rsidRDefault="004E51ED" w:rsidP="00D372EB">
      <w:pPr>
        <w:spacing w:before="240" w:line="480" w:lineRule="auto"/>
        <w:ind w:firstLine="720"/>
        <w:jc w:val="both"/>
      </w:pPr>
      <w:r>
        <w:t>At today’s hearing, the</w:t>
      </w:r>
      <w:r w:rsidRPr="004B699A">
        <w:t xml:space="preserve"> </w:t>
      </w:r>
      <w:r w:rsidR="00C959DE" w:rsidRPr="004B699A">
        <w:t xml:space="preserve">Committees </w:t>
      </w:r>
      <w:r w:rsidR="007C73F2" w:rsidRPr="004B699A">
        <w:t xml:space="preserve">seek to </w:t>
      </w:r>
      <w:r w:rsidR="009C27F7" w:rsidRPr="004B699A">
        <w:t>assess</w:t>
      </w:r>
      <w:r w:rsidR="007C73F2" w:rsidRPr="004B699A">
        <w:t xml:space="preserve"> </w:t>
      </w:r>
      <w:r w:rsidR="00292FC8" w:rsidRPr="004B699A">
        <w:t>the</w:t>
      </w:r>
      <w:r w:rsidR="009C27F7" w:rsidRPr="004B699A">
        <w:t xml:space="preserve"> effectiveness of the City’s Code Blue operations</w:t>
      </w:r>
      <w:r w:rsidR="007C73F2" w:rsidRPr="004B699A">
        <w:t xml:space="preserve"> this winter</w:t>
      </w:r>
      <w:r w:rsidR="009C27F7" w:rsidRPr="004B699A">
        <w:t xml:space="preserve"> thus far</w:t>
      </w:r>
      <w:r w:rsidR="00292FC8" w:rsidRPr="004B699A">
        <w:t xml:space="preserve">. </w:t>
      </w:r>
      <w:r w:rsidR="00DF22FF" w:rsidRPr="004B699A">
        <w:t xml:space="preserve">The Committees look forward to receiving testimony from the administration, advocacy groups, and other interested members of the public to learn more </w:t>
      </w:r>
      <w:r>
        <w:t>about how the City can improve</w:t>
      </w:r>
      <w:r w:rsidR="00292FC8" w:rsidRPr="004B699A">
        <w:t xml:space="preserve"> </w:t>
      </w:r>
      <w:r>
        <w:t xml:space="preserve">upon its </w:t>
      </w:r>
      <w:r w:rsidR="00292FC8" w:rsidRPr="004B699A">
        <w:t>Code Blue operations going forward.</w:t>
      </w:r>
    </w:p>
    <w:sectPr w:rsidR="00B95EC5" w:rsidRPr="004B699A">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D7D3E" w14:textId="77777777" w:rsidR="00D12A3D" w:rsidRDefault="00D12A3D" w:rsidP="007161F4">
      <w:pPr>
        <w:spacing w:after="0" w:line="240" w:lineRule="auto"/>
      </w:pPr>
      <w:r>
        <w:separator/>
      </w:r>
    </w:p>
  </w:endnote>
  <w:endnote w:type="continuationSeparator" w:id="0">
    <w:p w14:paraId="021B1030" w14:textId="77777777" w:rsidR="00D12A3D" w:rsidRDefault="00D12A3D" w:rsidP="00716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152551"/>
      <w:docPartObj>
        <w:docPartGallery w:val="Page Numbers (Bottom of Page)"/>
        <w:docPartUnique/>
      </w:docPartObj>
    </w:sdtPr>
    <w:sdtEndPr>
      <w:rPr>
        <w:noProof/>
      </w:rPr>
    </w:sdtEndPr>
    <w:sdtContent>
      <w:p w14:paraId="0AD28758" w14:textId="4F5B049B" w:rsidR="00662BB5" w:rsidRDefault="00662BB5">
        <w:pPr>
          <w:pStyle w:val="Footer"/>
          <w:jc w:val="center"/>
        </w:pPr>
        <w:r>
          <w:fldChar w:fldCharType="begin"/>
        </w:r>
        <w:r>
          <w:instrText xml:space="preserve"> PAGE   \* MERGEFORMAT </w:instrText>
        </w:r>
        <w:r>
          <w:fldChar w:fldCharType="separate"/>
        </w:r>
        <w:r w:rsidR="00764831">
          <w:rPr>
            <w:noProof/>
          </w:rPr>
          <w:t>15</w:t>
        </w:r>
        <w:r>
          <w:rPr>
            <w:noProof/>
          </w:rPr>
          <w:fldChar w:fldCharType="end"/>
        </w:r>
      </w:p>
    </w:sdtContent>
  </w:sdt>
  <w:p w14:paraId="1F419790" w14:textId="463E4B8B" w:rsidR="1369CB98" w:rsidRDefault="1369CB98" w:rsidP="1369CB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4FE25" w14:textId="77777777" w:rsidR="00D12A3D" w:rsidRDefault="00D12A3D" w:rsidP="007161F4">
      <w:pPr>
        <w:spacing w:after="0" w:line="240" w:lineRule="auto"/>
      </w:pPr>
      <w:r>
        <w:separator/>
      </w:r>
    </w:p>
  </w:footnote>
  <w:footnote w:type="continuationSeparator" w:id="0">
    <w:p w14:paraId="4C3A87F6" w14:textId="77777777" w:rsidR="00D12A3D" w:rsidRDefault="00D12A3D" w:rsidP="007161F4">
      <w:pPr>
        <w:spacing w:after="0" w:line="240" w:lineRule="auto"/>
      </w:pPr>
      <w:r>
        <w:continuationSeparator/>
      </w:r>
    </w:p>
  </w:footnote>
  <w:footnote w:id="1">
    <w:p w14:paraId="09F3D47F" w14:textId="77777777" w:rsidR="00E7335D" w:rsidRPr="000A3E00" w:rsidRDefault="00E7335D" w:rsidP="00E7335D">
      <w:pPr>
        <w:pStyle w:val="FootnoteText"/>
        <w:rPr>
          <w:rFonts w:eastAsia="Times New Roman"/>
          <w:sz w:val="18"/>
          <w:szCs w:val="18"/>
        </w:rPr>
      </w:pPr>
      <w:r w:rsidRPr="000A3E00">
        <w:rPr>
          <w:rStyle w:val="FootnoteReference"/>
          <w:rFonts w:eastAsia="Times New Roman"/>
          <w:sz w:val="18"/>
          <w:szCs w:val="18"/>
        </w:rPr>
        <w:footnoteRef/>
      </w:r>
      <w:r w:rsidRPr="000A3E00">
        <w:rPr>
          <w:rFonts w:eastAsia="Times New Roman"/>
          <w:sz w:val="18"/>
          <w:szCs w:val="18"/>
        </w:rPr>
        <w:t xml:space="preserve"> Coalition for the Homeless, “Extreme Cold: Code Blue”, </w:t>
      </w:r>
      <w:r w:rsidRPr="000A3E00">
        <w:rPr>
          <w:rFonts w:eastAsia="Times New Roman"/>
          <w:i/>
          <w:iCs/>
          <w:sz w:val="18"/>
          <w:szCs w:val="18"/>
        </w:rPr>
        <w:t>available at:</w:t>
      </w:r>
      <w:r w:rsidRPr="000A3E00">
        <w:rPr>
          <w:rFonts w:eastAsia="Times New Roman"/>
          <w:sz w:val="18"/>
          <w:szCs w:val="18"/>
        </w:rPr>
        <w:t xml:space="preserve"> </w:t>
      </w:r>
      <w:hyperlink r:id="rId1">
        <w:r w:rsidRPr="000A3E00">
          <w:rPr>
            <w:rStyle w:val="Hyperlink"/>
            <w:rFonts w:ascii="Times New Roman" w:eastAsia="Times New Roman" w:hAnsi="Times New Roman"/>
            <w:sz w:val="18"/>
            <w:szCs w:val="18"/>
          </w:rPr>
          <w:t>https://www.coalitionforthehomeless.org/get-help/know-your-rights/extreme-cold-weather-code-blue/</w:t>
        </w:r>
      </w:hyperlink>
      <w:r w:rsidRPr="000A3E00">
        <w:rPr>
          <w:rFonts w:eastAsia="Times New Roman"/>
          <w:sz w:val="18"/>
          <w:szCs w:val="18"/>
        </w:rPr>
        <w:t xml:space="preserve"> (last visited Feb. 2, 2026). </w:t>
      </w:r>
    </w:p>
  </w:footnote>
  <w:footnote w:id="2">
    <w:p w14:paraId="6A2BC5AE" w14:textId="77777777" w:rsidR="00E7335D" w:rsidRPr="000A3E00" w:rsidRDefault="00E7335D" w:rsidP="00E7335D">
      <w:pPr>
        <w:pStyle w:val="FootnoteText"/>
        <w:rPr>
          <w:rFonts w:eastAsia="Times New Roman"/>
          <w:sz w:val="18"/>
          <w:szCs w:val="18"/>
        </w:rPr>
      </w:pPr>
      <w:r w:rsidRPr="000A3E00">
        <w:rPr>
          <w:rStyle w:val="FootnoteReference"/>
          <w:rFonts w:eastAsia="Times New Roman"/>
          <w:sz w:val="18"/>
          <w:szCs w:val="18"/>
        </w:rPr>
        <w:footnoteRef/>
      </w:r>
      <w:r w:rsidRPr="000A3E00">
        <w:rPr>
          <w:rFonts w:eastAsia="Times New Roman"/>
          <w:sz w:val="18"/>
          <w:szCs w:val="18"/>
        </w:rPr>
        <w:t xml:space="preserve"> 18 N.Y.</w:t>
      </w:r>
      <w:bookmarkStart w:id="1" w:name="_Int_nYc7PGlk"/>
      <w:r w:rsidRPr="000A3E00">
        <w:rPr>
          <w:rFonts w:eastAsia="Times New Roman"/>
          <w:sz w:val="18"/>
          <w:szCs w:val="18"/>
        </w:rPr>
        <w:t>C.R</w:t>
      </w:r>
      <w:bookmarkEnd w:id="1"/>
      <w:r w:rsidRPr="000A3E00">
        <w:rPr>
          <w:rFonts w:eastAsia="Times New Roman"/>
          <w:sz w:val="18"/>
          <w:szCs w:val="18"/>
        </w:rPr>
        <w:t>.R. § 304.1.</w:t>
      </w:r>
    </w:p>
  </w:footnote>
  <w:footnote w:id="3">
    <w:p w14:paraId="5A54469F" w14:textId="595694C5" w:rsidR="00F239D4" w:rsidRPr="000A3E00" w:rsidRDefault="00F239D4">
      <w:pPr>
        <w:pStyle w:val="FootnoteText"/>
        <w:rPr>
          <w:i/>
          <w:iCs/>
          <w:sz w:val="18"/>
          <w:szCs w:val="18"/>
        </w:rPr>
      </w:pPr>
      <w:r w:rsidRPr="000A3E00">
        <w:rPr>
          <w:rStyle w:val="FootnoteReference"/>
          <w:sz w:val="18"/>
          <w:szCs w:val="18"/>
        </w:rPr>
        <w:footnoteRef/>
      </w:r>
      <w:r w:rsidRPr="000A3E00">
        <w:rPr>
          <w:sz w:val="18"/>
          <w:szCs w:val="18"/>
        </w:rPr>
        <w:t xml:space="preserve"> NYS Department of Homeless Services. “About” </w:t>
      </w:r>
      <w:r w:rsidRPr="000A3E00">
        <w:rPr>
          <w:i/>
          <w:iCs/>
          <w:sz w:val="18"/>
          <w:szCs w:val="18"/>
        </w:rPr>
        <w:t xml:space="preserve">available at: </w:t>
      </w:r>
      <w:hyperlink r:id="rId2" w:history="1">
        <w:r w:rsidRPr="000A3E00">
          <w:rPr>
            <w:rStyle w:val="Hyperlink"/>
            <w:rFonts w:ascii="Times New Roman" w:hAnsi="Times New Roman"/>
            <w:sz w:val="18"/>
            <w:szCs w:val="18"/>
          </w:rPr>
          <w:t>https://www.nyc.gov/site/dhs/about/inside-dhs.page</w:t>
        </w:r>
      </w:hyperlink>
      <w:r w:rsidRPr="000A3E00">
        <w:rPr>
          <w:sz w:val="18"/>
          <w:szCs w:val="18"/>
        </w:rPr>
        <w:t xml:space="preserve"> </w:t>
      </w:r>
      <w:r w:rsidRPr="000A3E00">
        <w:rPr>
          <w:rFonts w:eastAsia="Times New Roman"/>
          <w:sz w:val="18"/>
          <w:szCs w:val="18"/>
        </w:rPr>
        <w:t>(Last visited Feb. 5, 2026).</w:t>
      </w:r>
    </w:p>
  </w:footnote>
  <w:footnote w:id="4">
    <w:p w14:paraId="6A0F6949" w14:textId="77777777" w:rsidR="00E7335D" w:rsidRPr="000A3E00" w:rsidRDefault="00E7335D" w:rsidP="00E7335D">
      <w:pPr>
        <w:pStyle w:val="FootnoteText"/>
        <w:rPr>
          <w:rFonts w:eastAsia="Times New Roman"/>
          <w:sz w:val="18"/>
          <w:szCs w:val="18"/>
        </w:rPr>
      </w:pPr>
      <w:r w:rsidRPr="000A3E00">
        <w:rPr>
          <w:rStyle w:val="FootnoteReference"/>
          <w:rFonts w:eastAsia="Times New Roman"/>
          <w:sz w:val="18"/>
          <w:szCs w:val="18"/>
        </w:rPr>
        <w:footnoteRef/>
      </w:r>
      <w:r w:rsidRPr="000A3E00">
        <w:rPr>
          <w:rFonts w:eastAsia="Times New Roman"/>
          <w:sz w:val="18"/>
          <w:szCs w:val="18"/>
        </w:rPr>
        <w:t xml:space="preserve"> Jeanmarie Evelly, “What does ‘Code Blue’ Mean for Homeless New Yorkers?”, </w:t>
      </w:r>
      <w:r w:rsidRPr="000A3E00">
        <w:rPr>
          <w:rFonts w:eastAsia="Times New Roman"/>
          <w:i/>
          <w:iCs/>
          <w:sz w:val="18"/>
          <w:szCs w:val="18"/>
        </w:rPr>
        <w:t>City Limits</w:t>
      </w:r>
      <w:r w:rsidRPr="000A3E00">
        <w:rPr>
          <w:rFonts w:eastAsia="Times New Roman"/>
          <w:sz w:val="18"/>
          <w:szCs w:val="18"/>
        </w:rPr>
        <w:t xml:space="preserve">, (Jan. 15, 2025), </w:t>
      </w:r>
      <w:r w:rsidRPr="000A3E00">
        <w:rPr>
          <w:rFonts w:eastAsia="Times New Roman"/>
          <w:i/>
          <w:iCs/>
          <w:sz w:val="18"/>
          <w:szCs w:val="18"/>
        </w:rPr>
        <w:t>available at:</w:t>
      </w:r>
      <w:r w:rsidRPr="000A3E00">
        <w:rPr>
          <w:rFonts w:eastAsia="Times New Roman"/>
          <w:sz w:val="18"/>
          <w:szCs w:val="18"/>
        </w:rPr>
        <w:t xml:space="preserve"> </w:t>
      </w:r>
      <w:hyperlink r:id="rId3" w:anchor=":~:text=Code%20Blue%20is%20a%20standard,jurisdiction%2C%20but%20in%20many%20places">
        <w:r w:rsidRPr="000A3E00">
          <w:rPr>
            <w:rStyle w:val="Hyperlink"/>
            <w:rFonts w:ascii="Times New Roman" w:eastAsia="Times New Roman" w:hAnsi="Times New Roman"/>
            <w:sz w:val="18"/>
            <w:szCs w:val="18"/>
          </w:rPr>
          <w:t>https://citylimits.org/what-does-code-blue-mean-for-homeless-new-yorkers/#:~:text=Code%20Blue%20is%20a%20standard,jurisdiction%2C%20but%20in%20many%20places,</w:t>
        </w:r>
      </w:hyperlink>
      <w:r w:rsidRPr="000A3E00">
        <w:rPr>
          <w:rFonts w:eastAsia="Times New Roman"/>
          <w:sz w:val="18"/>
          <w:szCs w:val="18"/>
        </w:rPr>
        <w:t xml:space="preserve"> (last visited Feb. 4, 2026). </w:t>
      </w:r>
    </w:p>
  </w:footnote>
  <w:footnote w:id="5">
    <w:p w14:paraId="5D8EEA19" w14:textId="3F254375" w:rsidR="00E7335D" w:rsidRPr="000A3E00" w:rsidRDefault="00E7335D" w:rsidP="00E7335D">
      <w:pPr>
        <w:pStyle w:val="FootnoteText"/>
        <w:rPr>
          <w:rFonts w:eastAsia="Times New Roman"/>
          <w:sz w:val="18"/>
          <w:szCs w:val="18"/>
        </w:rPr>
      </w:pPr>
      <w:r w:rsidRPr="000A3E00">
        <w:rPr>
          <w:rStyle w:val="FootnoteReference"/>
          <w:sz w:val="18"/>
          <w:szCs w:val="18"/>
        </w:rPr>
        <w:footnoteRef/>
      </w:r>
      <w:r w:rsidRPr="000A3E00">
        <w:rPr>
          <w:sz w:val="18"/>
          <w:szCs w:val="18"/>
        </w:rPr>
        <w:t xml:space="preserve"> </w:t>
      </w:r>
      <w:r w:rsidR="00FE219F" w:rsidRPr="000A3E00">
        <w:rPr>
          <w:rFonts w:eastAsia="Times New Roman"/>
          <w:i/>
          <w:iCs/>
          <w:sz w:val="18"/>
          <w:szCs w:val="18"/>
        </w:rPr>
        <w:t>Supra</w:t>
      </w:r>
      <w:r w:rsidR="00FE219F" w:rsidRPr="000A3E00">
        <w:rPr>
          <w:rFonts w:eastAsia="Times New Roman"/>
          <w:sz w:val="18"/>
          <w:szCs w:val="18"/>
        </w:rPr>
        <w:t xml:space="preserve"> Note 4</w:t>
      </w:r>
    </w:p>
  </w:footnote>
  <w:footnote w:id="6">
    <w:p w14:paraId="593E4EC3" w14:textId="77777777" w:rsidR="00E7335D" w:rsidRPr="000A3E00" w:rsidRDefault="00E7335D" w:rsidP="00E7335D">
      <w:pPr>
        <w:pStyle w:val="FootnoteText"/>
        <w:rPr>
          <w:rFonts w:eastAsia="Times New Roman"/>
          <w:sz w:val="18"/>
          <w:szCs w:val="18"/>
        </w:rPr>
      </w:pPr>
      <w:r w:rsidRPr="000A3E00">
        <w:rPr>
          <w:rStyle w:val="FootnoteReference"/>
          <w:rFonts w:eastAsia="Times New Roman"/>
          <w:sz w:val="18"/>
          <w:szCs w:val="18"/>
        </w:rPr>
        <w:footnoteRef/>
      </w:r>
      <w:r w:rsidRPr="000A3E00">
        <w:rPr>
          <w:rFonts w:eastAsia="Times New Roman"/>
          <w:sz w:val="18"/>
          <w:szCs w:val="18"/>
        </w:rPr>
        <w:t xml:space="preserve"> NYC 311, “Homeless Assistance”, available at: </w:t>
      </w:r>
      <w:hyperlink r:id="rId4">
        <w:r w:rsidRPr="000A3E00">
          <w:rPr>
            <w:rStyle w:val="Hyperlink"/>
            <w:rFonts w:ascii="Times New Roman" w:eastAsia="Times New Roman" w:hAnsi="Times New Roman"/>
            <w:sz w:val="18"/>
            <w:szCs w:val="18"/>
          </w:rPr>
          <w:t>https://portal.311.nyc.gov/article/?kanumber=KA-01037</w:t>
        </w:r>
      </w:hyperlink>
      <w:r w:rsidRPr="000A3E00">
        <w:rPr>
          <w:rFonts w:eastAsia="Times New Roman"/>
          <w:sz w:val="18"/>
          <w:szCs w:val="18"/>
        </w:rPr>
        <w:t xml:space="preserve"> (last visited Feb. 5, 2026). </w:t>
      </w:r>
    </w:p>
  </w:footnote>
  <w:footnote w:id="7">
    <w:p w14:paraId="46607019" w14:textId="77777777" w:rsidR="00E7335D" w:rsidRPr="000A3E00" w:rsidRDefault="00E7335D" w:rsidP="00E7335D">
      <w:pPr>
        <w:pStyle w:val="FootnoteText"/>
        <w:rPr>
          <w:sz w:val="18"/>
          <w:szCs w:val="18"/>
        </w:rPr>
      </w:pPr>
      <w:r w:rsidRPr="000A3E00">
        <w:rPr>
          <w:rStyle w:val="FootnoteReference"/>
          <w:sz w:val="18"/>
          <w:szCs w:val="18"/>
        </w:rPr>
        <w:footnoteRef/>
      </w:r>
      <w:r w:rsidRPr="000A3E00">
        <w:rPr>
          <w:sz w:val="18"/>
          <w:szCs w:val="18"/>
        </w:rPr>
        <w:t xml:space="preserve"> NYC Emergency Management, New York City is under a Weather Alert, with wind chills near or below 0°F. An Enhanced Code Blue is in effect 24 hours a day, (Feb. 1, 2026), </w:t>
      </w:r>
      <w:r w:rsidRPr="000A3E00">
        <w:rPr>
          <w:i/>
          <w:iCs/>
          <w:sz w:val="18"/>
          <w:szCs w:val="18"/>
        </w:rPr>
        <w:t xml:space="preserve">available at: </w:t>
      </w:r>
      <w:hyperlink r:id="rId5">
        <w:r w:rsidRPr="000A3E00">
          <w:rPr>
            <w:rStyle w:val="Hyperlink"/>
            <w:rFonts w:ascii="Times New Roman" w:hAnsi="Times New Roman"/>
            <w:sz w:val="18"/>
            <w:szCs w:val="18"/>
          </w:rPr>
          <w:t>https://x.com/nycemergencymgt/status/2017968605745267100</w:t>
        </w:r>
      </w:hyperlink>
      <w:r w:rsidRPr="000A3E00">
        <w:rPr>
          <w:sz w:val="18"/>
          <w:szCs w:val="18"/>
        </w:rPr>
        <w:t xml:space="preserve"> (last visited Feb. 5, 2026).  </w:t>
      </w:r>
    </w:p>
  </w:footnote>
  <w:footnote w:id="8">
    <w:p w14:paraId="7A3BFD0B" w14:textId="77777777" w:rsidR="00577CF2" w:rsidRPr="000A3E00" w:rsidRDefault="00577CF2" w:rsidP="00577CF2">
      <w:pPr>
        <w:pStyle w:val="FootnoteText"/>
        <w:rPr>
          <w:sz w:val="18"/>
          <w:szCs w:val="18"/>
        </w:rPr>
      </w:pPr>
      <w:r w:rsidRPr="000A3E00">
        <w:rPr>
          <w:rStyle w:val="FootnoteReference"/>
          <w:sz w:val="18"/>
          <w:szCs w:val="18"/>
        </w:rPr>
        <w:footnoteRef/>
      </w:r>
      <w:r w:rsidRPr="000A3E00">
        <w:rPr>
          <w:sz w:val="18"/>
          <w:szCs w:val="18"/>
        </w:rPr>
        <w:t xml:space="preserve"> U.S. Dept. of Housing and Urban Development, The 2024 Annual Homeless Assessment Report (AHAR) to Congress, Part 1: Point-In-Time Estimates of Homelessness (Dec. 2024), </w:t>
      </w:r>
      <w:r w:rsidRPr="000A3E00">
        <w:rPr>
          <w:i/>
          <w:sz w:val="18"/>
          <w:szCs w:val="18"/>
        </w:rPr>
        <w:t>available at</w:t>
      </w:r>
      <w:r w:rsidRPr="000A3E00">
        <w:rPr>
          <w:sz w:val="18"/>
          <w:szCs w:val="18"/>
        </w:rPr>
        <w:t xml:space="preserve"> </w:t>
      </w:r>
      <w:hyperlink r:id="rId6" w:history="1">
        <w:r w:rsidRPr="000A3E00">
          <w:rPr>
            <w:rStyle w:val="Hyperlink"/>
            <w:rFonts w:ascii="Times New Roman" w:hAnsi="Times New Roman"/>
            <w:sz w:val="18"/>
            <w:szCs w:val="18"/>
          </w:rPr>
          <w:t>https://www.huduser.gov/portal/datasets/ahar/2024-ahar-part-1-pit-estimates-of-homelessness-in-the-us.html</w:t>
        </w:r>
      </w:hyperlink>
      <w:r w:rsidRPr="000A3E00">
        <w:rPr>
          <w:sz w:val="18"/>
          <w:szCs w:val="18"/>
        </w:rPr>
        <w:t xml:space="preserve"> </w:t>
      </w:r>
    </w:p>
  </w:footnote>
  <w:footnote w:id="9">
    <w:p w14:paraId="3A5FA2E9" w14:textId="784BC99D" w:rsidR="00E5138A" w:rsidRPr="000A3E00" w:rsidRDefault="00E5138A">
      <w:pPr>
        <w:pStyle w:val="FootnoteText"/>
        <w:rPr>
          <w:sz w:val="18"/>
          <w:szCs w:val="18"/>
        </w:rPr>
      </w:pPr>
      <w:r w:rsidRPr="000A3E00">
        <w:rPr>
          <w:rStyle w:val="FootnoteReference"/>
          <w:sz w:val="18"/>
          <w:szCs w:val="18"/>
        </w:rPr>
        <w:footnoteRef/>
      </w:r>
      <w:r w:rsidRPr="000A3E00">
        <w:rPr>
          <w:sz w:val="18"/>
          <w:szCs w:val="18"/>
        </w:rPr>
        <w:t xml:space="preserve"> The HUD-mandated Homeless Outreach Population Estimate Count (the “HOPE Count”) has volunteers canvass streets and subway stations on a single night, typically occurring in January. The HOPE count has used a consistent sampling methodology since </w:t>
      </w:r>
      <w:r w:rsidRPr="000A3E00">
        <w:rPr>
          <w:sz w:val="18"/>
          <w:szCs w:val="18"/>
        </w:rPr>
        <w:t>2005 and advocates have long stated that a one night count does not lead to accurate data.</w:t>
      </w:r>
    </w:p>
  </w:footnote>
  <w:footnote w:id="10">
    <w:p w14:paraId="188D22B4" w14:textId="77777777" w:rsidR="00577CF2" w:rsidRPr="000A3E00" w:rsidRDefault="00577CF2" w:rsidP="00577CF2">
      <w:pPr>
        <w:pStyle w:val="FootnoteText"/>
        <w:rPr>
          <w:sz w:val="18"/>
          <w:szCs w:val="18"/>
        </w:rPr>
      </w:pPr>
      <w:r w:rsidRPr="000A3E00">
        <w:rPr>
          <w:rStyle w:val="FootnoteReference"/>
          <w:sz w:val="18"/>
          <w:szCs w:val="18"/>
        </w:rPr>
        <w:footnoteRef/>
      </w:r>
      <w:r w:rsidRPr="000A3E00">
        <w:rPr>
          <w:sz w:val="18"/>
          <w:szCs w:val="18"/>
        </w:rPr>
        <w:t xml:space="preserve"> Dept. of Homeless Services, NYC HOPE 2025 Results, </w:t>
      </w:r>
      <w:r w:rsidRPr="000A3E00">
        <w:rPr>
          <w:i/>
          <w:sz w:val="18"/>
          <w:szCs w:val="18"/>
        </w:rPr>
        <w:t>available at</w:t>
      </w:r>
      <w:r w:rsidRPr="000A3E00">
        <w:rPr>
          <w:sz w:val="18"/>
          <w:szCs w:val="18"/>
        </w:rPr>
        <w:t xml:space="preserve"> </w:t>
      </w:r>
      <w:hyperlink r:id="rId7" w:history="1">
        <w:r w:rsidRPr="000A3E00">
          <w:rPr>
            <w:rStyle w:val="Hyperlink"/>
            <w:rFonts w:ascii="Times New Roman" w:hAnsi="Times New Roman"/>
            <w:sz w:val="18"/>
            <w:szCs w:val="18"/>
          </w:rPr>
          <w:t>https://hoperegistration.cityofnewyork.us/about-us/previous-results/</w:t>
        </w:r>
      </w:hyperlink>
    </w:p>
  </w:footnote>
  <w:footnote w:id="11">
    <w:p w14:paraId="797901EB" w14:textId="38C19662" w:rsidR="00577CF2" w:rsidRPr="000A3E00" w:rsidRDefault="00577CF2" w:rsidP="00577CF2">
      <w:pPr>
        <w:pStyle w:val="FootnoteText"/>
        <w:rPr>
          <w:sz w:val="18"/>
          <w:szCs w:val="18"/>
        </w:rPr>
      </w:pPr>
      <w:r w:rsidRPr="000A3E00">
        <w:rPr>
          <w:rStyle w:val="FootnoteReference"/>
          <w:sz w:val="18"/>
          <w:szCs w:val="18"/>
        </w:rPr>
        <w:footnoteRef/>
      </w:r>
      <w:r w:rsidRPr="000A3E00">
        <w:rPr>
          <w:sz w:val="18"/>
          <w:szCs w:val="18"/>
        </w:rPr>
        <w:t xml:space="preserve"> </w:t>
      </w:r>
      <w:r w:rsidR="00AA249E" w:rsidRPr="000A3E00">
        <w:rPr>
          <w:i/>
          <w:iCs/>
          <w:sz w:val="18"/>
          <w:szCs w:val="18"/>
        </w:rPr>
        <w:t>Id.</w:t>
      </w:r>
    </w:p>
  </w:footnote>
  <w:footnote w:id="12">
    <w:p w14:paraId="1C05D748" w14:textId="1B59C92D" w:rsidR="00E5138A" w:rsidRPr="000A3E00" w:rsidRDefault="00E5138A">
      <w:pPr>
        <w:pStyle w:val="FootnoteText"/>
        <w:rPr>
          <w:sz w:val="18"/>
          <w:szCs w:val="18"/>
        </w:rPr>
      </w:pPr>
      <w:r w:rsidRPr="000A3E00">
        <w:rPr>
          <w:rStyle w:val="FootnoteReference"/>
          <w:sz w:val="18"/>
          <w:szCs w:val="18"/>
        </w:rPr>
        <w:footnoteRef/>
      </w:r>
      <w:r w:rsidRPr="000A3E00">
        <w:rPr>
          <w:sz w:val="18"/>
          <w:szCs w:val="18"/>
        </w:rPr>
        <w:t xml:space="preserve"> </w:t>
      </w:r>
      <w:r w:rsidRPr="000A3E00">
        <w:rPr>
          <w:i/>
          <w:iCs/>
          <w:sz w:val="18"/>
          <w:szCs w:val="18"/>
        </w:rPr>
        <w:t>Id.</w:t>
      </w:r>
    </w:p>
  </w:footnote>
  <w:footnote w:id="13">
    <w:p w14:paraId="17678A66" w14:textId="77777777" w:rsidR="00577CF2" w:rsidRPr="000A3E00" w:rsidRDefault="00577CF2" w:rsidP="00577CF2">
      <w:pPr>
        <w:pStyle w:val="FootnoteText"/>
        <w:rPr>
          <w:sz w:val="18"/>
          <w:szCs w:val="18"/>
        </w:rPr>
      </w:pPr>
      <w:r w:rsidRPr="000A3E00">
        <w:rPr>
          <w:rStyle w:val="FootnoteReference"/>
          <w:sz w:val="18"/>
          <w:szCs w:val="18"/>
        </w:rPr>
        <w:footnoteRef/>
      </w:r>
      <w:r w:rsidRPr="000A3E00">
        <w:rPr>
          <w:sz w:val="18"/>
          <w:szCs w:val="18"/>
        </w:rPr>
        <w:t xml:space="preserve"> </w:t>
      </w:r>
      <w:r w:rsidRPr="000A3E00">
        <w:rPr>
          <w:i/>
          <w:sz w:val="18"/>
          <w:szCs w:val="18"/>
        </w:rPr>
        <w:t>Id.</w:t>
      </w:r>
      <w:r w:rsidRPr="000A3E00">
        <w:rPr>
          <w:sz w:val="18"/>
          <w:szCs w:val="18"/>
        </w:rPr>
        <w:t xml:space="preserve"> </w:t>
      </w:r>
    </w:p>
  </w:footnote>
  <w:footnote w:id="14">
    <w:p w14:paraId="7A35208D" w14:textId="77777777" w:rsidR="00577CF2" w:rsidRPr="000A3E00" w:rsidRDefault="00577CF2" w:rsidP="00577CF2">
      <w:pPr>
        <w:pStyle w:val="FootnoteText"/>
        <w:rPr>
          <w:sz w:val="18"/>
          <w:szCs w:val="18"/>
        </w:rPr>
      </w:pPr>
      <w:r w:rsidRPr="000A3E00">
        <w:rPr>
          <w:rStyle w:val="FootnoteReference"/>
          <w:sz w:val="18"/>
          <w:szCs w:val="18"/>
        </w:rPr>
        <w:footnoteRef/>
      </w:r>
      <w:r w:rsidRPr="000A3E00">
        <w:rPr>
          <w:sz w:val="18"/>
          <w:szCs w:val="18"/>
        </w:rPr>
        <w:t xml:space="preserve"> </w:t>
      </w:r>
      <w:r w:rsidRPr="000A3E00">
        <w:rPr>
          <w:i/>
          <w:sz w:val="18"/>
          <w:szCs w:val="18"/>
        </w:rPr>
        <w:t>Id.</w:t>
      </w:r>
      <w:r w:rsidRPr="000A3E00">
        <w:rPr>
          <w:sz w:val="18"/>
          <w:szCs w:val="18"/>
        </w:rPr>
        <w:t xml:space="preserve"> </w:t>
      </w:r>
    </w:p>
  </w:footnote>
  <w:footnote w:id="15">
    <w:p w14:paraId="632EB596" w14:textId="77777777" w:rsidR="00577CF2" w:rsidRPr="000A3E00" w:rsidRDefault="00577CF2" w:rsidP="00577CF2">
      <w:pPr>
        <w:pStyle w:val="FootnoteText"/>
        <w:rPr>
          <w:sz w:val="18"/>
          <w:szCs w:val="18"/>
        </w:rPr>
      </w:pPr>
      <w:r w:rsidRPr="000A3E00">
        <w:rPr>
          <w:rStyle w:val="FootnoteReference"/>
          <w:sz w:val="18"/>
          <w:szCs w:val="18"/>
        </w:rPr>
        <w:footnoteRef/>
      </w:r>
      <w:r w:rsidRPr="000A3E00">
        <w:rPr>
          <w:sz w:val="18"/>
          <w:szCs w:val="18"/>
        </w:rPr>
        <w:t xml:space="preserve"> </w:t>
      </w:r>
      <w:r w:rsidRPr="000A3E00">
        <w:rPr>
          <w:iCs/>
          <w:sz w:val="18"/>
          <w:szCs w:val="18"/>
        </w:rPr>
        <w:t>National Alliance to End Homelessness, “</w:t>
      </w:r>
      <w:r w:rsidRPr="000A3E00">
        <w:rPr>
          <w:sz w:val="18"/>
          <w:szCs w:val="18"/>
        </w:rPr>
        <w:t xml:space="preserve">The Link Between Homelessness and Health,” </w:t>
      </w:r>
      <w:r w:rsidRPr="000A3E00">
        <w:rPr>
          <w:i/>
          <w:iCs/>
          <w:sz w:val="18"/>
          <w:szCs w:val="18"/>
        </w:rPr>
        <w:t xml:space="preserve">available at </w:t>
      </w:r>
      <w:hyperlink r:id="rId8" w:history="1">
        <w:r w:rsidRPr="000A3E00">
          <w:rPr>
            <w:rStyle w:val="Hyperlink"/>
            <w:rFonts w:ascii="Times New Roman" w:hAnsi="Times New Roman"/>
            <w:sz w:val="18"/>
            <w:szCs w:val="18"/>
          </w:rPr>
          <w:t>https://endhomelessness.org/people-with-unaddressed-health-conditions/</w:t>
        </w:r>
      </w:hyperlink>
      <w:r w:rsidRPr="000A3E00">
        <w:rPr>
          <w:sz w:val="18"/>
          <w:szCs w:val="18"/>
        </w:rPr>
        <w:t>.</w:t>
      </w:r>
      <w:r w:rsidRPr="000A3E00">
        <w:rPr>
          <w:i/>
          <w:iCs/>
          <w:sz w:val="18"/>
          <w:szCs w:val="18"/>
        </w:rPr>
        <w:t xml:space="preserve"> </w:t>
      </w:r>
    </w:p>
  </w:footnote>
  <w:footnote w:id="16">
    <w:p w14:paraId="11F918C8" w14:textId="77777777" w:rsidR="00577CF2" w:rsidRPr="000A3E00" w:rsidRDefault="00577CF2" w:rsidP="00577CF2">
      <w:pPr>
        <w:pStyle w:val="FootnoteText"/>
        <w:rPr>
          <w:sz w:val="18"/>
          <w:szCs w:val="18"/>
        </w:rPr>
      </w:pPr>
      <w:r w:rsidRPr="000A3E00">
        <w:rPr>
          <w:rStyle w:val="FootnoteReference"/>
          <w:sz w:val="18"/>
          <w:szCs w:val="18"/>
        </w:rPr>
        <w:footnoteRef/>
      </w:r>
      <w:r w:rsidRPr="000A3E00">
        <w:rPr>
          <w:sz w:val="18"/>
          <w:szCs w:val="18"/>
        </w:rPr>
        <w:t xml:space="preserve"> Bureau of Vital Statistics, NYC Dept. of Health and Mental Hygiene, Nineteenth Annual Report on Homeless Deaths, July 1, 2023 – June 30, 2024,</w:t>
      </w:r>
      <w:r w:rsidRPr="000A3E00">
        <w:rPr>
          <w:i/>
          <w:sz w:val="18"/>
          <w:szCs w:val="18"/>
        </w:rPr>
        <w:t xml:space="preserve"> available at </w:t>
      </w:r>
      <w:hyperlink r:id="rId9" w:history="1">
        <w:r w:rsidRPr="000A3E00">
          <w:rPr>
            <w:rStyle w:val="Hyperlink"/>
            <w:rFonts w:ascii="Times New Roman" w:hAnsi="Times New Roman"/>
            <w:iCs/>
            <w:sz w:val="18"/>
            <w:szCs w:val="18"/>
          </w:rPr>
          <w:t>https://a860-gpp.nyc.gov/downloads/2801pm59m?locale=en</w:t>
        </w:r>
      </w:hyperlink>
    </w:p>
  </w:footnote>
  <w:footnote w:id="17">
    <w:p w14:paraId="1C38699B" w14:textId="6590A1A9" w:rsidR="00577CF2" w:rsidRPr="000A3E00" w:rsidRDefault="00577CF2" w:rsidP="00577CF2">
      <w:pPr>
        <w:pStyle w:val="FootnoteText"/>
        <w:rPr>
          <w:sz w:val="18"/>
          <w:szCs w:val="18"/>
        </w:rPr>
      </w:pPr>
      <w:r w:rsidRPr="000A3E00">
        <w:rPr>
          <w:rStyle w:val="FootnoteReference"/>
          <w:sz w:val="18"/>
          <w:szCs w:val="18"/>
        </w:rPr>
        <w:footnoteRef/>
      </w:r>
      <w:r w:rsidRPr="000A3E00">
        <w:rPr>
          <w:sz w:val="18"/>
          <w:szCs w:val="18"/>
        </w:rPr>
        <w:t xml:space="preserve"> </w:t>
      </w:r>
      <w:r w:rsidR="00BF2238" w:rsidRPr="000A3E00">
        <w:rPr>
          <w:i/>
          <w:iCs/>
          <w:sz w:val="18"/>
          <w:szCs w:val="18"/>
        </w:rPr>
        <w:t>Id.</w:t>
      </w:r>
    </w:p>
  </w:footnote>
  <w:footnote w:id="18">
    <w:p w14:paraId="3B381495" w14:textId="4F4100A1" w:rsidR="00577CF2" w:rsidRPr="000A3E00" w:rsidRDefault="00577CF2" w:rsidP="00577CF2">
      <w:pPr>
        <w:pStyle w:val="FootnoteText"/>
        <w:rPr>
          <w:sz w:val="18"/>
          <w:szCs w:val="18"/>
        </w:rPr>
      </w:pPr>
      <w:r w:rsidRPr="000A3E00">
        <w:rPr>
          <w:rStyle w:val="FootnoteReference"/>
          <w:sz w:val="18"/>
          <w:szCs w:val="18"/>
        </w:rPr>
        <w:footnoteRef/>
      </w:r>
      <w:r w:rsidRPr="000A3E00">
        <w:rPr>
          <w:sz w:val="18"/>
          <w:szCs w:val="18"/>
        </w:rPr>
        <w:t xml:space="preserve"> </w:t>
      </w:r>
      <w:r w:rsidR="00BF2238" w:rsidRPr="000A3E00">
        <w:rPr>
          <w:i/>
          <w:iCs/>
          <w:sz w:val="18"/>
          <w:szCs w:val="18"/>
        </w:rPr>
        <w:t>Id</w:t>
      </w:r>
      <w:r w:rsidR="00BF2238" w:rsidRPr="000A3E00">
        <w:rPr>
          <w:sz w:val="18"/>
          <w:szCs w:val="18"/>
        </w:rPr>
        <w:t>.</w:t>
      </w:r>
    </w:p>
  </w:footnote>
  <w:footnote w:id="19">
    <w:p w14:paraId="717A7796" w14:textId="4C9B15EE" w:rsidR="00577CF2" w:rsidRPr="000A3E00" w:rsidRDefault="00577CF2" w:rsidP="00577CF2">
      <w:pPr>
        <w:pStyle w:val="FootnoteText"/>
        <w:rPr>
          <w:sz w:val="18"/>
          <w:szCs w:val="18"/>
        </w:rPr>
      </w:pPr>
      <w:r w:rsidRPr="000A3E00">
        <w:rPr>
          <w:rStyle w:val="FootnoteReference"/>
          <w:sz w:val="18"/>
          <w:szCs w:val="18"/>
        </w:rPr>
        <w:footnoteRef/>
      </w:r>
      <w:r w:rsidRPr="000A3E00">
        <w:rPr>
          <w:sz w:val="18"/>
          <w:szCs w:val="18"/>
        </w:rPr>
        <w:t xml:space="preserve"> </w:t>
      </w:r>
      <w:r w:rsidR="00BF2238" w:rsidRPr="000A3E00">
        <w:rPr>
          <w:i/>
          <w:iCs/>
          <w:sz w:val="18"/>
          <w:szCs w:val="18"/>
        </w:rPr>
        <w:t>Id</w:t>
      </w:r>
      <w:r w:rsidR="00BF2238" w:rsidRPr="000A3E00">
        <w:rPr>
          <w:sz w:val="18"/>
          <w:szCs w:val="18"/>
        </w:rPr>
        <w:t>.</w:t>
      </w:r>
    </w:p>
  </w:footnote>
  <w:footnote w:id="20">
    <w:p w14:paraId="024A9F12" w14:textId="2F0AC31B" w:rsidR="00577CF2" w:rsidRPr="000A3E00" w:rsidRDefault="00577CF2" w:rsidP="00577CF2">
      <w:pPr>
        <w:pStyle w:val="FootnoteText"/>
        <w:rPr>
          <w:sz w:val="18"/>
          <w:szCs w:val="18"/>
        </w:rPr>
      </w:pPr>
      <w:r w:rsidRPr="000A3E00">
        <w:rPr>
          <w:rStyle w:val="FootnoteReference"/>
          <w:sz w:val="18"/>
          <w:szCs w:val="18"/>
        </w:rPr>
        <w:footnoteRef/>
      </w:r>
      <w:r w:rsidRPr="000A3E00">
        <w:rPr>
          <w:sz w:val="18"/>
          <w:szCs w:val="18"/>
        </w:rPr>
        <w:t xml:space="preserve"> NYC Mayor’s Office of Operations, NYC HOME-STAT, Stakeholder Research Insights Report, Documenting the Journey from Street to Home, Jan. – May 2016 (Nov. 2017),</w:t>
      </w:r>
      <w:r w:rsidRPr="000A3E00">
        <w:rPr>
          <w:i/>
          <w:sz w:val="18"/>
          <w:szCs w:val="18"/>
        </w:rPr>
        <w:t xml:space="preserve"> available at </w:t>
      </w:r>
      <w:hyperlink r:id="rId10" w:history="1">
        <w:r w:rsidRPr="000A3E00">
          <w:rPr>
            <w:rStyle w:val="Hyperlink"/>
            <w:rFonts w:ascii="Times New Roman" w:hAnsi="Times New Roman"/>
            <w:sz w:val="18"/>
            <w:szCs w:val="18"/>
          </w:rPr>
          <w:t>https://www1.nyc.gov/assets/servicedesign/downloads/pdf/NYC-Home-Stat_Insights_Report-2017</w:t>
        </w:r>
      </w:hyperlink>
      <w:r w:rsidRPr="000A3E00">
        <w:rPr>
          <w:rStyle w:val="Hyperlink"/>
          <w:rFonts w:ascii="Times New Roman" w:hAnsi="Times New Roman"/>
          <w:color w:val="auto"/>
          <w:sz w:val="18"/>
          <w:szCs w:val="18"/>
        </w:rPr>
        <w:t xml:space="preserve"> </w:t>
      </w:r>
      <w:r w:rsidRPr="000A3E00">
        <w:rPr>
          <w:sz w:val="18"/>
          <w:szCs w:val="18"/>
        </w:rPr>
        <w:t>(hereinafter NYC HOME-STAT, Documenting the Journey from Street to Home).</w:t>
      </w:r>
      <w:r w:rsidR="00E5138A" w:rsidRPr="000A3E00">
        <w:rPr>
          <w:sz w:val="18"/>
          <w:szCs w:val="18"/>
        </w:rPr>
        <w:t xml:space="preserve"> The term “chronically homeless” is utilized here as it is the term used by City agencies however advocates do not use the term as it can reinforce certain stereotypes. Advocates intend choose to use the term “experiencing homelessness.” See </w:t>
      </w:r>
      <w:hyperlink r:id="rId11" w:anchor=":~:text=We%20recognize%20the%20stigma%20and,with%20their%20emphasis%20on%20deficits" w:history="1">
        <w:r w:rsidR="00E5138A" w:rsidRPr="000A3E00">
          <w:rPr>
            <w:rStyle w:val="Hyperlink"/>
            <w:rFonts w:ascii="Times New Roman" w:hAnsi="Times New Roman"/>
            <w:sz w:val="18"/>
            <w:szCs w:val="18"/>
          </w:rPr>
          <w:t>https://schoolhouseconnection.org/article/why-we-use-the-phrase-experiencing-homelessness#:~:text=We%20recognize%20the%20stigma%20and,with%20their%20emphasis%20on%20deficits</w:t>
        </w:r>
      </w:hyperlink>
      <w:r w:rsidR="00E5138A" w:rsidRPr="000A3E00">
        <w:rPr>
          <w:sz w:val="18"/>
          <w:szCs w:val="18"/>
        </w:rPr>
        <w:t xml:space="preserve">.. </w:t>
      </w:r>
    </w:p>
  </w:footnote>
  <w:footnote w:id="21">
    <w:p w14:paraId="03C52679" w14:textId="77777777" w:rsidR="00577CF2" w:rsidRPr="000A3E00" w:rsidRDefault="00577CF2" w:rsidP="00577CF2">
      <w:pPr>
        <w:pStyle w:val="FootnoteText"/>
        <w:rPr>
          <w:sz w:val="18"/>
          <w:szCs w:val="18"/>
        </w:rPr>
      </w:pPr>
      <w:r w:rsidRPr="000A3E00">
        <w:rPr>
          <w:rStyle w:val="FootnoteReference"/>
          <w:sz w:val="18"/>
          <w:szCs w:val="18"/>
        </w:rPr>
        <w:footnoteRef/>
      </w:r>
      <w:r w:rsidRPr="000A3E00">
        <w:rPr>
          <w:sz w:val="18"/>
          <w:szCs w:val="18"/>
        </w:rPr>
        <w:t xml:space="preserve"> Basic Facts About Homelessness: New York City,” </w:t>
      </w:r>
      <w:r w:rsidRPr="000A3E00">
        <w:rPr>
          <w:i/>
          <w:iCs/>
          <w:sz w:val="18"/>
          <w:szCs w:val="18"/>
        </w:rPr>
        <w:t>Coalition for the Homeless</w:t>
      </w:r>
      <w:r w:rsidRPr="000A3E00">
        <w:rPr>
          <w:sz w:val="18"/>
          <w:szCs w:val="18"/>
        </w:rPr>
        <w:t>, January 2026, </w:t>
      </w:r>
      <w:hyperlink r:id="rId12" w:history="1">
        <w:r w:rsidRPr="000A3E00">
          <w:rPr>
            <w:rStyle w:val="Hyperlink"/>
            <w:rFonts w:ascii="Times New Roman" w:hAnsi="Times New Roman"/>
            <w:sz w:val="18"/>
            <w:szCs w:val="18"/>
          </w:rPr>
          <w:t>https://www.coalitionforthehomeless.org/basic-facts-about-homelessness-new-york-city/</w:t>
        </w:r>
      </w:hyperlink>
      <w:r w:rsidRPr="000A3E00">
        <w:rPr>
          <w:sz w:val="18"/>
          <w:szCs w:val="18"/>
        </w:rPr>
        <w:t>.</w:t>
      </w:r>
    </w:p>
  </w:footnote>
  <w:footnote w:id="22">
    <w:p w14:paraId="3D619486" w14:textId="77777777" w:rsidR="00577CF2" w:rsidRPr="000A3E00" w:rsidRDefault="00577CF2" w:rsidP="00577CF2">
      <w:pPr>
        <w:pStyle w:val="FootnoteText"/>
        <w:rPr>
          <w:sz w:val="18"/>
          <w:szCs w:val="18"/>
        </w:rPr>
      </w:pPr>
      <w:r w:rsidRPr="000A3E00">
        <w:rPr>
          <w:rStyle w:val="FootnoteReference"/>
          <w:sz w:val="18"/>
          <w:szCs w:val="18"/>
        </w:rPr>
        <w:footnoteRef/>
      </w:r>
      <w:r w:rsidRPr="000A3E00">
        <w:rPr>
          <w:sz w:val="18"/>
          <w:szCs w:val="18"/>
        </w:rPr>
        <w:t xml:space="preserve">  Health Care for the Homeless Clinicians’ Network, </w:t>
      </w:r>
      <w:r w:rsidRPr="000A3E00">
        <w:rPr>
          <w:rStyle w:val="Hyperlink"/>
          <w:rFonts w:ascii="Times New Roman" w:hAnsi="Times New Roman"/>
          <w:color w:val="auto"/>
          <w:sz w:val="18"/>
          <w:szCs w:val="18"/>
        </w:rPr>
        <w:t xml:space="preserve">Adapting Your Practice: General Recommendations for the Care of Homeless Patients, 2010 Edition, </w:t>
      </w:r>
      <w:r w:rsidRPr="000A3E00">
        <w:rPr>
          <w:rStyle w:val="Hyperlink"/>
          <w:rFonts w:ascii="Times New Roman" w:hAnsi="Times New Roman"/>
          <w:i/>
          <w:color w:val="auto"/>
          <w:sz w:val="18"/>
          <w:szCs w:val="18"/>
        </w:rPr>
        <w:t>available at</w:t>
      </w:r>
      <w:r w:rsidRPr="000A3E00">
        <w:rPr>
          <w:rStyle w:val="Hyperlink"/>
          <w:rFonts w:ascii="Times New Roman" w:hAnsi="Times New Roman"/>
          <w:color w:val="auto"/>
          <w:sz w:val="18"/>
          <w:szCs w:val="18"/>
        </w:rPr>
        <w:t xml:space="preserve"> </w:t>
      </w:r>
      <w:hyperlink r:id="rId13" w:history="1">
        <w:r w:rsidRPr="000A3E00">
          <w:rPr>
            <w:rStyle w:val="Hyperlink"/>
            <w:rFonts w:ascii="Times New Roman" w:hAnsi="Times New Roman"/>
            <w:color w:val="auto"/>
            <w:sz w:val="18"/>
            <w:szCs w:val="18"/>
          </w:rPr>
          <w:t>https://nhchc.org/wp-content/uploads/2019/08/GenRecsHomeless2010.pdf</w:t>
        </w:r>
      </w:hyperlink>
      <w:r w:rsidRPr="000A3E00">
        <w:rPr>
          <w:sz w:val="18"/>
          <w:szCs w:val="18"/>
        </w:rPr>
        <w:t>.</w:t>
      </w:r>
    </w:p>
  </w:footnote>
  <w:footnote w:id="23">
    <w:p w14:paraId="638BBBB9" w14:textId="07D01BBF" w:rsidR="00577CF2" w:rsidRPr="000A3E00" w:rsidRDefault="00577CF2" w:rsidP="00577CF2">
      <w:pPr>
        <w:pStyle w:val="FootnoteText"/>
        <w:rPr>
          <w:sz w:val="18"/>
          <w:szCs w:val="18"/>
        </w:rPr>
      </w:pPr>
      <w:r w:rsidRPr="000A3E00">
        <w:rPr>
          <w:rStyle w:val="FootnoteReference"/>
          <w:sz w:val="18"/>
          <w:szCs w:val="18"/>
        </w:rPr>
        <w:footnoteRef/>
      </w:r>
      <w:r w:rsidRPr="000A3E00">
        <w:rPr>
          <w:sz w:val="18"/>
          <w:szCs w:val="18"/>
        </w:rPr>
        <w:t xml:space="preserve"> NYC HOME-STAT, Documenting the Journey from Street to Home, </w:t>
      </w:r>
      <w:r w:rsidRPr="000A3E00">
        <w:rPr>
          <w:i/>
          <w:sz w:val="18"/>
          <w:szCs w:val="18"/>
        </w:rPr>
        <w:t>supra</w:t>
      </w:r>
      <w:r w:rsidRPr="000A3E00">
        <w:rPr>
          <w:sz w:val="18"/>
          <w:szCs w:val="18"/>
        </w:rPr>
        <w:t xml:space="preserve"> note </w:t>
      </w:r>
      <w:r w:rsidRPr="000A3E00">
        <w:rPr>
          <w:sz w:val="18"/>
          <w:szCs w:val="18"/>
        </w:rPr>
        <w:fldChar w:fldCharType="begin"/>
      </w:r>
      <w:r w:rsidRPr="000A3E00">
        <w:rPr>
          <w:sz w:val="18"/>
          <w:szCs w:val="18"/>
        </w:rPr>
        <w:instrText xml:space="preserve"> NOTEREF _Ref29990896 \h  \* MERGEFORMAT </w:instrText>
      </w:r>
      <w:r w:rsidRPr="000A3E00">
        <w:rPr>
          <w:sz w:val="18"/>
          <w:szCs w:val="18"/>
        </w:rPr>
      </w:r>
      <w:r w:rsidRPr="000A3E00">
        <w:rPr>
          <w:sz w:val="18"/>
          <w:szCs w:val="18"/>
        </w:rPr>
        <w:fldChar w:fldCharType="separate"/>
      </w:r>
      <w:r w:rsidR="00330299">
        <w:rPr>
          <w:sz w:val="18"/>
          <w:szCs w:val="18"/>
        </w:rPr>
        <w:t>20</w:t>
      </w:r>
      <w:r w:rsidRPr="000A3E00">
        <w:rPr>
          <w:sz w:val="18"/>
          <w:szCs w:val="18"/>
        </w:rPr>
        <w:fldChar w:fldCharType="end"/>
      </w:r>
      <w:r w:rsidRPr="000A3E00">
        <w:rPr>
          <w:sz w:val="18"/>
          <w:szCs w:val="18"/>
        </w:rPr>
        <w:t>.</w:t>
      </w:r>
    </w:p>
  </w:footnote>
  <w:footnote w:id="24">
    <w:p w14:paraId="02AD9E13" w14:textId="77777777" w:rsidR="00577CF2" w:rsidRPr="000A3E00" w:rsidRDefault="00577CF2" w:rsidP="00577CF2">
      <w:pPr>
        <w:pStyle w:val="FootnoteText"/>
        <w:rPr>
          <w:sz w:val="18"/>
          <w:szCs w:val="18"/>
        </w:rPr>
      </w:pPr>
      <w:r w:rsidRPr="000A3E00">
        <w:rPr>
          <w:rStyle w:val="FootnoteReference"/>
          <w:sz w:val="18"/>
          <w:szCs w:val="18"/>
        </w:rPr>
        <w:footnoteRef/>
      </w:r>
      <w:r w:rsidRPr="000A3E00">
        <w:rPr>
          <w:sz w:val="18"/>
          <w:szCs w:val="18"/>
        </w:rPr>
        <w:t xml:space="preserve"> Breaking Ground, Street to Home, </w:t>
      </w:r>
      <w:r w:rsidRPr="000A3E00">
        <w:rPr>
          <w:i/>
          <w:sz w:val="18"/>
          <w:szCs w:val="18"/>
        </w:rPr>
        <w:t>available at</w:t>
      </w:r>
      <w:r w:rsidRPr="000A3E00">
        <w:rPr>
          <w:sz w:val="18"/>
          <w:szCs w:val="18"/>
        </w:rPr>
        <w:t xml:space="preserve"> </w:t>
      </w:r>
      <w:hyperlink r:id="rId14" w:history="1">
        <w:r w:rsidRPr="000A3E00">
          <w:rPr>
            <w:rStyle w:val="Hyperlink"/>
            <w:rFonts w:ascii="Times New Roman" w:hAnsi="Times New Roman"/>
            <w:color w:val="auto"/>
            <w:sz w:val="18"/>
            <w:szCs w:val="18"/>
          </w:rPr>
          <w:t>https://breakingground.org/what-we-do/street-to-home</w:t>
        </w:r>
      </w:hyperlink>
      <w:r w:rsidRPr="000A3E00">
        <w:rPr>
          <w:sz w:val="18"/>
          <w:szCs w:val="18"/>
        </w:rPr>
        <w:t xml:space="preserve"> </w:t>
      </w:r>
    </w:p>
  </w:footnote>
  <w:footnote w:id="25">
    <w:p w14:paraId="5995E7A9" w14:textId="6AB94327" w:rsidR="00577CF2" w:rsidRPr="000A3E00" w:rsidRDefault="00577CF2" w:rsidP="00577CF2">
      <w:pPr>
        <w:pStyle w:val="FootnoteText"/>
        <w:rPr>
          <w:sz w:val="18"/>
          <w:szCs w:val="18"/>
        </w:rPr>
      </w:pPr>
      <w:r w:rsidRPr="000A3E00">
        <w:rPr>
          <w:rStyle w:val="FootnoteReference"/>
          <w:sz w:val="18"/>
          <w:szCs w:val="18"/>
        </w:rPr>
        <w:footnoteRef/>
      </w:r>
      <w:r w:rsidRPr="000A3E00">
        <w:rPr>
          <w:sz w:val="18"/>
          <w:szCs w:val="18"/>
        </w:rPr>
        <w:t xml:space="preserve"> </w:t>
      </w:r>
      <w:r w:rsidR="001A38FA" w:rsidRPr="000A3E00">
        <w:rPr>
          <w:i/>
          <w:iCs/>
          <w:sz w:val="18"/>
          <w:szCs w:val="18"/>
        </w:rPr>
        <w:t xml:space="preserve">Supra </w:t>
      </w:r>
      <w:r w:rsidR="001A38FA" w:rsidRPr="000A3E00">
        <w:rPr>
          <w:sz w:val="18"/>
          <w:szCs w:val="18"/>
        </w:rPr>
        <w:t xml:space="preserve">Note 15 </w:t>
      </w:r>
    </w:p>
  </w:footnote>
  <w:footnote w:id="26">
    <w:p w14:paraId="1587E5BE" w14:textId="5AC4D192" w:rsidR="00E5138A" w:rsidRPr="000A3E00" w:rsidRDefault="00E5138A">
      <w:pPr>
        <w:pStyle w:val="FootnoteText"/>
        <w:rPr>
          <w:sz w:val="18"/>
          <w:szCs w:val="18"/>
        </w:rPr>
      </w:pPr>
      <w:r w:rsidRPr="000A3E00">
        <w:rPr>
          <w:rStyle w:val="FootnoteReference"/>
          <w:sz w:val="18"/>
          <w:szCs w:val="18"/>
        </w:rPr>
        <w:footnoteRef/>
      </w:r>
      <w:r w:rsidRPr="000A3E00">
        <w:rPr>
          <w:sz w:val="18"/>
          <w:szCs w:val="18"/>
        </w:rPr>
        <w:t xml:space="preserve"> National Alliance for Mental Illness, “Untangling the Web: The Complex Reality of Homelessness, Mental Illness, and Substance Abuse,” </w:t>
      </w:r>
      <w:r w:rsidRPr="000A3E00">
        <w:rPr>
          <w:i/>
          <w:iCs/>
          <w:sz w:val="18"/>
          <w:szCs w:val="18"/>
        </w:rPr>
        <w:t xml:space="preserve">available at </w:t>
      </w:r>
      <w:hyperlink r:id="rId15" w:history="1">
        <w:r w:rsidRPr="000A3E00">
          <w:rPr>
            <w:rStyle w:val="Hyperlink"/>
            <w:rFonts w:ascii="Times New Roman" w:hAnsi="Times New Roman"/>
            <w:sz w:val="18"/>
            <w:szCs w:val="18"/>
          </w:rPr>
          <w:t>https://namisc.org/untangling-the-web-the-complex-reality-of-homelessness-mental-illness-and-substance-abuse/</w:t>
        </w:r>
      </w:hyperlink>
      <w:r w:rsidRPr="000A3E00">
        <w:rPr>
          <w:sz w:val="18"/>
          <w:szCs w:val="18"/>
        </w:rPr>
        <w:t>.</w:t>
      </w:r>
      <w:r w:rsidRPr="000A3E00">
        <w:rPr>
          <w:i/>
          <w:iCs/>
          <w:sz w:val="18"/>
          <w:szCs w:val="18"/>
        </w:rPr>
        <w:t xml:space="preserve"> </w:t>
      </w:r>
    </w:p>
  </w:footnote>
  <w:footnote w:id="27">
    <w:p w14:paraId="0EFB32BE" w14:textId="344DEEFF" w:rsidR="000A3E00" w:rsidRPr="000A3E00" w:rsidRDefault="000A3E00">
      <w:pPr>
        <w:pStyle w:val="FootnoteText"/>
        <w:rPr>
          <w:sz w:val="18"/>
          <w:szCs w:val="18"/>
        </w:rPr>
      </w:pPr>
      <w:r w:rsidRPr="000A3E00">
        <w:rPr>
          <w:rStyle w:val="FootnoteReference"/>
          <w:sz w:val="18"/>
          <w:szCs w:val="18"/>
        </w:rPr>
        <w:footnoteRef/>
      </w:r>
      <w:r w:rsidRPr="000A3E00">
        <w:rPr>
          <w:sz w:val="18"/>
          <w:szCs w:val="18"/>
        </w:rPr>
        <w:t xml:space="preserve"> The City, “New City Rule Will Make </w:t>
      </w:r>
      <w:r w:rsidRPr="000A3E00">
        <w:rPr>
          <w:sz w:val="18"/>
          <w:szCs w:val="18"/>
        </w:rPr>
        <w:t xml:space="preserve">it Harder to Get People Off Streets Into Shelter,” February 5, 2026. </w:t>
      </w:r>
      <w:r w:rsidRPr="000A3E00">
        <w:rPr>
          <w:i/>
          <w:iCs/>
          <w:sz w:val="18"/>
          <w:szCs w:val="18"/>
        </w:rPr>
        <w:t xml:space="preserve">available at </w:t>
      </w:r>
      <w:hyperlink r:id="rId16" w:history="1">
        <w:r w:rsidRPr="000A3E00">
          <w:rPr>
            <w:rStyle w:val="Hyperlink"/>
            <w:rFonts w:ascii="Times New Roman" w:hAnsi="Times New Roman"/>
            <w:sz w:val="18"/>
            <w:szCs w:val="18"/>
          </w:rPr>
          <w:t>https://www.thecity.nyc/2026/02/05/shelter-rules-eric-adams-zohran-mamdani/</w:t>
        </w:r>
      </w:hyperlink>
    </w:p>
  </w:footnote>
  <w:footnote w:id="28">
    <w:p w14:paraId="66E53767" w14:textId="7ADF8268" w:rsidR="00577CF2" w:rsidRPr="000A3E00" w:rsidRDefault="00577CF2" w:rsidP="00577CF2">
      <w:pPr>
        <w:pStyle w:val="FootnoteText"/>
        <w:rPr>
          <w:sz w:val="18"/>
          <w:szCs w:val="18"/>
        </w:rPr>
      </w:pPr>
      <w:r w:rsidRPr="000A3E00">
        <w:rPr>
          <w:rStyle w:val="FootnoteReference"/>
          <w:sz w:val="18"/>
          <w:szCs w:val="18"/>
        </w:rPr>
        <w:footnoteRef/>
      </w:r>
      <w:r w:rsidRPr="000A3E00">
        <w:rPr>
          <w:sz w:val="18"/>
          <w:szCs w:val="18"/>
        </w:rPr>
        <w:t xml:space="preserve"> </w:t>
      </w:r>
      <w:r w:rsidR="001A38FA" w:rsidRPr="000A3E00">
        <w:rPr>
          <w:i/>
          <w:iCs/>
          <w:sz w:val="18"/>
          <w:szCs w:val="18"/>
        </w:rPr>
        <w:t xml:space="preserve">Supra </w:t>
      </w:r>
      <w:r w:rsidR="001A38FA" w:rsidRPr="000A3E00">
        <w:rPr>
          <w:sz w:val="18"/>
          <w:szCs w:val="18"/>
        </w:rPr>
        <w:t>Note 15</w:t>
      </w:r>
    </w:p>
  </w:footnote>
  <w:footnote w:id="29">
    <w:p w14:paraId="028B68AD" w14:textId="77777777" w:rsidR="00577CF2" w:rsidRPr="000A3E00" w:rsidRDefault="00577CF2" w:rsidP="00D372EB">
      <w:pPr>
        <w:pStyle w:val="FootnoteText"/>
        <w:tabs>
          <w:tab w:val="left" w:pos="2160"/>
        </w:tabs>
        <w:rPr>
          <w:sz w:val="18"/>
          <w:szCs w:val="18"/>
        </w:rPr>
      </w:pPr>
      <w:r w:rsidRPr="000A3E00">
        <w:rPr>
          <w:rStyle w:val="FootnoteReference"/>
          <w:sz w:val="18"/>
          <w:szCs w:val="18"/>
        </w:rPr>
        <w:footnoteRef/>
      </w:r>
      <w:r w:rsidRPr="000A3E00">
        <w:rPr>
          <w:sz w:val="18"/>
          <w:szCs w:val="18"/>
        </w:rPr>
        <w:t xml:space="preserve"> NYC Mayor’s Office of Operations, NYC HOME-STAT website, </w:t>
      </w:r>
      <w:r w:rsidRPr="000A3E00">
        <w:rPr>
          <w:i/>
          <w:sz w:val="18"/>
          <w:szCs w:val="18"/>
        </w:rPr>
        <w:t>available at</w:t>
      </w:r>
      <w:r w:rsidRPr="000A3E00">
        <w:rPr>
          <w:sz w:val="18"/>
          <w:szCs w:val="18"/>
        </w:rPr>
        <w:t xml:space="preserve"> </w:t>
      </w:r>
      <w:hyperlink r:id="rId17" w:history="1">
        <w:r w:rsidRPr="000A3E00">
          <w:rPr>
            <w:rStyle w:val="Hyperlink"/>
            <w:rFonts w:ascii="Times New Roman" w:hAnsi="Times New Roman"/>
            <w:color w:val="auto"/>
            <w:sz w:val="18"/>
            <w:szCs w:val="18"/>
          </w:rPr>
          <w:t>https://www1.nyc.gov/site/operations/projects/HomeStat.page</w:t>
        </w:r>
      </w:hyperlink>
      <w:r w:rsidRPr="000A3E00">
        <w:rPr>
          <w:sz w:val="18"/>
          <w:szCs w:val="18"/>
        </w:rPr>
        <w:t xml:space="preserve"> (last visited April 25, 2022) (hereinafter NYC HOME-STAT).</w:t>
      </w:r>
    </w:p>
  </w:footnote>
  <w:footnote w:id="30">
    <w:p w14:paraId="393B6ACC" w14:textId="77777777" w:rsidR="00577CF2" w:rsidRPr="000A3E00" w:rsidRDefault="00577CF2" w:rsidP="00D372EB">
      <w:pPr>
        <w:pStyle w:val="FootnoteText"/>
        <w:tabs>
          <w:tab w:val="left" w:pos="2160"/>
        </w:tabs>
        <w:rPr>
          <w:sz w:val="18"/>
          <w:szCs w:val="18"/>
        </w:rPr>
      </w:pPr>
      <w:r w:rsidRPr="000A3E00">
        <w:rPr>
          <w:rStyle w:val="FootnoteReference"/>
          <w:sz w:val="18"/>
          <w:szCs w:val="18"/>
        </w:rPr>
        <w:footnoteRef/>
      </w:r>
      <w:r w:rsidRPr="000A3E00">
        <w:rPr>
          <w:sz w:val="18"/>
          <w:szCs w:val="18"/>
        </w:rPr>
        <w:t xml:space="preserve"> Goddard Riverside, Homeless Outreach, </w:t>
      </w:r>
      <w:r w:rsidRPr="000A3E00">
        <w:rPr>
          <w:i/>
          <w:sz w:val="18"/>
          <w:szCs w:val="18"/>
        </w:rPr>
        <w:t>available at</w:t>
      </w:r>
      <w:r w:rsidRPr="000A3E00">
        <w:rPr>
          <w:sz w:val="18"/>
          <w:szCs w:val="18"/>
        </w:rPr>
        <w:t xml:space="preserve"> </w:t>
      </w:r>
    </w:p>
    <w:p w14:paraId="377CE58F" w14:textId="77777777" w:rsidR="00577CF2" w:rsidRPr="000A3E00" w:rsidRDefault="00577CF2" w:rsidP="00D372EB">
      <w:pPr>
        <w:pStyle w:val="FootnoteText"/>
        <w:tabs>
          <w:tab w:val="left" w:pos="2160"/>
        </w:tabs>
        <w:rPr>
          <w:sz w:val="18"/>
          <w:szCs w:val="18"/>
        </w:rPr>
      </w:pPr>
      <w:hyperlink r:id="rId18" w:history="1">
        <w:r w:rsidRPr="000A3E00">
          <w:rPr>
            <w:rStyle w:val="Hyperlink"/>
            <w:rFonts w:ascii="Times New Roman" w:hAnsi="Times New Roman"/>
            <w:sz w:val="18"/>
            <w:szCs w:val="18"/>
          </w:rPr>
          <w:t>https://goddard.org/programs/fighting-homelessness/homelessoutreach/</w:t>
        </w:r>
      </w:hyperlink>
      <w:r w:rsidRPr="000A3E00">
        <w:rPr>
          <w:sz w:val="18"/>
          <w:szCs w:val="18"/>
        </w:rPr>
        <w:t xml:space="preserve"> (last visited February 5, 2026)</w:t>
      </w:r>
    </w:p>
  </w:footnote>
  <w:footnote w:id="31">
    <w:p w14:paraId="4D7F7A70" w14:textId="77777777" w:rsidR="00577CF2" w:rsidRPr="000A3E00" w:rsidRDefault="00577CF2" w:rsidP="00D372EB">
      <w:pPr>
        <w:pStyle w:val="FootnoteText"/>
        <w:tabs>
          <w:tab w:val="left" w:pos="2160"/>
        </w:tabs>
        <w:rPr>
          <w:b/>
          <w:sz w:val="18"/>
          <w:szCs w:val="18"/>
        </w:rPr>
      </w:pPr>
      <w:r w:rsidRPr="000A3E00">
        <w:rPr>
          <w:rStyle w:val="FootnoteReference"/>
          <w:sz w:val="18"/>
          <w:szCs w:val="18"/>
        </w:rPr>
        <w:footnoteRef/>
      </w:r>
      <w:r w:rsidRPr="000A3E00">
        <w:rPr>
          <w:sz w:val="18"/>
          <w:szCs w:val="18"/>
        </w:rPr>
        <w:t xml:space="preserve"> Breaking Ground, Street to Home, </w:t>
      </w:r>
      <w:r w:rsidRPr="000A3E00">
        <w:rPr>
          <w:i/>
          <w:sz w:val="18"/>
          <w:szCs w:val="18"/>
        </w:rPr>
        <w:t>available at</w:t>
      </w:r>
      <w:r w:rsidRPr="000A3E00">
        <w:rPr>
          <w:sz w:val="18"/>
          <w:szCs w:val="18"/>
        </w:rPr>
        <w:t xml:space="preserve"> </w:t>
      </w:r>
      <w:hyperlink r:id="rId19" w:history="1">
        <w:r w:rsidRPr="000A3E00">
          <w:rPr>
            <w:rStyle w:val="Hyperlink"/>
            <w:rFonts w:ascii="Times New Roman" w:hAnsi="Times New Roman"/>
            <w:color w:val="auto"/>
            <w:sz w:val="18"/>
            <w:szCs w:val="18"/>
          </w:rPr>
          <w:t>https://breakingground.org/what-we-do/street-to-home</w:t>
        </w:r>
      </w:hyperlink>
      <w:r w:rsidRPr="000A3E00">
        <w:rPr>
          <w:sz w:val="18"/>
          <w:szCs w:val="18"/>
        </w:rPr>
        <w:t xml:space="preserve"> (last visited February 5, 2026).</w:t>
      </w:r>
    </w:p>
  </w:footnote>
  <w:footnote w:id="32">
    <w:p w14:paraId="2E88EC36" w14:textId="77777777" w:rsidR="00577CF2" w:rsidRPr="000A3E00" w:rsidRDefault="00577CF2" w:rsidP="00D372EB">
      <w:pPr>
        <w:pStyle w:val="FootnoteText"/>
        <w:tabs>
          <w:tab w:val="left" w:pos="2160"/>
        </w:tabs>
        <w:rPr>
          <w:sz w:val="18"/>
          <w:szCs w:val="18"/>
        </w:rPr>
      </w:pPr>
      <w:r w:rsidRPr="000A3E00">
        <w:rPr>
          <w:rStyle w:val="FootnoteReference"/>
          <w:sz w:val="18"/>
          <w:szCs w:val="18"/>
        </w:rPr>
        <w:footnoteRef/>
      </w:r>
      <w:r w:rsidRPr="000A3E00">
        <w:rPr>
          <w:sz w:val="18"/>
          <w:szCs w:val="18"/>
        </w:rPr>
        <w:t xml:space="preserve"> </w:t>
      </w:r>
      <w:r w:rsidRPr="000A3E00">
        <w:rPr>
          <w:sz w:val="18"/>
          <w:szCs w:val="18"/>
        </w:rPr>
        <w:t xml:space="preserve">Bronxworks, Homeless Outreach Teams, </w:t>
      </w:r>
      <w:hyperlink r:id="rId20" w:history="1">
        <w:r w:rsidRPr="000A3E00">
          <w:rPr>
            <w:rStyle w:val="Hyperlink"/>
            <w:rFonts w:ascii="Times New Roman" w:hAnsi="Times New Roman"/>
            <w:sz w:val="18"/>
            <w:szCs w:val="18"/>
          </w:rPr>
          <w:t>https://bronxworks.org/our-services/adult-and-family-homeless-services/homeless-outreach-team/</w:t>
        </w:r>
      </w:hyperlink>
      <w:r w:rsidRPr="000A3E00">
        <w:rPr>
          <w:sz w:val="18"/>
          <w:szCs w:val="18"/>
        </w:rPr>
        <w:t xml:space="preserve"> </w:t>
      </w:r>
    </w:p>
  </w:footnote>
  <w:footnote w:id="33">
    <w:p w14:paraId="55DA9F12" w14:textId="77777777" w:rsidR="00577CF2" w:rsidRPr="000A3E00" w:rsidRDefault="00577CF2" w:rsidP="00D372EB">
      <w:pPr>
        <w:pStyle w:val="FootnoteText"/>
        <w:tabs>
          <w:tab w:val="left" w:pos="2160"/>
        </w:tabs>
        <w:rPr>
          <w:sz w:val="18"/>
          <w:szCs w:val="18"/>
        </w:rPr>
      </w:pPr>
      <w:r w:rsidRPr="000A3E00">
        <w:rPr>
          <w:rStyle w:val="FootnoteReference"/>
          <w:sz w:val="18"/>
          <w:szCs w:val="18"/>
        </w:rPr>
        <w:footnoteRef/>
      </w:r>
      <w:r w:rsidRPr="000A3E00">
        <w:rPr>
          <w:sz w:val="18"/>
          <w:szCs w:val="18"/>
        </w:rPr>
        <w:t xml:space="preserve"> NYC Dept. Of Homeless Services, Project Hospitality, https://www1.nyc.gov/site/dhs/about/project-hospitality.page</w:t>
      </w:r>
    </w:p>
  </w:footnote>
  <w:footnote w:id="34">
    <w:p w14:paraId="43E3F01A" w14:textId="77777777" w:rsidR="00282857" w:rsidRPr="000A3E00" w:rsidRDefault="00282857" w:rsidP="00282857">
      <w:pPr>
        <w:pStyle w:val="FootnoteText"/>
        <w:rPr>
          <w:sz w:val="18"/>
          <w:szCs w:val="18"/>
        </w:rPr>
      </w:pPr>
      <w:r w:rsidRPr="000A3E00">
        <w:rPr>
          <w:rStyle w:val="FootnoteReference"/>
          <w:sz w:val="18"/>
          <w:szCs w:val="18"/>
        </w:rPr>
        <w:footnoteRef/>
      </w:r>
      <w:r w:rsidRPr="000A3E00">
        <w:rPr>
          <w:sz w:val="18"/>
          <w:szCs w:val="18"/>
        </w:rPr>
        <w:t xml:space="preserve"> NYC Department of Homeless Services, “Street Outreach,” available at </w:t>
      </w:r>
      <w:hyperlink r:id="rId21" w:history="1">
        <w:r w:rsidRPr="000A3E00">
          <w:rPr>
            <w:rStyle w:val="Hyperlink"/>
            <w:rFonts w:ascii="Times New Roman" w:hAnsi="Times New Roman"/>
            <w:sz w:val="18"/>
            <w:szCs w:val="18"/>
          </w:rPr>
          <w:t>https://www.nyc.gov/site/dhs/outreach/street-outreach.page</w:t>
        </w:r>
      </w:hyperlink>
      <w:r w:rsidRPr="000A3E00">
        <w:rPr>
          <w:sz w:val="18"/>
          <w:szCs w:val="18"/>
        </w:rPr>
        <w:t xml:space="preserve"> </w:t>
      </w:r>
    </w:p>
  </w:footnote>
  <w:footnote w:id="35">
    <w:p w14:paraId="1A7EE792" w14:textId="77777777" w:rsidR="00282857" w:rsidRPr="000A3E00" w:rsidRDefault="00282857" w:rsidP="00282857">
      <w:pPr>
        <w:pStyle w:val="FootnoteText"/>
        <w:rPr>
          <w:sz w:val="18"/>
          <w:szCs w:val="18"/>
        </w:rPr>
      </w:pPr>
      <w:r w:rsidRPr="000A3E00">
        <w:rPr>
          <w:rStyle w:val="FootnoteReference"/>
          <w:sz w:val="18"/>
          <w:szCs w:val="18"/>
        </w:rPr>
        <w:footnoteRef/>
      </w:r>
      <w:r w:rsidRPr="000A3E00">
        <w:rPr>
          <w:sz w:val="18"/>
          <w:szCs w:val="18"/>
        </w:rPr>
        <w:t xml:space="preserve"> Coalition for the Homeless, “”Extreme Cold: Code Blue,” available at </w:t>
      </w:r>
      <w:hyperlink r:id="rId22" w:history="1">
        <w:r w:rsidRPr="000A3E00">
          <w:rPr>
            <w:rStyle w:val="Hyperlink"/>
            <w:rFonts w:ascii="Times New Roman" w:hAnsi="Times New Roman"/>
            <w:sz w:val="18"/>
            <w:szCs w:val="18"/>
          </w:rPr>
          <w:t>https://www.coalitionforthehomeless.org/get-help/know-your-rights/extreme-cold-weather-code-blue</w:t>
        </w:r>
      </w:hyperlink>
      <w:r w:rsidRPr="000A3E00">
        <w:rPr>
          <w:sz w:val="18"/>
          <w:szCs w:val="18"/>
        </w:rPr>
        <w:t xml:space="preserve">. </w:t>
      </w:r>
    </w:p>
  </w:footnote>
  <w:footnote w:id="36">
    <w:p w14:paraId="11868284" w14:textId="1B954544" w:rsidR="00282857" w:rsidRPr="000A3E00" w:rsidRDefault="00282857" w:rsidP="00282857">
      <w:pPr>
        <w:pStyle w:val="FootnoteText"/>
        <w:rPr>
          <w:sz w:val="18"/>
          <w:szCs w:val="18"/>
        </w:rPr>
      </w:pPr>
      <w:r w:rsidRPr="000A3E00">
        <w:rPr>
          <w:rStyle w:val="FootnoteReference"/>
          <w:sz w:val="18"/>
          <w:szCs w:val="18"/>
        </w:rPr>
        <w:footnoteRef/>
      </w:r>
      <w:r w:rsidRPr="000A3E00">
        <w:rPr>
          <w:sz w:val="18"/>
          <w:szCs w:val="18"/>
        </w:rPr>
        <w:t xml:space="preserve"> </w:t>
      </w:r>
      <w:r w:rsidR="00342C0B" w:rsidRPr="000A3E00">
        <w:rPr>
          <w:i/>
          <w:iCs/>
          <w:sz w:val="18"/>
          <w:szCs w:val="18"/>
        </w:rPr>
        <w:t>Id.</w:t>
      </w:r>
    </w:p>
  </w:footnote>
  <w:footnote w:id="37">
    <w:p w14:paraId="7049B773" w14:textId="33EBA393" w:rsidR="00282857" w:rsidRPr="000A3E00" w:rsidRDefault="00282857" w:rsidP="00282857">
      <w:pPr>
        <w:pStyle w:val="FootnoteText"/>
        <w:rPr>
          <w:sz w:val="18"/>
          <w:szCs w:val="18"/>
        </w:rPr>
      </w:pPr>
      <w:r w:rsidRPr="000A3E00">
        <w:rPr>
          <w:rStyle w:val="FootnoteReference"/>
          <w:sz w:val="18"/>
          <w:szCs w:val="18"/>
        </w:rPr>
        <w:footnoteRef/>
      </w:r>
      <w:r w:rsidRPr="000A3E00">
        <w:rPr>
          <w:sz w:val="18"/>
          <w:szCs w:val="18"/>
        </w:rPr>
        <w:t xml:space="preserve"> </w:t>
      </w:r>
      <w:r w:rsidR="00342C0B" w:rsidRPr="000A3E00">
        <w:rPr>
          <w:i/>
          <w:iCs/>
          <w:sz w:val="18"/>
          <w:szCs w:val="18"/>
        </w:rPr>
        <w:t>Id</w:t>
      </w:r>
      <w:r w:rsidR="00342C0B" w:rsidRPr="000A3E00">
        <w:rPr>
          <w:sz w:val="18"/>
          <w:szCs w:val="18"/>
        </w:rPr>
        <w:t>.</w:t>
      </w:r>
    </w:p>
  </w:footnote>
  <w:footnote w:id="38">
    <w:p w14:paraId="570FAB24" w14:textId="1922CC08" w:rsidR="00282857" w:rsidRPr="000A3E00" w:rsidRDefault="00282857" w:rsidP="00282857">
      <w:pPr>
        <w:pStyle w:val="FootnoteText"/>
        <w:rPr>
          <w:sz w:val="18"/>
          <w:szCs w:val="18"/>
        </w:rPr>
      </w:pPr>
      <w:r w:rsidRPr="000A3E00">
        <w:rPr>
          <w:rStyle w:val="FootnoteReference"/>
          <w:sz w:val="18"/>
          <w:szCs w:val="18"/>
        </w:rPr>
        <w:footnoteRef/>
      </w:r>
      <w:r w:rsidR="00E20D1D" w:rsidRPr="000A3E00">
        <w:rPr>
          <w:sz w:val="18"/>
          <w:szCs w:val="18"/>
        </w:rPr>
        <w:t xml:space="preserve"> </w:t>
      </w:r>
      <w:r w:rsidR="00E20D1D" w:rsidRPr="000A3E00">
        <w:rPr>
          <w:i/>
          <w:iCs/>
          <w:sz w:val="18"/>
          <w:szCs w:val="18"/>
        </w:rPr>
        <w:t>Supra</w:t>
      </w:r>
      <w:r w:rsidR="00E20D1D" w:rsidRPr="000A3E00">
        <w:rPr>
          <w:sz w:val="18"/>
          <w:szCs w:val="18"/>
        </w:rPr>
        <w:t xml:space="preserve"> Note </w:t>
      </w:r>
      <w:r w:rsidR="00514E2B" w:rsidRPr="000A3E00">
        <w:rPr>
          <w:sz w:val="18"/>
          <w:szCs w:val="18"/>
        </w:rPr>
        <w:t>42</w:t>
      </w:r>
      <w:r w:rsidRPr="000A3E00">
        <w:rPr>
          <w:sz w:val="18"/>
          <w:szCs w:val="18"/>
        </w:rPr>
        <w:t xml:space="preserve"> </w:t>
      </w:r>
    </w:p>
  </w:footnote>
  <w:footnote w:id="39">
    <w:p w14:paraId="0F25615E" w14:textId="66FA1D5B" w:rsidR="00282857" w:rsidRPr="000A3E00" w:rsidRDefault="00282857" w:rsidP="00282857">
      <w:pPr>
        <w:pStyle w:val="FootnoteText"/>
        <w:rPr>
          <w:sz w:val="18"/>
          <w:szCs w:val="18"/>
        </w:rPr>
      </w:pPr>
      <w:r w:rsidRPr="000A3E00">
        <w:rPr>
          <w:rStyle w:val="FootnoteReference"/>
          <w:sz w:val="18"/>
          <w:szCs w:val="18"/>
        </w:rPr>
        <w:footnoteRef/>
      </w:r>
      <w:r w:rsidRPr="000A3E00">
        <w:rPr>
          <w:sz w:val="18"/>
          <w:szCs w:val="18"/>
        </w:rPr>
        <w:t xml:space="preserve"> </w:t>
      </w:r>
      <w:r w:rsidR="00514E2B" w:rsidRPr="000A3E00">
        <w:rPr>
          <w:i/>
          <w:iCs/>
          <w:sz w:val="18"/>
          <w:szCs w:val="18"/>
        </w:rPr>
        <w:t xml:space="preserve">Id. </w:t>
      </w:r>
      <w:r w:rsidR="00514E2B" w:rsidRPr="000A3E00">
        <w:rPr>
          <w:sz w:val="18"/>
          <w:szCs w:val="18"/>
        </w:rPr>
        <w:t xml:space="preserve"> </w:t>
      </w:r>
    </w:p>
  </w:footnote>
  <w:footnote w:id="40">
    <w:p w14:paraId="28150C19" w14:textId="48D48B8B" w:rsidR="00282857" w:rsidRPr="000A3E00" w:rsidRDefault="00282857" w:rsidP="00282857">
      <w:pPr>
        <w:pStyle w:val="FootnoteText"/>
        <w:rPr>
          <w:sz w:val="18"/>
          <w:szCs w:val="18"/>
        </w:rPr>
      </w:pPr>
      <w:r w:rsidRPr="000A3E00">
        <w:rPr>
          <w:rStyle w:val="FootnoteReference"/>
          <w:sz w:val="18"/>
          <w:szCs w:val="18"/>
        </w:rPr>
        <w:footnoteRef/>
      </w:r>
      <w:r w:rsidRPr="000A3E00">
        <w:rPr>
          <w:sz w:val="18"/>
          <w:szCs w:val="18"/>
        </w:rPr>
        <w:t xml:space="preserve"> </w:t>
      </w:r>
      <w:r w:rsidR="00514E2B" w:rsidRPr="000A3E00">
        <w:rPr>
          <w:i/>
          <w:iCs/>
          <w:sz w:val="18"/>
          <w:szCs w:val="18"/>
        </w:rPr>
        <w:t xml:space="preserve">Id. </w:t>
      </w:r>
      <w:r w:rsidR="00514E2B" w:rsidRPr="000A3E00">
        <w:rPr>
          <w:sz w:val="18"/>
          <w:szCs w:val="18"/>
        </w:rPr>
        <w:t xml:space="preserve"> </w:t>
      </w:r>
    </w:p>
  </w:footnote>
  <w:footnote w:id="41">
    <w:p w14:paraId="4A7DD05B" w14:textId="7451D1BC" w:rsidR="00282857" w:rsidRPr="000A3E00" w:rsidRDefault="00282857" w:rsidP="00282857">
      <w:pPr>
        <w:pStyle w:val="FootnoteText"/>
        <w:rPr>
          <w:sz w:val="18"/>
          <w:szCs w:val="18"/>
        </w:rPr>
      </w:pPr>
      <w:r w:rsidRPr="000A3E00">
        <w:rPr>
          <w:rStyle w:val="FootnoteReference"/>
          <w:sz w:val="18"/>
          <w:szCs w:val="18"/>
        </w:rPr>
        <w:footnoteRef/>
      </w:r>
      <w:r w:rsidRPr="000A3E00">
        <w:rPr>
          <w:sz w:val="18"/>
          <w:szCs w:val="18"/>
        </w:rPr>
        <w:t xml:space="preserve"> </w:t>
      </w:r>
      <w:r w:rsidR="00514E2B" w:rsidRPr="000A3E00">
        <w:rPr>
          <w:i/>
          <w:iCs/>
          <w:sz w:val="18"/>
          <w:szCs w:val="18"/>
        </w:rPr>
        <w:t>Id.</w:t>
      </w:r>
    </w:p>
  </w:footnote>
  <w:footnote w:id="42">
    <w:p w14:paraId="57AF1284" w14:textId="77777777" w:rsidR="00282857" w:rsidRPr="000A3E00" w:rsidRDefault="00282857" w:rsidP="00282857">
      <w:pPr>
        <w:pStyle w:val="FootnoteText"/>
        <w:rPr>
          <w:sz w:val="18"/>
          <w:szCs w:val="18"/>
        </w:rPr>
      </w:pPr>
      <w:r w:rsidRPr="000A3E00">
        <w:rPr>
          <w:rStyle w:val="FootnoteReference"/>
          <w:sz w:val="18"/>
          <w:szCs w:val="18"/>
        </w:rPr>
        <w:footnoteRef/>
      </w:r>
      <w:r w:rsidRPr="000A3E00">
        <w:rPr>
          <w:sz w:val="18"/>
          <w:szCs w:val="18"/>
        </w:rPr>
        <w:t xml:space="preserve"> See 18 NYCRR 352.35</w:t>
      </w:r>
    </w:p>
  </w:footnote>
  <w:footnote w:id="43">
    <w:p w14:paraId="72663B86" w14:textId="6C469D70" w:rsidR="00282857" w:rsidRPr="000A3E00" w:rsidRDefault="00282857" w:rsidP="00282857">
      <w:pPr>
        <w:pStyle w:val="FootnoteText"/>
        <w:rPr>
          <w:sz w:val="18"/>
          <w:szCs w:val="18"/>
        </w:rPr>
      </w:pPr>
      <w:r w:rsidRPr="000A3E00">
        <w:rPr>
          <w:rStyle w:val="FootnoteReference"/>
          <w:sz w:val="18"/>
          <w:szCs w:val="18"/>
        </w:rPr>
        <w:footnoteRef/>
      </w:r>
      <w:r w:rsidRPr="000A3E00">
        <w:rPr>
          <w:sz w:val="18"/>
          <w:szCs w:val="18"/>
        </w:rPr>
        <w:t xml:space="preserve"> </w:t>
      </w:r>
      <w:r w:rsidR="00514E2B" w:rsidRPr="000A3E00">
        <w:rPr>
          <w:i/>
          <w:iCs/>
          <w:sz w:val="18"/>
          <w:szCs w:val="18"/>
        </w:rPr>
        <w:t>Supra</w:t>
      </w:r>
      <w:r w:rsidR="00514E2B" w:rsidRPr="000A3E00">
        <w:rPr>
          <w:sz w:val="18"/>
          <w:szCs w:val="18"/>
        </w:rPr>
        <w:t xml:space="preserve"> Note 42 </w:t>
      </w:r>
    </w:p>
  </w:footnote>
  <w:footnote w:id="44">
    <w:p w14:paraId="57068142" w14:textId="049BCBB9" w:rsidR="00282857" w:rsidRPr="000A3E00" w:rsidRDefault="00282857" w:rsidP="00282857">
      <w:pPr>
        <w:pStyle w:val="FootnoteText"/>
        <w:rPr>
          <w:sz w:val="18"/>
          <w:szCs w:val="18"/>
        </w:rPr>
      </w:pPr>
      <w:r w:rsidRPr="000A3E00">
        <w:rPr>
          <w:rStyle w:val="FootnoteReference"/>
          <w:sz w:val="18"/>
          <w:szCs w:val="18"/>
        </w:rPr>
        <w:footnoteRef/>
      </w:r>
      <w:r w:rsidRPr="000A3E00">
        <w:rPr>
          <w:sz w:val="18"/>
          <w:szCs w:val="18"/>
        </w:rPr>
        <w:t xml:space="preserve"> </w:t>
      </w:r>
      <w:r w:rsidR="00514E2B" w:rsidRPr="000A3E00">
        <w:rPr>
          <w:i/>
          <w:iCs/>
          <w:sz w:val="18"/>
          <w:szCs w:val="18"/>
        </w:rPr>
        <w:t xml:space="preserve">Id. </w:t>
      </w:r>
      <w:r w:rsidR="00514E2B" w:rsidRPr="000A3E00">
        <w:rPr>
          <w:sz w:val="18"/>
          <w:szCs w:val="18"/>
        </w:rPr>
        <w:t xml:space="preserve"> </w:t>
      </w:r>
    </w:p>
  </w:footnote>
  <w:footnote w:id="45">
    <w:p w14:paraId="2F99AB4D" w14:textId="77777777" w:rsidR="00282857" w:rsidRPr="000A3E00" w:rsidRDefault="00282857" w:rsidP="00282857">
      <w:pPr>
        <w:pStyle w:val="FootnoteText"/>
        <w:rPr>
          <w:sz w:val="18"/>
          <w:szCs w:val="18"/>
        </w:rPr>
      </w:pPr>
      <w:r w:rsidRPr="000A3E00">
        <w:rPr>
          <w:rStyle w:val="FootnoteReference"/>
          <w:sz w:val="18"/>
          <w:szCs w:val="18"/>
        </w:rPr>
        <w:footnoteRef/>
      </w:r>
      <w:r w:rsidRPr="000A3E00">
        <w:rPr>
          <w:sz w:val="18"/>
          <w:szCs w:val="18"/>
        </w:rPr>
        <w:t xml:space="preserve"> NYC Department of Homeless Services Office of Policy, Procedures and Training, “DHS-PB-2021-015: Code Blue Procedure,” Available at </w:t>
      </w:r>
      <w:hyperlink r:id="rId23" w:history="1">
        <w:r w:rsidRPr="000A3E00">
          <w:rPr>
            <w:rStyle w:val="Hyperlink"/>
            <w:rFonts w:ascii="Times New Roman" w:hAnsi="Times New Roman"/>
            <w:sz w:val="18"/>
            <w:szCs w:val="18"/>
          </w:rPr>
          <w:t>DHS-PB-2021-015_Code_Blue_2021_11-3-21.pdf</w:t>
        </w:r>
      </w:hyperlink>
      <w:r w:rsidRPr="000A3E00">
        <w:rPr>
          <w:sz w:val="18"/>
          <w:szCs w:val="18"/>
        </w:rPr>
        <w:t xml:space="preserve">. </w:t>
      </w:r>
    </w:p>
  </w:footnote>
  <w:footnote w:id="46">
    <w:p w14:paraId="354D7926" w14:textId="59AF7804" w:rsidR="00282857" w:rsidRPr="000A3E00" w:rsidRDefault="00282857" w:rsidP="00282857">
      <w:pPr>
        <w:pStyle w:val="FootnoteText"/>
        <w:rPr>
          <w:sz w:val="18"/>
          <w:szCs w:val="18"/>
        </w:rPr>
      </w:pPr>
      <w:r w:rsidRPr="000A3E00">
        <w:rPr>
          <w:rStyle w:val="FootnoteReference"/>
          <w:sz w:val="18"/>
          <w:szCs w:val="18"/>
        </w:rPr>
        <w:footnoteRef/>
      </w:r>
      <w:r w:rsidRPr="000A3E00">
        <w:rPr>
          <w:sz w:val="18"/>
          <w:szCs w:val="18"/>
        </w:rPr>
        <w:t xml:space="preserve"> </w:t>
      </w:r>
      <w:r w:rsidR="0019248B" w:rsidRPr="000A3E00">
        <w:rPr>
          <w:i/>
          <w:iCs/>
          <w:sz w:val="18"/>
          <w:szCs w:val="18"/>
        </w:rPr>
        <w:t>Id.</w:t>
      </w:r>
      <w:r w:rsidR="0019248B" w:rsidRPr="000A3E00">
        <w:rPr>
          <w:sz w:val="18"/>
          <w:szCs w:val="18"/>
        </w:rPr>
        <w:t xml:space="preserve"> </w:t>
      </w:r>
    </w:p>
  </w:footnote>
  <w:footnote w:id="47">
    <w:p w14:paraId="388B157C" w14:textId="30F72DB1" w:rsidR="00F24087" w:rsidRPr="000A3E00" w:rsidRDefault="00F24087" w:rsidP="00F24087">
      <w:pPr>
        <w:pStyle w:val="FootnoteText"/>
        <w:rPr>
          <w:rFonts w:eastAsia="Times New Roman"/>
          <w:sz w:val="18"/>
          <w:szCs w:val="18"/>
        </w:rPr>
      </w:pPr>
      <w:r w:rsidRPr="000A3E00">
        <w:rPr>
          <w:rStyle w:val="FootnoteReference"/>
          <w:sz w:val="18"/>
          <w:szCs w:val="18"/>
        </w:rPr>
        <w:footnoteRef/>
      </w:r>
      <w:r w:rsidRPr="000A3E00">
        <w:rPr>
          <w:sz w:val="18"/>
          <w:szCs w:val="18"/>
        </w:rPr>
        <w:t xml:space="preserve"> </w:t>
      </w:r>
      <w:r w:rsidRPr="000A3E00">
        <w:rPr>
          <w:rFonts w:eastAsia="Times New Roman"/>
          <w:i/>
          <w:iCs/>
          <w:sz w:val="18"/>
          <w:szCs w:val="18"/>
        </w:rPr>
        <w:t>Supra</w:t>
      </w:r>
      <w:r w:rsidRPr="000A3E00">
        <w:rPr>
          <w:rFonts w:eastAsia="Times New Roman"/>
          <w:sz w:val="18"/>
          <w:szCs w:val="18"/>
        </w:rPr>
        <w:t xml:space="preserve"> Note </w:t>
      </w:r>
      <w:r w:rsidR="00436E88" w:rsidRPr="000A3E00">
        <w:rPr>
          <w:rFonts w:eastAsia="Times New Roman"/>
          <w:sz w:val="18"/>
          <w:szCs w:val="18"/>
        </w:rPr>
        <w:t>32</w:t>
      </w:r>
    </w:p>
  </w:footnote>
  <w:footnote w:id="48">
    <w:p w14:paraId="782D67EA" w14:textId="142C7918" w:rsidR="00282857" w:rsidRPr="000A3E00" w:rsidRDefault="00282857" w:rsidP="00282857">
      <w:pPr>
        <w:pStyle w:val="FootnoteText"/>
        <w:rPr>
          <w:sz w:val="18"/>
          <w:szCs w:val="18"/>
        </w:rPr>
      </w:pPr>
      <w:r w:rsidRPr="000A3E00">
        <w:rPr>
          <w:rStyle w:val="FootnoteReference"/>
          <w:sz w:val="18"/>
          <w:szCs w:val="18"/>
        </w:rPr>
        <w:footnoteRef/>
      </w:r>
      <w:r w:rsidRPr="000A3E00">
        <w:rPr>
          <w:sz w:val="18"/>
          <w:szCs w:val="18"/>
        </w:rPr>
        <w:t xml:space="preserve"> </w:t>
      </w:r>
      <w:r w:rsidR="00436E88" w:rsidRPr="000A3E00">
        <w:rPr>
          <w:rFonts w:eastAsia="Times New Roman"/>
          <w:i/>
          <w:iCs/>
          <w:sz w:val="18"/>
          <w:szCs w:val="18"/>
        </w:rPr>
        <w:t>Supra</w:t>
      </w:r>
      <w:r w:rsidR="00436E88" w:rsidRPr="000A3E00">
        <w:rPr>
          <w:rFonts w:eastAsia="Times New Roman"/>
          <w:sz w:val="18"/>
          <w:szCs w:val="18"/>
        </w:rPr>
        <w:t xml:space="preserve"> Note 43</w:t>
      </w:r>
    </w:p>
  </w:footnote>
  <w:footnote w:id="49">
    <w:p w14:paraId="5C1AF697" w14:textId="681FA583" w:rsidR="00993193" w:rsidRPr="000A3E00" w:rsidRDefault="00993193">
      <w:pPr>
        <w:pStyle w:val="FootnoteText"/>
        <w:rPr>
          <w:sz w:val="18"/>
          <w:szCs w:val="18"/>
        </w:rPr>
      </w:pPr>
      <w:r w:rsidRPr="000A3E00">
        <w:rPr>
          <w:rStyle w:val="FootnoteReference"/>
          <w:sz w:val="18"/>
          <w:szCs w:val="18"/>
        </w:rPr>
        <w:footnoteRef/>
      </w:r>
      <w:r w:rsidRPr="000A3E00">
        <w:rPr>
          <w:sz w:val="18"/>
          <w:szCs w:val="18"/>
        </w:rPr>
        <w:t xml:space="preserve"> </w:t>
      </w:r>
      <w:r w:rsidRPr="000A3E00">
        <w:rPr>
          <w:rFonts w:eastAsia="Times New Roman"/>
          <w:i/>
          <w:iCs/>
          <w:sz w:val="18"/>
          <w:szCs w:val="18"/>
        </w:rPr>
        <w:t>Supra</w:t>
      </w:r>
      <w:r w:rsidRPr="000A3E00">
        <w:rPr>
          <w:rFonts w:eastAsia="Times New Roman"/>
          <w:sz w:val="18"/>
          <w:szCs w:val="18"/>
        </w:rPr>
        <w:t xml:space="preserve"> Note 4</w:t>
      </w:r>
    </w:p>
  </w:footnote>
  <w:footnote w:id="50">
    <w:p w14:paraId="53E51945" w14:textId="77777777" w:rsidR="00E7335D" w:rsidRPr="000A3E00" w:rsidRDefault="00E7335D" w:rsidP="00E7335D">
      <w:pPr>
        <w:pStyle w:val="FootnoteText"/>
        <w:rPr>
          <w:sz w:val="18"/>
          <w:szCs w:val="18"/>
        </w:rPr>
      </w:pPr>
      <w:r w:rsidRPr="000A3E00">
        <w:rPr>
          <w:rStyle w:val="FootnoteReference"/>
          <w:sz w:val="18"/>
          <w:szCs w:val="18"/>
        </w:rPr>
        <w:footnoteRef/>
      </w:r>
      <w:r w:rsidRPr="000A3E00">
        <w:rPr>
          <w:sz w:val="18"/>
          <w:szCs w:val="18"/>
        </w:rPr>
        <w:t xml:space="preserve"> Regional Emergency Medical Services Council of New York City; available at: </w:t>
      </w:r>
      <w:hyperlink r:id="rId24" w:history="1">
        <w:r w:rsidRPr="000A3E00">
          <w:rPr>
            <w:rStyle w:val="Hyperlink"/>
            <w:rFonts w:ascii="Times New Roman" w:hAnsi="Times New Roman"/>
            <w:sz w:val="18"/>
            <w:szCs w:val="18"/>
          </w:rPr>
          <w:t>https://nycremsco.org/about-us/</w:t>
        </w:r>
      </w:hyperlink>
      <w:r w:rsidRPr="000A3E00">
        <w:rPr>
          <w:sz w:val="18"/>
          <w:szCs w:val="18"/>
        </w:rPr>
        <w:t xml:space="preserve"> </w:t>
      </w:r>
    </w:p>
  </w:footnote>
  <w:footnote w:id="51">
    <w:p w14:paraId="170749F4" w14:textId="77777777" w:rsidR="00E7335D" w:rsidRPr="000A3E00" w:rsidRDefault="00E7335D" w:rsidP="00E7335D">
      <w:pPr>
        <w:pStyle w:val="FootnoteText"/>
        <w:rPr>
          <w:sz w:val="18"/>
          <w:szCs w:val="18"/>
        </w:rPr>
      </w:pPr>
      <w:r w:rsidRPr="000A3E00">
        <w:rPr>
          <w:rStyle w:val="FootnoteReference"/>
          <w:sz w:val="18"/>
          <w:szCs w:val="18"/>
        </w:rPr>
        <w:footnoteRef/>
      </w:r>
      <w:r w:rsidRPr="000A3E00">
        <w:rPr>
          <w:sz w:val="18"/>
          <w:szCs w:val="18"/>
        </w:rPr>
        <w:t xml:space="preserve"> Unified Prehospital Treatment Protocols, </w:t>
      </w:r>
      <w:r w:rsidRPr="000A3E00">
        <w:rPr>
          <w:i/>
          <w:iCs/>
          <w:sz w:val="18"/>
          <w:szCs w:val="18"/>
        </w:rPr>
        <w:t xml:space="preserve">Regional Emergency Medical Advisory Committee of New York City, </w:t>
      </w:r>
      <w:r w:rsidRPr="000A3E00">
        <w:rPr>
          <w:sz w:val="18"/>
          <w:szCs w:val="18"/>
        </w:rPr>
        <w:t>effective</w:t>
      </w:r>
      <w:r w:rsidRPr="000A3E00">
        <w:rPr>
          <w:i/>
          <w:iCs/>
          <w:sz w:val="18"/>
          <w:szCs w:val="18"/>
        </w:rPr>
        <w:t xml:space="preserve"> </w:t>
      </w:r>
      <w:r w:rsidRPr="000A3E00">
        <w:rPr>
          <w:sz w:val="18"/>
          <w:szCs w:val="18"/>
        </w:rPr>
        <w:t>April 8, 2025</w:t>
      </w:r>
      <w:r w:rsidRPr="000A3E00">
        <w:rPr>
          <w:i/>
          <w:iCs/>
          <w:sz w:val="18"/>
          <w:szCs w:val="18"/>
        </w:rPr>
        <w:t xml:space="preserve">; </w:t>
      </w:r>
      <w:r w:rsidRPr="000A3E00">
        <w:rPr>
          <w:sz w:val="18"/>
          <w:szCs w:val="18"/>
        </w:rPr>
        <w:t>available at</w:t>
      </w:r>
      <w:r w:rsidRPr="000A3E00">
        <w:rPr>
          <w:i/>
          <w:iCs/>
          <w:sz w:val="18"/>
          <w:szCs w:val="18"/>
        </w:rPr>
        <w:t xml:space="preserve">: </w:t>
      </w:r>
      <w:hyperlink r:id="rId25" w:history="1">
        <w:r w:rsidRPr="000A3E00">
          <w:rPr>
            <w:rStyle w:val="Hyperlink"/>
            <w:rFonts w:ascii="Times New Roman" w:hAnsi="Times New Roman"/>
            <w:i/>
            <w:iCs/>
            <w:sz w:val="18"/>
            <w:szCs w:val="18"/>
          </w:rPr>
          <w:t>https://nycremsco.org/wp-content/uploads/2025/07/2024-02-REMAC-Unified-Prehospital-Treatment-Protocols-07-09-25.pdf</w:t>
        </w:r>
      </w:hyperlink>
      <w:r w:rsidRPr="000A3E00">
        <w:rPr>
          <w:i/>
          <w:iCs/>
          <w:sz w:val="18"/>
          <w:szCs w:val="18"/>
        </w:rPr>
        <w:t xml:space="preserve">. </w:t>
      </w:r>
      <w:r w:rsidRPr="000A3E00">
        <w:rPr>
          <w:sz w:val="18"/>
          <w:szCs w:val="18"/>
        </w:rPr>
        <w:t xml:space="preserve"> </w:t>
      </w:r>
    </w:p>
  </w:footnote>
  <w:footnote w:id="52">
    <w:p w14:paraId="0DACDFF9" w14:textId="22B5DF50" w:rsidR="00E7335D" w:rsidRPr="000A3E00" w:rsidRDefault="00E7335D" w:rsidP="00E7335D">
      <w:pPr>
        <w:pStyle w:val="FootnoteText"/>
        <w:rPr>
          <w:sz w:val="18"/>
          <w:szCs w:val="18"/>
        </w:rPr>
      </w:pPr>
      <w:r w:rsidRPr="000A3E00">
        <w:rPr>
          <w:rStyle w:val="FootnoteReference"/>
          <w:sz w:val="18"/>
          <w:szCs w:val="18"/>
        </w:rPr>
        <w:footnoteRef/>
      </w:r>
      <w:r w:rsidRPr="000A3E00">
        <w:rPr>
          <w:sz w:val="18"/>
          <w:szCs w:val="18"/>
        </w:rPr>
        <w:t xml:space="preserve"> </w:t>
      </w:r>
      <w:r w:rsidR="0023378C" w:rsidRPr="000A3E00">
        <w:rPr>
          <w:i/>
          <w:iCs/>
          <w:sz w:val="18"/>
          <w:szCs w:val="18"/>
        </w:rPr>
        <w:t>Id</w:t>
      </w:r>
      <w:r w:rsidR="0023378C" w:rsidRPr="000A3E00">
        <w:rPr>
          <w:sz w:val="18"/>
          <w:szCs w:val="18"/>
        </w:rPr>
        <w:t>.</w:t>
      </w:r>
    </w:p>
  </w:footnote>
  <w:footnote w:id="53">
    <w:p w14:paraId="3C190E20" w14:textId="77777777" w:rsidR="00E7335D" w:rsidRPr="000A3E00" w:rsidRDefault="00E7335D" w:rsidP="00E7335D">
      <w:pPr>
        <w:pStyle w:val="FootnoteText"/>
        <w:rPr>
          <w:sz w:val="18"/>
          <w:szCs w:val="18"/>
        </w:rPr>
      </w:pPr>
      <w:r w:rsidRPr="000A3E00">
        <w:rPr>
          <w:rStyle w:val="FootnoteReference"/>
          <w:sz w:val="18"/>
          <w:szCs w:val="18"/>
        </w:rPr>
        <w:footnoteRef/>
      </w:r>
      <w:r w:rsidRPr="000A3E00">
        <w:rPr>
          <w:sz w:val="18"/>
          <w:szCs w:val="18"/>
        </w:rPr>
        <w:t xml:space="preserve"> </w:t>
      </w:r>
      <w:r w:rsidRPr="000A3E00">
        <w:rPr>
          <w:i/>
          <w:iCs/>
          <w:sz w:val="18"/>
          <w:szCs w:val="18"/>
        </w:rPr>
        <w:t>Id</w:t>
      </w:r>
      <w:r w:rsidRPr="000A3E00">
        <w:rPr>
          <w:sz w:val="18"/>
          <w:szCs w:val="18"/>
        </w:rPr>
        <w:t>.</w:t>
      </w:r>
    </w:p>
  </w:footnote>
  <w:footnote w:id="54">
    <w:p w14:paraId="283FC415" w14:textId="77777777" w:rsidR="00E7335D" w:rsidRPr="000A3E00" w:rsidRDefault="00E7335D" w:rsidP="00E7335D">
      <w:pPr>
        <w:pStyle w:val="FootnoteText"/>
        <w:rPr>
          <w:sz w:val="18"/>
          <w:szCs w:val="18"/>
        </w:rPr>
      </w:pPr>
      <w:r w:rsidRPr="000A3E00">
        <w:rPr>
          <w:rStyle w:val="FootnoteReference"/>
          <w:sz w:val="18"/>
          <w:szCs w:val="18"/>
        </w:rPr>
        <w:footnoteRef/>
      </w:r>
      <w:r w:rsidRPr="000A3E00">
        <w:rPr>
          <w:sz w:val="18"/>
          <w:szCs w:val="18"/>
        </w:rPr>
        <w:t xml:space="preserve"> </w:t>
      </w:r>
      <w:r w:rsidRPr="000A3E00">
        <w:rPr>
          <w:i/>
          <w:iCs/>
          <w:sz w:val="18"/>
          <w:szCs w:val="18"/>
        </w:rPr>
        <w:t>Id</w:t>
      </w:r>
      <w:r w:rsidRPr="000A3E00">
        <w:rPr>
          <w:sz w:val="18"/>
          <w:szCs w:val="18"/>
        </w:rPr>
        <w:t>.</w:t>
      </w:r>
    </w:p>
  </w:footnote>
  <w:footnote w:id="55">
    <w:p w14:paraId="004EA549" w14:textId="6DA3EB3D" w:rsidR="00E7335D" w:rsidRPr="000A3E00" w:rsidRDefault="00E7335D" w:rsidP="00E7335D">
      <w:pPr>
        <w:pStyle w:val="FootnoteText"/>
        <w:rPr>
          <w:sz w:val="18"/>
          <w:szCs w:val="18"/>
        </w:rPr>
      </w:pPr>
      <w:r w:rsidRPr="000A3E00">
        <w:rPr>
          <w:rStyle w:val="FootnoteReference"/>
          <w:sz w:val="18"/>
          <w:szCs w:val="18"/>
        </w:rPr>
        <w:footnoteRef/>
      </w:r>
      <w:r w:rsidRPr="000A3E00">
        <w:rPr>
          <w:sz w:val="18"/>
          <w:szCs w:val="18"/>
        </w:rPr>
        <w:t xml:space="preserve"> </w:t>
      </w:r>
      <w:r w:rsidR="00E06C75" w:rsidRPr="000A3E00">
        <w:rPr>
          <w:sz w:val="18"/>
          <w:szCs w:val="18"/>
        </w:rPr>
        <w:t xml:space="preserve">Sahalie Donaldson, “How NYC’s Code Blue emergency notice aims to protect homeless people” </w:t>
      </w:r>
      <w:r w:rsidR="00E06C75" w:rsidRPr="000A3E00">
        <w:rPr>
          <w:i/>
          <w:iCs/>
          <w:sz w:val="18"/>
          <w:szCs w:val="18"/>
        </w:rPr>
        <w:t>City and State</w:t>
      </w:r>
      <w:r w:rsidR="00E06C75" w:rsidRPr="000A3E00">
        <w:rPr>
          <w:sz w:val="18"/>
          <w:szCs w:val="18"/>
        </w:rPr>
        <w:t xml:space="preserve">, (Nov 23, 2022) </w:t>
      </w:r>
      <w:r w:rsidR="00E06C75" w:rsidRPr="000A3E00">
        <w:rPr>
          <w:i/>
          <w:iCs/>
          <w:sz w:val="18"/>
          <w:szCs w:val="18"/>
        </w:rPr>
        <w:t xml:space="preserve">available at: </w:t>
      </w:r>
      <w:r w:rsidR="00E06C75" w:rsidRPr="000A3E00">
        <w:rPr>
          <w:sz w:val="18"/>
          <w:szCs w:val="18"/>
        </w:rPr>
        <w:t xml:space="preserve"> </w:t>
      </w:r>
      <w:hyperlink r:id="rId26" w:history="1">
        <w:r w:rsidR="00E06C75" w:rsidRPr="000A3E00">
          <w:rPr>
            <w:rStyle w:val="Hyperlink"/>
            <w:rFonts w:ascii="Times New Roman" w:hAnsi="Times New Roman"/>
            <w:sz w:val="18"/>
            <w:szCs w:val="18"/>
          </w:rPr>
          <w:t>https://www.cityandstateny.com/policy/2022/11/how-nycs-code-blue-emergency-notice-aims-protect-homeless-people/380149/</w:t>
        </w:r>
      </w:hyperlink>
      <w:r w:rsidR="00E06C75" w:rsidRPr="000A3E00">
        <w:rPr>
          <w:sz w:val="18"/>
          <w:szCs w:val="18"/>
        </w:rPr>
        <w:t xml:space="preserve"> (Last visited Feb 4, 2026)</w:t>
      </w:r>
    </w:p>
  </w:footnote>
  <w:footnote w:id="56">
    <w:p w14:paraId="64278795" w14:textId="77777777" w:rsidR="00E7335D" w:rsidRPr="000A3E00" w:rsidRDefault="00E7335D" w:rsidP="00E7335D">
      <w:pPr>
        <w:pStyle w:val="FootnoteText"/>
        <w:rPr>
          <w:sz w:val="18"/>
          <w:szCs w:val="18"/>
        </w:rPr>
      </w:pPr>
      <w:r w:rsidRPr="000A3E00">
        <w:rPr>
          <w:rStyle w:val="FootnoteReference"/>
          <w:sz w:val="18"/>
          <w:szCs w:val="18"/>
        </w:rPr>
        <w:footnoteRef/>
      </w:r>
      <w:r w:rsidRPr="000A3E00">
        <w:rPr>
          <w:sz w:val="18"/>
          <w:szCs w:val="18"/>
        </w:rPr>
        <w:t xml:space="preserve"> NYPD Patrol Guide §214-06, </w:t>
      </w:r>
      <w:r w:rsidRPr="000A3E00">
        <w:rPr>
          <w:i/>
          <w:iCs/>
          <w:sz w:val="18"/>
          <w:szCs w:val="18"/>
        </w:rPr>
        <w:t>Homeless Contact Guidelines for Uniformed Members of the Service</w:t>
      </w:r>
      <w:r w:rsidRPr="000A3E00">
        <w:rPr>
          <w:sz w:val="18"/>
          <w:szCs w:val="18"/>
        </w:rPr>
        <w:t xml:space="preserve">; available at: </w:t>
      </w:r>
      <w:hyperlink r:id="rId27" w:history="1">
        <w:r w:rsidRPr="000A3E00">
          <w:rPr>
            <w:rStyle w:val="Hyperlink"/>
            <w:rFonts w:ascii="Times New Roman" w:hAnsi="Times New Roman"/>
            <w:sz w:val="18"/>
            <w:szCs w:val="18"/>
          </w:rPr>
          <w:t>https://www.nyc.gov/site/nypd/about/about-nypd/manual.page</w:t>
        </w:r>
      </w:hyperlink>
      <w:r w:rsidRPr="000A3E00">
        <w:rPr>
          <w:sz w:val="18"/>
          <w:szCs w:val="18"/>
        </w:rPr>
        <w:t xml:space="preserve">. </w:t>
      </w:r>
    </w:p>
  </w:footnote>
  <w:footnote w:id="57">
    <w:p w14:paraId="5B894375" w14:textId="77777777" w:rsidR="00E7335D" w:rsidRPr="000A3E00" w:rsidRDefault="00E7335D" w:rsidP="00E7335D">
      <w:pPr>
        <w:pStyle w:val="FootnoteText"/>
        <w:rPr>
          <w:sz w:val="18"/>
          <w:szCs w:val="18"/>
        </w:rPr>
      </w:pPr>
      <w:r w:rsidRPr="000A3E00">
        <w:rPr>
          <w:rStyle w:val="FootnoteReference"/>
          <w:sz w:val="18"/>
          <w:szCs w:val="18"/>
        </w:rPr>
        <w:footnoteRef/>
      </w:r>
      <w:r w:rsidRPr="000A3E00">
        <w:rPr>
          <w:sz w:val="18"/>
          <w:szCs w:val="18"/>
        </w:rPr>
        <w:t xml:space="preserve"> </w:t>
      </w:r>
      <w:r w:rsidRPr="000A3E00">
        <w:rPr>
          <w:i/>
          <w:iCs/>
          <w:sz w:val="18"/>
          <w:szCs w:val="18"/>
        </w:rPr>
        <w:t>Id</w:t>
      </w:r>
      <w:r w:rsidRPr="000A3E00">
        <w:rPr>
          <w:sz w:val="18"/>
          <w:szCs w:val="18"/>
        </w:rPr>
        <w:t>.</w:t>
      </w:r>
    </w:p>
  </w:footnote>
  <w:footnote w:id="58">
    <w:p w14:paraId="3BEDD00C" w14:textId="77777777" w:rsidR="00E7335D" w:rsidRPr="000A3E00" w:rsidRDefault="00E7335D" w:rsidP="00E7335D">
      <w:pPr>
        <w:pStyle w:val="FootnoteText"/>
        <w:rPr>
          <w:sz w:val="18"/>
          <w:szCs w:val="18"/>
        </w:rPr>
      </w:pPr>
      <w:r w:rsidRPr="000A3E00">
        <w:rPr>
          <w:rStyle w:val="FootnoteReference"/>
          <w:sz w:val="18"/>
          <w:szCs w:val="18"/>
        </w:rPr>
        <w:footnoteRef/>
      </w:r>
      <w:r w:rsidRPr="000A3E00">
        <w:rPr>
          <w:sz w:val="18"/>
          <w:szCs w:val="18"/>
        </w:rPr>
        <w:t xml:space="preserve"> </w:t>
      </w:r>
      <w:r w:rsidRPr="000A3E00">
        <w:rPr>
          <w:i/>
          <w:iCs/>
          <w:sz w:val="18"/>
          <w:szCs w:val="18"/>
        </w:rPr>
        <w:t>Id</w:t>
      </w:r>
      <w:r w:rsidRPr="000A3E00">
        <w:rPr>
          <w:sz w:val="18"/>
          <w:szCs w:val="18"/>
        </w:rPr>
        <w:t>.</w:t>
      </w:r>
    </w:p>
  </w:footnote>
  <w:footnote w:id="59">
    <w:p w14:paraId="2D532F75" w14:textId="00F736C6" w:rsidR="00E7335D" w:rsidRPr="000A3E00" w:rsidRDefault="00E7335D" w:rsidP="00E7335D">
      <w:pPr>
        <w:pStyle w:val="FootnoteText"/>
        <w:rPr>
          <w:sz w:val="18"/>
          <w:szCs w:val="18"/>
        </w:rPr>
      </w:pPr>
      <w:r w:rsidRPr="000A3E00">
        <w:rPr>
          <w:rStyle w:val="FootnoteReference"/>
          <w:sz w:val="18"/>
          <w:szCs w:val="18"/>
        </w:rPr>
        <w:footnoteRef/>
      </w:r>
      <w:r w:rsidRPr="000A3E00">
        <w:rPr>
          <w:sz w:val="18"/>
          <w:szCs w:val="18"/>
        </w:rPr>
        <w:t xml:space="preserve"> </w:t>
      </w:r>
      <w:r w:rsidRPr="000A3E00">
        <w:rPr>
          <w:i/>
          <w:iCs/>
          <w:sz w:val="18"/>
          <w:szCs w:val="18"/>
        </w:rPr>
        <w:t>Id</w:t>
      </w:r>
      <w:r w:rsidRPr="000A3E00">
        <w:rPr>
          <w:sz w:val="18"/>
          <w:szCs w:val="18"/>
        </w:rPr>
        <w:t>.</w:t>
      </w:r>
      <w:r w:rsidR="009B1A2A" w:rsidRPr="000A3E00">
        <w:rPr>
          <w:sz w:val="18"/>
          <w:szCs w:val="18"/>
        </w:rPr>
        <w:t xml:space="preserve"> </w:t>
      </w:r>
      <w:r w:rsidR="009B1A2A" w:rsidRPr="000A3E00">
        <w:rPr>
          <w:i/>
          <w:iCs/>
          <w:sz w:val="18"/>
          <w:szCs w:val="18"/>
        </w:rPr>
        <w:t xml:space="preserve">See </w:t>
      </w:r>
      <w:r w:rsidR="009B1A2A" w:rsidRPr="000A3E00">
        <w:rPr>
          <w:sz w:val="18"/>
          <w:szCs w:val="18"/>
        </w:rPr>
        <w:t>Involuntary Removal (Mental Hygiene Law 9.58)</w:t>
      </w:r>
      <w:r w:rsidR="009B1A2A" w:rsidRPr="000A3E00">
        <w:rPr>
          <w:b/>
          <w:bCs/>
          <w:sz w:val="18"/>
          <w:szCs w:val="18"/>
        </w:rPr>
        <w:t>:</w:t>
      </w:r>
      <w:r w:rsidR="009B1A2A" w:rsidRPr="000A3E00">
        <w:rPr>
          <w:sz w:val="18"/>
          <w:szCs w:val="18"/>
        </w:rPr>
        <w:t xml:space="preserve"> If an individual is at-risk but refuses to move, police can assist with involuntary transport to a hospital emergency department if the person meets the criteria under NYS Mental Hygiene Law, Section 9.58 (i.e., they appear to have a mental illness and are acting in a manner likely to result in serious harm to themselves or others)</w:t>
      </w:r>
    </w:p>
  </w:footnote>
  <w:footnote w:id="60">
    <w:p w14:paraId="6B505FD6" w14:textId="77777777" w:rsidR="00E7335D" w:rsidRPr="000A3E00" w:rsidRDefault="00E7335D" w:rsidP="00E7335D">
      <w:pPr>
        <w:pStyle w:val="FootnoteText"/>
        <w:rPr>
          <w:sz w:val="18"/>
          <w:szCs w:val="18"/>
        </w:rPr>
      </w:pPr>
      <w:r w:rsidRPr="000A3E00">
        <w:rPr>
          <w:rStyle w:val="FootnoteReference"/>
          <w:sz w:val="18"/>
          <w:szCs w:val="18"/>
        </w:rPr>
        <w:footnoteRef/>
      </w:r>
      <w:r w:rsidRPr="000A3E00">
        <w:rPr>
          <w:sz w:val="18"/>
          <w:szCs w:val="18"/>
        </w:rPr>
        <w:t xml:space="preserve"> </w:t>
      </w:r>
      <w:r w:rsidRPr="000A3E00">
        <w:rPr>
          <w:i/>
          <w:iCs/>
          <w:sz w:val="18"/>
          <w:szCs w:val="18"/>
        </w:rPr>
        <w:t>Id.</w:t>
      </w:r>
    </w:p>
  </w:footnote>
  <w:footnote w:id="61">
    <w:p w14:paraId="799F3F2E" w14:textId="77777777" w:rsidR="00E7335D" w:rsidRPr="000A3E00" w:rsidRDefault="00E7335D" w:rsidP="00E7335D">
      <w:pPr>
        <w:pStyle w:val="FootnoteText"/>
        <w:rPr>
          <w:sz w:val="18"/>
          <w:szCs w:val="18"/>
        </w:rPr>
      </w:pPr>
      <w:r w:rsidRPr="000A3E00">
        <w:rPr>
          <w:rStyle w:val="FootnoteReference"/>
          <w:rFonts w:eastAsiaTheme="majorEastAsia"/>
          <w:sz w:val="18"/>
          <w:szCs w:val="18"/>
        </w:rPr>
        <w:footnoteRef/>
      </w:r>
      <w:r w:rsidRPr="000A3E00">
        <w:rPr>
          <w:sz w:val="18"/>
          <w:szCs w:val="18"/>
        </w:rPr>
        <w:t xml:space="preserve"> New York City Charter § 497. </w:t>
      </w:r>
    </w:p>
  </w:footnote>
  <w:footnote w:id="62">
    <w:p w14:paraId="6D47B6D4" w14:textId="77777777" w:rsidR="00E7335D" w:rsidRPr="000A3E00" w:rsidRDefault="00E7335D" w:rsidP="00E7335D">
      <w:pPr>
        <w:spacing w:after="0"/>
        <w:rPr>
          <w:sz w:val="18"/>
          <w:szCs w:val="18"/>
        </w:rPr>
      </w:pPr>
      <w:r w:rsidRPr="000A3E00">
        <w:rPr>
          <w:rStyle w:val="FootnoteReference"/>
          <w:sz w:val="18"/>
          <w:szCs w:val="18"/>
        </w:rPr>
        <w:footnoteRef/>
      </w:r>
      <w:r w:rsidRPr="000A3E00">
        <w:rPr>
          <w:sz w:val="18"/>
          <w:szCs w:val="18"/>
        </w:rPr>
        <w:t xml:space="preserve"> NYC Emergency Management Strategic Plan 2022-2026, available at: </w:t>
      </w:r>
      <w:hyperlink r:id="rId28" w:history="1">
        <w:r w:rsidRPr="000A3E00">
          <w:rPr>
            <w:rStyle w:val="Hyperlink"/>
            <w:rFonts w:ascii="Times New Roman" w:hAnsi="Times New Roman"/>
            <w:sz w:val="18"/>
            <w:szCs w:val="18"/>
          </w:rPr>
          <w:t>https://nyc-oem.maps.arcgis.com/apps/Cascade/index.html?appid=72522e0db548473b9f4fce4d030a976b</w:t>
        </w:r>
      </w:hyperlink>
      <w:r w:rsidRPr="000A3E00">
        <w:rPr>
          <w:sz w:val="18"/>
          <w:szCs w:val="18"/>
        </w:rPr>
        <w:t xml:space="preserve">. </w:t>
      </w:r>
    </w:p>
  </w:footnote>
  <w:footnote w:id="63">
    <w:p w14:paraId="733DCB3D" w14:textId="77777777" w:rsidR="00E7335D" w:rsidRPr="000A3E00" w:rsidRDefault="00E7335D" w:rsidP="00E7335D">
      <w:pPr>
        <w:pStyle w:val="FootnoteText"/>
        <w:rPr>
          <w:sz w:val="18"/>
          <w:szCs w:val="18"/>
        </w:rPr>
      </w:pPr>
      <w:r w:rsidRPr="000A3E00">
        <w:rPr>
          <w:rStyle w:val="FootnoteReference"/>
          <w:rFonts w:eastAsiaTheme="majorEastAsia"/>
          <w:sz w:val="18"/>
          <w:szCs w:val="18"/>
        </w:rPr>
        <w:footnoteRef/>
      </w:r>
      <w:r w:rsidRPr="000A3E00">
        <w:rPr>
          <w:sz w:val="18"/>
          <w:szCs w:val="18"/>
        </w:rPr>
        <w:t xml:space="preserve"> NYCEM, Weather Emergency Protocols; available at: </w:t>
      </w:r>
      <w:hyperlink r:id="rId29" w:history="1">
        <w:r w:rsidRPr="000A3E00">
          <w:rPr>
            <w:rStyle w:val="Hyperlink"/>
            <w:rFonts w:ascii="Times New Roman" w:hAnsi="Times New Roman"/>
            <w:sz w:val="18"/>
            <w:szCs w:val="18"/>
          </w:rPr>
          <w:t>https://www.nyc.gov/assets/em/downloads/pdf/LL-24-of-2011_Weather-Emergency-Protocols-Report_2025.pdf</w:t>
        </w:r>
      </w:hyperlink>
      <w:r w:rsidRPr="000A3E00">
        <w:rPr>
          <w:sz w:val="18"/>
          <w:szCs w:val="18"/>
        </w:rPr>
        <w:t xml:space="preserve">. </w:t>
      </w:r>
    </w:p>
  </w:footnote>
  <w:footnote w:id="64">
    <w:p w14:paraId="24AAD67A" w14:textId="77777777" w:rsidR="00E7335D" w:rsidRPr="000A3E00" w:rsidRDefault="00E7335D" w:rsidP="00E7335D">
      <w:pPr>
        <w:pStyle w:val="FootnoteText"/>
        <w:rPr>
          <w:i/>
          <w:iCs/>
          <w:sz w:val="18"/>
          <w:szCs w:val="18"/>
        </w:rPr>
      </w:pPr>
      <w:r w:rsidRPr="000A3E00">
        <w:rPr>
          <w:rStyle w:val="FootnoteReference"/>
          <w:sz w:val="18"/>
          <w:szCs w:val="18"/>
        </w:rPr>
        <w:footnoteRef/>
      </w:r>
      <w:r w:rsidRPr="000A3E00">
        <w:rPr>
          <w:i/>
          <w:iCs/>
          <w:sz w:val="18"/>
          <w:szCs w:val="18"/>
        </w:rPr>
        <w:t xml:space="preserve"> Id.</w:t>
      </w:r>
    </w:p>
  </w:footnote>
  <w:footnote w:id="65">
    <w:p w14:paraId="4EB77DF3" w14:textId="77777777" w:rsidR="00E7335D" w:rsidRPr="000A3E00" w:rsidRDefault="00E7335D" w:rsidP="00E7335D">
      <w:pPr>
        <w:pStyle w:val="FootnoteText"/>
        <w:rPr>
          <w:sz w:val="18"/>
          <w:szCs w:val="18"/>
        </w:rPr>
      </w:pPr>
      <w:r w:rsidRPr="000A3E00">
        <w:rPr>
          <w:rStyle w:val="FootnoteReference"/>
          <w:sz w:val="18"/>
          <w:szCs w:val="18"/>
        </w:rPr>
        <w:footnoteRef/>
      </w:r>
      <w:r w:rsidRPr="000A3E00">
        <w:rPr>
          <w:sz w:val="18"/>
          <w:szCs w:val="18"/>
        </w:rPr>
        <w:t xml:space="preserve"> Haidee Chu, “‘Code Blue’ Nights: How Homeless Outreach Works When It’s Freezing,” </w:t>
      </w:r>
      <w:r w:rsidRPr="000A3E00">
        <w:rPr>
          <w:i/>
          <w:iCs/>
          <w:sz w:val="18"/>
          <w:szCs w:val="18"/>
        </w:rPr>
        <w:t xml:space="preserve">The City, </w:t>
      </w:r>
      <w:r w:rsidRPr="000A3E00">
        <w:rPr>
          <w:sz w:val="18"/>
          <w:szCs w:val="18"/>
        </w:rPr>
        <w:t xml:space="preserve">(Jan 22, 2026), </w:t>
      </w:r>
      <w:r w:rsidRPr="000A3E00">
        <w:rPr>
          <w:i/>
          <w:iCs/>
          <w:sz w:val="18"/>
          <w:szCs w:val="18"/>
        </w:rPr>
        <w:t xml:space="preserve">available at: </w:t>
      </w:r>
      <w:hyperlink r:id="rId30">
        <w:r w:rsidRPr="000A3E00">
          <w:rPr>
            <w:rStyle w:val="Hyperlink"/>
            <w:rFonts w:ascii="Times New Roman" w:hAnsi="Times New Roman"/>
            <w:sz w:val="18"/>
            <w:szCs w:val="18"/>
          </w:rPr>
          <w:t>https://www.coalitionforthehomeless.org/wp-content/uploads/2022/01/DHS-PB-2021-015_Code_Blue_2021_11-3-21.pdf</w:t>
        </w:r>
      </w:hyperlink>
      <w:r w:rsidRPr="000A3E00">
        <w:rPr>
          <w:sz w:val="18"/>
          <w:szCs w:val="18"/>
        </w:rPr>
        <w:t xml:space="preserve"> (last visited Feb 5, 2026)</w:t>
      </w:r>
    </w:p>
  </w:footnote>
  <w:footnote w:id="66">
    <w:p w14:paraId="121B64C7" w14:textId="204BD56D" w:rsidR="005B772C" w:rsidRPr="000A3E00" w:rsidRDefault="005B772C">
      <w:pPr>
        <w:pStyle w:val="FootnoteText"/>
        <w:rPr>
          <w:i/>
          <w:iCs/>
          <w:sz w:val="18"/>
          <w:szCs w:val="18"/>
        </w:rPr>
      </w:pPr>
      <w:r w:rsidRPr="000A3E00">
        <w:rPr>
          <w:rStyle w:val="FootnoteReference"/>
          <w:sz w:val="18"/>
          <w:szCs w:val="18"/>
        </w:rPr>
        <w:footnoteRef/>
      </w:r>
      <w:r w:rsidRPr="000A3E00">
        <w:rPr>
          <w:sz w:val="18"/>
          <w:szCs w:val="18"/>
        </w:rPr>
        <w:t xml:space="preserve"> Amanda D’Ambrosio</w:t>
      </w:r>
      <w:r w:rsidR="00620104" w:rsidRPr="000A3E00">
        <w:rPr>
          <w:sz w:val="18"/>
          <w:szCs w:val="18"/>
        </w:rPr>
        <w:t xml:space="preserve">, “City reiterates hospital shelter guidance after 10 died during cold weather emergency” </w:t>
      </w:r>
      <w:r w:rsidR="00620104" w:rsidRPr="000A3E00">
        <w:rPr>
          <w:i/>
          <w:iCs/>
          <w:sz w:val="18"/>
          <w:szCs w:val="18"/>
        </w:rPr>
        <w:t>Crain’s</w:t>
      </w:r>
      <w:r w:rsidR="003F3E43" w:rsidRPr="000A3E00">
        <w:rPr>
          <w:sz w:val="18"/>
          <w:szCs w:val="18"/>
        </w:rPr>
        <w:t xml:space="preserve"> (Jan 20, 2026). </w:t>
      </w:r>
      <w:r w:rsidR="003F3E43" w:rsidRPr="000A3E00">
        <w:rPr>
          <w:i/>
          <w:iCs/>
          <w:sz w:val="18"/>
          <w:szCs w:val="18"/>
        </w:rPr>
        <w:t xml:space="preserve">Available at: </w:t>
      </w:r>
      <w:hyperlink r:id="rId31" w:history="1">
        <w:r w:rsidR="00AE6223" w:rsidRPr="000A3E00">
          <w:rPr>
            <w:rStyle w:val="Hyperlink"/>
            <w:rFonts w:ascii="Times New Roman" w:hAnsi="Times New Roman"/>
            <w:sz w:val="18"/>
            <w:szCs w:val="18"/>
          </w:rPr>
          <w:t>https://www.crainsnewyork.com/health-pulse/new-york-city-reiterates-hospital-shelter-guidance-during-cold-weather-emergency</w:t>
        </w:r>
      </w:hyperlink>
      <w:r w:rsidR="00AE6223" w:rsidRPr="000A3E00">
        <w:rPr>
          <w:sz w:val="18"/>
          <w:szCs w:val="18"/>
        </w:rPr>
        <w:t xml:space="preserve"> (last visited Feb 5, 2026)</w:t>
      </w:r>
    </w:p>
  </w:footnote>
  <w:footnote w:id="67">
    <w:p w14:paraId="034748F4" w14:textId="508B2BF7" w:rsidR="00C42724" w:rsidRPr="000A3E00" w:rsidRDefault="00C42724">
      <w:pPr>
        <w:pStyle w:val="FootnoteText"/>
        <w:rPr>
          <w:i/>
          <w:iCs/>
          <w:sz w:val="18"/>
          <w:szCs w:val="18"/>
        </w:rPr>
      </w:pPr>
      <w:r w:rsidRPr="000A3E00">
        <w:rPr>
          <w:rStyle w:val="FootnoteReference"/>
          <w:sz w:val="18"/>
          <w:szCs w:val="18"/>
        </w:rPr>
        <w:footnoteRef/>
      </w:r>
      <w:r w:rsidRPr="000A3E00">
        <w:rPr>
          <w:sz w:val="18"/>
          <w:szCs w:val="18"/>
        </w:rPr>
        <w:t xml:space="preserve"> </w:t>
      </w:r>
      <w:r w:rsidRPr="000A3E00">
        <w:rPr>
          <w:i/>
          <w:iCs/>
          <w:sz w:val="18"/>
          <w:szCs w:val="18"/>
        </w:rPr>
        <w:t>Id.</w:t>
      </w:r>
    </w:p>
  </w:footnote>
  <w:footnote w:id="68">
    <w:p w14:paraId="50D2C647" w14:textId="23730AB0" w:rsidR="00C046AD" w:rsidRPr="006C6A8C" w:rsidRDefault="00C046AD">
      <w:pPr>
        <w:pStyle w:val="FootnoteText"/>
        <w:rPr>
          <w:i/>
          <w:sz w:val="18"/>
          <w:szCs w:val="18"/>
        </w:rPr>
      </w:pPr>
      <w:r w:rsidRPr="006C6A8C">
        <w:rPr>
          <w:rStyle w:val="FootnoteReference"/>
          <w:sz w:val="18"/>
          <w:szCs w:val="18"/>
        </w:rPr>
        <w:footnoteRef/>
      </w:r>
      <w:r w:rsidRPr="006C6A8C">
        <w:rPr>
          <w:sz w:val="18"/>
          <w:szCs w:val="18"/>
        </w:rPr>
        <w:t xml:space="preserve"> NYS Department of Health, “Guidance on Discharge Planning” </w:t>
      </w:r>
      <w:r w:rsidRPr="006C6A8C">
        <w:rPr>
          <w:i/>
          <w:sz w:val="18"/>
          <w:szCs w:val="18"/>
        </w:rPr>
        <w:t xml:space="preserve">available at: </w:t>
      </w:r>
      <w:r w:rsidRPr="006C6A8C">
        <w:rPr>
          <w:sz w:val="18"/>
          <w:szCs w:val="18"/>
        </w:rPr>
        <w:t>https://www.health.ny.gov/health_care/medicaid/redesign/sdh/guidance/discharge.htm</w:t>
      </w:r>
    </w:p>
  </w:footnote>
  <w:footnote w:id="69">
    <w:p w14:paraId="232B47C2" w14:textId="7732E56E" w:rsidR="00C046AD" w:rsidRPr="006C6A8C" w:rsidRDefault="00C046AD">
      <w:pPr>
        <w:pStyle w:val="FootnoteText"/>
        <w:rPr>
          <w:sz w:val="18"/>
          <w:szCs w:val="18"/>
        </w:rPr>
      </w:pPr>
      <w:r w:rsidRPr="006C6A8C">
        <w:rPr>
          <w:rStyle w:val="FootnoteReference"/>
          <w:sz w:val="18"/>
          <w:szCs w:val="18"/>
        </w:rPr>
        <w:footnoteRef/>
      </w:r>
      <w:r w:rsidRPr="006C6A8C">
        <w:rPr>
          <w:sz w:val="18"/>
          <w:szCs w:val="18"/>
        </w:rPr>
        <w:t xml:space="preserve"> NYS Department of Health, “Your Rights as a Hospital Patient in New York State - Section 2” </w:t>
      </w:r>
      <w:r w:rsidRPr="006C6A8C">
        <w:rPr>
          <w:i/>
          <w:sz w:val="18"/>
          <w:szCs w:val="18"/>
        </w:rPr>
        <w:t xml:space="preserve">available at: </w:t>
      </w:r>
      <w:r w:rsidRPr="006C6A8C">
        <w:rPr>
          <w:sz w:val="18"/>
          <w:szCs w:val="18"/>
        </w:rPr>
        <w:t>https://www.health.ny.gov/publications/1449/section_2.htm#:~:text=A%20plan%20must%20be%20provided,Not%2DResuscitate%20(DNR)%20Order</w:t>
      </w:r>
    </w:p>
  </w:footnote>
  <w:footnote w:id="70">
    <w:p w14:paraId="7067B9DA" w14:textId="669FAD94" w:rsidR="00E7335D" w:rsidRPr="000A3E00" w:rsidRDefault="00E7335D" w:rsidP="00E7335D">
      <w:pPr>
        <w:pStyle w:val="FootnoteText"/>
        <w:rPr>
          <w:sz w:val="18"/>
          <w:szCs w:val="18"/>
        </w:rPr>
      </w:pPr>
      <w:r w:rsidRPr="000A3E00">
        <w:rPr>
          <w:rStyle w:val="FootnoteReference"/>
          <w:sz w:val="18"/>
          <w:szCs w:val="18"/>
        </w:rPr>
        <w:footnoteRef/>
      </w:r>
      <w:r w:rsidRPr="000A3E00">
        <w:rPr>
          <w:sz w:val="18"/>
          <w:szCs w:val="18"/>
        </w:rPr>
        <w:t xml:space="preserve"> NYC 311, “Warming Centers,” </w:t>
      </w:r>
      <w:r w:rsidRPr="000A3E00">
        <w:rPr>
          <w:i/>
          <w:iCs/>
          <w:sz w:val="18"/>
          <w:szCs w:val="18"/>
        </w:rPr>
        <w:t xml:space="preserve">available at: </w:t>
      </w:r>
      <w:hyperlink r:id="rId32">
        <w:r w:rsidRPr="000A3E00">
          <w:rPr>
            <w:rStyle w:val="Hyperlink"/>
            <w:rFonts w:ascii="Times New Roman" w:hAnsi="Times New Roman"/>
            <w:sz w:val="18"/>
            <w:szCs w:val="18"/>
          </w:rPr>
          <w:t>https://www.coalitionforthehomeless.org/wp-content/uploads/2022/01/DHS-PB-2021-015_Code_Blue_2021_11-3-21.pdf</w:t>
        </w:r>
      </w:hyperlink>
      <w:r w:rsidRPr="000A3E00">
        <w:rPr>
          <w:sz w:val="18"/>
          <w:szCs w:val="18"/>
        </w:rPr>
        <w:t xml:space="preserve"> (last visited Feb </w:t>
      </w:r>
      <w:r w:rsidR="00BB2B13">
        <w:rPr>
          <w:sz w:val="18"/>
          <w:szCs w:val="18"/>
        </w:rPr>
        <w:t>9</w:t>
      </w:r>
      <w:r w:rsidRPr="000A3E00">
        <w:rPr>
          <w:sz w:val="18"/>
          <w:szCs w:val="18"/>
        </w:rPr>
        <w:t>, 2026)</w:t>
      </w:r>
    </w:p>
  </w:footnote>
  <w:footnote w:id="71">
    <w:p w14:paraId="34A76341" w14:textId="77777777" w:rsidR="00E7335D" w:rsidRPr="000A3E00" w:rsidRDefault="00E7335D" w:rsidP="00E7335D">
      <w:pPr>
        <w:pStyle w:val="FootnoteText"/>
        <w:rPr>
          <w:sz w:val="18"/>
          <w:szCs w:val="18"/>
        </w:rPr>
      </w:pPr>
      <w:r w:rsidRPr="000A3E00">
        <w:rPr>
          <w:rStyle w:val="FootnoteReference"/>
          <w:sz w:val="18"/>
          <w:szCs w:val="18"/>
        </w:rPr>
        <w:footnoteRef/>
      </w:r>
      <w:r w:rsidRPr="000A3E00">
        <w:rPr>
          <w:sz w:val="18"/>
          <w:szCs w:val="18"/>
        </w:rPr>
        <w:t>The National Weather Service, “</w:t>
      </w:r>
      <w:r w:rsidRPr="000A3E00">
        <w:rPr>
          <w:sz w:val="18"/>
          <w:szCs w:val="18"/>
        </w:rPr>
        <w:t>NOWData”</w:t>
      </w:r>
      <w:r w:rsidRPr="000A3E00">
        <w:rPr>
          <w:i/>
          <w:iCs/>
          <w:sz w:val="18"/>
          <w:szCs w:val="18"/>
        </w:rPr>
        <w:t>, available at:</w:t>
      </w:r>
      <w:r w:rsidRPr="000A3E00">
        <w:rPr>
          <w:sz w:val="18"/>
          <w:szCs w:val="18"/>
        </w:rPr>
        <w:t xml:space="preserve"> </w:t>
      </w:r>
      <w:hyperlink r:id="rId33" w:history="1">
        <w:r w:rsidRPr="000A3E00">
          <w:rPr>
            <w:rStyle w:val="Hyperlink"/>
            <w:rFonts w:ascii="Times New Roman" w:hAnsi="Times New Roman"/>
            <w:sz w:val="18"/>
            <w:szCs w:val="18"/>
          </w:rPr>
          <w:t>https://www.weather.gov/wrh/Climate?wfo=okx</w:t>
        </w:r>
      </w:hyperlink>
      <w:r w:rsidRPr="000A3E00">
        <w:rPr>
          <w:sz w:val="18"/>
          <w:szCs w:val="18"/>
        </w:rPr>
        <w:t xml:space="preserve"> (last visited Feb 4, 2026)</w:t>
      </w:r>
    </w:p>
  </w:footnote>
  <w:footnote w:id="72">
    <w:p w14:paraId="14978CCF" w14:textId="075DCFC4" w:rsidR="00E7335D" w:rsidRPr="000A3E00" w:rsidRDefault="00E7335D" w:rsidP="00E7335D">
      <w:pPr>
        <w:pStyle w:val="FootnoteText"/>
        <w:rPr>
          <w:sz w:val="18"/>
          <w:szCs w:val="18"/>
        </w:rPr>
      </w:pPr>
      <w:r w:rsidRPr="000A3E00">
        <w:rPr>
          <w:rStyle w:val="FootnoteReference"/>
          <w:sz w:val="18"/>
          <w:szCs w:val="18"/>
        </w:rPr>
        <w:footnoteRef/>
      </w:r>
      <w:r w:rsidRPr="000A3E00">
        <w:rPr>
          <w:sz w:val="18"/>
          <w:szCs w:val="18"/>
        </w:rPr>
        <w:t xml:space="preserve"> </w:t>
      </w:r>
      <w:r w:rsidR="003C244A" w:rsidRPr="000A3E00">
        <w:rPr>
          <w:i/>
          <w:iCs/>
          <w:sz w:val="18"/>
          <w:szCs w:val="18"/>
        </w:rPr>
        <w:t>Id.</w:t>
      </w:r>
    </w:p>
  </w:footnote>
  <w:footnote w:id="73">
    <w:p w14:paraId="15019829" w14:textId="77777777" w:rsidR="00E7335D" w:rsidRPr="000A3E00" w:rsidRDefault="00E7335D" w:rsidP="00E7335D">
      <w:pPr>
        <w:pStyle w:val="FootnoteText"/>
        <w:rPr>
          <w:sz w:val="18"/>
          <w:szCs w:val="18"/>
        </w:rPr>
      </w:pPr>
      <w:r w:rsidRPr="000A3E00">
        <w:rPr>
          <w:rStyle w:val="FootnoteReference"/>
          <w:sz w:val="18"/>
          <w:szCs w:val="18"/>
        </w:rPr>
        <w:footnoteRef/>
      </w:r>
      <w:r w:rsidRPr="000A3E00">
        <w:rPr>
          <w:sz w:val="18"/>
          <w:szCs w:val="18"/>
        </w:rPr>
        <w:t xml:space="preserve"> NYCEM, “NYCEM Issues Travel Advisory, Warns of Weekend Snow and Potential Travel Impacts,” (Jan 17, 2026), </w:t>
      </w:r>
      <w:r w:rsidRPr="000A3E00">
        <w:rPr>
          <w:i/>
          <w:iCs/>
          <w:sz w:val="18"/>
          <w:szCs w:val="18"/>
        </w:rPr>
        <w:t xml:space="preserve">available at: </w:t>
      </w:r>
      <w:hyperlink r:id="rId34" w:history="1">
        <w:r w:rsidRPr="000A3E00">
          <w:rPr>
            <w:rStyle w:val="Hyperlink"/>
            <w:rFonts w:ascii="Times New Roman" w:hAnsi="Times New Roman"/>
            <w:sz w:val="18"/>
            <w:szCs w:val="18"/>
          </w:rPr>
          <w:t>https://www.nyc.gov/site/em/about/press-releases/20260117_pr_nycem_issues-travel-advisory.page</w:t>
        </w:r>
      </w:hyperlink>
      <w:r w:rsidRPr="000A3E00">
        <w:rPr>
          <w:sz w:val="18"/>
          <w:szCs w:val="18"/>
        </w:rPr>
        <w:t>? (last visited Feb 4, 2026)</w:t>
      </w:r>
    </w:p>
  </w:footnote>
  <w:footnote w:id="74">
    <w:p w14:paraId="79372C81" w14:textId="77777777" w:rsidR="00E7335D" w:rsidRPr="000A3E00" w:rsidRDefault="00E7335D" w:rsidP="00E7335D">
      <w:pPr>
        <w:pStyle w:val="FootnoteText"/>
        <w:rPr>
          <w:sz w:val="18"/>
          <w:szCs w:val="18"/>
        </w:rPr>
      </w:pPr>
      <w:r w:rsidRPr="000A3E00">
        <w:rPr>
          <w:rStyle w:val="FootnoteReference"/>
          <w:sz w:val="18"/>
          <w:szCs w:val="18"/>
        </w:rPr>
        <w:footnoteRef/>
      </w:r>
      <w:r w:rsidRPr="000A3E00">
        <w:rPr>
          <w:sz w:val="18"/>
          <w:szCs w:val="18"/>
        </w:rPr>
        <w:t xml:space="preserve"> NYCEM</w:t>
      </w:r>
      <w:r w:rsidRPr="000A3E00">
        <w:rPr>
          <w:i/>
          <w:iCs/>
          <w:sz w:val="18"/>
          <w:szCs w:val="18"/>
        </w:rPr>
        <w:t xml:space="preserve">, </w:t>
      </w:r>
      <w:r w:rsidRPr="000A3E00">
        <w:rPr>
          <w:sz w:val="18"/>
          <w:szCs w:val="18"/>
        </w:rPr>
        <w:t>“A Winter Storm Warning is in effect for New York City from 3 a.m. Sunday, January 25 Until 6 p.m. Monday, January 26,”</w:t>
      </w:r>
      <w:r w:rsidRPr="000A3E00">
        <w:rPr>
          <w:i/>
          <w:iCs/>
          <w:sz w:val="18"/>
          <w:szCs w:val="18"/>
        </w:rPr>
        <w:t xml:space="preserve"> </w:t>
      </w:r>
      <w:r w:rsidRPr="000A3E00">
        <w:rPr>
          <w:sz w:val="18"/>
          <w:szCs w:val="18"/>
        </w:rPr>
        <w:t xml:space="preserve">(Jan 23, 2026), </w:t>
      </w:r>
      <w:r w:rsidRPr="000A3E00">
        <w:rPr>
          <w:i/>
          <w:iCs/>
          <w:sz w:val="18"/>
          <w:szCs w:val="18"/>
        </w:rPr>
        <w:t xml:space="preserve">available at: </w:t>
      </w:r>
      <w:hyperlink r:id="rId35" w:history="1">
        <w:r w:rsidRPr="000A3E00">
          <w:rPr>
            <w:rStyle w:val="Hyperlink"/>
            <w:rFonts w:ascii="Times New Roman" w:hAnsi="Times New Roman"/>
            <w:sz w:val="18"/>
            <w:szCs w:val="18"/>
          </w:rPr>
          <w:t>https://www.nyc.gov/site/em/about/press-releases/20260123_pr_nycem_issues-hazardous-travel-advisory.page</w:t>
        </w:r>
      </w:hyperlink>
      <w:r w:rsidRPr="000A3E00">
        <w:rPr>
          <w:sz w:val="18"/>
          <w:szCs w:val="18"/>
        </w:rPr>
        <w:t>? (last visited Feb 4, 2026)</w:t>
      </w:r>
    </w:p>
  </w:footnote>
  <w:footnote w:id="75">
    <w:p w14:paraId="3535833C" w14:textId="312AA075" w:rsidR="00BB2B13" w:rsidRDefault="00BB2B13">
      <w:pPr>
        <w:pStyle w:val="FootnoteText"/>
      </w:pPr>
      <w:r>
        <w:rPr>
          <w:rStyle w:val="FootnoteReference"/>
        </w:rPr>
        <w:footnoteRef/>
      </w:r>
      <w:r>
        <w:t xml:space="preserve"> </w:t>
      </w:r>
      <w:r w:rsidRPr="00BB2B13">
        <w:rPr>
          <w:sz w:val="18"/>
          <w:szCs w:val="18"/>
        </w:rPr>
        <w:t>NYCEM</w:t>
      </w:r>
      <w:r w:rsidRPr="00BB2B13">
        <w:rPr>
          <w:i/>
          <w:iCs/>
          <w:sz w:val="18"/>
          <w:szCs w:val="18"/>
        </w:rPr>
        <w:t xml:space="preserve">, </w:t>
      </w:r>
      <w:r w:rsidRPr="00BB2B13">
        <w:rPr>
          <w:sz w:val="18"/>
          <w:szCs w:val="18"/>
        </w:rPr>
        <w:t>“NYCEM Issues Extreme Weather Alert as Snow and Extreme Cold Temperatures Return This Weekend,”</w:t>
      </w:r>
      <w:r w:rsidRPr="00BB2B13">
        <w:rPr>
          <w:i/>
          <w:iCs/>
          <w:sz w:val="18"/>
          <w:szCs w:val="18"/>
        </w:rPr>
        <w:t xml:space="preserve"> </w:t>
      </w:r>
      <w:r w:rsidRPr="00BB2B13">
        <w:rPr>
          <w:sz w:val="18"/>
          <w:szCs w:val="18"/>
        </w:rPr>
        <w:t xml:space="preserve">(Feb 6, 2026), </w:t>
      </w:r>
      <w:r w:rsidRPr="00BB2B13">
        <w:rPr>
          <w:i/>
          <w:iCs/>
          <w:sz w:val="18"/>
          <w:szCs w:val="18"/>
        </w:rPr>
        <w:t xml:space="preserve">available at: </w:t>
      </w:r>
      <w:r w:rsidRPr="006E0671">
        <w:rPr>
          <w:sz w:val="18"/>
          <w:szCs w:val="18"/>
        </w:rPr>
        <w:t xml:space="preserve">https://www.nyc.gov/site/em/about/press-releases/20260206-NYCEM-Issues-Weather-Alert-Snow-And-Extreme-Cold-Temperatures.page </w:t>
      </w:r>
      <w:r w:rsidRPr="00BB2B13">
        <w:rPr>
          <w:sz w:val="18"/>
          <w:szCs w:val="18"/>
        </w:rPr>
        <w:t>(last visited Feb 9, 2026)</w:t>
      </w:r>
    </w:p>
  </w:footnote>
  <w:footnote w:id="76">
    <w:p w14:paraId="54B33D9F" w14:textId="31C81232" w:rsidR="00E7335D" w:rsidRPr="000A3E00" w:rsidRDefault="00E7335D" w:rsidP="00A74EBA">
      <w:pPr>
        <w:pStyle w:val="FootnoteText"/>
        <w:rPr>
          <w:sz w:val="18"/>
          <w:szCs w:val="18"/>
        </w:rPr>
      </w:pPr>
      <w:r w:rsidRPr="000A3E00">
        <w:rPr>
          <w:rStyle w:val="FootnoteReference"/>
          <w:sz w:val="18"/>
          <w:szCs w:val="18"/>
        </w:rPr>
        <w:footnoteRef/>
      </w:r>
      <w:r w:rsidR="00BB2B13">
        <w:rPr>
          <w:sz w:val="18"/>
          <w:szCs w:val="18"/>
        </w:rPr>
        <w:t>Erica Brosnan, “</w:t>
      </w:r>
      <w:r w:rsidR="00BB2B13" w:rsidRPr="00BB2B13">
        <w:rPr>
          <w:sz w:val="18"/>
          <w:szCs w:val="18"/>
        </w:rPr>
        <w:t>Outdoor death toll in New York City rises to 18 amid extreme cold</w:t>
      </w:r>
      <w:r w:rsidR="00BB2B13">
        <w:rPr>
          <w:sz w:val="18"/>
          <w:szCs w:val="18"/>
        </w:rPr>
        <w:t xml:space="preserve">,” </w:t>
      </w:r>
      <w:r w:rsidR="00BB2B13" w:rsidRPr="006E0671">
        <w:rPr>
          <w:i/>
          <w:sz w:val="18"/>
          <w:szCs w:val="18"/>
        </w:rPr>
        <w:t>Spectrum News</w:t>
      </w:r>
      <w:r w:rsidR="00BB2B13">
        <w:rPr>
          <w:sz w:val="18"/>
          <w:szCs w:val="18"/>
        </w:rPr>
        <w:t xml:space="preserve">, (Feb 9, 2026), </w:t>
      </w:r>
      <w:r w:rsidR="00BB2B13">
        <w:rPr>
          <w:i/>
          <w:sz w:val="18"/>
          <w:szCs w:val="18"/>
        </w:rPr>
        <w:t xml:space="preserve">available at: </w:t>
      </w:r>
      <w:r w:rsidR="00BB2B13" w:rsidRPr="006E0671">
        <w:rPr>
          <w:sz w:val="18"/>
          <w:szCs w:val="18"/>
        </w:rPr>
        <w:t>https://ny1.com/nyc/all-boroughs/news/2026/02/09/death-toll-in-new-york-city-rises-to-18-after-extreme-cold</w:t>
      </w:r>
      <w:r w:rsidR="00BB2B13">
        <w:rPr>
          <w:sz w:val="18"/>
          <w:szCs w:val="18"/>
        </w:rPr>
        <w:t xml:space="preserve"> </w:t>
      </w:r>
      <w:r w:rsidR="00BB2B13" w:rsidRPr="000A3E00" w:rsidDel="00BB2B13">
        <w:rPr>
          <w:sz w:val="18"/>
          <w:szCs w:val="18"/>
        </w:rPr>
        <w:t xml:space="preserve"> </w:t>
      </w:r>
      <w:r w:rsidRPr="000A3E00">
        <w:rPr>
          <w:sz w:val="18"/>
          <w:szCs w:val="18"/>
        </w:rPr>
        <w:t>(last visited Feb</w:t>
      </w:r>
      <w:r w:rsidR="00BB2B13">
        <w:rPr>
          <w:sz w:val="18"/>
          <w:szCs w:val="18"/>
        </w:rPr>
        <w:t xml:space="preserve"> 9</w:t>
      </w:r>
      <w:r w:rsidRPr="000A3E00">
        <w:rPr>
          <w:sz w:val="18"/>
          <w:szCs w:val="18"/>
        </w:rPr>
        <w:t>, 2026)</w:t>
      </w:r>
    </w:p>
  </w:footnote>
  <w:footnote w:id="77">
    <w:p w14:paraId="7B4FDC71" w14:textId="77777777" w:rsidR="00E7335D" w:rsidRPr="000A3E00" w:rsidRDefault="00E7335D" w:rsidP="00A74EBA">
      <w:pPr>
        <w:pStyle w:val="FootnoteText"/>
        <w:rPr>
          <w:sz w:val="18"/>
          <w:szCs w:val="18"/>
        </w:rPr>
      </w:pPr>
      <w:r w:rsidRPr="000A3E00">
        <w:rPr>
          <w:rStyle w:val="FootnoteReference"/>
          <w:sz w:val="18"/>
          <w:szCs w:val="18"/>
        </w:rPr>
        <w:footnoteRef/>
      </w:r>
      <w:r w:rsidRPr="000A3E00">
        <w:rPr>
          <w:sz w:val="18"/>
          <w:szCs w:val="18"/>
        </w:rPr>
        <w:t xml:space="preserve"> Mira Wassef, “New York City death toll reaches 16 amid stretch of freezing weather,” </w:t>
      </w:r>
      <w:r w:rsidRPr="000A3E00">
        <w:rPr>
          <w:i/>
          <w:iCs/>
          <w:sz w:val="18"/>
          <w:szCs w:val="18"/>
        </w:rPr>
        <w:t>Pix 11</w:t>
      </w:r>
      <w:r w:rsidRPr="000A3E00">
        <w:rPr>
          <w:sz w:val="18"/>
          <w:szCs w:val="18"/>
        </w:rPr>
        <w:t>, (Feb 3, 2026)</w:t>
      </w:r>
      <w:r w:rsidRPr="000A3E00">
        <w:rPr>
          <w:i/>
          <w:iCs/>
          <w:sz w:val="18"/>
          <w:szCs w:val="18"/>
        </w:rPr>
        <w:t xml:space="preserve">, available at: </w:t>
      </w:r>
      <w:hyperlink r:id="rId36" w:history="1">
        <w:r w:rsidRPr="000A3E00">
          <w:rPr>
            <w:rStyle w:val="Hyperlink"/>
            <w:rFonts w:ascii="Times New Roman" w:hAnsi="Times New Roman"/>
            <w:sz w:val="18"/>
            <w:szCs w:val="18"/>
          </w:rPr>
          <w:t>https://www.newsnationnow.com/weather/new-york-city-death-toll-freezing-weather/</w:t>
        </w:r>
      </w:hyperlink>
      <w:r w:rsidRPr="000A3E00">
        <w:rPr>
          <w:sz w:val="18"/>
          <w:szCs w:val="18"/>
        </w:rPr>
        <w:t xml:space="preserve"> (last visited Feb 4, 2026)</w:t>
      </w:r>
    </w:p>
  </w:footnote>
  <w:footnote w:id="78">
    <w:p w14:paraId="5978F7D8" w14:textId="43CA5142" w:rsidR="00A74EBA" w:rsidRPr="000A3E00" w:rsidRDefault="00A74EBA">
      <w:pPr>
        <w:pStyle w:val="FootnoteText"/>
        <w:rPr>
          <w:sz w:val="18"/>
          <w:szCs w:val="18"/>
        </w:rPr>
      </w:pPr>
      <w:r w:rsidRPr="000A3E00">
        <w:rPr>
          <w:rStyle w:val="FootnoteReference"/>
          <w:sz w:val="18"/>
          <w:szCs w:val="18"/>
        </w:rPr>
        <w:footnoteRef/>
      </w:r>
      <w:r w:rsidRPr="000A3E00">
        <w:rPr>
          <w:sz w:val="18"/>
          <w:szCs w:val="18"/>
        </w:rPr>
        <w:t xml:space="preserve"> </w:t>
      </w:r>
      <w:r w:rsidRPr="000A3E00">
        <w:rPr>
          <w:i/>
          <w:iCs/>
          <w:sz w:val="18"/>
          <w:szCs w:val="18"/>
        </w:rPr>
        <w:t>Supra,</w:t>
      </w:r>
      <w:r w:rsidRPr="000A3E00">
        <w:rPr>
          <w:sz w:val="18"/>
          <w:szCs w:val="18"/>
        </w:rPr>
        <w:t xml:space="preserve"> Note 42</w:t>
      </w:r>
    </w:p>
  </w:footnote>
  <w:footnote w:id="79">
    <w:p w14:paraId="38932C6D" w14:textId="2B6065E5" w:rsidR="00E7335D" w:rsidRPr="000A3E00" w:rsidRDefault="00E7335D" w:rsidP="00A74EBA">
      <w:pPr>
        <w:pStyle w:val="FootnoteText"/>
        <w:rPr>
          <w:sz w:val="18"/>
          <w:szCs w:val="18"/>
        </w:rPr>
      </w:pPr>
      <w:r w:rsidRPr="000A3E00">
        <w:rPr>
          <w:rStyle w:val="FootnoteReference"/>
          <w:sz w:val="18"/>
          <w:szCs w:val="18"/>
        </w:rPr>
        <w:footnoteRef/>
      </w:r>
      <w:r w:rsidR="00A74EBA" w:rsidRPr="000A3E00">
        <w:rPr>
          <w:i/>
          <w:iCs/>
          <w:sz w:val="18"/>
          <w:szCs w:val="18"/>
        </w:rPr>
        <w:t xml:space="preserve"> </w:t>
      </w:r>
      <w:r w:rsidR="00BB2B13" w:rsidRPr="00D4342C">
        <w:rPr>
          <w:sz w:val="18"/>
          <w:szCs w:val="18"/>
        </w:rPr>
        <w:t xml:space="preserve">Office of the Mayor, “Mayor Mamdani Announces New Shelter and Outreach Efforts to Keep New Yorkers Safe as Temperatures Plummet” (Feb 6, 2026), </w:t>
      </w:r>
      <w:r w:rsidR="00BB2B13" w:rsidRPr="00D4342C">
        <w:rPr>
          <w:i/>
          <w:sz w:val="18"/>
          <w:szCs w:val="18"/>
        </w:rPr>
        <w:t xml:space="preserve">available at: </w:t>
      </w:r>
      <w:hyperlink r:id="rId37" w:history="1">
        <w:r w:rsidR="00BB2B13" w:rsidRPr="00D4342C">
          <w:rPr>
            <w:rStyle w:val="Hyperlink"/>
            <w:rFonts w:ascii="Times New Roman" w:hAnsi="Times New Roman"/>
            <w:sz w:val="18"/>
            <w:szCs w:val="18"/>
          </w:rPr>
          <w:t>https://www.nyc.gov/mayors-office/news/2026/02/mayor-mamdani-announces-new-shelter-and-outreach-efforts-to-keep</w:t>
        </w:r>
      </w:hyperlink>
      <w:r w:rsidR="00BB2B13" w:rsidRPr="00D4342C">
        <w:rPr>
          <w:i/>
          <w:sz w:val="18"/>
          <w:szCs w:val="18"/>
        </w:rPr>
        <w:t xml:space="preserve">, </w:t>
      </w:r>
      <w:r w:rsidR="00BB2B13" w:rsidRPr="00D4342C">
        <w:rPr>
          <w:sz w:val="18"/>
          <w:szCs w:val="18"/>
        </w:rPr>
        <w:t>(last visited Feb 9, 2026)</w:t>
      </w:r>
    </w:p>
  </w:footnote>
  <w:footnote w:id="80">
    <w:p w14:paraId="011C1736" w14:textId="77777777" w:rsidR="00E7335D" w:rsidRPr="00BB2B13" w:rsidRDefault="00E7335D" w:rsidP="00A74EBA">
      <w:pPr>
        <w:pStyle w:val="FootnoteText"/>
        <w:rPr>
          <w:sz w:val="18"/>
          <w:szCs w:val="18"/>
        </w:rPr>
      </w:pPr>
      <w:r w:rsidRPr="000A3E00">
        <w:rPr>
          <w:rStyle w:val="FootnoteReference"/>
          <w:sz w:val="18"/>
          <w:szCs w:val="18"/>
        </w:rPr>
        <w:footnoteRef/>
      </w:r>
      <w:r w:rsidRPr="000A3E00">
        <w:rPr>
          <w:sz w:val="18"/>
          <w:szCs w:val="18"/>
        </w:rPr>
        <w:t xml:space="preserve">Adam Daly, “Extreme cold: Death toll rises to 16 in NYC, Mamdani said none lived in homeless encampments,” </w:t>
      </w:r>
      <w:r w:rsidRPr="000A3E00">
        <w:rPr>
          <w:i/>
          <w:iCs/>
          <w:sz w:val="18"/>
          <w:szCs w:val="18"/>
        </w:rPr>
        <w:t xml:space="preserve">AmNY, </w:t>
      </w:r>
      <w:r w:rsidRPr="000A3E00">
        <w:rPr>
          <w:sz w:val="18"/>
          <w:szCs w:val="18"/>
        </w:rPr>
        <w:t xml:space="preserve">(Feb 2, 2026), </w:t>
      </w:r>
      <w:r w:rsidRPr="00BB2B13">
        <w:rPr>
          <w:i/>
          <w:iCs/>
          <w:sz w:val="18"/>
          <w:szCs w:val="18"/>
        </w:rPr>
        <w:t xml:space="preserve">available at: </w:t>
      </w:r>
      <w:hyperlink r:id="rId38" w:history="1">
        <w:r w:rsidRPr="00BB2B13">
          <w:rPr>
            <w:rStyle w:val="Hyperlink"/>
            <w:rFonts w:ascii="Times New Roman" w:hAnsi="Times New Roman"/>
            <w:sz w:val="18"/>
            <w:szCs w:val="18"/>
          </w:rPr>
          <w:t>https://www.amny.com/weather/extreme-cold-death-toll-nyc-mamdan-02022026/</w:t>
        </w:r>
      </w:hyperlink>
      <w:r w:rsidRPr="00BB2B13">
        <w:rPr>
          <w:sz w:val="18"/>
          <w:szCs w:val="18"/>
        </w:rPr>
        <w:t xml:space="preserve"> (last visited Feb 4, 2026)</w:t>
      </w:r>
    </w:p>
  </w:footnote>
  <w:footnote w:id="81">
    <w:p w14:paraId="2BC2A176" w14:textId="6267B516" w:rsidR="00BB2B13" w:rsidRPr="006E0671" w:rsidRDefault="00BB2B13">
      <w:pPr>
        <w:pStyle w:val="FootnoteText"/>
        <w:rPr>
          <w:sz w:val="18"/>
          <w:szCs w:val="18"/>
        </w:rPr>
      </w:pPr>
      <w:r w:rsidRPr="006E0671">
        <w:rPr>
          <w:rStyle w:val="FootnoteReference"/>
          <w:sz w:val="18"/>
          <w:szCs w:val="18"/>
        </w:rPr>
        <w:footnoteRef/>
      </w:r>
      <w:r w:rsidRPr="006E0671">
        <w:rPr>
          <w:sz w:val="18"/>
          <w:szCs w:val="18"/>
        </w:rPr>
        <w:t xml:space="preserve"> </w:t>
      </w:r>
      <w:r w:rsidRPr="006E0671">
        <w:rPr>
          <w:i/>
          <w:sz w:val="18"/>
          <w:szCs w:val="18"/>
        </w:rPr>
        <w:t>Supra</w:t>
      </w:r>
      <w:r>
        <w:rPr>
          <w:sz w:val="18"/>
          <w:szCs w:val="18"/>
        </w:rPr>
        <w:t>, Note 79</w:t>
      </w:r>
    </w:p>
  </w:footnote>
  <w:footnote w:id="82">
    <w:p w14:paraId="4C44A166" w14:textId="60BA1BF8" w:rsidR="00CB377D" w:rsidRDefault="00CB377D">
      <w:pPr>
        <w:pStyle w:val="FootnoteText"/>
      </w:pPr>
      <w:r>
        <w:rPr>
          <w:rStyle w:val="FootnoteReference"/>
        </w:rPr>
        <w:footnoteRef/>
      </w:r>
      <w:r>
        <w:t xml:space="preserve"> Id.</w:t>
      </w:r>
    </w:p>
  </w:footnote>
  <w:footnote w:id="83">
    <w:p w14:paraId="798A9B19" w14:textId="0D8ACB7E" w:rsidR="00CB377D" w:rsidRDefault="00CB377D">
      <w:pPr>
        <w:pStyle w:val="FootnoteText"/>
      </w:pPr>
      <w:r>
        <w:rPr>
          <w:rStyle w:val="FootnoteReference"/>
        </w:rPr>
        <w:footnoteRef/>
      </w:r>
      <w:r>
        <w:t xml:space="preserve"> </w:t>
      </w:r>
      <w:r w:rsidRPr="006E0671">
        <w:rPr>
          <w:i/>
        </w:rPr>
        <w:t>Id.</w:t>
      </w:r>
    </w:p>
  </w:footnote>
  <w:footnote w:id="84">
    <w:p w14:paraId="44D529CF" w14:textId="2509A00A" w:rsidR="001E5B6F" w:rsidRDefault="001E5B6F">
      <w:pPr>
        <w:pStyle w:val="FootnoteText"/>
      </w:pPr>
      <w:r>
        <w:rPr>
          <w:rStyle w:val="FootnoteReference"/>
        </w:rPr>
        <w:footnoteRef/>
      </w:r>
      <w:r>
        <w:t xml:space="preserve"> </w:t>
      </w:r>
      <w:r w:rsidRPr="006E0671">
        <w:rPr>
          <w:i/>
        </w:rPr>
        <w:t>Id.</w:t>
      </w:r>
    </w:p>
  </w:footnote>
  <w:footnote w:id="85">
    <w:p w14:paraId="52645314" w14:textId="77777777" w:rsidR="00900459" w:rsidRPr="000A3E00" w:rsidRDefault="00900459" w:rsidP="00900459">
      <w:pPr>
        <w:pStyle w:val="FootnoteText"/>
        <w:rPr>
          <w:sz w:val="18"/>
          <w:szCs w:val="18"/>
        </w:rPr>
      </w:pPr>
      <w:r w:rsidRPr="00BB2B13">
        <w:rPr>
          <w:rStyle w:val="FootnoteReference"/>
          <w:sz w:val="18"/>
          <w:szCs w:val="18"/>
        </w:rPr>
        <w:footnoteRef/>
      </w:r>
      <w:r w:rsidRPr="00BB2B13">
        <w:rPr>
          <w:sz w:val="18"/>
          <w:szCs w:val="18"/>
        </w:rPr>
        <w:t xml:space="preserve"> Lane, K., Ito, K., Johnson, S., Gibson, E. A., Tang, A., &amp; Matte, T. (2018). Burden and Risk Factors</w:t>
      </w:r>
      <w:r w:rsidRPr="000A3E00">
        <w:rPr>
          <w:sz w:val="18"/>
          <w:szCs w:val="18"/>
        </w:rPr>
        <w:t xml:space="preserve"> for Cold-Related Illness and Death in New York City. </w:t>
      </w:r>
      <w:r w:rsidRPr="000A3E00">
        <w:rPr>
          <w:i/>
          <w:iCs/>
          <w:sz w:val="18"/>
          <w:szCs w:val="18"/>
        </w:rPr>
        <w:t>International Journal of Environmental Research and Public Health</w:t>
      </w:r>
      <w:r w:rsidRPr="000A3E00">
        <w:rPr>
          <w:sz w:val="18"/>
          <w:szCs w:val="18"/>
        </w:rPr>
        <w:t>, </w:t>
      </w:r>
      <w:r w:rsidRPr="000A3E00">
        <w:rPr>
          <w:i/>
          <w:iCs/>
          <w:sz w:val="18"/>
          <w:szCs w:val="18"/>
        </w:rPr>
        <w:t>15</w:t>
      </w:r>
      <w:r w:rsidRPr="000A3E00">
        <w:rPr>
          <w:sz w:val="18"/>
          <w:szCs w:val="18"/>
        </w:rPr>
        <w:t>(4), 632. https://doi.org/10.3390/ijerph15040632</w:t>
      </w:r>
    </w:p>
  </w:footnote>
  <w:footnote w:id="86">
    <w:p w14:paraId="6DD40187" w14:textId="77777777" w:rsidR="00900459" w:rsidRPr="000A3E00" w:rsidRDefault="00900459" w:rsidP="00900459">
      <w:pPr>
        <w:pStyle w:val="FootnoteText"/>
        <w:rPr>
          <w:sz w:val="18"/>
          <w:szCs w:val="18"/>
        </w:rPr>
      </w:pPr>
      <w:r w:rsidRPr="000A3E00">
        <w:rPr>
          <w:rStyle w:val="FootnoteReference"/>
          <w:sz w:val="18"/>
          <w:szCs w:val="18"/>
        </w:rPr>
        <w:footnoteRef/>
      </w:r>
      <w:r w:rsidRPr="000A3E00">
        <w:rPr>
          <w:sz w:val="18"/>
          <w:szCs w:val="18"/>
        </w:rPr>
        <w:t xml:space="preserve"> </w:t>
      </w:r>
      <w:r w:rsidRPr="000A3E00">
        <w:rPr>
          <w:i/>
          <w:iCs/>
          <w:sz w:val="18"/>
          <w:szCs w:val="18"/>
        </w:rPr>
        <w:t>Id.</w:t>
      </w:r>
    </w:p>
  </w:footnote>
  <w:footnote w:id="87">
    <w:p w14:paraId="794B7B05" w14:textId="77777777" w:rsidR="00900459" w:rsidRPr="000A3E00" w:rsidRDefault="00900459" w:rsidP="00900459">
      <w:pPr>
        <w:pStyle w:val="FootnoteText"/>
        <w:rPr>
          <w:i/>
          <w:iCs/>
          <w:sz w:val="18"/>
          <w:szCs w:val="18"/>
        </w:rPr>
      </w:pPr>
      <w:r w:rsidRPr="000A3E00">
        <w:rPr>
          <w:rStyle w:val="FootnoteReference"/>
          <w:sz w:val="18"/>
          <w:szCs w:val="18"/>
        </w:rPr>
        <w:footnoteRef/>
      </w:r>
      <w:r w:rsidRPr="000A3E00">
        <w:rPr>
          <w:sz w:val="18"/>
          <w:szCs w:val="18"/>
        </w:rPr>
        <w:t xml:space="preserve"> </w:t>
      </w:r>
      <w:r w:rsidRPr="000A3E00">
        <w:rPr>
          <w:i/>
          <w:iCs/>
          <w:sz w:val="18"/>
          <w:szCs w:val="18"/>
        </w:rPr>
        <w:t>Id.</w:t>
      </w:r>
    </w:p>
  </w:footnote>
  <w:footnote w:id="88">
    <w:p w14:paraId="5FBB6D12" w14:textId="77777777" w:rsidR="00900459" w:rsidRPr="000A3E00" w:rsidRDefault="00900459" w:rsidP="00900459">
      <w:pPr>
        <w:pStyle w:val="FootnoteText"/>
        <w:rPr>
          <w:sz w:val="18"/>
          <w:szCs w:val="18"/>
        </w:rPr>
      </w:pPr>
      <w:r w:rsidRPr="000A3E00">
        <w:rPr>
          <w:rStyle w:val="FootnoteReference"/>
          <w:sz w:val="18"/>
          <w:szCs w:val="18"/>
        </w:rPr>
        <w:footnoteRef/>
      </w:r>
      <w:r w:rsidRPr="000A3E00">
        <w:rPr>
          <w:sz w:val="18"/>
          <w:szCs w:val="18"/>
        </w:rPr>
        <w:t xml:space="preserve"> </w:t>
      </w:r>
      <w:r w:rsidRPr="000A3E00">
        <w:rPr>
          <w:i/>
          <w:iCs/>
          <w:sz w:val="18"/>
          <w:szCs w:val="18"/>
        </w:rPr>
        <w:t>Id.</w:t>
      </w:r>
    </w:p>
  </w:footnote>
  <w:footnote w:id="89">
    <w:p w14:paraId="345427ED" w14:textId="77777777" w:rsidR="00900459" w:rsidRPr="000A3E00" w:rsidRDefault="00900459" w:rsidP="00900459">
      <w:pPr>
        <w:pStyle w:val="FootnoteText"/>
        <w:rPr>
          <w:sz w:val="18"/>
          <w:szCs w:val="18"/>
        </w:rPr>
      </w:pPr>
      <w:r w:rsidRPr="000A3E00">
        <w:rPr>
          <w:rStyle w:val="FootnoteReference"/>
          <w:sz w:val="18"/>
          <w:szCs w:val="18"/>
        </w:rPr>
        <w:footnoteRef/>
      </w:r>
      <w:r w:rsidRPr="000A3E00">
        <w:rPr>
          <w:sz w:val="18"/>
          <w:szCs w:val="18"/>
        </w:rPr>
        <w:t xml:space="preserve"> </w:t>
      </w:r>
      <w:r w:rsidRPr="000A3E00">
        <w:rPr>
          <w:i/>
          <w:iCs/>
          <w:sz w:val="18"/>
          <w:szCs w:val="18"/>
        </w:rPr>
        <w:t>Id.</w:t>
      </w:r>
    </w:p>
  </w:footnote>
  <w:footnote w:id="90">
    <w:p w14:paraId="2FFBBC32" w14:textId="41468771" w:rsidR="00E7335D" w:rsidRPr="000A3E00" w:rsidRDefault="00E7335D" w:rsidP="00E7335D">
      <w:pPr>
        <w:pStyle w:val="FootnoteText"/>
        <w:rPr>
          <w:sz w:val="18"/>
          <w:szCs w:val="18"/>
        </w:rPr>
      </w:pPr>
      <w:r w:rsidRPr="000A3E00">
        <w:rPr>
          <w:rStyle w:val="FootnoteReference"/>
          <w:sz w:val="18"/>
          <w:szCs w:val="18"/>
        </w:rPr>
        <w:footnoteRef/>
      </w:r>
      <w:r w:rsidRPr="000A3E00">
        <w:rPr>
          <w:sz w:val="18"/>
          <w:szCs w:val="18"/>
        </w:rPr>
        <w:t xml:space="preserve"> New York City Department of Health, Environment &amp; Health Data Portal. Weather-related illness data. Cold stress: </w:t>
      </w:r>
      <w:r w:rsidR="00A74EBA" w:rsidRPr="000A3E00">
        <w:rPr>
          <w:sz w:val="18"/>
          <w:szCs w:val="18"/>
        </w:rPr>
        <w:t>deaths.</w:t>
      </w:r>
      <w:r w:rsidR="00A74EBA" w:rsidRPr="000A3E00">
        <w:rPr>
          <w:i/>
          <w:iCs/>
          <w:sz w:val="18"/>
          <w:szCs w:val="18"/>
        </w:rPr>
        <w:t>, available</w:t>
      </w:r>
      <w:r w:rsidRPr="000A3E00">
        <w:rPr>
          <w:i/>
          <w:iCs/>
          <w:sz w:val="18"/>
          <w:szCs w:val="18"/>
        </w:rPr>
        <w:t xml:space="preserve"> at: </w:t>
      </w:r>
      <w:r w:rsidRPr="000A3E00">
        <w:rPr>
          <w:sz w:val="18"/>
          <w:szCs w:val="18"/>
        </w:rPr>
        <w:t xml:space="preserve"> https://a816-dohbesp.nyc.gov/IndicatorPublic/data-explorer/weather-related-illness/?id=2175 on 02/04/2026.</w:t>
      </w:r>
    </w:p>
  </w:footnote>
  <w:footnote w:id="91">
    <w:p w14:paraId="676F935E" w14:textId="5E7C106D" w:rsidR="00E7335D" w:rsidRPr="000A3E00" w:rsidRDefault="00E7335D" w:rsidP="00E7335D">
      <w:pPr>
        <w:pStyle w:val="FootnoteText"/>
        <w:rPr>
          <w:sz w:val="18"/>
          <w:szCs w:val="18"/>
        </w:rPr>
      </w:pPr>
      <w:r w:rsidRPr="000A3E00">
        <w:rPr>
          <w:rStyle w:val="FootnoteReference"/>
          <w:sz w:val="18"/>
          <w:szCs w:val="18"/>
        </w:rPr>
        <w:footnoteRef/>
      </w:r>
      <w:r w:rsidRPr="000A3E00">
        <w:rPr>
          <w:i/>
          <w:iCs/>
          <w:sz w:val="18"/>
          <w:szCs w:val="18"/>
        </w:rPr>
        <w:t xml:space="preserve"> </w:t>
      </w:r>
      <w:r w:rsidR="009147BE" w:rsidRPr="000A3E00">
        <w:rPr>
          <w:i/>
          <w:iCs/>
          <w:sz w:val="18"/>
          <w:szCs w:val="18"/>
        </w:rPr>
        <w:t>Id.</w:t>
      </w:r>
    </w:p>
  </w:footnote>
  <w:footnote w:id="92">
    <w:p w14:paraId="114B57D6" w14:textId="6DF571F3" w:rsidR="00C74234" w:rsidRPr="000A3E00" w:rsidRDefault="00C74234">
      <w:pPr>
        <w:pStyle w:val="FootnoteText"/>
        <w:rPr>
          <w:sz w:val="18"/>
          <w:szCs w:val="18"/>
        </w:rPr>
      </w:pPr>
      <w:r w:rsidRPr="000A3E00">
        <w:rPr>
          <w:rStyle w:val="FootnoteReference"/>
          <w:sz w:val="18"/>
          <w:szCs w:val="18"/>
        </w:rPr>
        <w:footnoteRef/>
      </w:r>
      <w:r w:rsidR="00342C0B" w:rsidRPr="000A3E00">
        <w:rPr>
          <w:sz w:val="18"/>
          <w:szCs w:val="18"/>
        </w:rPr>
        <w:t xml:space="preserve"> </w:t>
      </w:r>
      <w:r w:rsidR="00342C0B" w:rsidRPr="000A3E00">
        <w:rPr>
          <w:i/>
          <w:iCs/>
          <w:sz w:val="18"/>
          <w:szCs w:val="18"/>
        </w:rPr>
        <w:t>Supra</w:t>
      </w:r>
      <w:r w:rsidR="00342C0B" w:rsidRPr="000A3E00">
        <w:rPr>
          <w:sz w:val="18"/>
          <w:szCs w:val="18"/>
        </w:rPr>
        <w:t xml:space="preserve"> Note 53</w:t>
      </w:r>
    </w:p>
  </w:footnote>
  <w:footnote w:id="93">
    <w:p w14:paraId="6202F9FE" w14:textId="2A68581F" w:rsidR="00C70206" w:rsidRPr="000A3E00" w:rsidRDefault="00C70206">
      <w:pPr>
        <w:pStyle w:val="FootnoteText"/>
        <w:rPr>
          <w:sz w:val="18"/>
          <w:szCs w:val="18"/>
        </w:rPr>
      </w:pPr>
      <w:r w:rsidRPr="000A3E00">
        <w:rPr>
          <w:rStyle w:val="FootnoteReference"/>
          <w:sz w:val="18"/>
          <w:szCs w:val="18"/>
        </w:rPr>
        <w:footnoteRef/>
      </w:r>
      <w:r w:rsidR="00515A15" w:rsidRPr="000A3E00">
        <w:rPr>
          <w:sz w:val="18"/>
          <w:szCs w:val="18"/>
        </w:rPr>
        <w:t xml:space="preserve">NYC Open Data, “311 Service Requests from 2020 to Present,” </w:t>
      </w:r>
      <w:r w:rsidR="004F25E8" w:rsidRPr="000A3E00">
        <w:rPr>
          <w:i/>
          <w:iCs/>
          <w:sz w:val="18"/>
          <w:szCs w:val="18"/>
        </w:rPr>
        <w:t xml:space="preserve">available at: </w:t>
      </w:r>
      <w:hyperlink r:id="rId39" w:history="1">
        <w:r w:rsidR="00A25C99" w:rsidRPr="000A3E00">
          <w:rPr>
            <w:rStyle w:val="Hyperlink"/>
            <w:rFonts w:ascii="Times New Roman" w:hAnsi="Times New Roman"/>
            <w:sz w:val="18"/>
            <w:szCs w:val="18"/>
          </w:rPr>
          <w:t>https://data.cityofnewyork.us/Social-Services/311-Service-Requests-from-2020-to-Present/erm2-nwe9/about_data</w:t>
        </w:r>
      </w:hyperlink>
      <w:r w:rsidR="00A25C99" w:rsidRPr="000A3E00">
        <w:rPr>
          <w:sz w:val="18"/>
          <w:szCs w:val="18"/>
        </w:rPr>
        <w:t xml:space="preserve"> (last visited Feb 4, 2026)</w:t>
      </w:r>
    </w:p>
  </w:footnote>
  <w:footnote w:id="94">
    <w:p w14:paraId="65298F37" w14:textId="7F36A0A0" w:rsidR="00A74EBA" w:rsidRPr="000A3E00" w:rsidRDefault="00A74EBA">
      <w:pPr>
        <w:pStyle w:val="FootnoteText"/>
        <w:rPr>
          <w:sz w:val="18"/>
          <w:szCs w:val="18"/>
        </w:rPr>
      </w:pPr>
      <w:r w:rsidRPr="000A3E00">
        <w:rPr>
          <w:rStyle w:val="FootnoteReference"/>
          <w:sz w:val="18"/>
          <w:szCs w:val="18"/>
        </w:rPr>
        <w:footnoteRef/>
      </w:r>
      <w:r w:rsidRPr="000A3E00">
        <w:rPr>
          <w:sz w:val="18"/>
          <w:szCs w:val="18"/>
        </w:rPr>
        <w:t xml:space="preserve"> </w:t>
      </w:r>
      <w:r w:rsidRPr="000A3E00">
        <w:rPr>
          <w:i/>
          <w:iCs/>
          <w:sz w:val="18"/>
          <w:szCs w:val="18"/>
        </w:rPr>
        <w:t>Id.</w:t>
      </w:r>
    </w:p>
  </w:footnote>
  <w:footnote w:id="95">
    <w:p w14:paraId="23F5CD5C" w14:textId="182B5AAA" w:rsidR="00DE5D18" w:rsidRPr="00764831" w:rsidRDefault="00DE5D18">
      <w:pPr>
        <w:pStyle w:val="FootnoteText"/>
        <w:rPr>
          <w:sz w:val="18"/>
          <w:szCs w:val="18"/>
        </w:rPr>
      </w:pPr>
      <w:r w:rsidRPr="00764831">
        <w:rPr>
          <w:rStyle w:val="FootnoteReference"/>
          <w:sz w:val="18"/>
          <w:szCs w:val="18"/>
        </w:rPr>
        <w:footnoteRef/>
      </w:r>
      <w:r w:rsidRPr="00764831">
        <w:rPr>
          <w:sz w:val="18"/>
          <w:szCs w:val="18"/>
        </w:rPr>
        <w:t xml:space="preserve"> David Brand, “Man’s death on freezing </w:t>
      </w:r>
      <w:r w:rsidRPr="00764831">
        <w:rPr>
          <w:sz w:val="18"/>
          <w:szCs w:val="18"/>
        </w:rPr>
        <w:t xml:space="preserve">Manhattan street reveals limits of NYC's emergency response.” </w:t>
      </w:r>
      <w:r w:rsidR="00E65C44" w:rsidRPr="00764831">
        <w:rPr>
          <w:i/>
          <w:iCs/>
          <w:sz w:val="18"/>
          <w:szCs w:val="18"/>
        </w:rPr>
        <w:t>Gothamist</w:t>
      </w:r>
      <w:r w:rsidR="00E65C44" w:rsidRPr="00764831">
        <w:rPr>
          <w:sz w:val="18"/>
          <w:szCs w:val="18"/>
        </w:rPr>
        <w:t xml:space="preserve">, (Jan 30, 2026). </w:t>
      </w:r>
      <w:r w:rsidR="007335A5" w:rsidRPr="00764831">
        <w:rPr>
          <w:i/>
          <w:iCs/>
          <w:sz w:val="18"/>
          <w:szCs w:val="18"/>
        </w:rPr>
        <w:t>Available at:</w:t>
      </w:r>
      <w:r w:rsidR="007335A5" w:rsidRPr="00764831">
        <w:rPr>
          <w:sz w:val="18"/>
          <w:szCs w:val="18"/>
        </w:rPr>
        <w:t xml:space="preserve"> </w:t>
      </w:r>
      <w:hyperlink r:id="rId40" w:history="1">
        <w:r w:rsidR="007335A5" w:rsidRPr="00764831">
          <w:rPr>
            <w:rStyle w:val="Hyperlink"/>
            <w:rFonts w:ascii="Times New Roman" w:hAnsi="Times New Roman"/>
            <w:sz w:val="18"/>
            <w:szCs w:val="18"/>
          </w:rPr>
          <w:t>https://gothamist.com/news/mans-death-on-freezing-manhattan-street-reveals-limits-of-nycs-emergency-response</w:t>
        </w:r>
      </w:hyperlink>
      <w:r w:rsidR="007335A5" w:rsidRPr="00764831">
        <w:rPr>
          <w:sz w:val="18"/>
          <w:szCs w:val="18"/>
        </w:rPr>
        <w:t xml:space="preserve"> (last visited Feb 5, 2026)</w:t>
      </w:r>
    </w:p>
  </w:footnote>
  <w:footnote w:id="96">
    <w:p w14:paraId="6B8001EA" w14:textId="5D0F2535" w:rsidR="005829A5" w:rsidRPr="00764831" w:rsidRDefault="005829A5" w:rsidP="00D34C7F">
      <w:pPr>
        <w:pStyle w:val="FootnoteText"/>
        <w:rPr>
          <w:sz w:val="18"/>
          <w:szCs w:val="18"/>
        </w:rPr>
      </w:pPr>
      <w:r w:rsidRPr="00764831">
        <w:rPr>
          <w:rStyle w:val="FootnoteReference"/>
          <w:sz w:val="18"/>
          <w:szCs w:val="18"/>
        </w:rPr>
        <w:footnoteRef/>
      </w:r>
      <w:r w:rsidRPr="00764831">
        <w:rPr>
          <w:sz w:val="18"/>
          <w:szCs w:val="18"/>
        </w:rPr>
        <w:t xml:space="preserve"> </w:t>
      </w:r>
      <w:r w:rsidR="00D34C7F" w:rsidRPr="00764831">
        <w:rPr>
          <w:sz w:val="18"/>
          <w:szCs w:val="18"/>
        </w:rPr>
        <w:t>Elizabeth Kim, “NYC sent a warming bus to a hub for homelessness. Those who needed it had no idea.”</w:t>
      </w:r>
      <w:r w:rsidR="007335A5" w:rsidRPr="00764831">
        <w:rPr>
          <w:sz w:val="18"/>
          <w:szCs w:val="18"/>
        </w:rPr>
        <w:t xml:space="preserve"> </w:t>
      </w:r>
      <w:r w:rsidR="007335A5" w:rsidRPr="00764831">
        <w:rPr>
          <w:i/>
          <w:iCs/>
          <w:sz w:val="18"/>
          <w:szCs w:val="18"/>
        </w:rPr>
        <w:t>Gothamist</w:t>
      </w:r>
      <w:r w:rsidR="00D34C7F" w:rsidRPr="00764831">
        <w:rPr>
          <w:sz w:val="18"/>
          <w:szCs w:val="18"/>
        </w:rPr>
        <w:t xml:space="preserve"> (Feb 2, 2026), available</w:t>
      </w:r>
      <w:r w:rsidR="004F25E8" w:rsidRPr="00764831">
        <w:rPr>
          <w:i/>
          <w:iCs/>
          <w:sz w:val="18"/>
          <w:szCs w:val="18"/>
        </w:rPr>
        <w:t xml:space="preserve"> at: </w:t>
      </w:r>
      <w:r w:rsidRPr="00764831">
        <w:rPr>
          <w:sz w:val="18"/>
          <w:szCs w:val="18"/>
        </w:rPr>
        <w:t>https://gothamist.com/news/nyc-sent-a-warming-bus-to-a-hub-for-homelessness-those-who-needed-it-had-no-idea</w:t>
      </w:r>
    </w:p>
  </w:footnote>
  <w:footnote w:id="97">
    <w:p w14:paraId="2CEE1636" w14:textId="12E55AAB" w:rsidR="00A85585" w:rsidRPr="00764831" w:rsidRDefault="00A85585">
      <w:pPr>
        <w:pStyle w:val="FootnoteText"/>
        <w:rPr>
          <w:sz w:val="18"/>
          <w:szCs w:val="18"/>
        </w:rPr>
      </w:pPr>
      <w:r w:rsidRPr="00764831">
        <w:rPr>
          <w:rStyle w:val="FootnoteReference"/>
          <w:sz w:val="18"/>
          <w:szCs w:val="18"/>
        </w:rPr>
        <w:footnoteRef/>
      </w:r>
      <w:r w:rsidR="007335A5" w:rsidRPr="00764831">
        <w:rPr>
          <w:sz w:val="18"/>
          <w:szCs w:val="18"/>
        </w:rPr>
        <w:t xml:space="preserve"> </w:t>
      </w:r>
      <w:r w:rsidR="007335A5" w:rsidRPr="00764831">
        <w:rPr>
          <w:i/>
          <w:iCs/>
          <w:sz w:val="18"/>
          <w:szCs w:val="18"/>
        </w:rPr>
        <w:t>Id.</w:t>
      </w:r>
    </w:p>
  </w:footnote>
  <w:footnote w:id="98">
    <w:p w14:paraId="3205B259" w14:textId="385D54F5" w:rsidR="00764831" w:rsidRPr="00764831" w:rsidRDefault="00764831">
      <w:pPr>
        <w:pStyle w:val="FootnoteText"/>
      </w:pPr>
      <w:r w:rsidRPr="006E0671">
        <w:rPr>
          <w:rStyle w:val="FootnoteReference"/>
          <w:sz w:val="18"/>
          <w:szCs w:val="18"/>
        </w:rPr>
        <w:footnoteRef/>
      </w:r>
      <w:r w:rsidRPr="006E0671">
        <w:rPr>
          <w:sz w:val="18"/>
          <w:szCs w:val="18"/>
        </w:rPr>
        <w:t xml:space="preserve"> Elizabeth Kim, “Mayor Mamdani takes the rap for mishaps around warming buses for homeless people,” </w:t>
      </w:r>
      <w:r w:rsidRPr="006E0671">
        <w:rPr>
          <w:i/>
          <w:sz w:val="18"/>
          <w:szCs w:val="18"/>
        </w:rPr>
        <w:t>Gothamist</w:t>
      </w:r>
      <w:r w:rsidRPr="006E0671">
        <w:rPr>
          <w:sz w:val="18"/>
          <w:szCs w:val="18"/>
        </w:rPr>
        <w:t xml:space="preserve">, (Feb 5, 2026), </w:t>
      </w:r>
      <w:r w:rsidRPr="006E0671">
        <w:rPr>
          <w:i/>
          <w:sz w:val="18"/>
          <w:szCs w:val="18"/>
        </w:rPr>
        <w:t xml:space="preserve">available at: </w:t>
      </w:r>
      <w:hyperlink r:id="rId41" w:history="1">
        <w:r w:rsidRPr="006E0671">
          <w:rPr>
            <w:rStyle w:val="Hyperlink"/>
            <w:rFonts w:ascii="Times New Roman" w:hAnsi="Times New Roman"/>
            <w:sz w:val="18"/>
            <w:szCs w:val="18"/>
          </w:rPr>
          <w:t>https://gothamist.com/news/mayor-mamdani-takes-the-rap-for-mishaps-around-warming-buses-for-homeless-people</w:t>
        </w:r>
      </w:hyperlink>
      <w:r w:rsidRPr="006E0671">
        <w:rPr>
          <w:sz w:val="18"/>
          <w:szCs w:val="18"/>
        </w:rPr>
        <w:t xml:space="preserve"> </w:t>
      </w:r>
      <w:r w:rsidRPr="00764831">
        <w:rPr>
          <w:sz w:val="18"/>
          <w:szCs w:val="18"/>
        </w:rPr>
        <w:t>(last visited Feb 9,  2026)</w:t>
      </w:r>
    </w:p>
  </w:footnote>
  <w:footnote w:id="99">
    <w:p w14:paraId="05797CDD" w14:textId="0A1DF767" w:rsidR="1369CB98" w:rsidRPr="00764831" w:rsidRDefault="1369CB98" w:rsidP="006E0671">
      <w:pPr>
        <w:spacing w:after="0"/>
        <w:rPr>
          <w:sz w:val="18"/>
          <w:szCs w:val="18"/>
        </w:rPr>
      </w:pPr>
      <w:r w:rsidRPr="00764831">
        <w:rPr>
          <w:rStyle w:val="FootnoteReference"/>
          <w:sz w:val="18"/>
          <w:szCs w:val="18"/>
        </w:rPr>
        <w:footnoteRef/>
      </w:r>
      <w:r w:rsidRPr="00764831">
        <w:rPr>
          <w:sz w:val="18"/>
          <w:szCs w:val="18"/>
        </w:rPr>
        <w:t xml:space="preserve"> </w:t>
      </w:r>
      <w:r w:rsidR="00A74EBA" w:rsidRPr="00764831">
        <w:rPr>
          <w:i/>
          <w:iCs/>
          <w:sz w:val="18"/>
          <w:szCs w:val="18"/>
        </w:rPr>
        <w:t>Supra,</w:t>
      </w:r>
      <w:r w:rsidR="00A74EBA" w:rsidRPr="00764831">
        <w:rPr>
          <w:sz w:val="18"/>
          <w:szCs w:val="18"/>
        </w:rPr>
        <w:t xml:space="preserve"> Note 42</w:t>
      </w:r>
    </w:p>
  </w:footnote>
  <w:footnote w:id="100">
    <w:p w14:paraId="590D97D5" w14:textId="31C11CAB" w:rsidR="00117A05" w:rsidRDefault="00117A05">
      <w:pPr>
        <w:pStyle w:val="FootnoteText"/>
      </w:pPr>
      <w:r w:rsidRPr="006E0671">
        <w:rPr>
          <w:rStyle w:val="FootnoteReference"/>
          <w:sz w:val="18"/>
          <w:szCs w:val="18"/>
        </w:rPr>
        <w:footnoteRef/>
      </w:r>
      <w:r w:rsidRPr="006E0671">
        <w:rPr>
          <w:sz w:val="18"/>
          <w:szCs w:val="18"/>
        </w:rPr>
        <w:t xml:space="preserve"> </w:t>
      </w:r>
      <w:r w:rsidRPr="006E0671">
        <w:rPr>
          <w:i/>
          <w:sz w:val="18"/>
          <w:szCs w:val="18"/>
        </w:rPr>
        <w:t>Supra</w:t>
      </w:r>
      <w:r w:rsidRPr="006E0671">
        <w:rPr>
          <w:sz w:val="18"/>
          <w:szCs w:val="18"/>
        </w:rPr>
        <w:t>, Note</w:t>
      </w:r>
      <w:r w:rsidR="00764831" w:rsidRPr="006E0671">
        <w:rPr>
          <w:sz w:val="18"/>
          <w:szCs w:val="18"/>
        </w:rPr>
        <w:t xml:space="preserve"> 79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369CB98" w14:paraId="262FA2D5" w14:textId="77777777" w:rsidTr="1369CB98">
      <w:trPr>
        <w:trHeight w:val="300"/>
      </w:trPr>
      <w:tc>
        <w:tcPr>
          <w:tcW w:w="3120" w:type="dxa"/>
        </w:tcPr>
        <w:p w14:paraId="6A6656F4" w14:textId="38B013E9" w:rsidR="1369CB98" w:rsidRDefault="1369CB98" w:rsidP="1369CB98">
          <w:pPr>
            <w:pStyle w:val="Header"/>
            <w:ind w:left="-115"/>
          </w:pPr>
        </w:p>
      </w:tc>
      <w:tc>
        <w:tcPr>
          <w:tcW w:w="3120" w:type="dxa"/>
        </w:tcPr>
        <w:p w14:paraId="07F9F6D6" w14:textId="6AC30B71" w:rsidR="1369CB98" w:rsidRDefault="1369CB98" w:rsidP="1369CB98">
          <w:pPr>
            <w:pStyle w:val="Header"/>
            <w:jc w:val="center"/>
          </w:pPr>
        </w:p>
      </w:tc>
      <w:tc>
        <w:tcPr>
          <w:tcW w:w="3120" w:type="dxa"/>
        </w:tcPr>
        <w:p w14:paraId="1ECCFFFD" w14:textId="02E2D1C8" w:rsidR="1369CB98" w:rsidRDefault="1369CB98" w:rsidP="1369CB98">
          <w:pPr>
            <w:pStyle w:val="Header"/>
            <w:ind w:right="-115"/>
            <w:jc w:val="right"/>
          </w:pPr>
        </w:p>
      </w:tc>
    </w:tr>
  </w:tbl>
  <w:p w14:paraId="3CB85BA4" w14:textId="1F166680" w:rsidR="1369CB98" w:rsidRDefault="1369CB98" w:rsidP="1369CB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19F63"/>
    <w:multiLevelType w:val="hybridMultilevel"/>
    <w:tmpl w:val="3F224E52"/>
    <w:lvl w:ilvl="0" w:tplc="1BF02B0A">
      <w:start w:val="1"/>
      <w:numFmt w:val="lowerLetter"/>
      <w:lvlText w:val="%1."/>
      <w:lvlJc w:val="left"/>
      <w:pPr>
        <w:ind w:left="720" w:hanging="360"/>
      </w:pPr>
    </w:lvl>
    <w:lvl w:ilvl="1" w:tplc="7DF0F2B8">
      <w:start w:val="1"/>
      <w:numFmt w:val="lowerLetter"/>
      <w:lvlText w:val="%2."/>
      <w:lvlJc w:val="left"/>
      <w:pPr>
        <w:ind w:left="1440" w:hanging="360"/>
      </w:pPr>
    </w:lvl>
    <w:lvl w:ilvl="2" w:tplc="3050FCB0">
      <w:start w:val="1"/>
      <w:numFmt w:val="lowerRoman"/>
      <w:lvlText w:val="%3."/>
      <w:lvlJc w:val="right"/>
      <w:pPr>
        <w:ind w:left="2160" w:hanging="180"/>
      </w:pPr>
    </w:lvl>
    <w:lvl w:ilvl="3" w:tplc="85F2391A">
      <w:start w:val="1"/>
      <w:numFmt w:val="decimal"/>
      <w:lvlText w:val="%4."/>
      <w:lvlJc w:val="left"/>
      <w:pPr>
        <w:ind w:left="2880" w:hanging="360"/>
      </w:pPr>
    </w:lvl>
    <w:lvl w:ilvl="4" w:tplc="1BFAC230">
      <w:start w:val="1"/>
      <w:numFmt w:val="lowerLetter"/>
      <w:lvlText w:val="%5."/>
      <w:lvlJc w:val="left"/>
      <w:pPr>
        <w:ind w:left="3600" w:hanging="360"/>
      </w:pPr>
    </w:lvl>
    <w:lvl w:ilvl="5" w:tplc="3B7A2604">
      <w:start w:val="1"/>
      <w:numFmt w:val="lowerRoman"/>
      <w:lvlText w:val="%6."/>
      <w:lvlJc w:val="right"/>
      <w:pPr>
        <w:ind w:left="4320" w:hanging="180"/>
      </w:pPr>
    </w:lvl>
    <w:lvl w:ilvl="6" w:tplc="EE9C6740">
      <w:start w:val="1"/>
      <w:numFmt w:val="decimal"/>
      <w:lvlText w:val="%7."/>
      <w:lvlJc w:val="left"/>
      <w:pPr>
        <w:ind w:left="5040" w:hanging="360"/>
      </w:pPr>
    </w:lvl>
    <w:lvl w:ilvl="7" w:tplc="5ECA0120">
      <w:start w:val="1"/>
      <w:numFmt w:val="lowerLetter"/>
      <w:lvlText w:val="%8."/>
      <w:lvlJc w:val="left"/>
      <w:pPr>
        <w:ind w:left="5760" w:hanging="360"/>
      </w:pPr>
    </w:lvl>
    <w:lvl w:ilvl="8" w:tplc="76D8B0C0">
      <w:start w:val="1"/>
      <w:numFmt w:val="lowerRoman"/>
      <w:lvlText w:val="%9."/>
      <w:lvlJc w:val="right"/>
      <w:pPr>
        <w:ind w:left="6480" w:hanging="180"/>
      </w:pPr>
    </w:lvl>
  </w:abstractNum>
  <w:abstractNum w:abstractNumId="1" w15:restartNumberingAfterBreak="0">
    <w:nsid w:val="6172190F"/>
    <w:multiLevelType w:val="hybridMultilevel"/>
    <w:tmpl w:val="D74293A2"/>
    <w:lvl w:ilvl="0" w:tplc="33D624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6907C9"/>
    <w:multiLevelType w:val="hybridMultilevel"/>
    <w:tmpl w:val="60F883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B9A0C9D"/>
    <w:multiLevelType w:val="hybridMultilevel"/>
    <w:tmpl w:val="F4F2B028"/>
    <w:lvl w:ilvl="0" w:tplc="8BBC252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425296">
    <w:abstractNumId w:val="0"/>
  </w:num>
  <w:num w:numId="2" w16cid:durableId="678503544">
    <w:abstractNumId w:val="1"/>
  </w:num>
  <w:num w:numId="3" w16cid:durableId="1014964894">
    <w:abstractNumId w:val="3"/>
  </w:num>
  <w:num w:numId="4" w16cid:durableId="17422877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1F4"/>
    <w:rsid w:val="00002D7F"/>
    <w:rsid w:val="00003086"/>
    <w:rsid w:val="00003775"/>
    <w:rsid w:val="00004D29"/>
    <w:rsid w:val="00015190"/>
    <w:rsid w:val="000255DC"/>
    <w:rsid w:val="00034A65"/>
    <w:rsid w:val="00045D9E"/>
    <w:rsid w:val="00047B1E"/>
    <w:rsid w:val="0007511C"/>
    <w:rsid w:val="000763FB"/>
    <w:rsid w:val="00084015"/>
    <w:rsid w:val="000847D6"/>
    <w:rsid w:val="00091B90"/>
    <w:rsid w:val="000A3E00"/>
    <w:rsid w:val="000A6A0E"/>
    <w:rsid w:val="000D57AC"/>
    <w:rsid w:val="000E45AF"/>
    <w:rsid w:val="001010DC"/>
    <w:rsid w:val="00105BFA"/>
    <w:rsid w:val="00116D90"/>
    <w:rsid w:val="00117A05"/>
    <w:rsid w:val="00141D22"/>
    <w:rsid w:val="00146468"/>
    <w:rsid w:val="0016270F"/>
    <w:rsid w:val="00170E09"/>
    <w:rsid w:val="00182F4A"/>
    <w:rsid w:val="0019248B"/>
    <w:rsid w:val="00193871"/>
    <w:rsid w:val="001A0E91"/>
    <w:rsid w:val="001A2867"/>
    <w:rsid w:val="001A38FA"/>
    <w:rsid w:val="001C276C"/>
    <w:rsid w:val="001C2A11"/>
    <w:rsid w:val="001C3088"/>
    <w:rsid w:val="001D2C27"/>
    <w:rsid w:val="001E5B6F"/>
    <w:rsid w:val="001E7736"/>
    <w:rsid w:val="001F0B4B"/>
    <w:rsid w:val="0020735A"/>
    <w:rsid w:val="00211C09"/>
    <w:rsid w:val="0021254A"/>
    <w:rsid w:val="00215A25"/>
    <w:rsid w:val="00222234"/>
    <w:rsid w:val="00233769"/>
    <w:rsid w:val="0023378C"/>
    <w:rsid w:val="00254D84"/>
    <w:rsid w:val="0026235C"/>
    <w:rsid w:val="00266FAB"/>
    <w:rsid w:val="00267D7E"/>
    <w:rsid w:val="00282857"/>
    <w:rsid w:val="00285AE5"/>
    <w:rsid w:val="00292FC8"/>
    <w:rsid w:val="002C2C5F"/>
    <w:rsid w:val="002C4D86"/>
    <w:rsid w:val="002C5EEF"/>
    <w:rsid w:val="00320AC8"/>
    <w:rsid w:val="00330299"/>
    <w:rsid w:val="00342C0B"/>
    <w:rsid w:val="00342E25"/>
    <w:rsid w:val="00387D73"/>
    <w:rsid w:val="00392CBF"/>
    <w:rsid w:val="00397812"/>
    <w:rsid w:val="003A14C3"/>
    <w:rsid w:val="003A2E82"/>
    <w:rsid w:val="003C244A"/>
    <w:rsid w:val="003E2CE3"/>
    <w:rsid w:val="003E761E"/>
    <w:rsid w:val="003F3E43"/>
    <w:rsid w:val="003F3E96"/>
    <w:rsid w:val="004109D7"/>
    <w:rsid w:val="00417127"/>
    <w:rsid w:val="004228EB"/>
    <w:rsid w:val="00424D45"/>
    <w:rsid w:val="00436E88"/>
    <w:rsid w:val="00455F07"/>
    <w:rsid w:val="00467A37"/>
    <w:rsid w:val="00474AAB"/>
    <w:rsid w:val="00484355"/>
    <w:rsid w:val="004A205D"/>
    <w:rsid w:val="004A33AB"/>
    <w:rsid w:val="004B4C81"/>
    <w:rsid w:val="004B699A"/>
    <w:rsid w:val="004C3BA5"/>
    <w:rsid w:val="004C480C"/>
    <w:rsid w:val="004D7E23"/>
    <w:rsid w:val="004E37A4"/>
    <w:rsid w:val="004E51ED"/>
    <w:rsid w:val="004E56F9"/>
    <w:rsid w:val="004F25E8"/>
    <w:rsid w:val="00514E2B"/>
    <w:rsid w:val="00515A15"/>
    <w:rsid w:val="005340AB"/>
    <w:rsid w:val="00543459"/>
    <w:rsid w:val="0055371D"/>
    <w:rsid w:val="00560CC5"/>
    <w:rsid w:val="005726F6"/>
    <w:rsid w:val="00577CF2"/>
    <w:rsid w:val="005829A5"/>
    <w:rsid w:val="00594F4B"/>
    <w:rsid w:val="005A060F"/>
    <w:rsid w:val="005B0BE4"/>
    <w:rsid w:val="005B772C"/>
    <w:rsid w:val="005C7613"/>
    <w:rsid w:val="005D282F"/>
    <w:rsid w:val="005E5C9C"/>
    <w:rsid w:val="005F1F73"/>
    <w:rsid w:val="005F253D"/>
    <w:rsid w:val="00601D66"/>
    <w:rsid w:val="00620104"/>
    <w:rsid w:val="006332F5"/>
    <w:rsid w:val="00647D53"/>
    <w:rsid w:val="00662268"/>
    <w:rsid w:val="00662BB5"/>
    <w:rsid w:val="006676AB"/>
    <w:rsid w:val="0067065A"/>
    <w:rsid w:val="00676692"/>
    <w:rsid w:val="00682A87"/>
    <w:rsid w:val="00693ABF"/>
    <w:rsid w:val="006960F4"/>
    <w:rsid w:val="006A2BC9"/>
    <w:rsid w:val="006B55C6"/>
    <w:rsid w:val="006C6A8C"/>
    <w:rsid w:val="006C6E4A"/>
    <w:rsid w:val="006E0671"/>
    <w:rsid w:val="006E15A5"/>
    <w:rsid w:val="006E3DC9"/>
    <w:rsid w:val="006F2D48"/>
    <w:rsid w:val="00703564"/>
    <w:rsid w:val="007129DB"/>
    <w:rsid w:val="007161F4"/>
    <w:rsid w:val="0071734B"/>
    <w:rsid w:val="007209D5"/>
    <w:rsid w:val="0072297D"/>
    <w:rsid w:val="0072302A"/>
    <w:rsid w:val="007335A5"/>
    <w:rsid w:val="007412C0"/>
    <w:rsid w:val="007620B0"/>
    <w:rsid w:val="00764831"/>
    <w:rsid w:val="00776AFD"/>
    <w:rsid w:val="00782EF0"/>
    <w:rsid w:val="007855E7"/>
    <w:rsid w:val="00787BCA"/>
    <w:rsid w:val="0079755D"/>
    <w:rsid w:val="007A00F8"/>
    <w:rsid w:val="007A69A1"/>
    <w:rsid w:val="007B152D"/>
    <w:rsid w:val="007C4FED"/>
    <w:rsid w:val="007C73F2"/>
    <w:rsid w:val="007C7E82"/>
    <w:rsid w:val="007D43C0"/>
    <w:rsid w:val="007D624B"/>
    <w:rsid w:val="007E2B1D"/>
    <w:rsid w:val="00821430"/>
    <w:rsid w:val="00821A6A"/>
    <w:rsid w:val="00822443"/>
    <w:rsid w:val="008365EC"/>
    <w:rsid w:val="00855C98"/>
    <w:rsid w:val="00861F4F"/>
    <w:rsid w:val="0086778C"/>
    <w:rsid w:val="00875EE1"/>
    <w:rsid w:val="008771D9"/>
    <w:rsid w:val="00882099"/>
    <w:rsid w:val="008A2A8B"/>
    <w:rsid w:val="008B6085"/>
    <w:rsid w:val="008D1B6F"/>
    <w:rsid w:val="008D74AB"/>
    <w:rsid w:val="008E091A"/>
    <w:rsid w:val="008E15AE"/>
    <w:rsid w:val="008F2757"/>
    <w:rsid w:val="008F6F7E"/>
    <w:rsid w:val="00900459"/>
    <w:rsid w:val="009147BE"/>
    <w:rsid w:val="0091626D"/>
    <w:rsid w:val="00923F39"/>
    <w:rsid w:val="00930351"/>
    <w:rsid w:val="00944C2A"/>
    <w:rsid w:val="00951406"/>
    <w:rsid w:val="0095222B"/>
    <w:rsid w:val="0096103A"/>
    <w:rsid w:val="00961610"/>
    <w:rsid w:val="00966129"/>
    <w:rsid w:val="00973E57"/>
    <w:rsid w:val="00976E3C"/>
    <w:rsid w:val="00993193"/>
    <w:rsid w:val="009A54CD"/>
    <w:rsid w:val="009B1A2A"/>
    <w:rsid w:val="009B692C"/>
    <w:rsid w:val="009C27F7"/>
    <w:rsid w:val="009D6E76"/>
    <w:rsid w:val="009E6952"/>
    <w:rsid w:val="009F2E44"/>
    <w:rsid w:val="00A00372"/>
    <w:rsid w:val="00A03417"/>
    <w:rsid w:val="00A142CB"/>
    <w:rsid w:val="00A17218"/>
    <w:rsid w:val="00A20A45"/>
    <w:rsid w:val="00A258AF"/>
    <w:rsid w:val="00A25C99"/>
    <w:rsid w:val="00A37B89"/>
    <w:rsid w:val="00A477AE"/>
    <w:rsid w:val="00A53F3B"/>
    <w:rsid w:val="00A55176"/>
    <w:rsid w:val="00A55305"/>
    <w:rsid w:val="00A57B11"/>
    <w:rsid w:val="00A626B9"/>
    <w:rsid w:val="00A63312"/>
    <w:rsid w:val="00A65136"/>
    <w:rsid w:val="00A72D10"/>
    <w:rsid w:val="00A74EBA"/>
    <w:rsid w:val="00A75BC3"/>
    <w:rsid w:val="00A85585"/>
    <w:rsid w:val="00A86F6A"/>
    <w:rsid w:val="00AA249E"/>
    <w:rsid w:val="00AB5BF8"/>
    <w:rsid w:val="00AC136C"/>
    <w:rsid w:val="00AC3A50"/>
    <w:rsid w:val="00AD79C5"/>
    <w:rsid w:val="00AE6223"/>
    <w:rsid w:val="00AF30BB"/>
    <w:rsid w:val="00B01190"/>
    <w:rsid w:val="00B472A6"/>
    <w:rsid w:val="00B57676"/>
    <w:rsid w:val="00B6462F"/>
    <w:rsid w:val="00B70573"/>
    <w:rsid w:val="00B76BF2"/>
    <w:rsid w:val="00B77B29"/>
    <w:rsid w:val="00B81D78"/>
    <w:rsid w:val="00B8588B"/>
    <w:rsid w:val="00B92B15"/>
    <w:rsid w:val="00B95EC5"/>
    <w:rsid w:val="00BB2B13"/>
    <w:rsid w:val="00BC0303"/>
    <w:rsid w:val="00BE4638"/>
    <w:rsid w:val="00BF2238"/>
    <w:rsid w:val="00BF3674"/>
    <w:rsid w:val="00C046AD"/>
    <w:rsid w:val="00C1583A"/>
    <w:rsid w:val="00C170CF"/>
    <w:rsid w:val="00C42724"/>
    <w:rsid w:val="00C458C7"/>
    <w:rsid w:val="00C551D8"/>
    <w:rsid w:val="00C66C75"/>
    <w:rsid w:val="00C70206"/>
    <w:rsid w:val="00C7213D"/>
    <w:rsid w:val="00C74234"/>
    <w:rsid w:val="00C85D76"/>
    <w:rsid w:val="00C959DE"/>
    <w:rsid w:val="00CA075E"/>
    <w:rsid w:val="00CB377D"/>
    <w:rsid w:val="00CB3D4C"/>
    <w:rsid w:val="00CC1A43"/>
    <w:rsid w:val="00CC6129"/>
    <w:rsid w:val="00CD4977"/>
    <w:rsid w:val="00CD5B5D"/>
    <w:rsid w:val="00CE0689"/>
    <w:rsid w:val="00CE0CDC"/>
    <w:rsid w:val="00CF0E71"/>
    <w:rsid w:val="00CF3878"/>
    <w:rsid w:val="00CF7835"/>
    <w:rsid w:val="00D00388"/>
    <w:rsid w:val="00D12A3D"/>
    <w:rsid w:val="00D26FAF"/>
    <w:rsid w:val="00D34C7F"/>
    <w:rsid w:val="00D36926"/>
    <w:rsid w:val="00D372EB"/>
    <w:rsid w:val="00D43706"/>
    <w:rsid w:val="00D43C45"/>
    <w:rsid w:val="00D75699"/>
    <w:rsid w:val="00D85D6B"/>
    <w:rsid w:val="00DA0942"/>
    <w:rsid w:val="00DA7BF0"/>
    <w:rsid w:val="00DB3050"/>
    <w:rsid w:val="00DC07D6"/>
    <w:rsid w:val="00DC3B04"/>
    <w:rsid w:val="00DC7243"/>
    <w:rsid w:val="00DD4210"/>
    <w:rsid w:val="00DE5D18"/>
    <w:rsid w:val="00DE69F3"/>
    <w:rsid w:val="00DF0E87"/>
    <w:rsid w:val="00DF22FF"/>
    <w:rsid w:val="00DF35E5"/>
    <w:rsid w:val="00DF5101"/>
    <w:rsid w:val="00E06C75"/>
    <w:rsid w:val="00E20D1D"/>
    <w:rsid w:val="00E5138A"/>
    <w:rsid w:val="00E64E60"/>
    <w:rsid w:val="00E65C44"/>
    <w:rsid w:val="00E67B71"/>
    <w:rsid w:val="00E7335D"/>
    <w:rsid w:val="00E87BA7"/>
    <w:rsid w:val="00EA2334"/>
    <w:rsid w:val="00EA42AB"/>
    <w:rsid w:val="00EB1F99"/>
    <w:rsid w:val="00ED3324"/>
    <w:rsid w:val="00EF6D08"/>
    <w:rsid w:val="00F239D4"/>
    <w:rsid w:val="00F24087"/>
    <w:rsid w:val="00F30F25"/>
    <w:rsid w:val="00F456DB"/>
    <w:rsid w:val="00F5105C"/>
    <w:rsid w:val="00F70174"/>
    <w:rsid w:val="00F902C7"/>
    <w:rsid w:val="00F93DC4"/>
    <w:rsid w:val="00FA6B14"/>
    <w:rsid w:val="00FA7846"/>
    <w:rsid w:val="00FB2A29"/>
    <w:rsid w:val="00FC675C"/>
    <w:rsid w:val="00FE219F"/>
    <w:rsid w:val="00FF1A7E"/>
    <w:rsid w:val="00FF2DB8"/>
    <w:rsid w:val="00FF2EF5"/>
    <w:rsid w:val="00FF5581"/>
    <w:rsid w:val="013AE584"/>
    <w:rsid w:val="020604D3"/>
    <w:rsid w:val="0221AB5A"/>
    <w:rsid w:val="02672E28"/>
    <w:rsid w:val="0569A487"/>
    <w:rsid w:val="07FC455D"/>
    <w:rsid w:val="09111303"/>
    <w:rsid w:val="0AFFC11F"/>
    <w:rsid w:val="0B3F23E5"/>
    <w:rsid w:val="0B9AE1C5"/>
    <w:rsid w:val="0BA99DD6"/>
    <w:rsid w:val="0D12078E"/>
    <w:rsid w:val="0E4795C1"/>
    <w:rsid w:val="0F0A4A0E"/>
    <w:rsid w:val="112DD18C"/>
    <w:rsid w:val="11D5C575"/>
    <w:rsid w:val="122CCBEF"/>
    <w:rsid w:val="12BDB83E"/>
    <w:rsid w:val="1369CB98"/>
    <w:rsid w:val="14141CE8"/>
    <w:rsid w:val="14D15CD7"/>
    <w:rsid w:val="156CBBD5"/>
    <w:rsid w:val="165E64A2"/>
    <w:rsid w:val="16793A90"/>
    <w:rsid w:val="1777ED6B"/>
    <w:rsid w:val="1AA39D96"/>
    <w:rsid w:val="1B7A2CDE"/>
    <w:rsid w:val="1C24933A"/>
    <w:rsid w:val="1E305B7C"/>
    <w:rsid w:val="1E8717D5"/>
    <w:rsid w:val="1F969104"/>
    <w:rsid w:val="1F98BAB5"/>
    <w:rsid w:val="2120493E"/>
    <w:rsid w:val="21855E52"/>
    <w:rsid w:val="21AAA7B1"/>
    <w:rsid w:val="237C4FA8"/>
    <w:rsid w:val="24361D83"/>
    <w:rsid w:val="25036D51"/>
    <w:rsid w:val="255594E9"/>
    <w:rsid w:val="255FE9CC"/>
    <w:rsid w:val="2709E3BD"/>
    <w:rsid w:val="27DE3069"/>
    <w:rsid w:val="27E0AFBF"/>
    <w:rsid w:val="29616794"/>
    <w:rsid w:val="2AB31C80"/>
    <w:rsid w:val="2B7DE972"/>
    <w:rsid w:val="2C3CCDFC"/>
    <w:rsid w:val="2E6E75FF"/>
    <w:rsid w:val="2ECD70C3"/>
    <w:rsid w:val="32840020"/>
    <w:rsid w:val="32F360EB"/>
    <w:rsid w:val="33E5FAFA"/>
    <w:rsid w:val="3833C550"/>
    <w:rsid w:val="3960E115"/>
    <w:rsid w:val="3C4CD5BA"/>
    <w:rsid w:val="402A4B71"/>
    <w:rsid w:val="40646754"/>
    <w:rsid w:val="44DCF643"/>
    <w:rsid w:val="46678308"/>
    <w:rsid w:val="4673BA09"/>
    <w:rsid w:val="4757F0DE"/>
    <w:rsid w:val="4794104E"/>
    <w:rsid w:val="4A77E4B1"/>
    <w:rsid w:val="4C902534"/>
    <w:rsid w:val="4D17793D"/>
    <w:rsid w:val="4D2E0A8C"/>
    <w:rsid w:val="4EB88015"/>
    <w:rsid w:val="50D45D2D"/>
    <w:rsid w:val="529B8262"/>
    <w:rsid w:val="52B0C1A1"/>
    <w:rsid w:val="53BEF8AA"/>
    <w:rsid w:val="543C09FA"/>
    <w:rsid w:val="546F0BBF"/>
    <w:rsid w:val="54F5CF3A"/>
    <w:rsid w:val="559FA06E"/>
    <w:rsid w:val="56D2553F"/>
    <w:rsid w:val="58870BDC"/>
    <w:rsid w:val="58E81791"/>
    <w:rsid w:val="5B3284C0"/>
    <w:rsid w:val="5DEFCA86"/>
    <w:rsid w:val="5F5E70DA"/>
    <w:rsid w:val="6353A66B"/>
    <w:rsid w:val="638EC8FA"/>
    <w:rsid w:val="638EF3F9"/>
    <w:rsid w:val="63BBA36A"/>
    <w:rsid w:val="646DF495"/>
    <w:rsid w:val="6561A23E"/>
    <w:rsid w:val="66BF93E6"/>
    <w:rsid w:val="66C1C26F"/>
    <w:rsid w:val="69CAF523"/>
    <w:rsid w:val="6A15ACAF"/>
    <w:rsid w:val="6B725A13"/>
    <w:rsid w:val="6D7854FA"/>
    <w:rsid w:val="6D99CA97"/>
    <w:rsid w:val="6EEC23C2"/>
    <w:rsid w:val="6FDBEF57"/>
    <w:rsid w:val="72CFD93E"/>
    <w:rsid w:val="7590C008"/>
    <w:rsid w:val="76D4F6F0"/>
    <w:rsid w:val="77EAF0B1"/>
    <w:rsid w:val="787B78A2"/>
    <w:rsid w:val="7BA15151"/>
    <w:rsid w:val="7BF02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7EDB9E"/>
  <w15:chartTrackingRefBased/>
  <w15:docId w15:val="{C3758304-5717-4B20-A29E-2C484D255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61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61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61F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61F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161F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161F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161F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161F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161F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qFormat/>
    <w:rsid w:val="00B92B15"/>
    <w:rPr>
      <w:rFonts w:ascii="Times New Roman" w:hAnsi="Times New Roman"/>
    </w:rPr>
  </w:style>
  <w:style w:type="character" w:customStyle="1" w:styleId="Heading1Char">
    <w:name w:val="Heading 1 Char"/>
    <w:basedOn w:val="DefaultParagraphFont"/>
    <w:link w:val="Heading1"/>
    <w:uiPriority w:val="9"/>
    <w:rsid w:val="007161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61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61F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61F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161F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161F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161F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161F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161F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161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1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1F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1F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161F4"/>
    <w:pPr>
      <w:spacing w:before="160"/>
      <w:jc w:val="center"/>
    </w:pPr>
    <w:rPr>
      <w:i/>
      <w:iCs/>
      <w:color w:val="404040" w:themeColor="text1" w:themeTint="BF"/>
    </w:rPr>
  </w:style>
  <w:style w:type="character" w:customStyle="1" w:styleId="QuoteChar">
    <w:name w:val="Quote Char"/>
    <w:basedOn w:val="DefaultParagraphFont"/>
    <w:link w:val="Quote"/>
    <w:uiPriority w:val="29"/>
    <w:rsid w:val="007161F4"/>
    <w:rPr>
      <w:i/>
      <w:iCs/>
      <w:color w:val="404040" w:themeColor="text1" w:themeTint="BF"/>
    </w:rPr>
  </w:style>
  <w:style w:type="paragraph" w:styleId="ListParagraph">
    <w:name w:val="List Paragraph"/>
    <w:basedOn w:val="Normal"/>
    <w:uiPriority w:val="34"/>
    <w:qFormat/>
    <w:rsid w:val="007161F4"/>
    <w:pPr>
      <w:ind w:left="720"/>
      <w:contextualSpacing/>
    </w:pPr>
  </w:style>
  <w:style w:type="character" w:styleId="IntenseEmphasis">
    <w:name w:val="Intense Emphasis"/>
    <w:basedOn w:val="DefaultParagraphFont"/>
    <w:uiPriority w:val="21"/>
    <w:qFormat/>
    <w:rsid w:val="007161F4"/>
    <w:rPr>
      <w:i/>
      <w:iCs/>
      <w:color w:val="0F4761" w:themeColor="accent1" w:themeShade="BF"/>
    </w:rPr>
  </w:style>
  <w:style w:type="paragraph" w:styleId="IntenseQuote">
    <w:name w:val="Intense Quote"/>
    <w:basedOn w:val="Normal"/>
    <w:next w:val="Normal"/>
    <w:link w:val="IntenseQuoteChar"/>
    <w:uiPriority w:val="30"/>
    <w:qFormat/>
    <w:rsid w:val="007161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61F4"/>
    <w:rPr>
      <w:i/>
      <w:iCs/>
      <w:color w:val="0F4761" w:themeColor="accent1" w:themeShade="BF"/>
    </w:rPr>
  </w:style>
  <w:style w:type="character" w:styleId="IntenseReference">
    <w:name w:val="Intense Reference"/>
    <w:basedOn w:val="DefaultParagraphFont"/>
    <w:uiPriority w:val="32"/>
    <w:qFormat/>
    <w:rsid w:val="007161F4"/>
    <w:rPr>
      <w:b/>
      <w:bCs/>
      <w:smallCaps/>
      <w:color w:val="0F4761" w:themeColor="accent1" w:themeShade="BF"/>
      <w:spacing w:val="5"/>
    </w:rPr>
  </w:style>
  <w:style w:type="paragraph" w:styleId="FootnoteText">
    <w:name w:val="footnote text"/>
    <w:aliases w:val="FT"/>
    <w:basedOn w:val="Normal"/>
    <w:link w:val="FootnoteTextChar"/>
    <w:unhideWhenUsed/>
    <w:qFormat/>
    <w:rsid w:val="007161F4"/>
    <w:pPr>
      <w:spacing w:after="0" w:line="240" w:lineRule="auto"/>
    </w:pPr>
    <w:rPr>
      <w:sz w:val="20"/>
      <w:szCs w:val="20"/>
    </w:rPr>
  </w:style>
  <w:style w:type="character" w:customStyle="1" w:styleId="FootnoteTextChar">
    <w:name w:val="Footnote Text Char"/>
    <w:aliases w:val="FT Char"/>
    <w:basedOn w:val="DefaultParagraphFont"/>
    <w:link w:val="FootnoteText"/>
    <w:rsid w:val="007161F4"/>
    <w:rPr>
      <w:sz w:val="20"/>
      <w:szCs w:val="20"/>
    </w:rPr>
  </w:style>
  <w:style w:type="character" w:styleId="FootnoteReference">
    <w:name w:val="footnote reference"/>
    <w:basedOn w:val="DefaultParagraphFont"/>
    <w:unhideWhenUsed/>
    <w:qFormat/>
    <w:rsid w:val="007161F4"/>
    <w:rPr>
      <w:vertAlign w:val="superscript"/>
    </w:rPr>
  </w:style>
  <w:style w:type="character" w:styleId="Hyperlink">
    <w:name w:val="Hyperlink"/>
    <w:rsid w:val="00254D84"/>
    <w:rPr>
      <w:rFonts w:ascii="Verdana" w:hAnsi="Verdana" w:hint="default"/>
      <w:color w:val="0066CC"/>
      <w:sz w:val="17"/>
      <w:szCs w:val="17"/>
      <w:u w:val="single"/>
    </w:rPr>
  </w:style>
  <w:style w:type="character" w:styleId="FollowedHyperlink">
    <w:name w:val="FollowedHyperlink"/>
    <w:basedOn w:val="DefaultParagraphFont"/>
    <w:uiPriority w:val="99"/>
    <w:semiHidden/>
    <w:unhideWhenUsed/>
    <w:rsid w:val="00254D84"/>
    <w:rPr>
      <w:color w:val="96607D" w:themeColor="followedHyperlink"/>
      <w:u w:val="single"/>
    </w:rPr>
  </w:style>
  <w:style w:type="character" w:customStyle="1" w:styleId="UnresolvedMention1">
    <w:name w:val="Unresolved Mention1"/>
    <w:basedOn w:val="DefaultParagraphFont"/>
    <w:uiPriority w:val="99"/>
    <w:semiHidden/>
    <w:unhideWhenUsed/>
    <w:rsid w:val="005C7613"/>
    <w:rPr>
      <w:color w:val="605E5C"/>
      <w:shd w:val="clear" w:color="auto" w:fill="E1DFDD"/>
    </w:rPr>
  </w:style>
  <w:style w:type="paragraph" w:styleId="Header">
    <w:name w:val="header"/>
    <w:basedOn w:val="Normal"/>
    <w:uiPriority w:val="99"/>
    <w:unhideWhenUsed/>
    <w:rsid w:val="1369CB98"/>
    <w:pPr>
      <w:tabs>
        <w:tab w:val="center" w:pos="4680"/>
        <w:tab w:val="right" w:pos="9360"/>
      </w:tabs>
      <w:spacing w:after="0" w:line="240" w:lineRule="auto"/>
    </w:pPr>
  </w:style>
  <w:style w:type="paragraph" w:styleId="Footer">
    <w:name w:val="footer"/>
    <w:basedOn w:val="Normal"/>
    <w:link w:val="FooterChar"/>
    <w:uiPriority w:val="99"/>
    <w:unhideWhenUsed/>
    <w:rsid w:val="1369CB98"/>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D79C5"/>
    <w:pPr>
      <w:spacing w:before="100" w:beforeAutospacing="1" w:after="100" w:afterAutospacing="1" w:line="240" w:lineRule="auto"/>
    </w:pPr>
    <w:rPr>
      <w:rFonts w:eastAsia="Times New Roman"/>
    </w:rPr>
  </w:style>
  <w:style w:type="character" w:customStyle="1" w:styleId="normaltextrun">
    <w:name w:val="normaltextrun"/>
    <w:basedOn w:val="DefaultParagraphFont"/>
    <w:rsid w:val="00AD79C5"/>
  </w:style>
  <w:style w:type="character" w:customStyle="1" w:styleId="FooterChar">
    <w:name w:val="Footer Char"/>
    <w:basedOn w:val="DefaultParagraphFont"/>
    <w:link w:val="Footer"/>
    <w:uiPriority w:val="99"/>
    <w:rsid w:val="00662BB5"/>
  </w:style>
  <w:style w:type="character" w:styleId="CommentReference">
    <w:name w:val="annotation reference"/>
    <w:basedOn w:val="DefaultParagraphFont"/>
    <w:uiPriority w:val="99"/>
    <w:semiHidden/>
    <w:unhideWhenUsed/>
    <w:rsid w:val="005B0BE4"/>
    <w:rPr>
      <w:sz w:val="16"/>
      <w:szCs w:val="16"/>
    </w:rPr>
  </w:style>
  <w:style w:type="paragraph" w:styleId="CommentText">
    <w:name w:val="annotation text"/>
    <w:basedOn w:val="Normal"/>
    <w:link w:val="CommentTextChar"/>
    <w:uiPriority w:val="99"/>
    <w:unhideWhenUsed/>
    <w:rsid w:val="005B0BE4"/>
    <w:pPr>
      <w:spacing w:line="240" w:lineRule="auto"/>
    </w:pPr>
    <w:rPr>
      <w:sz w:val="20"/>
      <w:szCs w:val="20"/>
    </w:rPr>
  </w:style>
  <w:style w:type="character" w:customStyle="1" w:styleId="CommentTextChar">
    <w:name w:val="Comment Text Char"/>
    <w:basedOn w:val="DefaultParagraphFont"/>
    <w:link w:val="CommentText"/>
    <w:uiPriority w:val="99"/>
    <w:rsid w:val="005B0BE4"/>
    <w:rPr>
      <w:sz w:val="20"/>
      <w:szCs w:val="20"/>
    </w:rPr>
  </w:style>
  <w:style w:type="paragraph" w:styleId="CommentSubject">
    <w:name w:val="annotation subject"/>
    <w:basedOn w:val="CommentText"/>
    <w:next w:val="CommentText"/>
    <w:link w:val="CommentSubjectChar"/>
    <w:uiPriority w:val="99"/>
    <w:semiHidden/>
    <w:unhideWhenUsed/>
    <w:rsid w:val="005B0BE4"/>
    <w:rPr>
      <w:b/>
      <w:bCs/>
    </w:rPr>
  </w:style>
  <w:style w:type="character" w:customStyle="1" w:styleId="CommentSubjectChar">
    <w:name w:val="Comment Subject Char"/>
    <w:basedOn w:val="CommentTextChar"/>
    <w:link w:val="CommentSubject"/>
    <w:uiPriority w:val="99"/>
    <w:semiHidden/>
    <w:rsid w:val="005B0BE4"/>
    <w:rPr>
      <w:b/>
      <w:bCs/>
      <w:sz w:val="20"/>
      <w:szCs w:val="20"/>
    </w:rPr>
  </w:style>
  <w:style w:type="paragraph" w:styleId="Revision">
    <w:name w:val="Revision"/>
    <w:hidden/>
    <w:uiPriority w:val="99"/>
    <w:semiHidden/>
    <w:rsid w:val="009B1A2A"/>
    <w:pPr>
      <w:spacing w:after="0" w:line="240" w:lineRule="auto"/>
    </w:pPr>
  </w:style>
  <w:style w:type="paragraph" w:styleId="BalloonText">
    <w:name w:val="Balloon Text"/>
    <w:basedOn w:val="Normal"/>
    <w:link w:val="BalloonTextChar"/>
    <w:uiPriority w:val="99"/>
    <w:semiHidden/>
    <w:unhideWhenUsed/>
    <w:rsid w:val="002337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769"/>
    <w:rPr>
      <w:rFonts w:ascii="Segoe UI" w:hAnsi="Segoe UI" w:cs="Segoe UI"/>
      <w:sz w:val="18"/>
      <w:szCs w:val="18"/>
    </w:rPr>
  </w:style>
  <w:style w:type="character" w:customStyle="1" w:styleId="UnresolvedMention2">
    <w:name w:val="Unresolved Mention2"/>
    <w:basedOn w:val="DefaultParagraphFont"/>
    <w:uiPriority w:val="99"/>
    <w:semiHidden/>
    <w:unhideWhenUsed/>
    <w:rsid w:val="00E51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30010">
      <w:bodyDiv w:val="1"/>
      <w:marLeft w:val="0"/>
      <w:marRight w:val="0"/>
      <w:marTop w:val="0"/>
      <w:marBottom w:val="0"/>
      <w:divBdr>
        <w:top w:val="none" w:sz="0" w:space="0" w:color="auto"/>
        <w:left w:val="none" w:sz="0" w:space="0" w:color="auto"/>
        <w:bottom w:val="none" w:sz="0" w:space="0" w:color="auto"/>
        <w:right w:val="none" w:sz="0" w:space="0" w:color="auto"/>
      </w:divBdr>
    </w:div>
    <w:div w:id="793595655">
      <w:bodyDiv w:val="1"/>
      <w:marLeft w:val="0"/>
      <w:marRight w:val="0"/>
      <w:marTop w:val="0"/>
      <w:marBottom w:val="0"/>
      <w:divBdr>
        <w:top w:val="none" w:sz="0" w:space="0" w:color="auto"/>
        <w:left w:val="none" w:sz="0" w:space="0" w:color="auto"/>
        <w:bottom w:val="none" w:sz="0" w:space="0" w:color="auto"/>
        <w:right w:val="none" w:sz="0" w:space="0" w:color="auto"/>
      </w:divBdr>
    </w:div>
    <w:div w:id="911352963">
      <w:bodyDiv w:val="1"/>
      <w:marLeft w:val="0"/>
      <w:marRight w:val="0"/>
      <w:marTop w:val="0"/>
      <w:marBottom w:val="0"/>
      <w:divBdr>
        <w:top w:val="none" w:sz="0" w:space="0" w:color="auto"/>
        <w:left w:val="none" w:sz="0" w:space="0" w:color="auto"/>
        <w:bottom w:val="none" w:sz="0" w:space="0" w:color="auto"/>
        <w:right w:val="none" w:sz="0" w:space="0" w:color="auto"/>
      </w:divBdr>
    </w:div>
    <w:div w:id="1151094581">
      <w:bodyDiv w:val="1"/>
      <w:marLeft w:val="0"/>
      <w:marRight w:val="0"/>
      <w:marTop w:val="0"/>
      <w:marBottom w:val="0"/>
      <w:divBdr>
        <w:top w:val="none" w:sz="0" w:space="0" w:color="auto"/>
        <w:left w:val="none" w:sz="0" w:space="0" w:color="auto"/>
        <w:bottom w:val="none" w:sz="0" w:space="0" w:color="auto"/>
        <w:right w:val="none" w:sz="0" w:space="0" w:color="auto"/>
      </w:divBdr>
    </w:div>
    <w:div w:id="125431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13" Type="http://schemas.openxmlformats.org/officeDocument/2006/relationships/hyperlink" Target="https://nhchc.org/wp-content/uploads/2019/08/GenRecsHomeless2010.pdf" TargetMode="External"/><Relationship Id="rId18" Type="http://schemas.openxmlformats.org/officeDocument/2006/relationships/hyperlink" Target="https://goddard.org/programs/fighting-homelessness/homelessoutreach/" TargetMode="External"/><Relationship Id="rId26" Type="http://schemas.openxmlformats.org/officeDocument/2006/relationships/hyperlink" Target="https://www.cityandstateny.com/policy/2022/11/how-nycs-code-blue-emergency-notice-aims-protect-homeless-people/380149/" TargetMode="External"/><Relationship Id="rId39" Type="http://schemas.openxmlformats.org/officeDocument/2006/relationships/hyperlink" Target="https://data.cityofnewyork.us/Social-Services/311-Service-Requests-from-2020-to-Present/erm2-nwe9/about_data" TargetMode="External"/><Relationship Id="rId21" Type="http://schemas.openxmlformats.org/officeDocument/2006/relationships/hyperlink" Target="https://www.nyc.gov/site/dhs/outreach/street-outreach.page" TargetMode="External"/><Relationship Id="rId34" Type="http://schemas.openxmlformats.org/officeDocument/2006/relationships/hyperlink" Target="https://www.nyc.gov/site/em/about/press-releases/20260117_pr_nycem_issues-travel-advisory.page" TargetMode="External"/><Relationship Id="rId7" Type="http://schemas.openxmlformats.org/officeDocument/2006/relationships/hyperlink" Target="https://hoperegistration.cityofnewyork.us/about-us/previous-results/" TargetMode="External"/><Relationship Id="rId2" Type="http://schemas.openxmlformats.org/officeDocument/2006/relationships/hyperlink" Target="https://www.nyc.gov/site/dhs/about/inside-dhs.page" TargetMode="External"/><Relationship Id="rId16" Type="http://schemas.openxmlformats.org/officeDocument/2006/relationships/hyperlink" Target="https://www.thecity.nyc/2026/02/05/shelter-rules-eric-adams-zohran-mamdani/" TargetMode="External"/><Relationship Id="rId20" Type="http://schemas.openxmlformats.org/officeDocument/2006/relationships/hyperlink" Target="https://bronxworks.org/our-services/adult-and-family-homeless-services/homeless-outreach-team/" TargetMode="External"/><Relationship Id="rId29" Type="http://schemas.openxmlformats.org/officeDocument/2006/relationships/hyperlink" Target="https://www.nyc.gov/assets/em/downloads/pdf/LL-24-of-2011_Weather-Emergency-Protocols-Report_2025.pdf" TargetMode="External"/><Relationship Id="rId41" Type="http://schemas.openxmlformats.org/officeDocument/2006/relationships/hyperlink" Target="https://gothamist.com/news/mayor-mamdani-takes-the-rap-for-mishaps-around-warming-buses-for-homeless-people" TargetMode="External"/><Relationship Id="rId1" Type="http://schemas.openxmlformats.org/officeDocument/2006/relationships/hyperlink" Target="https://www.coalitionforthehomeless.org/get-help/know-your-rights/extreme-cold-weather-code-blue/" TargetMode="External"/><Relationship Id="rId6" Type="http://schemas.openxmlformats.org/officeDocument/2006/relationships/hyperlink" Target="https://www.huduser.gov/portal/datasets/ahar/2024-ahar-part-1-pit-estimates-of-homelessness-in-the-us.html" TargetMode="External"/><Relationship Id="rId11" Type="http://schemas.openxmlformats.org/officeDocument/2006/relationships/hyperlink" Target="https://schoolhouseconnection.org/article/why-we-use-the-phrase-experiencing-homelessness" TargetMode="External"/><Relationship Id="rId24" Type="http://schemas.openxmlformats.org/officeDocument/2006/relationships/hyperlink" Target="https://nycremsco.org/about-us/" TargetMode="External"/><Relationship Id="rId32" Type="http://schemas.openxmlformats.org/officeDocument/2006/relationships/hyperlink" Target="https://www.coalitionforthehomeless.org/wp-content/uploads/2022/01/DHS-PB-2021-015_Code_Blue_2021_11-3-21.pdf" TargetMode="External"/><Relationship Id="rId37" Type="http://schemas.openxmlformats.org/officeDocument/2006/relationships/hyperlink" Target="https://www.nyc.gov/mayors-office/news/2026/02/mayor-mamdani-announces-new-shelter-and-outreach-efforts-to-keep" TargetMode="External"/><Relationship Id="rId40" Type="http://schemas.openxmlformats.org/officeDocument/2006/relationships/hyperlink" Target="https://gothamist.com/news/mans-death-on-freezing-manhattan-street-reveals-limits-of-nycs-emergency-response" TargetMode="External"/><Relationship Id="rId5" Type="http://schemas.openxmlformats.org/officeDocument/2006/relationships/hyperlink" Target="https://x.com/nycemergencymgt/status/2017968605745267100" TargetMode="External"/><Relationship Id="rId15" Type="http://schemas.openxmlformats.org/officeDocument/2006/relationships/hyperlink" Target="https://namisc.org/untangling-the-web-the-complex-reality-of-homelessness-mental-illness-and-substance-abuse/" TargetMode="External"/><Relationship Id="rId23" Type="http://schemas.openxmlformats.org/officeDocument/2006/relationships/hyperlink" Target="https://www.coalitionforthehomeless.org/wp-content/uploads/2022/01/DHS-PB-2021-015_Code_Blue_2021_11-3-21.pdf" TargetMode="External"/><Relationship Id="rId28" Type="http://schemas.openxmlformats.org/officeDocument/2006/relationships/hyperlink" Target="https://nyc-oem.maps.arcgis.com/apps/Cascade/index.html?appid=72522e0db548473b9f4fce4d030a976b" TargetMode="External"/><Relationship Id="rId36" Type="http://schemas.openxmlformats.org/officeDocument/2006/relationships/hyperlink" Target="https://www.newsnationnow.com/weather/new-york-city-death-toll-freezing-weather/" TargetMode="External"/><Relationship Id="rId10" Type="http://schemas.openxmlformats.org/officeDocument/2006/relationships/hyperlink" Target="https://www1.nyc.gov/assets/servicedesign/downloads/pdf/NYC-Home-Stat_Insights_Report-2017" TargetMode="External"/><Relationship Id="rId19" Type="http://schemas.openxmlformats.org/officeDocument/2006/relationships/hyperlink" Target="https://breakingground.org/what-we-do/street-to-home" TargetMode="External"/><Relationship Id="rId31" Type="http://schemas.openxmlformats.org/officeDocument/2006/relationships/hyperlink" Target="https://www.crainsnewyork.com/health-pulse/new-york-city-reiterates-hospital-shelter-guidance-during-cold-weather-emergency" TargetMode="External"/><Relationship Id="rId4" Type="http://schemas.openxmlformats.org/officeDocument/2006/relationships/hyperlink" Target="https://portal.311.nyc.gov/article/?kanumber=KA-01037" TargetMode="External"/><Relationship Id="rId9" Type="http://schemas.openxmlformats.org/officeDocument/2006/relationships/hyperlink" Target="https://a860-gpp.nyc.gov/downloads/2801pm59m?locale=en" TargetMode="External"/><Relationship Id="rId14" Type="http://schemas.openxmlformats.org/officeDocument/2006/relationships/hyperlink" Target="https://breakingground.org/what-we-do/street-to-home" TargetMode="External"/><Relationship Id="rId22" Type="http://schemas.openxmlformats.org/officeDocument/2006/relationships/hyperlink" Target="https://www.coalitionforthehomeless.org/get-help/know-your-rights/extreme-cold-weather-code-blue" TargetMode="External"/><Relationship Id="rId27" Type="http://schemas.openxmlformats.org/officeDocument/2006/relationships/hyperlink" Target="https://www.nyc.gov/site/nypd/about/about-nypd/manual.page" TargetMode="External"/><Relationship Id="rId30" Type="http://schemas.openxmlformats.org/officeDocument/2006/relationships/hyperlink" Target="https://www.coalitionforthehomeless.org/wp-content/uploads/2022/01/DHS-PB-2021-015_Code_Blue_2021_11-3-21.pdf" TargetMode="External"/><Relationship Id="rId35" Type="http://schemas.openxmlformats.org/officeDocument/2006/relationships/hyperlink" Target="https://www.nyc.gov/site/em/about/press-releases/20260123_pr_nycem_issues-hazardous-travel-advisory.page" TargetMode="External"/><Relationship Id="rId8" Type="http://schemas.openxmlformats.org/officeDocument/2006/relationships/hyperlink" Target="https://endhomelessness.org/people-with-unaddressed-health-conditions/" TargetMode="External"/><Relationship Id="rId3" Type="http://schemas.openxmlformats.org/officeDocument/2006/relationships/hyperlink" Target="https://citylimits.org/what-does-code-blue-mean-for-homeless-new-yorkers/" TargetMode="External"/><Relationship Id="rId12" Type="http://schemas.openxmlformats.org/officeDocument/2006/relationships/hyperlink" Target="https://www.coalitionforthehomeless.org/basic-facts-about-homelessness-new-york-city/" TargetMode="External"/><Relationship Id="rId17" Type="http://schemas.openxmlformats.org/officeDocument/2006/relationships/hyperlink" Target="https://www1.nyc.gov/site/operations/projects/HomeStat.page" TargetMode="External"/><Relationship Id="rId25" Type="http://schemas.openxmlformats.org/officeDocument/2006/relationships/hyperlink" Target="https://nycremsco.org/wp-content/uploads/2025/07/2024-02-REMAC-Unified-Prehospital-Treatment-Protocols-07-09-25.pdf" TargetMode="External"/><Relationship Id="rId33" Type="http://schemas.openxmlformats.org/officeDocument/2006/relationships/hyperlink" Target="https://www.weather.gov/wrh/Climate?wfo=okx" TargetMode="External"/><Relationship Id="rId38" Type="http://schemas.openxmlformats.org/officeDocument/2006/relationships/hyperlink" Target="https://www.amny.com/weather/extreme-cold-death-toll-nyc-mamdan-0202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36FC8A0942C334FB6FA2099740DFDE8" ma:contentTypeVersion="13" ma:contentTypeDescription="Create a new document." ma:contentTypeScope="" ma:versionID="c7a64449a599e8ed9379af20bddddb16">
  <xsd:schema xmlns:xsd="http://www.w3.org/2001/XMLSchema" xmlns:xs="http://www.w3.org/2001/XMLSchema" xmlns:p="http://schemas.microsoft.com/office/2006/metadata/properties" xmlns:ns3="be18164b-0c5d-4777-b259-d1b49bfef10e" xmlns:ns4="7cf1f1fd-0e70-4fdc-b7b9-4fce64371530" targetNamespace="http://schemas.microsoft.com/office/2006/metadata/properties" ma:root="true" ma:fieldsID="d3633e67c7ef93711357cb9266f35ac0" ns3:_="" ns4:_="">
    <xsd:import namespace="be18164b-0c5d-4777-b259-d1b49bfef10e"/>
    <xsd:import namespace="7cf1f1fd-0e70-4fdc-b7b9-4fce6437153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18164b-0c5d-4777-b259-d1b49bfef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f1f1fd-0e70-4fdc-b7b9-4fce6437153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be18164b-0c5d-4777-b259-d1b49bfef10e" xsi:nil="true"/>
  </documentManagement>
</p:properties>
</file>

<file path=customXml/itemProps1.xml><?xml version="1.0" encoding="utf-8"?>
<ds:datastoreItem xmlns:ds="http://schemas.openxmlformats.org/officeDocument/2006/customXml" ds:itemID="{DBAF1245-1971-44DF-910F-B4CAB3E8D05C}">
  <ds:schemaRefs>
    <ds:schemaRef ds:uri="http://schemas.microsoft.com/sharepoint/v3/contenttype/forms"/>
  </ds:schemaRefs>
</ds:datastoreItem>
</file>

<file path=customXml/itemProps2.xml><?xml version="1.0" encoding="utf-8"?>
<ds:datastoreItem xmlns:ds="http://schemas.openxmlformats.org/officeDocument/2006/customXml" ds:itemID="{587D3184-1AC1-422E-B07F-AD8CBA27D85B}">
  <ds:schemaRefs>
    <ds:schemaRef ds:uri="http://schemas.openxmlformats.org/officeDocument/2006/bibliography"/>
  </ds:schemaRefs>
</ds:datastoreItem>
</file>

<file path=customXml/itemProps3.xml><?xml version="1.0" encoding="utf-8"?>
<ds:datastoreItem xmlns:ds="http://schemas.openxmlformats.org/officeDocument/2006/customXml" ds:itemID="{0C48DF1E-69E5-4060-9C2A-D58A3A0F8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18164b-0c5d-4777-b259-d1b49bfef10e"/>
    <ds:schemaRef ds:uri="7cf1f1fd-0e70-4fdc-b7b9-4fce64371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61D416-6DD1-4E63-96A5-3DA02088E764}">
  <ds:schemaRefs>
    <ds:schemaRef ds:uri="http://schemas.microsoft.com/office/2006/metadata/properties"/>
    <ds:schemaRef ds:uri="http://schemas.microsoft.com/office/infopath/2007/PartnerControls"/>
    <ds:schemaRef ds:uri="be18164b-0c5d-4777-b259-d1b49bfef10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3539</Words>
  <Characters>20173</Characters>
  <Application>Microsoft Office Word</Application>
  <DocSecurity>4</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23665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Rosenberg, Penina</dc:creator>
  <cp:keywords/>
  <dc:description/>
  <cp:lastModifiedBy>Jeffries, Jillian</cp:lastModifiedBy>
  <cp:revision>2</cp:revision>
  <cp:lastPrinted>2026-02-09T22:27:00Z</cp:lastPrinted>
  <dcterms:created xsi:type="dcterms:W3CDTF">2026-02-10T15:02:00Z</dcterms:created>
  <dcterms:modified xsi:type="dcterms:W3CDTF">2026-02-10T15:02:00Z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0x010100936FC8A0942C334FB6FA2099740DFDE8</vt:lpwstr>
  </property>
</Properties>
</file>