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03" w:type="dxa"/>
        <w:jc w:val="center"/>
        <w:tblLook w:val="0600" w:firstRow="0" w:lastRow="0" w:firstColumn="0" w:lastColumn="0" w:noHBand="1" w:noVBand="1"/>
      </w:tblPr>
      <w:tblGrid>
        <w:gridCol w:w="6077"/>
        <w:gridCol w:w="4926"/>
      </w:tblGrid>
      <w:tr w:rsidR="00495B5D" w:rsidRPr="00066D75" w14:paraId="5B6A9BE6" w14:textId="77777777" w:rsidTr="246A0AB0">
        <w:trPr>
          <w:trHeight w:val="3510"/>
          <w:jc w:val="center"/>
        </w:trPr>
        <w:tc>
          <w:tcPr>
            <w:tcW w:w="6077" w:type="dxa"/>
            <w:tcBorders>
              <w:bottom w:val="single" w:sz="4" w:space="0" w:color="auto"/>
            </w:tcBorders>
          </w:tcPr>
          <w:p w14:paraId="68D120BD" w14:textId="77777777" w:rsidR="00495B5D" w:rsidRPr="00066D75" w:rsidRDefault="00495B5D" w:rsidP="006664AE">
            <w:pPr>
              <w:pBdr>
                <w:top w:val="single" w:sz="6" w:space="0" w:color="FFFFFF"/>
                <w:left w:val="single" w:sz="6" w:space="0" w:color="FFFFFF"/>
                <w:bottom w:val="single" w:sz="6" w:space="0" w:color="FFFFFF"/>
                <w:right w:val="single" w:sz="6" w:space="0" w:color="FFFFFF"/>
              </w:pBdr>
              <w:spacing w:after="0" w:line="240" w:lineRule="auto"/>
              <w:jc w:val="center"/>
              <w:rPr>
                <w:rFonts w:ascii="Times New Roman" w:eastAsia="Times New Roman" w:hAnsi="Times New Roman" w:cs="Times New Roman"/>
                <w:sz w:val="24"/>
                <w:szCs w:val="24"/>
              </w:rPr>
            </w:pPr>
            <w:r w:rsidRPr="00066D75">
              <w:rPr>
                <w:rFonts w:ascii="Times New Roman" w:eastAsia="Times New Roman" w:hAnsi="Times New Roman" w:cs="Times New Roman"/>
                <w:noProof/>
                <w:sz w:val="24"/>
                <w:szCs w:val="24"/>
              </w:rPr>
              <w:drawing>
                <wp:inline distT="0" distB="0" distL="0" distR="0" wp14:anchorId="770D0E6C" wp14:editId="4AEF4CC8">
                  <wp:extent cx="2047875" cy="2062196"/>
                  <wp:effectExtent l="0" t="0" r="0" b="0"/>
                  <wp:docPr id="1" name="Picture 1" descr="A black and white emblem with two men and a bi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emblem with two men and a bird&#10;&#10;AI-generated content may be incorrect."/>
                          <pic:cNvPicPr>
                            <a:picLocks noChangeAspect="1" noChangeArrowheads="1"/>
                          </pic:cNvPicPr>
                        </pic:nvPicPr>
                        <pic:blipFill>
                          <a:blip r:embed="rId6" cstate="print">
                            <a:extLst>
                              <a:ext uri="{28A0092B-C50C-407E-A947-70E740481C1C}">
                                <a14:useLocalDpi xmlns:a14="http://schemas.microsoft.com/office/drawing/2010/main" val="0"/>
                              </a:ext>
                            </a:extLst>
                          </a:blip>
                          <a:srcRect l="-1396" t="-970" r="-1396" b="-970"/>
                          <a:stretch>
                            <a:fillRect/>
                          </a:stretch>
                        </pic:blipFill>
                        <pic:spPr bwMode="auto">
                          <a:xfrm>
                            <a:off x="0" y="0"/>
                            <a:ext cx="2104705" cy="2119424"/>
                          </a:xfrm>
                          <a:prstGeom prst="rect">
                            <a:avLst/>
                          </a:prstGeom>
                          <a:noFill/>
                          <a:ln>
                            <a:noFill/>
                          </a:ln>
                        </pic:spPr>
                      </pic:pic>
                    </a:graphicData>
                  </a:graphic>
                </wp:inline>
              </w:drawing>
            </w:r>
          </w:p>
          <w:p w14:paraId="39E1D5B7" w14:textId="77777777" w:rsidR="00495B5D" w:rsidRPr="00066D75" w:rsidRDefault="00495B5D" w:rsidP="006664AE">
            <w:pPr>
              <w:spacing w:after="0" w:line="240" w:lineRule="auto"/>
              <w:jc w:val="both"/>
              <w:rPr>
                <w:rFonts w:ascii="Times New Roman" w:eastAsia="Times New Roman" w:hAnsi="Times New Roman" w:cs="Times New Roman"/>
                <w:sz w:val="24"/>
                <w:szCs w:val="24"/>
              </w:rPr>
            </w:pPr>
          </w:p>
        </w:tc>
        <w:tc>
          <w:tcPr>
            <w:tcW w:w="4926" w:type="dxa"/>
            <w:tcBorders>
              <w:bottom w:val="single" w:sz="4" w:space="0" w:color="auto"/>
            </w:tcBorders>
          </w:tcPr>
          <w:p w14:paraId="27D0AC44" w14:textId="77777777" w:rsidR="00495B5D" w:rsidRPr="00066D75" w:rsidRDefault="00495B5D" w:rsidP="006664AE">
            <w:pPr>
              <w:spacing w:after="0" w:line="240" w:lineRule="auto"/>
              <w:jc w:val="both"/>
              <w:rPr>
                <w:rFonts w:ascii="Times New Roman" w:eastAsia="Times New Roman" w:hAnsi="Times New Roman" w:cs="Times New Roman"/>
                <w:b/>
                <w:bCs/>
                <w:smallCaps/>
                <w:sz w:val="24"/>
                <w:szCs w:val="24"/>
              </w:rPr>
            </w:pPr>
            <w:r w:rsidRPr="00066D75">
              <w:rPr>
                <w:rFonts w:ascii="Times New Roman" w:eastAsia="Times New Roman" w:hAnsi="Times New Roman" w:cs="Times New Roman"/>
                <w:b/>
                <w:bCs/>
                <w:smallCaps/>
                <w:sz w:val="24"/>
                <w:szCs w:val="24"/>
              </w:rPr>
              <w:t>The Council of the City of New York</w:t>
            </w:r>
          </w:p>
          <w:p w14:paraId="0B6D7DEE" w14:textId="77777777" w:rsidR="00495B5D" w:rsidRPr="00066D75" w:rsidRDefault="00495B5D" w:rsidP="006664AE">
            <w:pPr>
              <w:spacing w:after="0" w:line="240" w:lineRule="auto"/>
              <w:jc w:val="both"/>
              <w:rPr>
                <w:rFonts w:ascii="Times New Roman" w:eastAsia="Times New Roman" w:hAnsi="Times New Roman" w:cs="Times New Roman"/>
                <w:b/>
                <w:bCs/>
                <w:smallCaps/>
                <w:sz w:val="24"/>
                <w:szCs w:val="24"/>
              </w:rPr>
            </w:pPr>
            <w:r w:rsidRPr="00066D75">
              <w:rPr>
                <w:rFonts w:ascii="Times New Roman" w:eastAsia="Times New Roman" w:hAnsi="Times New Roman" w:cs="Times New Roman"/>
                <w:b/>
                <w:bCs/>
                <w:smallCaps/>
                <w:sz w:val="24"/>
                <w:szCs w:val="24"/>
              </w:rPr>
              <w:t>Finance Division</w:t>
            </w:r>
          </w:p>
          <w:p w14:paraId="0284C30B" w14:textId="6B56202C" w:rsidR="00495B5D" w:rsidRPr="00066D75" w:rsidRDefault="00495B5D" w:rsidP="006664AE">
            <w:pPr>
              <w:spacing w:before="120" w:after="0" w:line="240" w:lineRule="auto"/>
              <w:jc w:val="both"/>
              <w:rPr>
                <w:rFonts w:ascii="Times New Roman" w:eastAsia="Times New Roman" w:hAnsi="Times New Roman" w:cs="Times New Roman"/>
                <w:b/>
                <w:bCs/>
                <w:smallCaps/>
                <w:sz w:val="24"/>
                <w:szCs w:val="24"/>
              </w:rPr>
            </w:pPr>
            <w:r w:rsidRPr="246A0AB0">
              <w:rPr>
                <w:rFonts w:ascii="Times New Roman" w:eastAsia="Times New Roman" w:hAnsi="Times New Roman" w:cs="Times New Roman"/>
                <w:b/>
                <w:bCs/>
                <w:smallCaps/>
                <w:sz w:val="24"/>
                <w:szCs w:val="24"/>
              </w:rPr>
              <w:t xml:space="preserve">Richard </w:t>
            </w:r>
            <w:r w:rsidR="1B71B425" w:rsidRPr="246A0AB0">
              <w:rPr>
                <w:rFonts w:ascii="Times New Roman" w:eastAsia="Times New Roman" w:hAnsi="Times New Roman" w:cs="Times New Roman"/>
                <w:b/>
                <w:bCs/>
                <w:smallCaps/>
                <w:sz w:val="24"/>
                <w:szCs w:val="24"/>
              </w:rPr>
              <w:t>L</w:t>
            </w:r>
            <w:r w:rsidRPr="246A0AB0">
              <w:rPr>
                <w:rFonts w:ascii="Times New Roman" w:eastAsia="Times New Roman" w:hAnsi="Times New Roman" w:cs="Times New Roman"/>
                <w:b/>
                <w:bCs/>
                <w:smallCaps/>
                <w:sz w:val="24"/>
                <w:szCs w:val="24"/>
              </w:rPr>
              <w:t>ee, Director</w:t>
            </w:r>
          </w:p>
          <w:p w14:paraId="3A3B3D96" w14:textId="77777777" w:rsidR="00495B5D" w:rsidRPr="00066D75" w:rsidRDefault="00495B5D" w:rsidP="006664AE">
            <w:pPr>
              <w:spacing w:before="120" w:after="0" w:line="240" w:lineRule="auto"/>
              <w:jc w:val="both"/>
              <w:rPr>
                <w:rFonts w:ascii="Times New Roman" w:eastAsia="Times New Roman" w:hAnsi="Times New Roman" w:cs="Times New Roman"/>
                <w:sz w:val="24"/>
                <w:szCs w:val="24"/>
              </w:rPr>
            </w:pPr>
            <w:r w:rsidRPr="00066D75">
              <w:rPr>
                <w:rFonts w:ascii="Times New Roman" w:eastAsia="Times New Roman" w:hAnsi="Times New Roman" w:cs="Times New Roman"/>
                <w:b/>
                <w:bCs/>
                <w:smallCaps/>
                <w:sz w:val="24"/>
                <w:szCs w:val="24"/>
              </w:rPr>
              <w:t>Fiscal Impact Statement</w:t>
            </w:r>
          </w:p>
          <w:p w14:paraId="0DB66D01" w14:textId="77777777" w:rsidR="00495B5D" w:rsidRPr="00066D75" w:rsidRDefault="00495B5D" w:rsidP="006664AE">
            <w:pPr>
              <w:spacing w:after="0" w:line="240" w:lineRule="auto"/>
              <w:jc w:val="both"/>
              <w:rPr>
                <w:rFonts w:ascii="Times New Roman" w:eastAsia="Times New Roman" w:hAnsi="Times New Roman" w:cs="Times New Roman"/>
                <w:b/>
                <w:bCs/>
                <w:sz w:val="24"/>
                <w:szCs w:val="24"/>
              </w:rPr>
            </w:pPr>
          </w:p>
          <w:p w14:paraId="2A806AC0" w14:textId="3D649EFD" w:rsidR="00495B5D" w:rsidRPr="00866DAF" w:rsidRDefault="00495B5D" w:rsidP="006664AE">
            <w:pPr>
              <w:spacing w:after="0" w:line="240" w:lineRule="auto"/>
              <w:jc w:val="both"/>
              <w:rPr>
                <w:rFonts w:ascii="Times New Roman" w:eastAsia="Times New Roman" w:hAnsi="Times New Roman" w:cs="Times New Roman"/>
                <w:sz w:val="24"/>
                <w:szCs w:val="24"/>
              </w:rPr>
            </w:pPr>
            <w:r w:rsidRPr="7E55B45B">
              <w:rPr>
                <w:rFonts w:ascii="Times New Roman" w:eastAsia="Times New Roman" w:hAnsi="Times New Roman" w:cs="Times New Roman"/>
                <w:b/>
                <w:bCs/>
                <w:smallCaps/>
                <w:sz w:val="24"/>
                <w:szCs w:val="24"/>
              </w:rPr>
              <w:t>Int. No.</w:t>
            </w:r>
            <w:r w:rsidRPr="7E55B45B">
              <w:rPr>
                <w:rFonts w:ascii="Times New Roman" w:eastAsia="Times New Roman" w:hAnsi="Times New Roman" w:cs="Times New Roman"/>
                <w:b/>
                <w:bCs/>
                <w:sz w:val="24"/>
                <w:szCs w:val="24"/>
              </w:rPr>
              <w:t xml:space="preserve">: </w:t>
            </w:r>
            <w:r w:rsidRPr="00495B5D">
              <w:rPr>
                <w:rFonts w:ascii="Times New Roman" w:eastAsia="Times New Roman" w:hAnsi="Times New Roman" w:cs="Times New Roman"/>
                <w:sz w:val="24"/>
                <w:szCs w:val="24"/>
              </w:rPr>
              <w:t>623</w:t>
            </w:r>
          </w:p>
          <w:p w14:paraId="1B8C01BF" w14:textId="77777777" w:rsidR="00495B5D" w:rsidRPr="00066D75" w:rsidRDefault="00495B5D" w:rsidP="006664AE">
            <w:pPr>
              <w:spacing w:after="0" w:line="240" w:lineRule="auto"/>
              <w:rPr>
                <w:rFonts w:ascii="Times New Roman" w:eastAsia="Times New Roman" w:hAnsi="Times New Roman" w:cs="Times New Roman"/>
                <w:sz w:val="16"/>
                <w:szCs w:val="16"/>
              </w:rPr>
            </w:pPr>
            <w:r w:rsidRPr="00066D75">
              <w:rPr>
                <w:rFonts w:ascii="Times New Roman" w:eastAsia="Times New Roman" w:hAnsi="Times New Roman" w:cs="Times New Roman"/>
                <w:sz w:val="24"/>
                <w:szCs w:val="24"/>
              </w:rPr>
              <w:t xml:space="preserve">                                        </w:t>
            </w:r>
          </w:p>
          <w:p w14:paraId="652BC67D" w14:textId="77777777" w:rsidR="00495B5D" w:rsidRPr="00066D75" w:rsidRDefault="00495B5D" w:rsidP="006664AE">
            <w:pPr>
              <w:tabs>
                <w:tab w:val="left" w:pos="-1440"/>
              </w:tabs>
              <w:spacing w:after="120" w:line="240" w:lineRule="auto"/>
              <w:ind w:left="1440" w:hanging="1440"/>
              <w:rPr>
                <w:rFonts w:ascii="Times New Roman" w:eastAsia="Times New Roman" w:hAnsi="Times New Roman" w:cs="Times New Roman"/>
                <w:sz w:val="24"/>
                <w:szCs w:val="24"/>
              </w:rPr>
            </w:pPr>
            <w:r w:rsidRPr="00066D75">
              <w:rPr>
                <w:rFonts w:ascii="Times New Roman" w:eastAsia="Times New Roman" w:hAnsi="Times New Roman" w:cs="Times New Roman"/>
                <w:b/>
                <w:bCs/>
                <w:smallCaps/>
                <w:sz w:val="24"/>
                <w:szCs w:val="24"/>
              </w:rPr>
              <w:t>Committee</w:t>
            </w:r>
            <w:r w:rsidRPr="00066D75">
              <w:rPr>
                <w:rFonts w:ascii="Times New Roman" w:eastAsia="Times New Roman" w:hAnsi="Times New Roman" w:cs="Times New Roman"/>
                <w:b/>
                <w:bCs/>
                <w:sz w:val="24"/>
                <w:szCs w:val="24"/>
              </w:rPr>
              <w:t>:</w:t>
            </w:r>
            <w:r w:rsidRPr="00066D75">
              <w:rPr>
                <w:rFonts w:ascii="Times New Roman" w:eastAsia="Times New Roman" w:hAnsi="Times New Roman" w:cs="Times New Roman"/>
                <w:szCs w:val="24"/>
              </w:rPr>
              <w:t xml:space="preserve"> </w:t>
            </w:r>
            <w:r>
              <w:rPr>
                <w:rFonts w:ascii="Times New Roman" w:eastAsia="Times New Roman" w:hAnsi="Times New Roman" w:cs="Times New Roman"/>
                <w:sz w:val="24"/>
                <w:szCs w:val="24"/>
              </w:rPr>
              <w:t>Small Business Services</w:t>
            </w:r>
          </w:p>
        </w:tc>
      </w:tr>
      <w:tr w:rsidR="00495B5D" w:rsidRPr="009B3D5D" w14:paraId="29CCFE59" w14:textId="77777777" w:rsidTr="246A0AB0">
        <w:trPr>
          <w:trHeight w:val="1160"/>
          <w:jc w:val="center"/>
        </w:trPr>
        <w:tc>
          <w:tcPr>
            <w:tcW w:w="6077" w:type="dxa"/>
            <w:tcBorders>
              <w:top w:val="single" w:sz="4" w:space="0" w:color="auto"/>
            </w:tcBorders>
          </w:tcPr>
          <w:p w14:paraId="7840845D" w14:textId="77777777" w:rsidR="00495B5D" w:rsidRPr="009B3D5D" w:rsidRDefault="00495B5D" w:rsidP="00495B5D">
            <w:pPr>
              <w:pStyle w:val="BodyText"/>
              <w:spacing w:before="80" w:line="240" w:lineRule="auto"/>
              <w:ind w:firstLine="0"/>
            </w:pPr>
            <w:r w:rsidRPr="009B3D5D">
              <w:rPr>
                <w:b/>
                <w:bCs/>
                <w:smallCaps/>
              </w:rPr>
              <w:t xml:space="preserve">Title: </w:t>
            </w:r>
            <w:r w:rsidRPr="009B3D5D">
              <w:t>A Local Law in relation to establishing a small business security measures pilot program, and providing for the repeal of such provisions upon the expiration thereof</w:t>
            </w:r>
          </w:p>
          <w:p w14:paraId="2499F027" w14:textId="5E22EF26" w:rsidR="00495B5D" w:rsidRPr="009B3D5D" w:rsidRDefault="00495B5D" w:rsidP="006664AE">
            <w:pPr>
              <w:pStyle w:val="NoSpacing"/>
              <w:rPr>
                <w:rFonts w:cs="Times New Roman"/>
                <w:szCs w:val="24"/>
              </w:rPr>
            </w:pPr>
          </w:p>
        </w:tc>
        <w:tc>
          <w:tcPr>
            <w:tcW w:w="4926" w:type="dxa"/>
            <w:tcBorders>
              <w:top w:val="single" w:sz="4" w:space="0" w:color="auto"/>
            </w:tcBorders>
          </w:tcPr>
          <w:p w14:paraId="18094871" w14:textId="5BF2618A" w:rsidR="00495B5D" w:rsidRPr="009B3D5D" w:rsidRDefault="00495B5D" w:rsidP="63DFA16E">
            <w:pPr>
              <w:jc w:val="both"/>
              <w:rPr>
                <w:rFonts w:ascii="Times New Roman" w:eastAsiaTheme="minorEastAsia" w:hAnsi="Times New Roman" w:cs="Times New Roman"/>
                <w:sz w:val="24"/>
                <w:szCs w:val="24"/>
              </w:rPr>
            </w:pPr>
            <w:r w:rsidRPr="246A0AB0">
              <w:rPr>
                <w:rFonts w:ascii="Times New Roman" w:hAnsi="Times New Roman" w:cs="Times New Roman"/>
                <w:b/>
                <w:bCs/>
                <w:smallCaps/>
                <w:sz w:val="24"/>
                <w:szCs w:val="24"/>
              </w:rPr>
              <w:t>Sponsors</w:t>
            </w:r>
            <w:r w:rsidRPr="246A0AB0">
              <w:rPr>
                <w:rFonts w:ascii="Times New Roman" w:hAnsi="Times New Roman" w:cs="Times New Roman"/>
                <w:b/>
                <w:bCs/>
                <w:sz w:val="24"/>
                <w:szCs w:val="24"/>
              </w:rPr>
              <w:t xml:space="preserve">: </w:t>
            </w:r>
            <w:r w:rsidRPr="246A0AB0">
              <w:rPr>
                <w:rFonts w:ascii="Times New Roman" w:eastAsiaTheme="minorEastAsia" w:hAnsi="Times New Roman" w:cs="Times New Roman"/>
                <w:sz w:val="24"/>
                <w:szCs w:val="24"/>
              </w:rPr>
              <w:t>Council Member</w:t>
            </w:r>
            <w:r w:rsidR="0A0B5D51" w:rsidRPr="246A0AB0">
              <w:rPr>
                <w:rFonts w:ascii="Times New Roman" w:eastAsiaTheme="minorEastAsia" w:hAnsi="Times New Roman" w:cs="Times New Roman"/>
                <w:sz w:val="24"/>
                <w:szCs w:val="24"/>
              </w:rPr>
              <w:t>s</w:t>
            </w:r>
            <w:r w:rsidRPr="246A0AB0">
              <w:rPr>
                <w:rFonts w:ascii="Times New Roman" w:eastAsiaTheme="minorEastAsia" w:hAnsi="Times New Roman" w:cs="Times New Roman"/>
                <w:sz w:val="24"/>
                <w:szCs w:val="24"/>
              </w:rPr>
              <w:t xml:space="preserve"> Louis</w:t>
            </w:r>
            <w:r w:rsidR="0A0B5D51" w:rsidRPr="246A0AB0">
              <w:rPr>
                <w:rFonts w:ascii="Times New Roman" w:eastAsiaTheme="minorEastAsia" w:hAnsi="Times New Roman" w:cs="Times New Roman"/>
                <w:sz w:val="24"/>
                <w:szCs w:val="24"/>
              </w:rPr>
              <w:t xml:space="preserve"> and Banks</w:t>
            </w:r>
          </w:p>
          <w:p w14:paraId="409EDE90" w14:textId="372CE44D" w:rsidR="00495B5D" w:rsidRPr="009B3D5D" w:rsidRDefault="00495B5D" w:rsidP="006664AE">
            <w:pPr>
              <w:pStyle w:val="NoSpacing"/>
              <w:rPr>
                <w:rFonts w:cs="Times New Roman"/>
                <w:szCs w:val="24"/>
              </w:rPr>
            </w:pPr>
          </w:p>
        </w:tc>
      </w:tr>
    </w:tbl>
    <w:p w14:paraId="0EBA7FCE" w14:textId="1C951D03" w:rsidR="00495B5D" w:rsidRPr="009B3D5D" w:rsidRDefault="00495B5D" w:rsidP="0924A458">
      <w:pPr>
        <w:pStyle w:val="NoSpacing"/>
        <w:spacing w:before="120"/>
        <w:jc w:val="both"/>
        <w:rPr>
          <w:rFonts w:eastAsia="Times New Roman" w:cs="Times New Roman"/>
        </w:rPr>
      </w:pPr>
      <w:r w:rsidRPr="4B3E1FA9">
        <w:rPr>
          <w:rFonts w:eastAsia="Times New Roman" w:cs="Times New Roman"/>
          <w:b/>
          <w:bCs/>
          <w:smallCaps/>
        </w:rPr>
        <w:t>Summary of Legislation:</w:t>
      </w:r>
      <w:r w:rsidRPr="4B3E1FA9">
        <w:rPr>
          <w:rFonts w:eastAsia="Times New Roman" w:cs="Times New Roman"/>
        </w:rPr>
        <w:t xml:space="preserve"> Int. No. 623 </w:t>
      </w:r>
      <w:r w:rsidRPr="4B3E1FA9">
        <w:rPr>
          <w:rFonts w:cs="Times New Roman"/>
        </w:rPr>
        <w:t>would require the Commissioner of Small Business Services (Commissioner of SBS), in consultation with the Police Commissioner, to create a pilot program involving installation of security measures, such as security cameras and plexiglass, in certain small businesses located in zip codes with high rates of crimes associated with retail theft as determined by the Police Commissioner citywid</w:t>
      </w:r>
      <w:r w:rsidRPr="4B3E1FA9">
        <w:rPr>
          <w:rFonts w:eastAsia="Times New Roman" w:cs="Times New Roman"/>
        </w:rPr>
        <w:t xml:space="preserve">e. This bill would also require the Commissioner of SBS to develop an enrollment application and designate an enrollment period for the program. Additionally, this bill would require the Commissioner of SBS to develop an outreach campaign regarding the program utilizing the Department of Small Business Services’ website, flyers, and radio. Following the </w:t>
      </w:r>
      <w:r w:rsidR="315F4999" w:rsidRPr="4B3E1FA9">
        <w:rPr>
          <w:rFonts w:eastAsia="Times New Roman" w:cs="Times New Roman"/>
        </w:rPr>
        <w:t>one</w:t>
      </w:r>
      <w:r w:rsidRPr="4B3E1FA9">
        <w:rPr>
          <w:rFonts w:eastAsia="Times New Roman" w:cs="Times New Roman"/>
        </w:rPr>
        <w:t>-year pilot program, the Commissioner of SBS would be required to submit a report to the Mayor and the Council on, in part, the cost of the program, the types of security measures installed, and the impact of the program on crime rates.</w:t>
      </w:r>
    </w:p>
    <w:p w14:paraId="01C8CC51" w14:textId="23C5B490" w:rsidR="00495B5D" w:rsidRPr="009B3D5D" w:rsidRDefault="00495B5D" w:rsidP="0924A458">
      <w:pPr>
        <w:pStyle w:val="NoSpacing"/>
        <w:jc w:val="both"/>
        <w:rPr>
          <w:rFonts w:eastAsia="Times New Roman" w:cs="Times New Roman"/>
          <w:b/>
          <w:bCs/>
          <w:smallCaps/>
        </w:rPr>
      </w:pPr>
    </w:p>
    <w:p w14:paraId="0F52ED5C" w14:textId="1AA3ECCE" w:rsidR="00495B5D" w:rsidRPr="009B3D5D" w:rsidRDefault="00495B5D" w:rsidP="00495B5D">
      <w:pPr>
        <w:spacing w:after="0" w:line="240" w:lineRule="auto"/>
        <w:jc w:val="both"/>
        <w:rPr>
          <w:rFonts w:ascii="Times New Roman" w:eastAsia="Times New Roman" w:hAnsi="Times New Roman" w:cs="Times New Roman"/>
          <w:sz w:val="24"/>
          <w:szCs w:val="24"/>
        </w:rPr>
      </w:pPr>
      <w:r w:rsidRPr="0924A458">
        <w:rPr>
          <w:rFonts w:ascii="Times New Roman" w:eastAsia="Times New Roman" w:hAnsi="Times New Roman" w:cs="Times New Roman"/>
          <w:b/>
          <w:bCs/>
          <w:smallCaps/>
          <w:sz w:val="24"/>
          <w:szCs w:val="24"/>
        </w:rPr>
        <w:t>Effective Date:</w:t>
      </w:r>
      <w:r w:rsidRPr="0924A458">
        <w:rPr>
          <w:rFonts w:ascii="Times New Roman" w:eastAsia="Times New Roman" w:hAnsi="Times New Roman" w:cs="Times New Roman"/>
          <w:sz w:val="24"/>
          <w:szCs w:val="24"/>
        </w:rPr>
        <w:t xml:space="preserve"> 120 days after becoming </w:t>
      </w:r>
      <w:proofErr w:type="gramStart"/>
      <w:r w:rsidRPr="0924A458">
        <w:rPr>
          <w:rFonts w:ascii="Times New Roman" w:eastAsia="Times New Roman" w:hAnsi="Times New Roman" w:cs="Times New Roman"/>
          <w:sz w:val="24"/>
          <w:szCs w:val="24"/>
        </w:rPr>
        <w:t>law</w:t>
      </w:r>
      <w:proofErr w:type="gramEnd"/>
    </w:p>
    <w:p w14:paraId="7B68A329" w14:textId="77777777" w:rsidR="00495B5D" w:rsidRPr="009B3D5D" w:rsidRDefault="00495B5D" w:rsidP="00495B5D">
      <w:pPr>
        <w:spacing w:after="0" w:line="240" w:lineRule="auto"/>
        <w:jc w:val="both"/>
        <w:rPr>
          <w:rFonts w:ascii="Times New Roman" w:eastAsia="Times New Roman" w:hAnsi="Times New Roman" w:cs="Times New Roman"/>
          <w:sz w:val="24"/>
          <w:szCs w:val="24"/>
        </w:rPr>
      </w:pPr>
    </w:p>
    <w:p w14:paraId="78484A56" w14:textId="77777777" w:rsidR="00495B5D" w:rsidRPr="009B3D5D" w:rsidRDefault="00495B5D" w:rsidP="0924A458">
      <w:pPr>
        <w:pBdr>
          <w:top w:val="single" w:sz="4" w:space="1" w:color="auto"/>
        </w:pBdr>
        <w:spacing w:before="240" w:after="0" w:line="240" w:lineRule="auto"/>
        <w:jc w:val="both"/>
        <w:rPr>
          <w:rFonts w:ascii="Times New Roman" w:eastAsia="Times New Roman" w:hAnsi="Times New Roman" w:cs="Times New Roman"/>
          <w:b/>
          <w:bCs/>
          <w:smallCaps/>
          <w:sz w:val="24"/>
          <w:szCs w:val="24"/>
        </w:rPr>
      </w:pPr>
      <w:r w:rsidRPr="0924A458">
        <w:rPr>
          <w:rFonts w:ascii="Times New Roman" w:eastAsia="Times New Roman" w:hAnsi="Times New Roman" w:cs="Times New Roman"/>
          <w:b/>
          <w:bCs/>
          <w:smallCaps/>
          <w:sz w:val="24"/>
          <w:szCs w:val="24"/>
        </w:rPr>
        <w:t>City Council Estimate:</w:t>
      </w:r>
    </w:p>
    <w:p w14:paraId="0858BB8F" w14:textId="77777777" w:rsidR="00495B5D" w:rsidRPr="009B3D5D" w:rsidRDefault="00495B5D" w:rsidP="0924A458">
      <w:pPr>
        <w:pBdr>
          <w:top w:val="single" w:sz="4" w:space="1" w:color="auto"/>
        </w:pBdr>
        <w:spacing w:before="120" w:after="0" w:line="240" w:lineRule="auto"/>
        <w:jc w:val="both"/>
        <w:rPr>
          <w:rFonts w:ascii="Times New Roman" w:eastAsia="Times New Roman" w:hAnsi="Times New Roman" w:cs="Times New Roman"/>
          <w:b/>
          <w:bCs/>
          <w:smallCaps/>
          <w:sz w:val="24"/>
          <w:szCs w:val="24"/>
        </w:rPr>
      </w:pPr>
    </w:p>
    <w:tbl>
      <w:tblPr>
        <w:tblW w:w="7734" w:type="dxa"/>
        <w:jc w:val="center"/>
        <w:tblCellMar>
          <w:left w:w="141" w:type="dxa"/>
          <w:right w:w="141" w:type="dxa"/>
        </w:tblCellMar>
        <w:tblLook w:val="0000" w:firstRow="0" w:lastRow="0" w:firstColumn="0" w:lastColumn="0" w:noHBand="0" w:noVBand="0"/>
      </w:tblPr>
      <w:tblGrid>
        <w:gridCol w:w="2145"/>
        <w:gridCol w:w="1863"/>
        <w:gridCol w:w="1863"/>
        <w:gridCol w:w="1863"/>
      </w:tblGrid>
      <w:tr w:rsidR="00495B5D" w:rsidRPr="009B3D5D" w14:paraId="5AD81EE5" w14:textId="77777777" w:rsidTr="4B3E1FA9">
        <w:trPr>
          <w:trHeight w:val="300"/>
          <w:jc w:val="center"/>
        </w:trPr>
        <w:tc>
          <w:tcPr>
            <w:tcW w:w="2145"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4F20093B" w14:textId="77777777" w:rsidR="00495B5D" w:rsidRPr="009B3D5D" w:rsidRDefault="00495B5D" w:rsidP="006664AE">
            <w:pPr>
              <w:spacing w:after="0" w:line="201" w:lineRule="exact"/>
              <w:jc w:val="center"/>
              <w:rPr>
                <w:rFonts w:ascii="Times New Roman" w:eastAsia="Times New Roman" w:hAnsi="Times New Roman" w:cs="Times New Roman"/>
                <w:sz w:val="20"/>
                <w:szCs w:val="20"/>
              </w:rPr>
            </w:pPr>
          </w:p>
          <w:p w14:paraId="1B0F03B0" w14:textId="77777777" w:rsidR="00495B5D" w:rsidRPr="009B3D5D" w:rsidRDefault="00495B5D" w:rsidP="006664AE">
            <w:pPr>
              <w:spacing w:after="0" w:line="240" w:lineRule="auto"/>
              <w:jc w:val="center"/>
              <w:rPr>
                <w:rFonts w:ascii="Times New Roman" w:eastAsia="Times New Roman" w:hAnsi="Times New Roman" w:cs="Times New Roman"/>
                <w:b/>
                <w:bCs/>
                <w:sz w:val="20"/>
                <w:szCs w:val="20"/>
              </w:rPr>
            </w:pPr>
          </w:p>
        </w:tc>
        <w:tc>
          <w:tcPr>
            <w:tcW w:w="1863"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2A0D35F4" w14:textId="498E176B" w:rsidR="00495B5D" w:rsidRPr="009B3D5D" w:rsidRDefault="00495B5D" w:rsidP="006664AE">
            <w:pPr>
              <w:spacing w:after="0" w:line="240" w:lineRule="auto"/>
              <w:jc w:val="center"/>
              <w:rPr>
                <w:rFonts w:ascii="Times New Roman" w:eastAsia="Times New Roman" w:hAnsi="Times New Roman" w:cs="Times New Roman"/>
                <w:b/>
                <w:bCs/>
                <w:sz w:val="20"/>
                <w:szCs w:val="20"/>
              </w:rPr>
            </w:pPr>
            <w:r w:rsidRPr="0924A458">
              <w:rPr>
                <w:rFonts w:ascii="Times New Roman" w:eastAsia="Times New Roman" w:hAnsi="Times New Roman" w:cs="Times New Roman"/>
                <w:b/>
                <w:bCs/>
                <w:sz w:val="20"/>
                <w:szCs w:val="20"/>
              </w:rPr>
              <w:t>Effective FY2</w:t>
            </w:r>
            <w:r w:rsidR="009B3D5D" w:rsidRPr="0924A458">
              <w:rPr>
                <w:rFonts w:ascii="Times New Roman" w:eastAsia="Times New Roman" w:hAnsi="Times New Roman" w:cs="Times New Roman"/>
                <w:b/>
                <w:bCs/>
                <w:sz w:val="20"/>
                <w:szCs w:val="20"/>
              </w:rPr>
              <w:t>7</w:t>
            </w:r>
          </w:p>
        </w:tc>
        <w:tc>
          <w:tcPr>
            <w:tcW w:w="1863"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57DBA243" w14:textId="1094AB95" w:rsidR="00495B5D" w:rsidRPr="009B3D5D" w:rsidRDefault="00495B5D" w:rsidP="006664AE">
            <w:pPr>
              <w:spacing w:after="0" w:line="240" w:lineRule="auto"/>
              <w:jc w:val="center"/>
              <w:rPr>
                <w:rFonts w:ascii="Times New Roman" w:eastAsia="Times New Roman" w:hAnsi="Times New Roman" w:cs="Times New Roman"/>
                <w:b/>
                <w:bCs/>
                <w:sz w:val="20"/>
                <w:szCs w:val="20"/>
              </w:rPr>
            </w:pPr>
            <w:r w:rsidRPr="0924A458">
              <w:rPr>
                <w:rFonts w:ascii="Times New Roman" w:eastAsia="Times New Roman" w:hAnsi="Times New Roman" w:cs="Times New Roman"/>
                <w:b/>
                <w:bCs/>
                <w:sz w:val="20"/>
                <w:szCs w:val="20"/>
              </w:rPr>
              <w:t>FY Succeeding Effective FY2</w:t>
            </w:r>
            <w:r w:rsidR="009B3D5D" w:rsidRPr="0924A458">
              <w:rPr>
                <w:rFonts w:ascii="Times New Roman" w:eastAsia="Times New Roman" w:hAnsi="Times New Roman" w:cs="Times New Roman"/>
                <w:b/>
                <w:bCs/>
                <w:sz w:val="20"/>
                <w:szCs w:val="20"/>
              </w:rPr>
              <w:t>8</w:t>
            </w:r>
          </w:p>
        </w:tc>
        <w:tc>
          <w:tcPr>
            <w:tcW w:w="1863"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1FECCF44" w14:textId="77F73B8E" w:rsidR="00495B5D" w:rsidRPr="009B3D5D" w:rsidRDefault="00495B5D" w:rsidP="006664AE">
            <w:pPr>
              <w:spacing w:after="0" w:line="240" w:lineRule="auto"/>
              <w:jc w:val="center"/>
              <w:rPr>
                <w:rFonts w:ascii="Times New Roman" w:eastAsia="Times New Roman" w:hAnsi="Times New Roman" w:cs="Times New Roman"/>
                <w:b/>
                <w:bCs/>
                <w:sz w:val="20"/>
                <w:szCs w:val="20"/>
              </w:rPr>
            </w:pPr>
            <w:r w:rsidRPr="0924A458">
              <w:rPr>
                <w:rFonts w:ascii="Times New Roman" w:eastAsia="Times New Roman" w:hAnsi="Times New Roman" w:cs="Times New Roman"/>
                <w:b/>
                <w:bCs/>
                <w:sz w:val="20"/>
                <w:szCs w:val="20"/>
              </w:rPr>
              <w:t>Full Fiscal Impact FY2</w:t>
            </w:r>
            <w:r w:rsidR="009B3D5D" w:rsidRPr="0924A458">
              <w:rPr>
                <w:rFonts w:ascii="Times New Roman" w:eastAsia="Times New Roman" w:hAnsi="Times New Roman" w:cs="Times New Roman"/>
                <w:b/>
                <w:bCs/>
                <w:sz w:val="20"/>
                <w:szCs w:val="20"/>
              </w:rPr>
              <w:t>8</w:t>
            </w:r>
          </w:p>
        </w:tc>
      </w:tr>
      <w:tr w:rsidR="00495B5D" w:rsidRPr="009B3D5D" w14:paraId="38D81DF4" w14:textId="77777777" w:rsidTr="4B3E1FA9">
        <w:trPr>
          <w:trHeight w:val="300"/>
          <w:jc w:val="center"/>
        </w:trPr>
        <w:tc>
          <w:tcPr>
            <w:tcW w:w="214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30262410" w14:textId="77777777" w:rsidR="00495B5D" w:rsidRPr="009B3D5D" w:rsidRDefault="00495B5D" w:rsidP="0924A458">
            <w:pPr>
              <w:spacing w:after="0" w:line="240" w:lineRule="auto"/>
              <w:jc w:val="center"/>
              <w:rPr>
                <w:rFonts w:ascii="Times New Roman" w:eastAsia="Times New Roman" w:hAnsi="Times New Roman" w:cs="Times New Roman"/>
                <w:b/>
                <w:bCs/>
                <w:sz w:val="24"/>
                <w:szCs w:val="24"/>
              </w:rPr>
            </w:pPr>
            <w:r w:rsidRPr="0924A458">
              <w:rPr>
                <w:rFonts w:ascii="Times New Roman" w:eastAsia="Times New Roman" w:hAnsi="Times New Roman" w:cs="Times New Roman"/>
                <w:b/>
                <w:bCs/>
                <w:sz w:val="24"/>
                <w:szCs w:val="24"/>
              </w:rPr>
              <w:t>Revenues (+)</w:t>
            </w:r>
          </w:p>
        </w:tc>
        <w:tc>
          <w:tcPr>
            <w:tcW w:w="186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424250BB" w14:textId="77777777" w:rsidR="00495B5D" w:rsidRPr="009B3D5D" w:rsidRDefault="00495B5D" w:rsidP="0924A458">
            <w:pPr>
              <w:spacing w:after="0" w:line="240" w:lineRule="auto"/>
              <w:jc w:val="center"/>
              <w:rPr>
                <w:rFonts w:ascii="Times New Roman" w:eastAsia="Times New Roman" w:hAnsi="Times New Roman" w:cs="Times New Roman"/>
                <w:sz w:val="24"/>
                <w:szCs w:val="24"/>
              </w:rPr>
            </w:pPr>
            <w:r w:rsidRPr="0924A458">
              <w:rPr>
                <w:rFonts w:ascii="Times New Roman" w:eastAsia="Times New Roman" w:hAnsi="Times New Roman" w:cs="Times New Roman"/>
                <w:sz w:val="24"/>
                <w:szCs w:val="24"/>
              </w:rPr>
              <w:t>$0</w:t>
            </w:r>
          </w:p>
        </w:tc>
        <w:tc>
          <w:tcPr>
            <w:tcW w:w="186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051FE463" w14:textId="77777777" w:rsidR="00495B5D" w:rsidRPr="009B3D5D" w:rsidRDefault="00495B5D" w:rsidP="0924A458">
            <w:pPr>
              <w:spacing w:after="0" w:line="240" w:lineRule="auto"/>
              <w:jc w:val="center"/>
              <w:rPr>
                <w:rFonts w:ascii="Times New Roman" w:eastAsia="Times New Roman" w:hAnsi="Times New Roman" w:cs="Times New Roman"/>
                <w:sz w:val="24"/>
                <w:szCs w:val="24"/>
              </w:rPr>
            </w:pPr>
            <w:r w:rsidRPr="0924A458">
              <w:rPr>
                <w:rFonts w:ascii="Times New Roman" w:eastAsia="Times New Roman" w:hAnsi="Times New Roman" w:cs="Times New Roman"/>
                <w:sz w:val="24"/>
                <w:szCs w:val="24"/>
              </w:rPr>
              <w:t>$0</w:t>
            </w:r>
          </w:p>
        </w:tc>
        <w:tc>
          <w:tcPr>
            <w:tcW w:w="1863"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33896443" w14:textId="77777777" w:rsidR="00495B5D" w:rsidRPr="009B3D5D" w:rsidRDefault="00495B5D" w:rsidP="0924A458">
            <w:pPr>
              <w:spacing w:after="0" w:line="240" w:lineRule="auto"/>
              <w:jc w:val="center"/>
              <w:rPr>
                <w:rFonts w:ascii="Times New Roman" w:eastAsia="Times New Roman" w:hAnsi="Times New Roman" w:cs="Times New Roman"/>
                <w:sz w:val="24"/>
                <w:szCs w:val="24"/>
              </w:rPr>
            </w:pPr>
            <w:r w:rsidRPr="0924A458">
              <w:rPr>
                <w:rFonts w:ascii="Times New Roman" w:eastAsia="Times New Roman" w:hAnsi="Times New Roman" w:cs="Times New Roman"/>
                <w:sz w:val="24"/>
                <w:szCs w:val="24"/>
              </w:rPr>
              <w:t>$0</w:t>
            </w:r>
          </w:p>
        </w:tc>
      </w:tr>
      <w:tr w:rsidR="009B3D5D" w:rsidRPr="009B3D5D" w14:paraId="283E4657" w14:textId="77777777" w:rsidTr="4B3E1FA9">
        <w:trPr>
          <w:trHeight w:val="300"/>
          <w:jc w:val="center"/>
        </w:trPr>
        <w:tc>
          <w:tcPr>
            <w:tcW w:w="214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5601FBA5" w14:textId="77777777" w:rsidR="009B3D5D" w:rsidRPr="009B3D5D" w:rsidRDefault="009B3D5D" w:rsidP="0924A458">
            <w:pPr>
              <w:spacing w:after="0" w:line="240" w:lineRule="auto"/>
              <w:jc w:val="center"/>
              <w:rPr>
                <w:rFonts w:ascii="Times New Roman" w:eastAsia="Times New Roman" w:hAnsi="Times New Roman" w:cs="Times New Roman"/>
                <w:b/>
                <w:bCs/>
                <w:sz w:val="24"/>
                <w:szCs w:val="24"/>
              </w:rPr>
            </w:pPr>
            <w:r w:rsidRPr="0924A458">
              <w:rPr>
                <w:rFonts w:ascii="Times New Roman" w:eastAsia="Times New Roman" w:hAnsi="Times New Roman" w:cs="Times New Roman"/>
                <w:b/>
                <w:bCs/>
                <w:sz w:val="24"/>
                <w:szCs w:val="24"/>
              </w:rPr>
              <w:t>Expenditures (-)</w:t>
            </w:r>
          </w:p>
        </w:tc>
        <w:tc>
          <w:tcPr>
            <w:tcW w:w="186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251FD943" w14:textId="6286B0FB" w:rsidR="009B3D5D" w:rsidRPr="009B3D5D" w:rsidRDefault="5B8A245A" w:rsidP="0924A458">
            <w:pPr>
              <w:spacing w:after="0" w:line="240" w:lineRule="auto"/>
              <w:jc w:val="center"/>
              <w:rPr>
                <w:rFonts w:ascii="Times New Roman" w:eastAsia="Times New Roman" w:hAnsi="Times New Roman" w:cs="Times New Roman"/>
                <w:sz w:val="24"/>
                <w:szCs w:val="24"/>
              </w:rPr>
            </w:pPr>
            <w:r w:rsidRPr="4B3E1FA9">
              <w:rPr>
                <w:rFonts w:ascii="Times New Roman" w:eastAsia="Times New Roman" w:hAnsi="Times New Roman" w:cs="Times New Roman"/>
                <w:sz w:val="24"/>
                <w:szCs w:val="24"/>
              </w:rPr>
              <w:t>(</w:t>
            </w:r>
            <w:r w:rsidR="3B33E4F5" w:rsidRPr="4B3E1FA9">
              <w:rPr>
                <w:rFonts w:ascii="Times New Roman" w:eastAsia="Times New Roman" w:hAnsi="Times New Roman" w:cs="Times New Roman"/>
                <w:sz w:val="24"/>
                <w:szCs w:val="24"/>
              </w:rPr>
              <w:t>See Below</w:t>
            </w:r>
            <w:r w:rsidR="6A6BDBCA" w:rsidRPr="4B3E1FA9">
              <w:rPr>
                <w:rFonts w:ascii="Times New Roman" w:eastAsia="Times New Roman" w:hAnsi="Times New Roman" w:cs="Times New Roman"/>
                <w:sz w:val="24"/>
                <w:szCs w:val="24"/>
              </w:rPr>
              <w:t>)</w:t>
            </w:r>
          </w:p>
        </w:tc>
        <w:tc>
          <w:tcPr>
            <w:tcW w:w="186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51DE9D88" w14:textId="4D50FDC0" w:rsidR="009B3D5D" w:rsidRPr="009B3D5D" w:rsidRDefault="6A6BDBCA" w:rsidP="1145A7FC">
            <w:pPr>
              <w:spacing w:after="0" w:line="240" w:lineRule="auto"/>
              <w:jc w:val="center"/>
              <w:rPr>
                <w:rFonts w:ascii="Times New Roman" w:eastAsia="Times New Roman" w:hAnsi="Times New Roman" w:cs="Times New Roman"/>
                <w:sz w:val="24"/>
                <w:szCs w:val="24"/>
              </w:rPr>
            </w:pPr>
            <w:r w:rsidRPr="4B3E1FA9">
              <w:rPr>
                <w:rFonts w:ascii="Times New Roman" w:eastAsia="Times New Roman" w:hAnsi="Times New Roman" w:cs="Times New Roman"/>
                <w:sz w:val="24"/>
                <w:szCs w:val="24"/>
              </w:rPr>
              <w:t>(</w:t>
            </w:r>
            <w:r w:rsidR="3B33E4F5" w:rsidRPr="4B3E1FA9">
              <w:rPr>
                <w:rFonts w:ascii="Times New Roman" w:eastAsia="Times New Roman" w:hAnsi="Times New Roman" w:cs="Times New Roman"/>
                <w:sz w:val="24"/>
                <w:szCs w:val="24"/>
              </w:rPr>
              <w:t>See Below</w:t>
            </w:r>
            <w:r w:rsidR="2556CF1E" w:rsidRPr="4B3E1FA9">
              <w:rPr>
                <w:rFonts w:ascii="Times New Roman" w:eastAsia="Times New Roman" w:hAnsi="Times New Roman" w:cs="Times New Roman"/>
                <w:sz w:val="24"/>
                <w:szCs w:val="24"/>
              </w:rPr>
              <w:t>)</w:t>
            </w:r>
          </w:p>
        </w:tc>
        <w:tc>
          <w:tcPr>
            <w:tcW w:w="1863"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644E3B1A" w14:textId="11A780EA" w:rsidR="009B3D5D" w:rsidRPr="009B3D5D" w:rsidRDefault="2556CF1E" w:rsidP="1145A7FC">
            <w:pPr>
              <w:spacing w:after="0" w:line="240" w:lineRule="auto"/>
              <w:jc w:val="center"/>
              <w:rPr>
                <w:rFonts w:ascii="Times New Roman" w:eastAsia="Times New Roman" w:hAnsi="Times New Roman" w:cs="Times New Roman"/>
                <w:sz w:val="24"/>
                <w:szCs w:val="24"/>
              </w:rPr>
            </w:pPr>
            <w:r w:rsidRPr="4B3E1FA9">
              <w:rPr>
                <w:rFonts w:ascii="Times New Roman" w:eastAsia="Times New Roman" w:hAnsi="Times New Roman" w:cs="Times New Roman"/>
                <w:sz w:val="24"/>
                <w:szCs w:val="24"/>
              </w:rPr>
              <w:t>(</w:t>
            </w:r>
            <w:r w:rsidR="3B33E4F5" w:rsidRPr="4B3E1FA9">
              <w:rPr>
                <w:rFonts w:ascii="Times New Roman" w:eastAsia="Times New Roman" w:hAnsi="Times New Roman" w:cs="Times New Roman"/>
                <w:sz w:val="24"/>
                <w:szCs w:val="24"/>
              </w:rPr>
              <w:t>See Below</w:t>
            </w:r>
            <w:r w:rsidR="2D5C0136" w:rsidRPr="4B3E1FA9">
              <w:rPr>
                <w:rFonts w:ascii="Times New Roman" w:eastAsia="Times New Roman" w:hAnsi="Times New Roman" w:cs="Times New Roman"/>
                <w:sz w:val="24"/>
                <w:szCs w:val="24"/>
              </w:rPr>
              <w:t>)</w:t>
            </w:r>
          </w:p>
        </w:tc>
      </w:tr>
      <w:tr w:rsidR="009B3D5D" w:rsidRPr="009B3D5D" w14:paraId="6C4F2355" w14:textId="77777777" w:rsidTr="4B3E1FA9">
        <w:trPr>
          <w:trHeight w:val="300"/>
          <w:jc w:val="center"/>
        </w:trPr>
        <w:tc>
          <w:tcPr>
            <w:tcW w:w="2145"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781D2EAD" w14:textId="77777777" w:rsidR="009B3D5D" w:rsidRPr="009B3D5D" w:rsidRDefault="009B3D5D" w:rsidP="0924A458">
            <w:pPr>
              <w:spacing w:after="58" w:line="240" w:lineRule="auto"/>
              <w:jc w:val="center"/>
              <w:rPr>
                <w:rFonts w:ascii="Times New Roman" w:eastAsia="Times New Roman" w:hAnsi="Times New Roman" w:cs="Times New Roman"/>
                <w:b/>
                <w:bCs/>
                <w:sz w:val="24"/>
                <w:szCs w:val="24"/>
              </w:rPr>
            </w:pPr>
            <w:r w:rsidRPr="0924A458">
              <w:rPr>
                <w:rFonts w:ascii="Times New Roman" w:eastAsia="Times New Roman" w:hAnsi="Times New Roman" w:cs="Times New Roman"/>
                <w:b/>
                <w:bCs/>
                <w:sz w:val="24"/>
                <w:szCs w:val="24"/>
              </w:rPr>
              <w:t>Net</w:t>
            </w:r>
          </w:p>
        </w:tc>
        <w:tc>
          <w:tcPr>
            <w:tcW w:w="1863"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12949019" w14:textId="2E18219B" w:rsidR="009B3D5D" w:rsidRPr="009B3D5D" w:rsidRDefault="041A0199" w:rsidP="1145A7FC">
            <w:pPr>
              <w:spacing w:after="0" w:line="240" w:lineRule="auto"/>
              <w:jc w:val="center"/>
              <w:rPr>
                <w:rFonts w:ascii="Times New Roman" w:eastAsia="Times New Roman" w:hAnsi="Times New Roman" w:cs="Times New Roman"/>
                <w:sz w:val="24"/>
                <w:szCs w:val="24"/>
              </w:rPr>
            </w:pPr>
            <w:r w:rsidRPr="4B3E1FA9">
              <w:rPr>
                <w:rFonts w:ascii="Times New Roman" w:eastAsia="Times New Roman" w:hAnsi="Times New Roman" w:cs="Times New Roman"/>
                <w:sz w:val="24"/>
                <w:szCs w:val="24"/>
              </w:rPr>
              <w:t>(</w:t>
            </w:r>
            <w:r w:rsidR="52D4BE26" w:rsidRPr="4B3E1FA9">
              <w:rPr>
                <w:rFonts w:ascii="Times New Roman" w:eastAsia="Times New Roman" w:hAnsi="Times New Roman" w:cs="Times New Roman"/>
                <w:sz w:val="24"/>
                <w:szCs w:val="24"/>
              </w:rPr>
              <w:t>See Below</w:t>
            </w:r>
            <w:r w:rsidR="5C19FB77" w:rsidRPr="4B3E1FA9">
              <w:rPr>
                <w:rFonts w:ascii="Times New Roman" w:eastAsia="Times New Roman" w:hAnsi="Times New Roman" w:cs="Times New Roman"/>
                <w:sz w:val="24"/>
                <w:szCs w:val="24"/>
              </w:rPr>
              <w:t>)</w:t>
            </w:r>
          </w:p>
        </w:tc>
        <w:tc>
          <w:tcPr>
            <w:tcW w:w="1863"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6868BC43" w14:textId="2FADCA70" w:rsidR="009B3D5D" w:rsidRPr="009B3D5D" w:rsidRDefault="2BE0152B" w:rsidP="1145A7FC">
            <w:pPr>
              <w:spacing w:after="0" w:line="240" w:lineRule="auto"/>
              <w:jc w:val="center"/>
              <w:rPr>
                <w:rFonts w:ascii="Times New Roman" w:eastAsia="Times New Roman" w:hAnsi="Times New Roman" w:cs="Times New Roman"/>
                <w:sz w:val="24"/>
                <w:szCs w:val="24"/>
              </w:rPr>
            </w:pPr>
            <w:r w:rsidRPr="4B3E1FA9">
              <w:rPr>
                <w:rFonts w:ascii="Times New Roman" w:eastAsia="Times New Roman" w:hAnsi="Times New Roman" w:cs="Times New Roman"/>
                <w:sz w:val="24"/>
                <w:szCs w:val="24"/>
              </w:rPr>
              <w:t>(</w:t>
            </w:r>
            <w:r w:rsidR="52D4BE26" w:rsidRPr="4B3E1FA9">
              <w:rPr>
                <w:rFonts w:ascii="Times New Roman" w:eastAsia="Times New Roman" w:hAnsi="Times New Roman" w:cs="Times New Roman"/>
                <w:sz w:val="24"/>
                <w:szCs w:val="24"/>
              </w:rPr>
              <w:t>See Below</w:t>
            </w:r>
            <w:r w:rsidR="76BAAF89" w:rsidRPr="4B3E1FA9">
              <w:rPr>
                <w:rFonts w:ascii="Times New Roman" w:eastAsia="Times New Roman" w:hAnsi="Times New Roman" w:cs="Times New Roman"/>
                <w:sz w:val="24"/>
                <w:szCs w:val="24"/>
              </w:rPr>
              <w:t>)</w:t>
            </w:r>
          </w:p>
        </w:tc>
        <w:tc>
          <w:tcPr>
            <w:tcW w:w="1863" w:type="dxa"/>
            <w:tcBorders>
              <w:top w:val="single" w:sz="7" w:space="0" w:color="000000" w:themeColor="text1"/>
              <w:left w:val="single" w:sz="7" w:space="0" w:color="000000" w:themeColor="text1"/>
              <w:bottom w:val="single" w:sz="7" w:space="0" w:color="000000" w:themeColor="text1"/>
              <w:right w:val="double" w:sz="7" w:space="0" w:color="000000" w:themeColor="text1"/>
            </w:tcBorders>
            <w:vAlign w:val="center"/>
          </w:tcPr>
          <w:p w14:paraId="150B447D" w14:textId="71FB100D" w:rsidR="009B3D5D" w:rsidRPr="009B3D5D" w:rsidRDefault="76BAAF89" w:rsidP="1145A7FC">
            <w:pPr>
              <w:spacing w:after="0" w:line="240" w:lineRule="auto"/>
              <w:jc w:val="center"/>
              <w:rPr>
                <w:rFonts w:ascii="Times New Roman" w:eastAsia="Times New Roman" w:hAnsi="Times New Roman" w:cs="Times New Roman"/>
                <w:sz w:val="24"/>
                <w:szCs w:val="24"/>
              </w:rPr>
            </w:pPr>
            <w:r w:rsidRPr="4B3E1FA9">
              <w:rPr>
                <w:rFonts w:ascii="Times New Roman" w:eastAsia="Times New Roman" w:hAnsi="Times New Roman" w:cs="Times New Roman"/>
                <w:sz w:val="24"/>
                <w:szCs w:val="24"/>
              </w:rPr>
              <w:t>(</w:t>
            </w:r>
            <w:r w:rsidR="52D4BE26" w:rsidRPr="4B3E1FA9">
              <w:rPr>
                <w:rFonts w:ascii="Times New Roman" w:eastAsia="Times New Roman" w:hAnsi="Times New Roman" w:cs="Times New Roman"/>
                <w:sz w:val="24"/>
                <w:szCs w:val="24"/>
              </w:rPr>
              <w:t>See Below</w:t>
            </w:r>
            <w:r w:rsidR="6E326D9E" w:rsidRPr="4B3E1FA9">
              <w:rPr>
                <w:rFonts w:ascii="Times New Roman" w:eastAsia="Times New Roman" w:hAnsi="Times New Roman" w:cs="Times New Roman"/>
                <w:sz w:val="24"/>
                <w:szCs w:val="24"/>
              </w:rPr>
              <w:t>)</w:t>
            </w:r>
          </w:p>
        </w:tc>
      </w:tr>
    </w:tbl>
    <w:p w14:paraId="330B6F5D" w14:textId="77777777" w:rsidR="00495B5D" w:rsidRPr="009B3D5D" w:rsidRDefault="00495B5D" w:rsidP="00495B5D">
      <w:pPr>
        <w:spacing w:before="120" w:after="0" w:line="240" w:lineRule="auto"/>
        <w:jc w:val="both"/>
        <w:rPr>
          <w:rFonts w:ascii="Times New Roman" w:eastAsia="Times New Roman" w:hAnsi="Times New Roman" w:cs="Times New Roman"/>
          <w:sz w:val="24"/>
          <w:szCs w:val="24"/>
        </w:rPr>
      </w:pPr>
    </w:p>
    <w:p w14:paraId="58BC0372" w14:textId="41433B00" w:rsidR="00495B5D" w:rsidRPr="009B3D5D" w:rsidRDefault="00495B5D" w:rsidP="246A0AB0">
      <w:pPr>
        <w:spacing w:after="0" w:line="240" w:lineRule="auto"/>
        <w:jc w:val="both"/>
        <w:rPr>
          <w:rFonts w:ascii="Times New Roman" w:eastAsia="Times New Roman" w:hAnsi="Times New Roman" w:cs="Times New Roman"/>
          <w:smallCaps/>
          <w:sz w:val="24"/>
          <w:szCs w:val="24"/>
        </w:rPr>
      </w:pPr>
      <w:r w:rsidRPr="0924A458">
        <w:rPr>
          <w:rFonts w:ascii="Times New Roman" w:eastAsia="Times New Roman" w:hAnsi="Times New Roman" w:cs="Times New Roman"/>
          <w:b/>
          <w:bCs/>
          <w:smallCaps/>
          <w:sz w:val="24"/>
          <w:szCs w:val="24"/>
        </w:rPr>
        <w:t xml:space="preserve">Fiscal Year in Which Proposed Local Law Would First Become Effective: </w:t>
      </w:r>
      <w:r w:rsidRPr="0924A458">
        <w:rPr>
          <w:rFonts w:ascii="Times New Roman" w:eastAsia="Times New Roman" w:hAnsi="Times New Roman" w:cs="Times New Roman"/>
          <w:smallCaps/>
          <w:sz w:val="24"/>
          <w:szCs w:val="24"/>
        </w:rPr>
        <w:t>202</w:t>
      </w:r>
      <w:r w:rsidR="087655E5" w:rsidRPr="0924A458">
        <w:rPr>
          <w:rFonts w:ascii="Times New Roman" w:eastAsia="Times New Roman" w:hAnsi="Times New Roman" w:cs="Times New Roman"/>
          <w:smallCaps/>
          <w:sz w:val="24"/>
          <w:szCs w:val="24"/>
        </w:rPr>
        <w:t>7</w:t>
      </w:r>
    </w:p>
    <w:p w14:paraId="3FDD2340" w14:textId="77777777" w:rsidR="00495B5D" w:rsidRPr="009B3D5D" w:rsidRDefault="00495B5D" w:rsidP="0924A458">
      <w:pPr>
        <w:spacing w:after="0" w:line="240" w:lineRule="auto"/>
        <w:jc w:val="both"/>
        <w:rPr>
          <w:rFonts w:ascii="Times New Roman" w:eastAsia="Times New Roman" w:hAnsi="Times New Roman" w:cs="Times New Roman"/>
          <w:b/>
          <w:bCs/>
          <w:smallCaps/>
          <w:sz w:val="24"/>
          <w:szCs w:val="24"/>
        </w:rPr>
      </w:pPr>
    </w:p>
    <w:p w14:paraId="219E2B3D" w14:textId="5C0C3365" w:rsidR="00495B5D" w:rsidRPr="009B3D5D" w:rsidRDefault="00495B5D" w:rsidP="00495B5D">
      <w:pPr>
        <w:spacing w:after="0" w:line="240" w:lineRule="auto"/>
        <w:jc w:val="both"/>
        <w:rPr>
          <w:rFonts w:ascii="Times New Roman" w:eastAsia="Times New Roman" w:hAnsi="Times New Roman" w:cs="Times New Roman"/>
          <w:sz w:val="24"/>
          <w:szCs w:val="24"/>
        </w:rPr>
      </w:pPr>
      <w:r w:rsidRPr="0924A458">
        <w:rPr>
          <w:rFonts w:ascii="Times New Roman" w:eastAsia="Times New Roman" w:hAnsi="Times New Roman" w:cs="Times New Roman"/>
          <w:b/>
          <w:bCs/>
          <w:smallCaps/>
          <w:sz w:val="24"/>
          <w:szCs w:val="24"/>
        </w:rPr>
        <w:t xml:space="preserve">Fiscal Year </w:t>
      </w:r>
      <w:r w:rsidR="11C4AD85" w:rsidRPr="0924A458">
        <w:rPr>
          <w:rFonts w:ascii="Times New Roman" w:eastAsia="Times New Roman" w:hAnsi="Times New Roman" w:cs="Times New Roman"/>
          <w:b/>
          <w:bCs/>
          <w:smallCaps/>
          <w:sz w:val="24"/>
          <w:szCs w:val="24"/>
        </w:rPr>
        <w:t>in</w:t>
      </w:r>
      <w:r w:rsidRPr="0924A458">
        <w:rPr>
          <w:rFonts w:ascii="Times New Roman" w:eastAsia="Times New Roman" w:hAnsi="Times New Roman" w:cs="Times New Roman"/>
          <w:b/>
          <w:bCs/>
          <w:smallCaps/>
          <w:sz w:val="24"/>
          <w:szCs w:val="24"/>
        </w:rPr>
        <w:t xml:space="preserve"> Which Full Fiscal Impact Anticipated:</w:t>
      </w:r>
      <w:r w:rsidRPr="0924A458">
        <w:rPr>
          <w:rFonts w:ascii="Times New Roman" w:eastAsia="Times New Roman" w:hAnsi="Times New Roman" w:cs="Times New Roman"/>
          <w:sz w:val="24"/>
          <w:szCs w:val="24"/>
        </w:rPr>
        <w:t xml:space="preserve"> 202</w:t>
      </w:r>
      <w:r w:rsidR="7E418CFA" w:rsidRPr="0924A458">
        <w:rPr>
          <w:rFonts w:ascii="Times New Roman" w:eastAsia="Times New Roman" w:hAnsi="Times New Roman" w:cs="Times New Roman"/>
          <w:sz w:val="24"/>
          <w:szCs w:val="24"/>
        </w:rPr>
        <w:t>8</w:t>
      </w:r>
    </w:p>
    <w:p w14:paraId="4BED8698" w14:textId="77777777" w:rsidR="00495B5D" w:rsidRPr="009B3D5D" w:rsidRDefault="00495B5D" w:rsidP="00495B5D">
      <w:pPr>
        <w:spacing w:after="0" w:line="240" w:lineRule="auto"/>
        <w:jc w:val="both"/>
        <w:rPr>
          <w:rFonts w:ascii="Times New Roman" w:eastAsia="Times New Roman" w:hAnsi="Times New Roman" w:cs="Times New Roman"/>
          <w:sz w:val="24"/>
          <w:szCs w:val="24"/>
        </w:rPr>
      </w:pPr>
    </w:p>
    <w:p w14:paraId="72516156" w14:textId="289BC9D0" w:rsidR="00495B5D" w:rsidRPr="009B3D5D" w:rsidRDefault="00495B5D" w:rsidP="0924A458">
      <w:pPr>
        <w:spacing w:after="0" w:line="240" w:lineRule="auto"/>
        <w:jc w:val="both"/>
        <w:rPr>
          <w:rFonts w:ascii="Times New Roman" w:eastAsia="Times New Roman" w:hAnsi="Times New Roman" w:cs="Times New Roman"/>
          <w:b/>
          <w:bCs/>
          <w:smallCaps/>
          <w:sz w:val="24"/>
          <w:szCs w:val="24"/>
        </w:rPr>
      </w:pPr>
      <w:r w:rsidRPr="0924A458">
        <w:rPr>
          <w:rFonts w:ascii="Times New Roman" w:eastAsia="Times New Roman" w:hAnsi="Times New Roman" w:cs="Times New Roman"/>
          <w:b/>
          <w:bCs/>
          <w:smallCaps/>
          <w:sz w:val="24"/>
          <w:szCs w:val="24"/>
        </w:rPr>
        <w:t>Impact on Revenues:</w:t>
      </w:r>
      <w:r w:rsidRPr="0924A458">
        <w:rPr>
          <w:rFonts w:ascii="Times New Roman" w:eastAsia="Times New Roman" w:hAnsi="Times New Roman" w:cs="Times New Roman"/>
          <w:sz w:val="24"/>
          <w:szCs w:val="24"/>
        </w:rPr>
        <w:t xml:space="preserve"> It is anticipated that there would be no impact on revenues resulting from the enactment of this legislation.  </w:t>
      </w:r>
    </w:p>
    <w:p w14:paraId="37102491" w14:textId="77777777" w:rsidR="00495B5D" w:rsidRPr="009B3D5D" w:rsidRDefault="00495B5D" w:rsidP="0924A458">
      <w:pPr>
        <w:spacing w:after="0" w:line="240" w:lineRule="auto"/>
        <w:jc w:val="both"/>
        <w:rPr>
          <w:rFonts w:ascii="Times New Roman" w:eastAsia="Times New Roman" w:hAnsi="Times New Roman" w:cs="Times New Roman"/>
          <w:b/>
          <w:bCs/>
          <w:smallCaps/>
          <w:sz w:val="24"/>
          <w:szCs w:val="24"/>
        </w:rPr>
      </w:pPr>
    </w:p>
    <w:p w14:paraId="32154164" w14:textId="29B13FE2" w:rsidR="00495B5D" w:rsidRDefault="00495B5D" w:rsidP="0924A458">
      <w:pPr>
        <w:spacing w:after="0" w:line="240" w:lineRule="auto"/>
        <w:jc w:val="both"/>
        <w:rPr>
          <w:rFonts w:ascii="Times New Roman" w:eastAsia="Times New Roman" w:hAnsi="Times New Roman" w:cs="Times New Roman"/>
          <w:sz w:val="24"/>
          <w:szCs w:val="24"/>
        </w:rPr>
      </w:pPr>
      <w:r w:rsidRPr="4B3E1FA9">
        <w:rPr>
          <w:rFonts w:ascii="Times New Roman" w:eastAsia="Times New Roman" w:hAnsi="Times New Roman" w:cs="Times New Roman"/>
          <w:b/>
          <w:bCs/>
          <w:smallCaps/>
          <w:sz w:val="24"/>
          <w:szCs w:val="24"/>
        </w:rPr>
        <w:t>Impact on Expenditures</w:t>
      </w:r>
      <w:r w:rsidR="009B3D5D" w:rsidRPr="4B3E1FA9">
        <w:rPr>
          <w:rFonts w:ascii="Times New Roman" w:eastAsia="Times New Roman" w:hAnsi="Times New Roman" w:cs="Times New Roman"/>
          <w:b/>
          <w:bCs/>
          <w:smallCaps/>
          <w:sz w:val="24"/>
          <w:szCs w:val="24"/>
        </w:rPr>
        <w:t>:</w:t>
      </w:r>
      <w:r w:rsidR="009B3D5D" w:rsidRPr="4B3E1FA9">
        <w:rPr>
          <w:rFonts w:ascii="Times New Roman" w:eastAsia="Times New Roman" w:hAnsi="Times New Roman" w:cs="Times New Roman"/>
          <w:sz w:val="24"/>
          <w:szCs w:val="24"/>
        </w:rPr>
        <w:t xml:space="preserve"> </w:t>
      </w:r>
      <w:r w:rsidR="08BA00AE" w:rsidRPr="4B3E1FA9">
        <w:rPr>
          <w:rFonts w:ascii="Times New Roman" w:eastAsia="Times New Roman" w:hAnsi="Times New Roman" w:cs="Times New Roman"/>
          <w:color w:val="000000" w:themeColor="text1"/>
          <w:sz w:val="24"/>
          <w:szCs w:val="24"/>
        </w:rPr>
        <w:t>I</w:t>
      </w:r>
      <w:r w:rsidR="0D53C011" w:rsidRPr="4B3E1FA9">
        <w:rPr>
          <w:rFonts w:ascii="Times New Roman" w:eastAsia="Times New Roman" w:hAnsi="Times New Roman" w:cs="Times New Roman"/>
          <w:color w:val="000000" w:themeColor="text1"/>
          <w:sz w:val="24"/>
          <w:szCs w:val="24"/>
        </w:rPr>
        <w:t xml:space="preserve">t is anticipated that the </w:t>
      </w:r>
      <w:r w:rsidR="46EF9284" w:rsidRPr="4B3E1FA9">
        <w:rPr>
          <w:rFonts w:ascii="Times New Roman" w:eastAsia="Times New Roman" w:hAnsi="Times New Roman" w:cs="Times New Roman"/>
          <w:color w:val="000000" w:themeColor="text1"/>
          <w:sz w:val="24"/>
          <w:szCs w:val="24"/>
        </w:rPr>
        <w:t xml:space="preserve">implementation of the </w:t>
      </w:r>
      <w:r w:rsidR="0D53C011" w:rsidRPr="4B3E1FA9">
        <w:rPr>
          <w:rFonts w:ascii="Times New Roman" w:eastAsia="Times New Roman" w:hAnsi="Times New Roman" w:cs="Times New Roman"/>
          <w:sz w:val="24"/>
          <w:szCs w:val="24"/>
        </w:rPr>
        <w:t>pilot program</w:t>
      </w:r>
      <w:r w:rsidR="0D53C011" w:rsidRPr="4B3E1FA9">
        <w:rPr>
          <w:rFonts w:ascii="Times New Roman" w:eastAsia="Times New Roman" w:hAnsi="Times New Roman" w:cs="Times New Roman"/>
          <w:color w:val="000000" w:themeColor="text1"/>
          <w:sz w:val="24"/>
          <w:szCs w:val="24"/>
        </w:rPr>
        <w:t xml:space="preserve"> </w:t>
      </w:r>
      <w:r w:rsidR="1BD64206" w:rsidRPr="4B3E1FA9">
        <w:rPr>
          <w:rFonts w:ascii="Times New Roman" w:eastAsia="Times New Roman" w:hAnsi="Times New Roman" w:cs="Times New Roman"/>
          <w:color w:val="000000" w:themeColor="text1"/>
          <w:sz w:val="24"/>
          <w:szCs w:val="24"/>
        </w:rPr>
        <w:t>w</w:t>
      </w:r>
      <w:r w:rsidR="0D53C011" w:rsidRPr="4B3E1FA9">
        <w:rPr>
          <w:rFonts w:ascii="Times New Roman" w:eastAsia="Times New Roman" w:hAnsi="Times New Roman" w:cs="Times New Roman"/>
          <w:color w:val="000000" w:themeColor="text1"/>
          <w:sz w:val="24"/>
          <w:szCs w:val="24"/>
        </w:rPr>
        <w:t xml:space="preserve">ould </w:t>
      </w:r>
      <w:r w:rsidR="71A75EAE" w:rsidRPr="4B3E1FA9">
        <w:rPr>
          <w:rFonts w:ascii="Times New Roman" w:eastAsia="Times New Roman" w:hAnsi="Times New Roman" w:cs="Times New Roman"/>
          <w:color w:val="000000" w:themeColor="text1"/>
          <w:sz w:val="24"/>
          <w:szCs w:val="24"/>
        </w:rPr>
        <w:t xml:space="preserve">result in increased </w:t>
      </w:r>
      <w:r w:rsidR="7956D0ED" w:rsidRPr="4B3E1FA9">
        <w:rPr>
          <w:rFonts w:ascii="Times New Roman" w:eastAsia="Times New Roman" w:hAnsi="Times New Roman" w:cs="Times New Roman"/>
          <w:color w:val="000000" w:themeColor="text1"/>
          <w:sz w:val="24"/>
          <w:szCs w:val="24"/>
        </w:rPr>
        <w:t>city</w:t>
      </w:r>
      <w:r w:rsidR="0D53C011" w:rsidRPr="4B3E1FA9">
        <w:rPr>
          <w:rFonts w:ascii="Times New Roman" w:eastAsia="Times New Roman" w:hAnsi="Times New Roman" w:cs="Times New Roman"/>
          <w:color w:val="000000" w:themeColor="text1"/>
          <w:sz w:val="24"/>
          <w:szCs w:val="24"/>
        </w:rPr>
        <w:t xml:space="preserve"> expenditures related to the </w:t>
      </w:r>
      <w:r w:rsidR="7D96A7A5" w:rsidRPr="4B3E1FA9">
        <w:rPr>
          <w:rFonts w:ascii="Times New Roman" w:eastAsia="Times New Roman" w:hAnsi="Times New Roman" w:cs="Times New Roman"/>
          <w:sz w:val="24"/>
          <w:szCs w:val="24"/>
        </w:rPr>
        <w:t>installation of security measures</w:t>
      </w:r>
      <w:r w:rsidR="0D53C011" w:rsidRPr="4B3E1FA9">
        <w:rPr>
          <w:rFonts w:ascii="Times New Roman" w:eastAsia="Times New Roman" w:hAnsi="Times New Roman" w:cs="Times New Roman"/>
          <w:color w:val="000000" w:themeColor="text1"/>
          <w:sz w:val="24"/>
          <w:szCs w:val="24"/>
        </w:rPr>
        <w:t>,</w:t>
      </w:r>
      <w:r w:rsidR="3B8B72E9" w:rsidRPr="4B3E1FA9">
        <w:rPr>
          <w:rFonts w:ascii="Times New Roman" w:eastAsia="Times New Roman" w:hAnsi="Times New Roman" w:cs="Times New Roman"/>
          <w:color w:val="000000" w:themeColor="text1"/>
          <w:sz w:val="24"/>
          <w:szCs w:val="24"/>
        </w:rPr>
        <w:t xml:space="preserve"> </w:t>
      </w:r>
      <w:r w:rsidR="0E9780E3" w:rsidRPr="4B3E1FA9">
        <w:rPr>
          <w:rFonts w:ascii="Times New Roman" w:eastAsia="Times New Roman" w:hAnsi="Times New Roman" w:cs="Times New Roman"/>
          <w:color w:val="000000" w:themeColor="text1"/>
          <w:sz w:val="24"/>
          <w:szCs w:val="24"/>
        </w:rPr>
        <w:t xml:space="preserve">an </w:t>
      </w:r>
      <w:r w:rsidR="3A6D0815" w:rsidRPr="4B3E1FA9">
        <w:rPr>
          <w:rFonts w:ascii="Times New Roman" w:eastAsia="Times New Roman" w:hAnsi="Times New Roman" w:cs="Times New Roman"/>
          <w:sz w:val="24"/>
          <w:szCs w:val="24"/>
        </w:rPr>
        <w:t xml:space="preserve">outreach campaign, and </w:t>
      </w:r>
      <w:r w:rsidR="73295FC0" w:rsidRPr="4B3E1FA9">
        <w:rPr>
          <w:rFonts w:ascii="Times New Roman" w:eastAsia="Times New Roman" w:hAnsi="Times New Roman" w:cs="Times New Roman"/>
          <w:sz w:val="24"/>
          <w:szCs w:val="24"/>
        </w:rPr>
        <w:t>any</w:t>
      </w:r>
      <w:r w:rsidR="0D53C011" w:rsidRPr="4B3E1FA9">
        <w:rPr>
          <w:rFonts w:ascii="Times New Roman" w:eastAsia="Times New Roman" w:hAnsi="Times New Roman" w:cs="Times New Roman"/>
          <w:color w:val="000000" w:themeColor="text1"/>
          <w:sz w:val="24"/>
          <w:szCs w:val="24"/>
        </w:rPr>
        <w:t xml:space="preserve"> </w:t>
      </w:r>
      <w:r w:rsidR="0D53C011" w:rsidRPr="4B3E1FA9">
        <w:rPr>
          <w:rFonts w:ascii="Times New Roman" w:eastAsia="Times New Roman" w:hAnsi="Times New Roman" w:cs="Times New Roman"/>
          <w:color w:val="000000" w:themeColor="text1"/>
          <w:sz w:val="24"/>
          <w:szCs w:val="24"/>
        </w:rPr>
        <w:lastRenderedPageBreak/>
        <w:t xml:space="preserve">additional headcount </w:t>
      </w:r>
      <w:r w:rsidR="0610A617" w:rsidRPr="4B3E1FA9">
        <w:rPr>
          <w:rFonts w:ascii="Times New Roman" w:eastAsia="Times New Roman" w:hAnsi="Times New Roman" w:cs="Times New Roman"/>
          <w:color w:val="000000" w:themeColor="text1"/>
          <w:sz w:val="24"/>
          <w:szCs w:val="24"/>
        </w:rPr>
        <w:t>necessary to administer the program</w:t>
      </w:r>
      <w:r w:rsidR="009B3D5D" w:rsidRPr="4B3E1FA9">
        <w:rPr>
          <w:rFonts w:ascii="Times New Roman" w:eastAsia="Times New Roman" w:hAnsi="Times New Roman" w:cs="Times New Roman"/>
          <w:sz w:val="24"/>
          <w:szCs w:val="24"/>
        </w:rPr>
        <w:t>.</w:t>
      </w:r>
      <w:r w:rsidR="796523C5" w:rsidRPr="4B3E1FA9">
        <w:rPr>
          <w:rFonts w:ascii="Times New Roman" w:eastAsia="Times New Roman" w:hAnsi="Times New Roman" w:cs="Times New Roman"/>
          <w:sz w:val="24"/>
          <w:szCs w:val="24"/>
        </w:rPr>
        <w:t xml:space="preserve"> </w:t>
      </w:r>
      <w:r w:rsidR="51004E29" w:rsidRPr="4B3E1FA9">
        <w:rPr>
          <w:rFonts w:ascii="Times New Roman" w:eastAsia="Times New Roman" w:hAnsi="Times New Roman" w:cs="Times New Roman"/>
          <w:sz w:val="24"/>
          <w:szCs w:val="24"/>
        </w:rPr>
        <w:t xml:space="preserve"> These costs are not determinable without knowing the full scope of the security measures</w:t>
      </w:r>
      <w:r w:rsidR="2F707962" w:rsidRPr="4B3E1FA9">
        <w:rPr>
          <w:rFonts w:ascii="Times New Roman" w:eastAsia="Times New Roman" w:hAnsi="Times New Roman" w:cs="Times New Roman"/>
          <w:sz w:val="24"/>
          <w:szCs w:val="24"/>
        </w:rPr>
        <w:t xml:space="preserve"> to be installed</w:t>
      </w:r>
      <w:r w:rsidR="51004E29" w:rsidRPr="4B3E1FA9">
        <w:rPr>
          <w:rFonts w:ascii="Times New Roman" w:eastAsia="Times New Roman" w:hAnsi="Times New Roman" w:cs="Times New Roman"/>
          <w:sz w:val="24"/>
          <w:szCs w:val="24"/>
        </w:rPr>
        <w:t xml:space="preserve"> and the number of </w:t>
      </w:r>
      <w:proofErr w:type="gramStart"/>
      <w:r w:rsidR="51004E29" w:rsidRPr="4B3E1FA9">
        <w:rPr>
          <w:rFonts w:ascii="Times New Roman" w:eastAsia="Times New Roman" w:hAnsi="Times New Roman" w:cs="Times New Roman"/>
          <w:sz w:val="24"/>
          <w:szCs w:val="24"/>
        </w:rPr>
        <w:t>participating businesses</w:t>
      </w:r>
      <w:proofErr w:type="gramEnd"/>
      <w:r w:rsidR="51004E29" w:rsidRPr="4B3E1FA9">
        <w:rPr>
          <w:rFonts w:ascii="Times New Roman" w:eastAsia="Times New Roman" w:hAnsi="Times New Roman" w:cs="Times New Roman"/>
          <w:sz w:val="24"/>
          <w:szCs w:val="24"/>
        </w:rPr>
        <w:t>.</w:t>
      </w:r>
    </w:p>
    <w:p w14:paraId="5CD6FD61" w14:textId="288079B3" w:rsidR="0924A458" w:rsidRDefault="0924A458" w:rsidP="0924A458">
      <w:pPr>
        <w:spacing w:after="0" w:line="240" w:lineRule="auto"/>
        <w:jc w:val="both"/>
        <w:rPr>
          <w:rFonts w:ascii="Times New Roman" w:eastAsia="Times New Roman" w:hAnsi="Times New Roman" w:cs="Times New Roman"/>
          <w:sz w:val="24"/>
          <w:szCs w:val="24"/>
        </w:rPr>
      </w:pPr>
    </w:p>
    <w:p w14:paraId="2ABEFCC3" w14:textId="24BB24D0" w:rsidR="00495B5D" w:rsidRPr="009B3D5D" w:rsidRDefault="00495B5D" w:rsidP="00495B5D">
      <w:pPr>
        <w:spacing w:after="0" w:line="240" w:lineRule="auto"/>
        <w:jc w:val="both"/>
        <w:rPr>
          <w:rFonts w:ascii="Times New Roman" w:eastAsia="Times New Roman" w:hAnsi="Times New Roman" w:cs="Times New Roman"/>
          <w:sz w:val="24"/>
          <w:szCs w:val="24"/>
        </w:rPr>
      </w:pPr>
      <w:r w:rsidRPr="4B3E1FA9">
        <w:rPr>
          <w:rFonts w:ascii="Times New Roman" w:eastAsia="Times New Roman" w:hAnsi="Times New Roman" w:cs="Times New Roman"/>
          <w:b/>
          <w:bCs/>
          <w:smallCaps/>
          <w:sz w:val="24"/>
          <w:szCs w:val="24"/>
        </w:rPr>
        <w:t>Source of Funds to Cover Estimated Costs:</w:t>
      </w:r>
      <w:r w:rsidRPr="4B3E1FA9">
        <w:rPr>
          <w:rFonts w:ascii="Times New Roman" w:eastAsia="Times New Roman" w:hAnsi="Times New Roman" w:cs="Times New Roman"/>
          <w:sz w:val="24"/>
          <w:szCs w:val="24"/>
        </w:rPr>
        <w:t xml:space="preserve"> </w:t>
      </w:r>
      <w:r w:rsidR="0CB48D93" w:rsidRPr="4B3E1FA9">
        <w:rPr>
          <w:rFonts w:ascii="Times New Roman" w:eastAsia="Times New Roman" w:hAnsi="Times New Roman" w:cs="Times New Roman"/>
          <w:sz w:val="24"/>
          <w:szCs w:val="24"/>
        </w:rPr>
        <w:t>General Fund</w:t>
      </w:r>
    </w:p>
    <w:p w14:paraId="7BF39AF7" w14:textId="77777777" w:rsidR="00495B5D" w:rsidRPr="009B3D5D" w:rsidRDefault="00495B5D" w:rsidP="00495B5D">
      <w:pPr>
        <w:spacing w:after="0" w:line="240" w:lineRule="auto"/>
        <w:jc w:val="both"/>
        <w:rPr>
          <w:rFonts w:ascii="Times New Roman" w:eastAsia="Times New Roman" w:hAnsi="Times New Roman" w:cs="Times New Roman"/>
          <w:sz w:val="24"/>
          <w:szCs w:val="24"/>
        </w:rPr>
      </w:pPr>
    </w:p>
    <w:p w14:paraId="7B772003" w14:textId="4ACA80E1" w:rsidR="00495B5D" w:rsidRPr="009B3D5D" w:rsidRDefault="00495B5D" w:rsidP="00495B5D">
      <w:pPr>
        <w:spacing w:after="0" w:line="240" w:lineRule="auto"/>
        <w:jc w:val="both"/>
        <w:rPr>
          <w:rFonts w:ascii="Times New Roman" w:eastAsia="Times New Roman" w:hAnsi="Times New Roman" w:cs="Times New Roman"/>
          <w:sz w:val="24"/>
          <w:szCs w:val="24"/>
        </w:rPr>
      </w:pPr>
      <w:r w:rsidRPr="009B3D5D">
        <w:rPr>
          <w:rFonts w:ascii="Times New Roman" w:eastAsia="Times New Roman" w:hAnsi="Times New Roman" w:cs="Times New Roman"/>
          <w:b/>
          <w:smallCaps/>
          <w:sz w:val="24"/>
          <w:szCs w:val="24"/>
        </w:rPr>
        <w:t>Source of Information:</w:t>
      </w:r>
      <w:r w:rsidRPr="009B3D5D">
        <w:rPr>
          <w:rFonts w:ascii="Times New Roman" w:eastAsia="Times New Roman" w:hAnsi="Times New Roman" w:cs="Times New Roman"/>
          <w:sz w:val="24"/>
          <w:szCs w:val="24"/>
        </w:rPr>
        <w:t xml:space="preserve"> </w:t>
      </w:r>
      <w:r w:rsidRPr="009B3D5D">
        <w:rPr>
          <w:rFonts w:ascii="Times New Roman" w:eastAsia="Times New Roman" w:hAnsi="Times New Roman" w:cs="Times New Roman"/>
          <w:sz w:val="24"/>
          <w:szCs w:val="24"/>
        </w:rPr>
        <w:tab/>
      </w:r>
      <w:r w:rsidRPr="009B3D5D">
        <w:rPr>
          <w:rFonts w:ascii="Times New Roman" w:eastAsia="Times New Roman" w:hAnsi="Times New Roman" w:cs="Times New Roman"/>
          <w:sz w:val="24"/>
          <w:szCs w:val="24"/>
        </w:rPr>
        <w:tab/>
        <w:t>New York City Council Finance Division</w:t>
      </w:r>
    </w:p>
    <w:p w14:paraId="241412C5" w14:textId="77777777" w:rsidR="00495B5D" w:rsidRPr="009B3D5D" w:rsidRDefault="00495B5D" w:rsidP="00495B5D">
      <w:pPr>
        <w:spacing w:after="0" w:line="240" w:lineRule="auto"/>
        <w:jc w:val="both"/>
        <w:rPr>
          <w:rFonts w:ascii="Times New Roman" w:eastAsia="Times New Roman" w:hAnsi="Times New Roman" w:cs="Times New Roman"/>
          <w:sz w:val="24"/>
          <w:szCs w:val="24"/>
        </w:rPr>
      </w:pPr>
      <w:r w:rsidRPr="009B3D5D">
        <w:rPr>
          <w:rFonts w:ascii="Times New Roman" w:eastAsia="Times New Roman" w:hAnsi="Times New Roman" w:cs="Times New Roman"/>
          <w:sz w:val="24"/>
          <w:szCs w:val="24"/>
        </w:rPr>
        <w:tab/>
        <w:t xml:space="preserve">                                                          </w:t>
      </w:r>
      <w:r w:rsidRPr="009B3D5D">
        <w:rPr>
          <w:rFonts w:ascii="Times New Roman" w:eastAsia="Times New Roman" w:hAnsi="Times New Roman" w:cs="Times New Roman"/>
          <w:sz w:val="24"/>
          <w:szCs w:val="24"/>
        </w:rPr>
        <w:tab/>
      </w:r>
      <w:r w:rsidRPr="009B3D5D">
        <w:rPr>
          <w:rFonts w:ascii="Times New Roman" w:eastAsia="Times New Roman" w:hAnsi="Times New Roman" w:cs="Times New Roman"/>
          <w:sz w:val="24"/>
          <w:szCs w:val="24"/>
        </w:rPr>
        <w:tab/>
        <w:t xml:space="preserve">                        </w:t>
      </w:r>
    </w:p>
    <w:p w14:paraId="3120D6D3" w14:textId="77777777" w:rsidR="00495B5D" w:rsidRPr="009B3D5D" w:rsidRDefault="00495B5D" w:rsidP="00495B5D">
      <w:pPr>
        <w:spacing w:after="0" w:line="240" w:lineRule="auto"/>
        <w:jc w:val="both"/>
        <w:rPr>
          <w:rFonts w:ascii="Times New Roman" w:eastAsia="Times New Roman" w:hAnsi="Times New Roman" w:cs="Times New Roman"/>
          <w:sz w:val="24"/>
          <w:szCs w:val="24"/>
        </w:rPr>
      </w:pPr>
      <w:r w:rsidRPr="009B3D5D">
        <w:rPr>
          <w:rFonts w:ascii="Times New Roman" w:eastAsia="Times New Roman" w:hAnsi="Times New Roman" w:cs="Times New Roman"/>
          <w:b/>
          <w:bCs/>
          <w:smallCaps/>
          <w:sz w:val="24"/>
          <w:szCs w:val="24"/>
        </w:rPr>
        <w:t>Estimate Prepared By</w:t>
      </w:r>
      <w:proofErr w:type="gramStart"/>
      <w:r w:rsidRPr="009B3D5D">
        <w:rPr>
          <w:rFonts w:ascii="Times New Roman" w:eastAsia="Times New Roman" w:hAnsi="Times New Roman" w:cs="Times New Roman"/>
          <w:b/>
          <w:bCs/>
          <w:smallCaps/>
          <w:sz w:val="24"/>
          <w:szCs w:val="24"/>
        </w:rPr>
        <w:t>:</w:t>
      </w:r>
      <w:r w:rsidRPr="009B3D5D">
        <w:tab/>
      </w:r>
      <w:r w:rsidRPr="009B3D5D">
        <w:tab/>
      </w:r>
      <w:r w:rsidRPr="009B3D5D">
        <w:rPr>
          <w:rFonts w:ascii="Times New Roman" w:eastAsia="Times New Roman" w:hAnsi="Times New Roman" w:cs="Times New Roman"/>
          <w:sz w:val="24"/>
          <w:szCs w:val="24"/>
        </w:rPr>
        <w:t>Glenn</w:t>
      </w:r>
      <w:proofErr w:type="gramEnd"/>
      <w:r w:rsidRPr="009B3D5D">
        <w:rPr>
          <w:rFonts w:ascii="Times New Roman" w:eastAsia="Times New Roman" w:hAnsi="Times New Roman" w:cs="Times New Roman"/>
          <w:sz w:val="24"/>
          <w:szCs w:val="24"/>
        </w:rPr>
        <w:t xml:space="preserve"> Martelloni, Financial Analyst </w:t>
      </w:r>
    </w:p>
    <w:p w14:paraId="53DE2C86" w14:textId="77777777" w:rsidR="00495B5D" w:rsidRPr="009B3D5D" w:rsidRDefault="00495B5D" w:rsidP="00495B5D">
      <w:pPr>
        <w:spacing w:after="0" w:line="240" w:lineRule="auto"/>
        <w:jc w:val="both"/>
        <w:rPr>
          <w:rFonts w:ascii="Times New Roman" w:eastAsia="Times New Roman" w:hAnsi="Times New Roman" w:cs="Times New Roman"/>
          <w:sz w:val="24"/>
          <w:szCs w:val="24"/>
        </w:rPr>
      </w:pPr>
    </w:p>
    <w:p w14:paraId="0D5F02A6" w14:textId="77777777" w:rsidR="00495B5D" w:rsidRPr="009B3D5D" w:rsidRDefault="00495B5D" w:rsidP="00495B5D">
      <w:pPr>
        <w:tabs>
          <w:tab w:val="left" w:pos="2880"/>
        </w:tabs>
        <w:spacing w:after="0" w:line="240" w:lineRule="exact"/>
        <w:ind w:left="3600" w:hanging="3600"/>
        <w:jc w:val="both"/>
        <w:rPr>
          <w:rFonts w:ascii="Times New Roman" w:eastAsia="Times New Roman" w:hAnsi="Times New Roman" w:cs="Times New Roman"/>
          <w:sz w:val="24"/>
          <w:szCs w:val="24"/>
        </w:rPr>
      </w:pPr>
      <w:r w:rsidRPr="009B3D5D">
        <w:rPr>
          <w:rFonts w:ascii="Times New Roman" w:eastAsia="Times New Roman" w:hAnsi="Times New Roman" w:cs="Times New Roman"/>
          <w:b/>
          <w:smallCaps/>
          <w:sz w:val="24"/>
          <w:szCs w:val="24"/>
        </w:rPr>
        <w:t xml:space="preserve">Estimate Reviewed By: </w:t>
      </w:r>
      <w:r w:rsidRPr="009B3D5D">
        <w:rPr>
          <w:rFonts w:ascii="Times New Roman" w:eastAsia="Times New Roman" w:hAnsi="Times New Roman" w:cs="Times New Roman"/>
          <w:b/>
          <w:smallCaps/>
          <w:sz w:val="24"/>
          <w:szCs w:val="24"/>
        </w:rPr>
        <w:tab/>
      </w:r>
      <w:r w:rsidRPr="009B3D5D">
        <w:rPr>
          <w:rFonts w:ascii="Times New Roman" w:eastAsia="Times New Roman" w:hAnsi="Times New Roman" w:cs="Times New Roman"/>
          <w:b/>
          <w:smallCaps/>
          <w:sz w:val="24"/>
          <w:szCs w:val="24"/>
        </w:rPr>
        <w:tab/>
      </w:r>
      <w:r w:rsidRPr="009B3D5D">
        <w:rPr>
          <w:rFonts w:ascii="Times New Roman" w:eastAsia="Times New Roman" w:hAnsi="Times New Roman" w:cs="Times New Roman"/>
          <w:sz w:val="24"/>
          <w:szCs w:val="24"/>
        </w:rPr>
        <w:t>Daniel Kroop, Assistant Director</w:t>
      </w:r>
    </w:p>
    <w:p w14:paraId="10F55859" w14:textId="77777777" w:rsidR="00495B5D" w:rsidRPr="009B3D5D" w:rsidRDefault="00495B5D" w:rsidP="00495B5D">
      <w:pPr>
        <w:tabs>
          <w:tab w:val="left" w:pos="2880"/>
        </w:tabs>
        <w:spacing w:after="0" w:line="240" w:lineRule="exact"/>
        <w:ind w:left="3600"/>
        <w:jc w:val="both"/>
        <w:rPr>
          <w:rFonts w:ascii="Times New Roman" w:eastAsia="Times New Roman" w:hAnsi="Times New Roman" w:cs="Times New Roman"/>
          <w:sz w:val="24"/>
          <w:szCs w:val="24"/>
        </w:rPr>
      </w:pPr>
      <w:r w:rsidRPr="009B3D5D">
        <w:rPr>
          <w:rFonts w:ascii="Times New Roman" w:eastAsia="Times New Roman" w:hAnsi="Times New Roman" w:cs="Times New Roman"/>
          <w:sz w:val="24"/>
          <w:szCs w:val="24"/>
        </w:rPr>
        <w:t>Chima Obichere, Deputy Director</w:t>
      </w:r>
      <w:r w:rsidRPr="009B3D5D">
        <w:rPr>
          <w:rFonts w:ascii="Times New Roman" w:eastAsia="Times New Roman" w:hAnsi="Times New Roman" w:cs="Times New Roman"/>
          <w:smallCaps/>
          <w:sz w:val="24"/>
          <w:szCs w:val="24"/>
        </w:rPr>
        <w:t xml:space="preserve"> </w:t>
      </w:r>
    </w:p>
    <w:p w14:paraId="2F4B1118" w14:textId="71FCFC94" w:rsidR="00495B5D" w:rsidRPr="009B3D5D" w:rsidRDefault="00495B5D" w:rsidP="00495B5D">
      <w:pPr>
        <w:tabs>
          <w:tab w:val="left" w:pos="2880"/>
        </w:tabs>
        <w:spacing w:after="0" w:line="240" w:lineRule="exact"/>
        <w:ind w:left="3600"/>
        <w:jc w:val="both"/>
        <w:rPr>
          <w:rFonts w:ascii="Times New Roman" w:eastAsia="Times New Roman" w:hAnsi="Times New Roman" w:cs="Times New Roman"/>
          <w:sz w:val="24"/>
          <w:szCs w:val="24"/>
        </w:rPr>
      </w:pPr>
      <w:r w:rsidRPr="246A0AB0">
        <w:rPr>
          <w:rFonts w:ascii="Times New Roman" w:eastAsia="Times New Roman" w:hAnsi="Times New Roman" w:cs="Times New Roman"/>
          <w:sz w:val="24"/>
          <w:szCs w:val="24"/>
        </w:rPr>
        <w:t xml:space="preserve">Nicholas Connell, </w:t>
      </w:r>
      <w:r w:rsidR="65FCC5E2" w:rsidRPr="246A0AB0">
        <w:rPr>
          <w:rFonts w:ascii="Times New Roman" w:eastAsia="Times New Roman" w:hAnsi="Times New Roman" w:cs="Times New Roman"/>
          <w:sz w:val="24"/>
          <w:szCs w:val="24"/>
        </w:rPr>
        <w:t xml:space="preserve">Chief </w:t>
      </w:r>
      <w:r w:rsidRPr="246A0AB0">
        <w:rPr>
          <w:rFonts w:ascii="Times New Roman" w:eastAsia="Times New Roman" w:hAnsi="Times New Roman" w:cs="Times New Roman"/>
          <w:sz w:val="24"/>
          <w:szCs w:val="24"/>
        </w:rPr>
        <w:t>Counsel</w:t>
      </w:r>
    </w:p>
    <w:p w14:paraId="6DDB997C" w14:textId="5B954173" w:rsidR="00495B5D" w:rsidRPr="009B3D5D" w:rsidRDefault="00495B5D" w:rsidP="00495B5D">
      <w:pPr>
        <w:tabs>
          <w:tab w:val="left" w:pos="2880"/>
        </w:tabs>
        <w:spacing w:after="0" w:line="240" w:lineRule="exact"/>
        <w:ind w:left="3600" w:hanging="3600"/>
        <w:jc w:val="both"/>
        <w:rPr>
          <w:rFonts w:ascii="Times New Roman" w:eastAsia="Times New Roman" w:hAnsi="Times New Roman" w:cs="Times New Roman"/>
          <w:sz w:val="24"/>
          <w:szCs w:val="24"/>
        </w:rPr>
      </w:pPr>
      <w:r w:rsidRPr="246A0AB0">
        <w:rPr>
          <w:rFonts w:ascii="Times New Roman" w:eastAsia="Times New Roman" w:hAnsi="Times New Roman" w:cs="Times New Roman"/>
          <w:b/>
          <w:bCs/>
          <w:smallCaps/>
          <w:sz w:val="24"/>
          <w:szCs w:val="24"/>
        </w:rPr>
        <w:t xml:space="preserve">                                                           </w:t>
      </w:r>
      <w:r>
        <w:tab/>
      </w:r>
      <w:r w:rsidR="002C2A14">
        <w:tab/>
      </w:r>
      <w:r w:rsidRPr="246A0AB0">
        <w:rPr>
          <w:rFonts w:ascii="Times New Roman" w:eastAsia="Times New Roman" w:hAnsi="Times New Roman" w:cs="Times New Roman"/>
          <w:sz w:val="24"/>
          <w:szCs w:val="24"/>
        </w:rPr>
        <w:t>Jonathan Rosenberg, Managing Director</w:t>
      </w:r>
    </w:p>
    <w:p w14:paraId="1C9C2D19" w14:textId="77777777" w:rsidR="00495B5D" w:rsidRPr="009B3D5D" w:rsidRDefault="00495B5D" w:rsidP="00495B5D">
      <w:pPr>
        <w:tabs>
          <w:tab w:val="left" w:pos="2880"/>
        </w:tabs>
        <w:spacing w:after="0" w:line="240" w:lineRule="exact"/>
        <w:ind w:left="3600" w:hanging="3600"/>
        <w:jc w:val="both"/>
        <w:rPr>
          <w:rFonts w:ascii="Times New Roman" w:eastAsia="Times New Roman" w:hAnsi="Times New Roman" w:cs="Times New Roman"/>
          <w:sz w:val="24"/>
          <w:szCs w:val="24"/>
        </w:rPr>
      </w:pPr>
    </w:p>
    <w:p w14:paraId="2E7AE615" w14:textId="77777777" w:rsidR="00495B5D" w:rsidRPr="009B3D5D" w:rsidRDefault="00495B5D" w:rsidP="00495B5D">
      <w:pPr>
        <w:pBdr>
          <w:top w:val="single" w:sz="4" w:space="1" w:color="auto"/>
        </w:pBdr>
        <w:spacing w:after="0" w:line="240" w:lineRule="auto"/>
        <w:jc w:val="both"/>
        <w:rPr>
          <w:rFonts w:ascii="Times New Roman" w:eastAsia="Times New Roman" w:hAnsi="Times New Roman" w:cs="Times New Roman"/>
          <w:b/>
          <w:bCs/>
          <w:smallCaps/>
          <w:sz w:val="24"/>
          <w:szCs w:val="24"/>
        </w:rPr>
      </w:pPr>
    </w:p>
    <w:p w14:paraId="3BD990D7" w14:textId="05FCAF88" w:rsidR="00495B5D" w:rsidRPr="00066D75" w:rsidRDefault="00495B5D" w:rsidP="4B3E1FA9">
      <w:pPr>
        <w:pBdr>
          <w:top w:val="single" w:sz="4" w:space="1" w:color="auto"/>
        </w:pBdr>
        <w:spacing w:after="0" w:line="240" w:lineRule="auto"/>
        <w:jc w:val="both"/>
        <w:rPr>
          <w:rFonts w:ascii="Times New Roman" w:eastAsia="Times New Roman" w:hAnsi="Times New Roman" w:cs="Times New Roman"/>
          <w:b/>
          <w:bCs/>
          <w:smallCaps/>
          <w:sz w:val="24"/>
          <w:szCs w:val="24"/>
        </w:rPr>
      </w:pPr>
      <w:r w:rsidRPr="4B3E1FA9">
        <w:rPr>
          <w:rFonts w:ascii="Times New Roman" w:eastAsia="Times New Roman" w:hAnsi="Times New Roman" w:cs="Times New Roman"/>
          <w:b/>
          <w:bCs/>
          <w:smallCaps/>
          <w:sz w:val="24"/>
          <w:szCs w:val="24"/>
        </w:rPr>
        <w:t xml:space="preserve">Office of Management and Budget Estimate: </w:t>
      </w:r>
      <w:r w:rsidRPr="4B3E1FA9">
        <w:rPr>
          <w:rFonts w:ascii="Times New Roman" w:eastAsia="Times New Roman" w:hAnsi="Times New Roman" w:cs="Times New Roman"/>
          <w:sz w:val="24"/>
          <w:szCs w:val="24"/>
        </w:rPr>
        <w:t>The Office of Management and Budget</w:t>
      </w:r>
      <w:r w:rsidR="009B3D5D" w:rsidRPr="4B3E1FA9">
        <w:rPr>
          <w:rFonts w:ascii="Times New Roman" w:eastAsia="Times New Roman" w:hAnsi="Times New Roman" w:cs="Times New Roman"/>
          <w:sz w:val="24"/>
          <w:szCs w:val="24"/>
        </w:rPr>
        <w:t xml:space="preserve"> did not</w:t>
      </w:r>
      <w:r w:rsidRPr="4B3E1FA9">
        <w:rPr>
          <w:rFonts w:ascii="Times New Roman" w:eastAsia="Times New Roman" w:hAnsi="Times New Roman" w:cs="Times New Roman"/>
          <w:sz w:val="24"/>
          <w:szCs w:val="24"/>
        </w:rPr>
        <w:t xml:space="preserve"> provide a</w:t>
      </w:r>
      <w:r w:rsidR="6DCAFAA2" w:rsidRPr="4B3E1FA9">
        <w:rPr>
          <w:rFonts w:ascii="Times New Roman" w:eastAsia="Times New Roman" w:hAnsi="Times New Roman" w:cs="Times New Roman"/>
          <w:sz w:val="24"/>
          <w:szCs w:val="24"/>
        </w:rPr>
        <w:t>n</w:t>
      </w:r>
      <w:r w:rsidRPr="4B3E1FA9">
        <w:rPr>
          <w:rFonts w:ascii="Times New Roman" w:eastAsia="Times New Roman" w:hAnsi="Times New Roman" w:cs="Times New Roman"/>
          <w:sz w:val="24"/>
          <w:szCs w:val="24"/>
        </w:rPr>
        <w:t xml:space="preserve"> estimate</w:t>
      </w:r>
      <w:r w:rsidR="009B3D5D" w:rsidRPr="4B3E1FA9">
        <w:rPr>
          <w:rFonts w:ascii="Times New Roman" w:eastAsia="Times New Roman" w:hAnsi="Times New Roman" w:cs="Times New Roman"/>
          <w:sz w:val="24"/>
          <w:szCs w:val="24"/>
        </w:rPr>
        <w:t>.</w:t>
      </w:r>
    </w:p>
    <w:p w14:paraId="24966073" w14:textId="77777777" w:rsidR="00495B5D" w:rsidRPr="00066D75" w:rsidRDefault="00495B5D" w:rsidP="00495B5D">
      <w:pPr>
        <w:pBdr>
          <w:bottom w:val="single" w:sz="4" w:space="1" w:color="auto"/>
        </w:pBdr>
        <w:spacing w:after="0" w:line="240" w:lineRule="auto"/>
        <w:jc w:val="both"/>
        <w:rPr>
          <w:rFonts w:ascii="Times New Roman" w:eastAsia="Times New Roman" w:hAnsi="Times New Roman" w:cs="Times New Roman"/>
          <w:b/>
          <w:bCs/>
          <w:smallCaps/>
          <w:sz w:val="24"/>
          <w:szCs w:val="24"/>
        </w:rPr>
      </w:pPr>
    </w:p>
    <w:p w14:paraId="37FED52C" w14:textId="77777777" w:rsidR="00495B5D" w:rsidRPr="00066D75" w:rsidRDefault="00495B5D" w:rsidP="00495B5D">
      <w:pPr>
        <w:spacing w:after="0" w:line="240" w:lineRule="auto"/>
        <w:jc w:val="both"/>
        <w:rPr>
          <w:rFonts w:ascii="Times New Roman" w:eastAsia="Times New Roman" w:hAnsi="Times New Roman" w:cs="Times New Roman"/>
          <w:b/>
          <w:bCs/>
          <w:smallCaps/>
          <w:sz w:val="24"/>
          <w:szCs w:val="24"/>
        </w:rPr>
      </w:pPr>
    </w:p>
    <w:p w14:paraId="4644D811" w14:textId="45F94969" w:rsidR="00495B5D" w:rsidRDefault="00495B5D" w:rsidP="00495B5D">
      <w:pPr>
        <w:spacing w:after="0" w:line="240" w:lineRule="auto"/>
        <w:rPr>
          <w:rFonts w:ascii="Times New Roman" w:eastAsia="Times New Roman" w:hAnsi="Times New Roman" w:cs="Times New Roman"/>
        </w:rPr>
      </w:pPr>
      <w:r w:rsidRPr="3ADDF48A">
        <w:rPr>
          <w:rFonts w:ascii="Times New Roman" w:eastAsia="Times New Roman" w:hAnsi="Times New Roman" w:cs="Times New Roman"/>
          <w:b/>
          <w:bCs/>
          <w:smallCaps/>
          <w:sz w:val="24"/>
          <w:szCs w:val="24"/>
        </w:rPr>
        <w:t>Legislative History:</w:t>
      </w:r>
      <w:r w:rsidRPr="3ADDF48A">
        <w:rPr>
          <w:rFonts w:ascii="Times New Roman" w:eastAsia="Times New Roman" w:hAnsi="Times New Roman" w:cs="Times New Roman"/>
          <w:sz w:val="24"/>
          <w:szCs w:val="24"/>
        </w:rPr>
        <w:t xml:space="preserve"> </w:t>
      </w:r>
      <w:hyperlink r:id="rId7">
        <w:r>
          <w:rPr>
            <w:rStyle w:val="Hyperlink"/>
            <w:rFonts w:ascii="Times New Roman" w:eastAsia="Times New Roman" w:hAnsi="Times New Roman" w:cs="Times New Roman"/>
            <w:sz w:val="24"/>
            <w:szCs w:val="24"/>
          </w:rPr>
          <w:t>https://legistar.council.nyc.gov/LegislationDetail.aspx?ID=7868192&amp;GUID=68A93802-589E-44F3-80CC-A45268F29DE5&amp;Options=&amp;Search=</w:t>
        </w:r>
      </w:hyperlink>
    </w:p>
    <w:p w14:paraId="5A21F145" w14:textId="77777777" w:rsidR="00495B5D" w:rsidRPr="00066D75" w:rsidRDefault="00495B5D" w:rsidP="00495B5D">
      <w:pPr>
        <w:spacing w:after="0" w:line="240" w:lineRule="auto"/>
        <w:jc w:val="both"/>
        <w:rPr>
          <w:rFonts w:ascii="Times New Roman" w:eastAsia="Times New Roman" w:hAnsi="Times New Roman" w:cs="Times New Roman"/>
          <w:sz w:val="24"/>
          <w:szCs w:val="24"/>
        </w:rPr>
      </w:pPr>
    </w:p>
    <w:p w14:paraId="6331CFE3" w14:textId="77777777" w:rsidR="00495B5D" w:rsidRPr="00066D75" w:rsidRDefault="00495B5D" w:rsidP="00495B5D">
      <w:pPr>
        <w:spacing w:after="0" w:line="240" w:lineRule="auto"/>
        <w:jc w:val="both"/>
        <w:rPr>
          <w:rFonts w:ascii="Times New Roman" w:eastAsia="Times New Roman" w:hAnsi="Times New Roman" w:cs="Times New Roman"/>
          <w:sz w:val="24"/>
          <w:szCs w:val="24"/>
        </w:rPr>
      </w:pPr>
      <w:r w:rsidRPr="52109DEB">
        <w:rPr>
          <w:rFonts w:ascii="Times New Roman" w:eastAsia="Times New Roman" w:hAnsi="Times New Roman" w:cs="Times New Roman"/>
          <w:b/>
          <w:bCs/>
          <w:smallCaps/>
          <w:sz w:val="24"/>
          <w:szCs w:val="24"/>
        </w:rPr>
        <w:t>Date Prepared:</w:t>
      </w:r>
      <w:r w:rsidRPr="52109DE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February 24, 2026</w:t>
      </w:r>
    </w:p>
    <w:p w14:paraId="09011FEB" w14:textId="77777777" w:rsidR="00495B5D" w:rsidRDefault="00495B5D" w:rsidP="00495B5D">
      <w:pPr>
        <w:spacing w:after="0" w:line="240" w:lineRule="auto"/>
        <w:jc w:val="both"/>
        <w:rPr>
          <w:rFonts w:ascii="Times New Roman" w:eastAsia="Times New Roman" w:hAnsi="Times New Roman" w:cs="Times New Roman"/>
          <w:sz w:val="24"/>
          <w:szCs w:val="24"/>
        </w:rPr>
      </w:pPr>
    </w:p>
    <w:p w14:paraId="0B3235CB" w14:textId="2ADE74D3" w:rsidR="00495B5D" w:rsidRDefault="68B3E1DF" w:rsidP="00495B5D">
      <w:pPr>
        <w:spacing w:after="0" w:line="240" w:lineRule="auto"/>
        <w:jc w:val="both"/>
        <w:rPr>
          <w:rFonts w:ascii="Times New Roman" w:eastAsia="Times New Roman" w:hAnsi="Times New Roman" w:cs="Times New Roman"/>
          <w:sz w:val="24"/>
          <w:szCs w:val="24"/>
        </w:rPr>
      </w:pPr>
      <w:r w:rsidRPr="246A0AB0">
        <w:rPr>
          <w:rFonts w:ascii="Times New Roman" w:eastAsia="Times New Roman" w:hAnsi="Times New Roman" w:cs="Times New Roman"/>
          <w:b/>
          <w:bCs/>
          <w:smallCaps/>
          <w:sz w:val="24"/>
          <w:szCs w:val="24"/>
        </w:rPr>
        <w:t>Meeting/</w:t>
      </w:r>
      <w:r w:rsidR="00495B5D" w:rsidRPr="246A0AB0">
        <w:rPr>
          <w:rFonts w:ascii="Times New Roman" w:eastAsia="Times New Roman" w:hAnsi="Times New Roman" w:cs="Times New Roman"/>
          <w:b/>
          <w:bCs/>
          <w:smallCaps/>
          <w:sz w:val="24"/>
          <w:szCs w:val="24"/>
        </w:rPr>
        <w:t>Hearing Date:</w:t>
      </w:r>
      <w:r w:rsidR="00495B5D" w:rsidRPr="246A0AB0">
        <w:rPr>
          <w:rFonts w:ascii="Times New Roman" w:eastAsia="Times New Roman" w:hAnsi="Times New Roman" w:cs="Times New Roman"/>
          <w:sz w:val="24"/>
          <w:szCs w:val="24"/>
        </w:rPr>
        <w:t xml:space="preserve"> February 26, 2026</w:t>
      </w:r>
    </w:p>
    <w:p w14:paraId="204661CC" w14:textId="77777777" w:rsidR="00495B5D" w:rsidRPr="00066D75" w:rsidRDefault="00495B5D" w:rsidP="00495B5D">
      <w:pPr>
        <w:spacing w:before="120" w:after="0" w:line="240" w:lineRule="auto"/>
        <w:jc w:val="both"/>
        <w:rPr>
          <w:rFonts w:ascii="Times New Roman" w:eastAsia="Times New Roman" w:hAnsi="Times New Roman" w:cs="Times New Roman"/>
          <w:sz w:val="24"/>
          <w:szCs w:val="24"/>
        </w:rPr>
      </w:pPr>
    </w:p>
    <w:p w14:paraId="472299AA" w14:textId="77777777" w:rsidR="00495B5D" w:rsidRDefault="00495B5D" w:rsidP="00495B5D">
      <w:pPr>
        <w:spacing w:before="120" w:after="0" w:line="240" w:lineRule="auto"/>
        <w:jc w:val="both"/>
        <w:rPr>
          <w:rFonts w:ascii="Times New Roman" w:eastAsia="Times New Roman" w:hAnsi="Times New Roman" w:cs="Times New Roman"/>
          <w:sz w:val="24"/>
          <w:szCs w:val="24"/>
        </w:rPr>
      </w:pPr>
    </w:p>
    <w:p w14:paraId="156DDE56" w14:textId="77777777" w:rsidR="00495B5D" w:rsidRDefault="00495B5D" w:rsidP="00495B5D"/>
    <w:p w14:paraId="32F738F9" w14:textId="77777777" w:rsidR="00495B5D" w:rsidRDefault="00495B5D" w:rsidP="00495B5D"/>
    <w:p w14:paraId="515176FB" w14:textId="77777777" w:rsidR="00495B5D" w:rsidRDefault="00495B5D" w:rsidP="00495B5D"/>
    <w:p w14:paraId="3D4E62CF" w14:textId="77777777" w:rsidR="00495B5D" w:rsidRDefault="00495B5D" w:rsidP="00495B5D"/>
    <w:p w14:paraId="0331810F" w14:textId="77777777" w:rsidR="00495B5D" w:rsidRDefault="00495B5D" w:rsidP="00495B5D"/>
    <w:p w14:paraId="1D30D878" w14:textId="77777777" w:rsidR="00495B5D" w:rsidRDefault="00495B5D" w:rsidP="00495B5D"/>
    <w:p w14:paraId="75ED3A07" w14:textId="77777777" w:rsidR="00495B5D" w:rsidRDefault="00495B5D" w:rsidP="00495B5D"/>
    <w:p w14:paraId="28D8057F" w14:textId="77777777" w:rsidR="00495B5D" w:rsidRDefault="00495B5D" w:rsidP="00495B5D"/>
    <w:p w14:paraId="4BC25080" w14:textId="77777777" w:rsidR="00C83ADB" w:rsidRDefault="00C83ADB"/>
    <w:sectPr w:rsidR="00C83ADB" w:rsidSect="00495B5D">
      <w:footerReference w:type="default" r:id="rId8"/>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3B8FD3" w14:textId="77777777" w:rsidR="00495B5D" w:rsidRDefault="00495B5D" w:rsidP="00495B5D">
      <w:pPr>
        <w:spacing w:after="0" w:line="240" w:lineRule="auto"/>
      </w:pPr>
      <w:r>
        <w:separator/>
      </w:r>
    </w:p>
  </w:endnote>
  <w:endnote w:type="continuationSeparator" w:id="0">
    <w:p w14:paraId="6270AB40" w14:textId="77777777" w:rsidR="00495B5D" w:rsidRDefault="00495B5D" w:rsidP="00495B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175B0" w14:textId="77777777" w:rsidR="00495B5D" w:rsidRDefault="00495B5D">
    <w:pPr>
      <w:pStyle w:val="Footer"/>
      <w:pBdr>
        <w:top w:val="single" w:sz="4" w:space="1" w:color="D9D9D9" w:themeColor="background1" w:themeShade="D9"/>
      </w:pBdr>
      <w:jc w:val="right"/>
    </w:pPr>
  </w:p>
  <w:p w14:paraId="0AECC366" w14:textId="0654C77A" w:rsidR="00495B5D" w:rsidRPr="0050188B" w:rsidRDefault="246A0AB0" w:rsidP="246A0AB0">
    <w:pPr>
      <w:pStyle w:val="Footer"/>
      <w:pBdr>
        <w:top w:val="thinThickSmallGap" w:sz="24" w:space="1" w:color="7F340D" w:themeColor="accent2" w:themeShade="7F"/>
      </w:pBdr>
      <w:rPr>
        <w:rFonts w:eastAsiaTheme="minorEastAsia"/>
      </w:rPr>
    </w:pPr>
    <w:r w:rsidRPr="246A0AB0">
      <w:rPr>
        <w:rFonts w:eastAsiaTheme="minorEastAsia"/>
      </w:rPr>
      <w:t>Int. No. 623</w:t>
    </w:r>
    <w:r w:rsidR="00495B5D">
      <w:tab/>
    </w:r>
    <w:r w:rsidR="00495B5D">
      <w:tab/>
    </w:r>
    <w:r w:rsidRPr="246A0AB0">
      <w:rPr>
        <w:rFonts w:eastAsiaTheme="minorEastAsia"/>
      </w:rPr>
      <w:t xml:space="preserve">          </w:t>
    </w:r>
    <w:r w:rsidR="00495B5D">
      <w:tab/>
    </w:r>
    <w:r w:rsidRPr="246A0AB0">
      <w:rPr>
        <w:rFonts w:eastAsiaTheme="minorEastAsia"/>
      </w:rPr>
      <w:t xml:space="preserve">          </w:t>
    </w:r>
    <w:r w:rsidR="00495B5D" w:rsidRPr="246A0AB0">
      <w:rPr>
        <w:rFonts w:eastAsiaTheme="minorEastAsia"/>
        <w:noProof/>
      </w:rPr>
      <w:fldChar w:fldCharType="begin"/>
    </w:r>
    <w:r w:rsidR="00495B5D" w:rsidRPr="246A0AB0">
      <w:rPr>
        <w:rFonts w:eastAsiaTheme="minorEastAsia"/>
      </w:rPr>
      <w:instrText xml:space="preserve"> PAGE   \* MERGEFORMAT </w:instrText>
    </w:r>
    <w:r w:rsidR="00495B5D" w:rsidRPr="246A0AB0">
      <w:rPr>
        <w:rFonts w:eastAsiaTheme="minorEastAsia"/>
      </w:rPr>
      <w:fldChar w:fldCharType="separate"/>
    </w:r>
    <w:r w:rsidRPr="246A0AB0">
      <w:rPr>
        <w:rFonts w:eastAsiaTheme="minorEastAsia"/>
        <w:noProof/>
      </w:rPr>
      <w:t>2</w:t>
    </w:r>
    <w:r w:rsidR="00495B5D" w:rsidRPr="246A0AB0">
      <w:rPr>
        <w:rFonts w:eastAsiaTheme="minorEastAsia"/>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664872" w14:textId="77777777" w:rsidR="00495B5D" w:rsidRDefault="00495B5D" w:rsidP="00495B5D">
      <w:pPr>
        <w:spacing w:after="0" w:line="240" w:lineRule="auto"/>
      </w:pPr>
      <w:r>
        <w:separator/>
      </w:r>
    </w:p>
  </w:footnote>
  <w:footnote w:type="continuationSeparator" w:id="0">
    <w:p w14:paraId="0B0F1ED7" w14:textId="77777777" w:rsidR="00495B5D" w:rsidRDefault="00495B5D" w:rsidP="00495B5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B5D"/>
    <w:rsid w:val="00181BB6"/>
    <w:rsid w:val="002C2A14"/>
    <w:rsid w:val="00495B5D"/>
    <w:rsid w:val="004E4026"/>
    <w:rsid w:val="00826776"/>
    <w:rsid w:val="00861197"/>
    <w:rsid w:val="009B3D5D"/>
    <w:rsid w:val="00AE76F3"/>
    <w:rsid w:val="00C8165F"/>
    <w:rsid w:val="00C83ADB"/>
    <w:rsid w:val="00D27634"/>
    <w:rsid w:val="041A0199"/>
    <w:rsid w:val="0610A617"/>
    <w:rsid w:val="087655E5"/>
    <w:rsid w:val="08BA00AE"/>
    <w:rsid w:val="0924A458"/>
    <w:rsid w:val="0A0B5D51"/>
    <w:rsid w:val="0CB48D93"/>
    <w:rsid w:val="0D53C011"/>
    <w:rsid w:val="0E26ECEE"/>
    <w:rsid w:val="0E9780E3"/>
    <w:rsid w:val="1145A7FC"/>
    <w:rsid w:val="11C4AD85"/>
    <w:rsid w:val="12C89245"/>
    <w:rsid w:val="15381C76"/>
    <w:rsid w:val="195D6ECA"/>
    <w:rsid w:val="1B71B425"/>
    <w:rsid w:val="1BC90E69"/>
    <w:rsid w:val="1BD64206"/>
    <w:rsid w:val="1F0E1884"/>
    <w:rsid w:val="21DBC737"/>
    <w:rsid w:val="246A0AB0"/>
    <w:rsid w:val="2556CF1E"/>
    <w:rsid w:val="2822A80A"/>
    <w:rsid w:val="292C9AB8"/>
    <w:rsid w:val="2BE0152B"/>
    <w:rsid w:val="2D5C0136"/>
    <w:rsid w:val="2F707962"/>
    <w:rsid w:val="2F8FE65C"/>
    <w:rsid w:val="2FAB77A3"/>
    <w:rsid w:val="306CBD36"/>
    <w:rsid w:val="30CA347C"/>
    <w:rsid w:val="315F4999"/>
    <w:rsid w:val="331786CA"/>
    <w:rsid w:val="388FACF9"/>
    <w:rsid w:val="38EFF5E9"/>
    <w:rsid w:val="3A6D0815"/>
    <w:rsid w:val="3B11CDD0"/>
    <w:rsid w:val="3B33E4F5"/>
    <w:rsid w:val="3B8B72E9"/>
    <w:rsid w:val="40FFF961"/>
    <w:rsid w:val="44CE93B2"/>
    <w:rsid w:val="4568182C"/>
    <w:rsid w:val="458730CF"/>
    <w:rsid w:val="46EF9284"/>
    <w:rsid w:val="4B3E1FA9"/>
    <w:rsid w:val="51004E29"/>
    <w:rsid w:val="52D4BE26"/>
    <w:rsid w:val="58AE85C7"/>
    <w:rsid w:val="5B85DC57"/>
    <w:rsid w:val="5B8A245A"/>
    <w:rsid w:val="5C19FB77"/>
    <w:rsid w:val="5C331A38"/>
    <w:rsid w:val="5E386ED5"/>
    <w:rsid w:val="5E9EA007"/>
    <w:rsid w:val="60BDB858"/>
    <w:rsid w:val="63DFA16E"/>
    <w:rsid w:val="65FCC5E2"/>
    <w:rsid w:val="688E76E6"/>
    <w:rsid w:val="68B3E1DF"/>
    <w:rsid w:val="6A6BDBCA"/>
    <w:rsid w:val="6C4C2AEF"/>
    <w:rsid w:val="6DCAFAA2"/>
    <w:rsid w:val="6E173B71"/>
    <w:rsid w:val="6E326D9E"/>
    <w:rsid w:val="6F089A07"/>
    <w:rsid w:val="70E5F532"/>
    <w:rsid w:val="71A75EAE"/>
    <w:rsid w:val="73295FC0"/>
    <w:rsid w:val="76BAAF89"/>
    <w:rsid w:val="7770B030"/>
    <w:rsid w:val="7956D0ED"/>
    <w:rsid w:val="796523C5"/>
    <w:rsid w:val="7C9DA1EE"/>
    <w:rsid w:val="7D13DCA0"/>
    <w:rsid w:val="7D96A7A5"/>
    <w:rsid w:val="7E418CFA"/>
    <w:rsid w:val="7E9B31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5B119"/>
  <w15:chartTrackingRefBased/>
  <w15:docId w15:val="{18F04AEF-B892-46AF-B6D2-8C1E6161B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5B5D"/>
    <w:pPr>
      <w:spacing w:line="259" w:lineRule="auto"/>
    </w:pPr>
    <w:rPr>
      <w:kern w:val="0"/>
      <w:sz w:val="22"/>
      <w:szCs w:val="22"/>
      <w14:ligatures w14:val="none"/>
    </w:rPr>
  </w:style>
  <w:style w:type="paragraph" w:styleId="Heading1">
    <w:name w:val="heading 1"/>
    <w:basedOn w:val="Normal"/>
    <w:next w:val="Normal"/>
    <w:link w:val="Heading1Char"/>
    <w:uiPriority w:val="9"/>
    <w:qFormat/>
    <w:rsid w:val="00495B5D"/>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495B5D"/>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495B5D"/>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495B5D"/>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495B5D"/>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495B5D"/>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495B5D"/>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495B5D"/>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495B5D"/>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5B5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95B5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95B5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95B5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95B5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95B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5B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5B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5B5D"/>
    <w:rPr>
      <w:rFonts w:eastAsiaTheme="majorEastAsia" w:cstheme="majorBidi"/>
      <w:color w:val="272727" w:themeColor="text1" w:themeTint="D8"/>
    </w:rPr>
  </w:style>
  <w:style w:type="paragraph" w:styleId="Title">
    <w:name w:val="Title"/>
    <w:basedOn w:val="Normal"/>
    <w:next w:val="Normal"/>
    <w:link w:val="TitleChar"/>
    <w:uiPriority w:val="10"/>
    <w:qFormat/>
    <w:rsid w:val="00495B5D"/>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495B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5B5D"/>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495B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5B5D"/>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495B5D"/>
    <w:rPr>
      <w:i/>
      <w:iCs/>
      <w:color w:val="404040" w:themeColor="text1" w:themeTint="BF"/>
    </w:rPr>
  </w:style>
  <w:style w:type="paragraph" w:styleId="ListParagraph">
    <w:name w:val="List Paragraph"/>
    <w:basedOn w:val="Normal"/>
    <w:uiPriority w:val="34"/>
    <w:qFormat/>
    <w:rsid w:val="00495B5D"/>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495B5D"/>
    <w:rPr>
      <w:i/>
      <w:iCs/>
      <w:color w:val="0F4761" w:themeColor="accent1" w:themeShade="BF"/>
    </w:rPr>
  </w:style>
  <w:style w:type="paragraph" w:styleId="IntenseQuote">
    <w:name w:val="Intense Quote"/>
    <w:basedOn w:val="Normal"/>
    <w:next w:val="Normal"/>
    <w:link w:val="IntenseQuoteChar"/>
    <w:uiPriority w:val="30"/>
    <w:qFormat/>
    <w:rsid w:val="00495B5D"/>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495B5D"/>
    <w:rPr>
      <w:i/>
      <w:iCs/>
      <w:color w:val="0F4761" w:themeColor="accent1" w:themeShade="BF"/>
    </w:rPr>
  </w:style>
  <w:style w:type="character" w:styleId="IntenseReference">
    <w:name w:val="Intense Reference"/>
    <w:basedOn w:val="DefaultParagraphFont"/>
    <w:uiPriority w:val="32"/>
    <w:qFormat/>
    <w:rsid w:val="00495B5D"/>
    <w:rPr>
      <w:b/>
      <w:bCs/>
      <w:smallCaps/>
      <w:color w:val="0F4761" w:themeColor="accent1" w:themeShade="BF"/>
      <w:spacing w:val="5"/>
    </w:rPr>
  </w:style>
  <w:style w:type="character" w:styleId="Hyperlink">
    <w:name w:val="Hyperlink"/>
    <w:basedOn w:val="DefaultParagraphFont"/>
    <w:uiPriority w:val="99"/>
    <w:unhideWhenUsed/>
    <w:rsid w:val="00495B5D"/>
    <w:rPr>
      <w:color w:val="467886" w:themeColor="hyperlink"/>
      <w:u w:val="single"/>
    </w:rPr>
  </w:style>
  <w:style w:type="paragraph" w:styleId="Footer">
    <w:name w:val="footer"/>
    <w:basedOn w:val="Normal"/>
    <w:link w:val="FooterChar"/>
    <w:uiPriority w:val="99"/>
    <w:rsid w:val="00495B5D"/>
    <w:pPr>
      <w:tabs>
        <w:tab w:val="center" w:pos="4680"/>
        <w:tab w:val="right" w:pos="9360"/>
      </w:tabs>
      <w:spacing w:after="0" w:line="240" w:lineRule="auto"/>
      <w:jc w:val="both"/>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495B5D"/>
    <w:rPr>
      <w:rFonts w:ascii="Times New Roman" w:eastAsia="Times New Roman" w:hAnsi="Times New Roman" w:cs="Times New Roman"/>
      <w:kern w:val="0"/>
      <w14:ligatures w14:val="none"/>
    </w:rPr>
  </w:style>
  <w:style w:type="paragraph" w:styleId="NoSpacing">
    <w:name w:val="No Spacing"/>
    <w:uiPriority w:val="1"/>
    <w:qFormat/>
    <w:rsid w:val="00495B5D"/>
    <w:pPr>
      <w:spacing w:after="0" w:line="240" w:lineRule="auto"/>
    </w:pPr>
    <w:rPr>
      <w:rFonts w:ascii="Times New Roman" w:hAnsi="Times New Roman"/>
      <w:kern w:val="0"/>
      <w:szCs w:val="22"/>
      <w14:ligatures w14:val="none"/>
    </w:rPr>
  </w:style>
  <w:style w:type="paragraph" w:styleId="BodyText">
    <w:name w:val="Body Text"/>
    <w:basedOn w:val="Normal"/>
    <w:link w:val="BodyTextChar"/>
    <w:uiPriority w:val="99"/>
    <w:rsid w:val="00495B5D"/>
    <w:pPr>
      <w:spacing w:after="0" w:line="480" w:lineRule="auto"/>
      <w:ind w:firstLine="720"/>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495B5D"/>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495B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5B5D"/>
    <w:rPr>
      <w:kern w:val="0"/>
      <w:sz w:val="22"/>
      <w:szCs w:val="22"/>
      <w14:ligatures w14:val="non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kern w:val="0"/>
      <w:sz w:val="20"/>
      <w:szCs w:val="20"/>
      <w14:ligatures w14:val="none"/>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2C2A14"/>
    <w:pPr>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legistar.council.nyc.gov/LegislationDetail.aspx?ID=7868192&amp;GUID=68A93802-589E-44F3-80CC-A45268F29DE5&amp;Options=&amp;Searc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501</Words>
  <Characters>2859</Characters>
  <Application>Microsoft Office Word</Application>
  <DocSecurity>4</DocSecurity>
  <Lines>23</Lines>
  <Paragraphs>6</Paragraphs>
  <ScaleCrop>false</ScaleCrop>
  <Company/>
  <LinksUpToDate>false</LinksUpToDate>
  <CharactersWithSpaces>3354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Martelloni, Glenn</dc:creator>
  <cp:keywords/>
  <dc:description/>
  <cp:lastModifiedBy>Jeffries, Jillian</cp:lastModifiedBy>
  <cp:revision>2</cp:revision>
  <dcterms:created xsi:type="dcterms:W3CDTF">2026-02-26T18:41:00Z</dcterms:created>
  <dcterms:modified xsi:type="dcterms:W3CDTF">2026-02-26T18:41:00Z</dcterms:modified>
</cp:coreProperties>
</file>