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68A4E" w14:textId="77777777" w:rsidR="00465983" w:rsidRPr="000B4F52" w:rsidRDefault="00465983" w:rsidP="00465983">
      <w:pPr>
        <w:spacing w:after="0" w:line="240" w:lineRule="auto"/>
        <w:jc w:val="right"/>
        <w:rPr>
          <w:rFonts w:ascii="Times New Roman" w:eastAsia="MS Mincho" w:hAnsi="Times New Roman"/>
        </w:rPr>
      </w:pPr>
      <w:r w:rsidRPr="000B4F52">
        <w:rPr>
          <w:rFonts w:ascii="Times New Roman" w:eastAsia="MS Mincho" w:hAnsi="Times New Roman"/>
          <w:u w:val="single"/>
        </w:rPr>
        <w:t xml:space="preserve">Consumer and Worker Protection Committee Staff </w:t>
      </w:r>
    </w:p>
    <w:p w14:paraId="6C84958B" w14:textId="77777777" w:rsidR="00465983" w:rsidRPr="000B4F52" w:rsidRDefault="00465983" w:rsidP="00465983">
      <w:pPr>
        <w:spacing w:after="0" w:line="240" w:lineRule="auto"/>
        <w:jc w:val="right"/>
        <w:rPr>
          <w:rFonts w:ascii="Times New Roman" w:eastAsia="MS Mincho" w:hAnsi="Times New Roman"/>
        </w:rPr>
      </w:pPr>
      <w:r w:rsidRPr="000B4F52">
        <w:rPr>
          <w:rFonts w:ascii="Times New Roman" w:eastAsia="MS Mincho" w:hAnsi="Times New Roman"/>
        </w:rPr>
        <w:t xml:space="preserve">Sarah Swaine, </w:t>
      </w:r>
      <w:r w:rsidRPr="000B4F52">
        <w:rPr>
          <w:rFonts w:ascii="Times New Roman" w:eastAsia="MS Mincho" w:hAnsi="Times New Roman"/>
          <w:i/>
          <w:iCs/>
        </w:rPr>
        <w:t xml:space="preserve">Senior </w:t>
      </w:r>
      <w:r w:rsidRPr="000B4F52">
        <w:rPr>
          <w:rFonts w:ascii="Times New Roman" w:eastAsia="MS Mincho" w:hAnsi="Times New Roman"/>
          <w:i/>
        </w:rPr>
        <w:t>Legislative Counsel</w:t>
      </w:r>
    </w:p>
    <w:p w14:paraId="3569F314" w14:textId="77777777" w:rsidR="00465983" w:rsidRPr="000B4F52" w:rsidRDefault="00465983" w:rsidP="00465983">
      <w:pPr>
        <w:spacing w:after="0" w:line="240" w:lineRule="auto"/>
        <w:jc w:val="right"/>
        <w:rPr>
          <w:rFonts w:ascii="Times New Roman" w:eastAsia="MS Mincho" w:hAnsi="Times New Roman"/>
        </w:rPr>
      </w:pPr>
      <w:r w:rsidRPr="000B4F52">
        <w:rPr>
          <w:rFonts w:ascii="Times New Roman" w:eastAsia="MS Mincho" w:hAnsi="Times New Roman"/>
        </w:rPr>
        <w:t xml:space="preserve">Natalie Meltzer, </w:t>
      </w:r>
      <w:r w:rsidRPr="000B4F52">
        <w:rPr>
          <w:rFonts w:ascii="Times New Roman" w:eastAsia="MS Mincho" w:hAnsi="Times New Roman"/>
          <w:i/>
          <w:iCs/>
        </w:rPr>
        <w:t xml:space="preserve">Senior </w:t>
      </w:r>
      <w:r w:rsidRPr="000B4F52">
        <w:rPr>
          <w:rFonts w:ascii="Times New Roman" w:eastAsia="MS Mincho" w:hAnsi="Times New Roman"/>
          <w:i/>
        </w:rPr>
        <w:t>Legislative Policy Analyst</w:t>
      </w:r>
    </w:p>
    <w:p w14:paraId="3C9F0A3A" w14:textId="77777777" w:rsidR="00465983" w:rsidRDefault="00465983" w:rsidP="00465983">
      <w:pPr>
        <w:spacing w:after="0" w:line="240" w:lineRule="auto"/>
        <w:jc w:val="right"/>
        <w:rPr>
          <w:rFonts w:ascii="Times New Roman" w:eastAsia="MS Mincho" w:hAnsi="Times New Roman"/>
          <w:i/>
        </w:rPr>
      </w:pPr>
      <w:r w:rsidRPr="000B4F52">
        <w:rPr>
          <w:rFonts w:ascii="Times New Roman" w:eastAsia="MS Mincho" w:hAnsi="Times New Roman"/>
        </w:rPr>
        <w:tab/>
      </w:r>
      <w:r w:rsidRPr="000B4F52">
        <w:rPr>
          <w:rFonts w:ascii="Times New Roman" w:eastAsia="MS Mincho" w:hAnsi="Times New Roman"/>
        </w:rPr>
        <w:tab/>
      </w:r>
      <w:r w:rsidRPr="000B4F52">
        <w:rPr>
          <w:rFonts w:ascii="Times New Roman" w:eastAsia="MS Mincho" w:hAnsi="Times New Roman"/>
        </w:rPr>
        <w:tab/>
      </w:r>
      <w:r w:rsidRPr="000B4F52">
        <w:rPr>
          <w:rFonts w:ascii="Times New Roman" w:eastAsia="MS Mincho" w:hAnsi="Times New Roman"/>
        </w:rPr>
        <w:tab/>
      </w:r>
      <w:r w:rsidRPr="000B4F52">
        <w:rPr>
          <w:rFonts w:ascii="Times New Roman" w:eastAsia="MS Mincho" w:hAnsi="Times New Roman"/>
        </w:rPr>
        <w:tab/>
      </w:r>
      <w:r w:rsidRPr="000B4F52">
        <w:rPr>
          <w:rFonts w:ascii="Times New Roman" w:eastAsia="MS Mincho" w:hAnsi="Times New Roman"/>
        </w:rPr>
        <w:tab/>
        <w:t xml:space="preserve">          </w:t>
      </w:r>
      <w:r w:rsidRPr="000B4F52">
        <w:rPr>
          <w:rFonts w:ascii="Times New Roman" w:eastAsia="MS Mincho" w:hAnsi="Times New Roman"/>
        </w:rPr>
        <w:tab/>
        <w:t xml:space="preserve">       Glenn Martelloni, </w:t>
      </w:r>
      <w:r w:rsidRPr="000B4F52">
        <w:rPr>
          <w:rFonts w:ascii="Times New Roman" w:eastAsia="MS Mincho" w:hAnsi="Times New Roman"/>
          <w:i/>
        </w:rPr>
        <w:t>Financial Analyst</w:t>
      </w:r>
    </w:p>
    <w:p w14:paraId="4D9378EB" w14:textId="77777777" w:rsidR="00465983" w:rsidRPr="00800124" w:rsidRDefault="00465983" w:rsidP="00465983">
      <w:pPr>
        <w:spacing w:after="0" w:line="240" w:lineRule="auto"/>
        <w:jc w:val="right"/>
        <w:rPr>
          <w:rFonts w:ascii="Times New Roman" w:eastAsia="MS Mincho" w:hAnsi="Times New Roman"/>
          <w:i/>
        </w:rPr>
      </w:pPr>
    </w:p>
    <w:p w14:paraId="2D92B9FF" w14:textId="0C19A2A0" w:rsidR="00465983" w:rsidRPr="000B4F52" w:rsidRDefault="00465983" w:rsidP="00465983">
      <w:pPr>
        <w:spacing w:after="0" w:line="240" w:lineRule="auto"/>
        <w:rPr>
          <w:rFonts w:ascii="Times New Roman" w:eastAsia="MS Mincho" w:hAnsi="Times New Roman"/>
          <w:i/>
        </w:rPr>
      </w:pPr>
    </w:p>
    <w:p w14:paraId="70F63151" w14:textId="4E8078EA" w:rsidR="00465983" w:rsidRPr="000B4F52" w:rsidRDefault="00465983" w:rsidP="00465983">
      <w:pPr>
        <w:spacing w:after="0" w:line="240" w:lineRule="auto"/>
        <w:rPr>
          <w:rFonts w:ascii="Times New Roman" w:eastAsia="MS Mincho" w:hAnsi="Times New Roman"/>
        </w:rPr>
      </w:pPr>
      <w:r w:rsidRPr="000B4F52">
        <w:rPr>
          <w:rFonts w:ascii="Times New Roman" w:hAnsi="Times New Roman"/>
          <w:noProof/>
        </w:rPr>
        <w:drawing>
          <wp:anchor distT="0" distB="0" distL="114300" distR="114300" simplePos="0" relativeHeight="251658240" behindDoc="0" locked="0" layoutInCell="1" allowOverlap="1" wp14:anchorId="5982D4ED" wp14:editId="6927EE3B">
            <wp:simplePos x="0" y="0"/>
            <wp:positionH relativeFrom="margin">
              <wp:posOffset>2324100</wp:posOffset>
            </wp:positionH>
            <wp:positionV relativeFrom="margin">
              <wp:posOffset>1142291</wp:posOffset>
            </wp:positionV>
            <wp:extent cx="1289050" cy="1313180"/>
            <wp:effectExtent l="0" t="0" r="6350" b="127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EEDC8" w14:textId="77777777" w:rsidR="00465983" w:rsidRPr="000B4F52" w:rsidRDefault="00465983" w:rsidP="00465983">
      <w:pPr>
        <w:spacing w:after="0" w:line="240" w:lineRule="auto"/>
        <w:rPr>
          <w:rFonts w:ascii="Times New Roman" w:eastAsia="MS Mincho" w:hAnsi="Times New Roman"/>
        </w:rPr>
      </w:pPr>
    </w:p>
    <w:p w14:paraId="3084E727" w14:textId="77777777" w:rsidR="00465983" w:rsidRPr="000B4F52" w:rsidRDefault="00465983" w:rsidP="00465983">
      <w:pPr>
        <w:spacing w:after="0" w:line="240" w:lineRule="auto"/>
        <w:rPr>
          <w:rFonts w:ascii="Times New Roman" w:eastAsia="MS Mincho" w:hAnsi="Times New Roman"/>
        </w:rPr>
      </w:pPr>
    </w:p>
    <w:p w14:paraId="75A4804E" w14:textId="77777777" w:rsidR="00465983" w:rsidRPr="000B4F52" w:rsidRDefault="00465983" w:rsidP="00465983">
      <w:pPr>
        <w:spacing w:after="0" w:line="240" w:lineRule="auto"/>
        <w:rPr>
          <w:rFonts w:ascii="Times New Roman" w:eastAsia="MS Mincho" w:hAnsi="Times New Roman"/>
        </w:rPr>
      </w:pPr>
    </w:p>
    <w:p w14:paraId="42DB38EE" w14:textId="77777777" w:rsidR="00465983" w:rsidRPr="000B4F52" w:rsidRDefault="00465983" w:rsidP="00465983">
      <w:pPr>
        <w:spacing w:after="0" w:line="240" w:lineRule="auto"/>
        <w:rPr>
          <w:rFonts w:ascii="Times New Roman" w:eastAsia="MS Mincho" w:hAnsi="Times New Roman"/>
        </w:rPr>
      </w:pPr>
    </w:p>
    <w:p w14:paraId="6F23E164" w14:textId="77777777" w:rsidR="00465983" w:rsidRPr="000B4F52" w:rsidRDefault="00465983" w:rsidP="00465983">
      <w:pPr>
        <w:spacing w:after="0" w:line="240" w:lineRule="auto"/>
        <w:jc w:val="both"/>
        <w:rPr>
          <w:rFonts w:ascii="Times New Roman" w:eastAsia="MS Mincho" w:hAnsi="Times New Roman"/>
        </w:rPr>
      </w:pPr>
    </w:p>
    <w:p w14:paraId="4E8ABEDA" w14:textId="77777777" w:rsidR="00465983" w:rsidRPr="000B4F52" w:rsidRDefault="00465983" w:rsidP="00465983">
      <w:pPr>
        <w:tabs>
          <w:tab w:val="left" w:pos="6240"/>
        </w:tabs>
        <w:spacing w:after="0" w:line="240" w:lineRule="auto"/>
        <w:jc w:val="both"/>
        <w:rPr>
          <w:rFonts w:ascii="Times New Roman" w:eastAsia="MS Mincho" w:hAnsi="Times New Roman"/>
        </w:rPr>
      </w:pPr>
      <w:r w:rsidRPr="000B4F52">
        <w:rPr>
          <w:rFonts w:ascii="Times New Roman" w:eastAsia="MS Mincho" w:hAnsi="Times New Roman"/>
        </w:rPr>
        <w:tab/>
      </w:r>
    </w:p>
    <w:p w14:paraId="3BC87F0C" w14:textId="77777777" w:rsidR="00465983" w:rsidRPr="000B4F52" w:rsidRDefault="00465983" w:rsidP="00465983">
      <w:pPr>
        <w:spacing w:after="0" w:line="240" w:lineRule="auto"/>
        <w:jc w:val="both"/>
        <w:rPr>
          <w:rFonts w:ascii="Times New Roman" w:eastAsia="MS Mincho" w:hAnsi="Times New Roman"/>
        </w:rPr>
      </w:pPr>
    </w:p>
    <w:p w14:paraId="15BEBEA3" w14:textId="77777777" w:rsidR="00465983" w:rsidRPr="000B4F52" w:rsidRDefault="00465983" w:rsidP="00465983">
      <w:pPr>
        <w:keepNext/>
        <w:suppressAutoHyphens/>
        <w:spacing w:after="0" w:line="240" w:lineRule="auto"/>
        <w:outlineLvl w:val="3"/>
        <w:rPr>
          <w:rFonts w:ascii="Times New Roman" w:eastAsia="MS Mincho" w:hAnsi="Times New Roman"/>
          <w:b/>
          <w:spacing w:val="-3"/>
          <w:u w:val="single"/>
        </w:rPr>
      </w:pPr>
    </w:p>
    <w:p w14:paraId="51A42D6F" w14:textId="77777777" w:rsidR="00465983" w:rsidRPr="000B4F52" w:rsidRDefault="00465983" w:rsidP="00465983">
      <w:pPr>
        <w:pStyle w:val="paragraph"/>
        <w:spacing w:before="0" w:beforeAutospacing="0" w:after="0" w:afterAutospacing="0"/>
        <w:jc w:val="center"/>
        <w:textAlignment w:val="baseline"/>
        <w:rPr>
          <w:rStyle w:val="normaltextrun"/>
          <w:rFonts w:eastAsiaTheme="majorEastAsia"/>
          <w:b/>
          <w:caps/>
          <w:u w:val="single"/>
        </w:rPr>
      </w:pPr>
      <w:r w:rsidRPr="000B4F52">
        <w:rPr>
          <w:rStyle w:val="normaltextrun"/>
          <w:rFonts w:eastAsiaTheme="majorEastAsia"/>
          <w:b/>
          <w:caps/>
          <w:u w:val="single"/>
        </w:rPr>
        <w:t>THE COUNCIL OF THE CITY OF NEW YORK</w:t>
      </w:r>
    </w:p>
    <w:p w14:paraId="42D328F9" w14:textId="77777777" w:rsidR="00465983" w:rsidRDefault="00465983" w:rsidP="00465983">
      <w:pPr>
        <w:pStyle w:val="paragraph"/>
        <w:spacing w:before="0" w:beforeAutospacing="0" w:after="0" w:afterAutospacing="0"/>
        <w:textAlignment w:val="baseline"/>
        <w:rPr>
          <w:b/>
          <w:bCs/>
        </w:rPr>
      </w:pPr>
    </w:p>
    <w:p w14:paraId="0553774F" w14:textId="31774674" w:rsidR="00465983" w:rsidRPr="00465983" w:rsidRDefault="00465983" w:rsidP="00465983">
      <w:pPr>
        <w:pStyle w:val="paragraph"/>
        <w:spacing w:before="0" w:beforeAutospacing="0" w:after="0" w:afterAutospacing="0"/>
        <w:jc w:val="center"/>
        <w:textAlignment w:val="baseline"/>
        <w:rPr>
          <w:rFonts w:eastAsiaTheme="majorEastAsia"/>
          <w:b/>
          <w:u w:val="single"/>
        </w:rPr>
      </w:pPr>
      <w:r w:rsidRPr="000B4F52">
        <w:rPr>
          <w:rStyle w:val="normaltextrun"/>
          <w:rFonts w:eastAsiaTheme="majorEastAsia"/>
          <w:b/>
          <w:bCs/>
          <w:u w:val="single"/>
        </w:rPr>
        <w:t>COMMITTEE REPORT</w:t>
      </w:r>
      <w:r w:rsidRPr="000B4F52">
        <w:rPr>
          <w:rStyle w:val="normaltextrun"/>
          <w:rFonts w:eastAsiaTheme="majorEastAsia"/>
          <w:b/>
          <w:u w:val="single"/>
        </w:rPr>
        <w:t xml:space="preserve"> OF THE GOVERNMENTAL AFFAIRS DIVISION</w:t>
      </w:r>
    </w:p>
    <w:p w14:paraId="6E14D369" w14:textId="77777777" w:rsidR="00465983" w:rsidRPr="000B4F52" w:rsidRDefault="00465983" w:rsidP="00465983">
      <w:pPr>
        <w:pStyle w:val="paragraph"/>
        <w:spacing w:before="0" w:beforeAutospacing="0" w:after="0" w:afterAutospacing="0"/>
        <w:jc w:val="center"/>
        <w:textAlignment w:val="baseline"/>
      </w:pPr>
      <w:r w:rsidRPr="000B4F52">
        <w:rPr>
          <w:rStyle w:val="normaltextrun"/>
          <w:rFonts w:eastAsiaTheme="majorEastAsia"/>
        </w:rPr>
        <w:t xml:space="preserve">Andrea Vazquez, </w:t>
      </w:r>
      <w:r w:rsidRPr="000B4F52">
        <w:rPr>
          <w:rStyle w:val="normaltextrun"/>
          <w:rFonts w:eastAsiaTheme="majorEastAsia"/>
          <w:i/>
          <w:iCs/>
        </w:rPr>
        <w:t>Legislative Director</w:t>
      </w:r>
    </w:p>
    <w:p w14:paraId="2FFF4873" w14:textId="77777777" w:rsidR="00465983" w:rsidRPr="000B4F52" w:rsidRDefault="00465983" w:rsidP="00465983">
      <w:pPr>
        <w:pStyle w:val="paragraph"/>
        <w:spacing w:before="0" w:beforeAutospacing="0" w:after="0" w:afterAutospacing="0"/>
        <w:jc w:val="center"/>
        <w:textAlignment w:val="baseline"/>
      </w:pPr>
      <w:r w:rsidRPr="000B4F52">
        <w:rPr>
          <w:rStyle w:val="normaltextrun"/>
          <w:rFonts w:eastAsiaTheme="majorEastAsia"/>
        </w:rPr>
        <w:t xml:space="preserve">Rachel Cordero, </w:t>
      </w:r>
      <w:r w:rsidRPr="000B4F52">
        <w:rPr>
          <w:rStyle w:val="normaltextrun"/>
          <w:rFonts w:eastAsiaTheme="majorEastAsia"/>
          <w:i/>
          <w:iCs/>
        </w:rPr>
        <w:t>Deputy Director</w:t>
      </w:r>
    </w:p>
    <w:p w14:paraId="6F8B2D6E" w14:textId="77777777" w:rsidR="00465983" w:rsidRPr="000B4F52" w:rsidRDefault="00465983" w:rsidP="00465983">
      <w:pPr>
        <w:pStyle w:val="paragraph"/>
        <w:spacing w:before="0" w:beforeAutospacing="0" w:after="0" w:afterAutospacing="0"/>
        <w:jc w:val="center"/>
        <w:textAlignment w:val="baseline"/>
      </w:pPr>
    </w:p>
    <w:p w14:paraId="495AC401" w14:textId="77777777" w:rsidR="00465983" w:rsidRPr="000B4F52" w:rsidRDefault="00465983" w:rsidP="00465983">
      <w:pPr>
        <w:pStyle w:val="paragraph"/>
        <w:spacing w:before="0" w:beforeAutospacing="0" w:after="0" w:afterAutospacing="0"/>
        <w:jc w:val="center"/>
        <w:textAlignment w:val="baseline"/>
        <w:rPr>
          <w:b/>
        </w:rPr>
      </w:pPr>
      <w:r w:rsidRPr="000B4F52">
        <w:rPr>
          <w:rStyle w:val="normaltextrun"/>
          <w:rFonts w:eastAsiaTheme="majorEastAsia"/>
          <w:b/>
          <w:u w:val="single"/>
        </w:rPr>
        <w:t>COMMITTEE ON CONSUMER AND WORKER PROTECTION</w:t>
      </w:r>
    </w:p>
    <w:p w14:paraId="3A1E3BB2" w14:textId="77777777" w:rsidR="00465983" w:rsidRPr="000B4F52" w:rsidRDefault="00465983" w:rsidP="00465983">
      <w:pPr>
        <w:pStyle w:val="paragraph"/>
        <w:spacing w:before="0" w:beforeAutospacing="0" w:after="0" w:afterAutospacing="0"/>
        <w:jc w:val="center"/>
        <w:textAlignment w:val="baseline"/>
        <w:rPr>
          <w:rStyle w:val="normaltextrun"/>
          <w:rFonts w:eastAsiaTheme="majorEastAsia"/>
          <w:i/>
          <w:iCs/>
        </w:rPr>
      </w:pPr>
      <w:r w:rsidRPr="000B4F52">
        <w:rPr>
          <w:rStyle w:val="normaltextrun"/>
          <w:rFonts w:eastAsiaTheme="majorEastAsia"/>
        </w:rPr>
        <w:t xml:space="preserve">Hon. Harvey Epstein, </w:t>
      </w:r>
      <w:r w:rsidRPr="000B4F52">
        <w:rPr>
          <w:rStyle w:val="normaltextrun"/>
          <w:rFonts w:eastAsiaTheme="majorEastAsia"/>
          <w:i/>
          <w:iCs/>
        </w:rPr>
        <w:t>Chair</w:t>
      </w:r>
    </w:p>
    <w:p w14:paraId="34E4F3A2" w14:textId="77777777" w:rsidR="00465983" w:rsidRPr="000B4F52" w:rsidRDefault="00465983" w:rsidP="00465983">
      <w:pPr>
        <w:pStyle w:val="paragraph"/>
        <w:spacing w:before="0" w:beforeAutospacing="0" w:after="0" w:afterAutospacing="0"/>
        <w:jc w:val="center"/>
        <w:textAlignment w:val="baseline"/>
        <w:rPr>
          <w:b/>
        </w:rPr>
      </w:pPr>
    </w:p>
    <w:p w14:paraId="4E634AC5" w14:textId="3771893D" w:rsidR="00465983" w:rsidRPr="000B4F52" w:rsidRDefault="00465983" w:rsidP="00465983">
      <w:pPr>
        <w:pStyle w:val="paragraph"/>
        <w:spacing w:before="0" w:beforeAutospacing="0" w:after="0" w:afterAutospacing="0"/>
        <w:jc w:val="center"/>
        <w:textAlignment w:val="baseline"/>
        <w:rPr>
          <w:b/>
        </w:rPr>
      </w:pPr>
      <w:r>
        <w:rPr>
          <w:b/>
        </w:rPr>
        <w:t>April 9</w:t>
      </w:r>
      <w:r w:rsidRPr="000B4F52">
        <w:rPr>
          <w:b/>
        </w:rPr>
        <w:t>, 2026</w:t>
      </w:r>
    </w:p>
    <w:p w14:paraId="523834E4" w14:textId="77777777" w:rsidR="00465983" w:rsidRPr="000B4F52" w:rsidRDefault="00465983" w:rsidP="00465983">
      <w:pPr>
        <w:pStyle w:val="paragraph"/>
        <w:spacing w:before="0" w:beforeAutospacing="0" w:after="0" w:afterAutospacing="0"/>
        <w:jc w:val="center"/>
        <w:textAlignment w:val="baseline"/>
        <w:rPr>
          <w:b/>
        </w:rPr>
      </w:pPr>
    </w:p>
    <w:p w14:paraId="50F29BCA" w14:textId="77777777" w:rsidR="00465983" w:rsidRPr="000B4F52" w:rsidRDefault="00465983" w:rsidP="00465983">
      <w:pPr>
        <w:pStyle w:val="paragraph"/>
        <w:spacing w:before="0" w:beforeAutospacing="0" w:after="0" w:afterAutospacing="0"/>
        <w:jc w:val="center"/>
        <w:textAlignment w:val="baseline"/>
        <w:rPr>
          <w:b/>
        </w:rPr>
      </w:pPr>
    </w:p>
    <w:p w14:paraId="064F70C6" w14:textId="21E6CE6C" w:rsidR="00465983" w:rsidRPr="000B4F52" w:rsidRDefault="00465983" w:rsidP="00465983">
      <w:pPr>
        <w:suppressLineNumbers/>
        <w:spacing w:after="0" w:line="240" w:lineRule="auto"/>
        <w:ind w:left="5040" w:hanging="5040"/>
        <w:jc w:val="both"/>
        <w:rPr>
          <w:rFonts w:ascii="Times New Roman" w:eastAsia="MS Mincho" w:hAnsi="Times New Roman"/>
          <w:spacing w:val="-3"/>
        </w:rPr>
      </w:pPr>
      <w:r w:rsidRPr="000B4F52">
        <w:rPr>
          <w:rFonts w:ascii="Times New Roman" w:eastAsia="MS Mincho" w:hAnsi="Times New Roman"/>
          <w:b/>
          <w:spacing w:val="-3"/>
          <w:u w:val="single"/>
        </w:rPr>
        <w:t xml:space="preserve">INT. NO. </w:t>
      </w:r>
      <w:r w:rsidR="00A96529">
        <w:rPr>
          <w:rFonts w:ascii="Times New Roman" w:eastAsia="MS Mincho" w:hAnsi="Times New Roman"/>
          <w:b/>
          <w:spacing w:val="-3"/>
          <w:u w:val="single"/>
        </w:rPr>
        <w:t>518</w:t>
      </w:r>
      <w:r w:rsidRPr="000B4F52">
        <w:rPr>
          <w:rFonts w:ascii="Times New Roman" w:eastAsia="MS Mincho" w:hAnsi="Times New Roman"/>
          <w:b/>
          <w:spacing w:val="-3"/>
        </w:rPr>
        <w:tab/>
      </w:r>
      <w:r w:rsidR="00A96529" w:rsidRPr="00A96529">
        <w:rPr>
          <w:rFonts w:ascii="Times New Roman" w:eastAsia="MS Mincho" w:hAnsi="Times New Roman"/>
          <w:spacing w:val="-3"/>
        </w:rPr>
        <w:t>By Council Members Cabán, Restler, P. Sanchez, Avilés, Marte, Nurse, Brewer, Hanif, Stevens, Williams, Hudson, Krishnan, De La Rosa, Louis, Ossé, Abreu, Schulman, Brooks-Powers, Gutiérrez, Won, Banks, Farías, Santosuosso, J. Sanchez, Aldebol, Epstein, Wong, Ung, Lee, Feliz and the Public Advocate (Mr. Williams) (in conjunction with the Brooklyn Borough President)</w:t>
      </w:r>
    </w:p>
    <w:p w14:paraId="30A60DFC" w14:textId="77777777" w:rsidR="00465983" w:rsidRPr="000B4F52" w:rsidRDefault="00465983" w:rsidP="00465983">
      <w:pPr>
        <w:suppressLineNumbers/>
        <w:spacing w:after="0" w:line="240" w:lineRule="auto"/>
        <w:jc w:val="both"/>
        <w:rPr>
          <w:rFonts w:ascii="Times New Roman" w:eastAsia="MS Mincho" w:hAnsi="Times New Roman"/>
          <w:b/>
          <w:spacing w:val="-3"/>
          <w:u w:val="single"/>
        </w:rPr>
      </w:pPr>
    </w:p>
    <w:p w14:paraId="6D733CE8" w14:textId="251EA928" w:rsidR="00465983" w:rsidRPr="000B4F52" w:rsidRDefault="00465983" w:rsidP="00465983">
      <w:pPr>
        <w:suppressLineNumbers/>
        <w:spacing w:after="0" w:line="240" w:lineRule="auto"/>
        <w:ind w:left="5040" w:hanging="5040"/>
        <w:jc w:val="both"/>
        <w:rPr>
          <w:rFonts w:ascii="Times New Roman" w:eastAsia="MS Mincho" w:hAnsi="Times New Roman"/>
          <w:spacing w:val="-3"/>
        </w:rPr>
      </w:pPr>
      <w:r w:rsidRPr="000B4F52">
        <w:rPr>
          <w:rFonts w:ascii="Times New Roman" w:eastAsia="MS Mincho" w:hAnsi="Times New Roman"/>
          <w:b/>
          <w:spacing w:val="-3"/>
          <w:u w:val="single"/>
        </w:rPr>
        <w:t>TITLE:</w:t>
      </w:r>
      <w:r w:rsidRPr="000B4F52">
        <w:rPr>
          <w:rFonts w:ascii="Times New Roman" w:eastAsia="MS Mincho" w:hAnsi="Times New Roman"/>
          <w:spacing w:val="-3"/>
        </w:rPr>
        <w:tab/>
      </w:r>
      <w:r w:rsidR="00A96529" w:rsidRPr="00A96529">
        <w:rPr>
          <w:rFonts w:ascii="Times New Roman" w:eastAsia="MS Mincho" w:hAnsi="Times New Roman"/>
          <w:spacing w:val="-3"/>
        </w:rPr>
        <w:t>A Local Law to amend the administrative code of the city of New York, in relation to requiring the licensing of last-mile facilities</w:t>
      </w:r>
    </w:p>
    <w:p w14:paraId="78F4919B" w14:textId="77777777" w:rsidR="00465983" w:rsidRPr="000B4F52" w:rsidRDefault="00465983" w:rsidP="00465983">
      <w:pPr>
        <w:suppressLineNumbers/>
        <w:spacing w:after="0" w:line="240" w:lineRule="auto"/>
        <w:ind w:left="5040" w:hanging="5040"/>
        <w:jc w:val="both"/>
        <w:rPr>
          <w:rFonts w:ascii="Times New Roman" w:eastAsia="Times New Roman" w:hAnsi="Times New Roman"/>
          <w:color w:val="000000"/>
        </w:rPr>
      </w:pPr>
    </w:p>
    <w:p w14:paraId="16E86345" w14:textId="02ED384E" w:rsidR="00A86B2F" w:rsidRDefault="00A86B2F"/>
    <w:p w14:paraId="0554F8B9" w14:textId="77777777" w:rsidR="00465983" w:rsidRDefault="00465983"/>
    <w:p w14:paraId="6CA95086" w14:textId="77777777" w:rsidR="003356E3" w:rsidRDefault="003356E3"/>
    <w:p w14:paraId="04091F5E" w14:textId="77777777" w:rsidR="00953429" w:rsidRPr="00143591" w:rsidRDefault="00A86B2F" w:rsidP="00143591">
      <w:pPr>
        <w:pStyle w:val="ListParagraph"/>
        <w:numPr>
          <w:ilvl w:val="0"/>
          <w:numId w:val="2"/>
        </w:numPr>
        <w:spacing w:after="0" w:line="480" w:lineRule="auto"/>
        <w:rPr>
          <w:rFonts w:ascii="Times New Roman" w:hAnsi="Times New Roman" w:cs="Times New Roman"/>
          <w:b/>
          <w:bCs/>
        </w:rPr>
      </w:pPr>
      <w:r w:rsidRPr="00143591">
        <w:rPr>
          <w:rFonts w:ascii="Times New Roman" w:hAnsi="Times New Roman" w:cs="Times New Roman"/>
          <w:b/>
          <w:bCs/>
        </w:rPr>
        <w:lastRenderedPageBreak/>
        <w:t>Introduction</w:t>
      </w:r>
    </w:p>
    <w:p w14:paraId="5D61D0AA" w14:textId="202F99D2" w:rsidR="00032ABD" w:rsidRPr="00143591" w:rsidRDefault="00953429" w:rsidP="5EC09845">
      <w:pPr>
        <w:spacing w:after="0" w:line="480" w:lineRule="auto"/>
        <w:ind w:firstLine="720"/>
        <w:jc w:val="both"/>
        <w:rPr>
          <w:rFonts w:ascii="Times New Roman" w:hAnsi="Times New Roman" w:cs="Times New Roman"/>
        </w:rPr>
      </w:pPr>
      <w:r w:rsidRPr="00143591">
        <w:rPr>
          <w:rFonts w:ascii="Times New Roman" w:eastAsia="MS Mincho" w:hAnsi="Times New Roman" w:cs="Times New Roman"/>
        </w:rPr>
        <w:t xml:space="preserve">On April 9, 2026, the Committee on Consumer and Worker Protection, chaired by Council Member Harvey Epstein, will hold a hearing on Introduction Number 518 sponsored by Council Member </w:t>
      </w:r>
      <w:r w:rsidRPr="00143591">
        <w:rPr>
          <w:rFonts w:ascii="Times New Roman" w:eastAsia="MS Mincho" w:hAnsi="Times New Roman" w:cs="Times New Roman"/>
          <w:spacing w:val="-3"/>
        </w:rPr>
        <w:t>Cabán, in relation to requiring the licensing of last-mile facilities</w:t>
      </w:r>
      <w:r w:rsidRPr="00143591">
        <w:rPr>
          <w:rFonts w:ascii="Times New Roman" w:eastAsia="MS Mincho" w:hAnsi="Times New Roman" w:cs="Times New Roman"/>
        </w:rPr>
        <w:t xml:space="preserve">. Witnesses invited to testify include representatives from the New York City Department of Consumer and Worker Protection (DCWP), </w:t>
      </w:r>
      <w:r w:rsidR="00081CD8" w:rsidRPr="00143591">
        <w:rPr>
          <w:rFonts w:ascii="Times New Roman" w:eastAsia="MS Mincho" w:hAnsi="Times New Roman" w:cs="Times New Roman"/>
        </w:rPr>
        <w:t xml:space="preserve">last-mile delivery businesses </w:t>
      </w:r>
      <w:r w:rsidR="00C42D2A" w:rsidRPr="00143591">
        <w:rPr>
          <w:rFonts w:ascii="Times New Roman" w:eastAsia="MS Mincho" w:hAnsi="Times New Roman" w:cs="Times New Roman"/>
        </w:rPr>
        <w:t>and trade associations</w:t>
      </w:r>
      <w:r w:rsidR="00081CD8" w:rsidRPr="00143591">
        <w:rPr>
          <w:rFonts w:ascii="Times New Roman" w:eastAsia="MS Mincho" w:hAnsi="Times New Roman" w:cs="Times New Roman"/>
        </w:rPr>
        <w:t>,</w:t>
      </w:r>
      <w:r w:rsidR="00C42D2A" w:rsidRPr="00143591">
        <w:rPr>
          <w:rFonts w:ascii="Times New Roman" w:eastAsia="MS Mincho" w:hAnsi="Times New Roman" w:cs="Times New Roman"/>
        </w:rPr>
        <w:t xml:space="preserve"> last-mile delivery workers and advocates,</w:t>
      </w:r>
      <w:r w:rsidR="00081CD8" w:rsidRPr="00143591">
        <w:rPr>
          <w:rFonts w:ascii="Times New Roman" w:eastAsia="MS Mincho" w:hAnsi="Times New Roman" w:cs="Times New Roman"/>
        </w:rPr>
        <w:t xml:space="preserve"> </w:t>
      </w:r>
      <w:r w:rsidR="00723C76" w:rsidRPr="00143591">
        <w:rPr>
          <w:rFonts w:ascii="Times New Roman" w:eastAsia="MS Mincho" w:hAnsi="Times New Roman" w:cs="Times New Roman"/>
        </w:rPr>
        <w:t>transportation and street safety advocates</w:t>
      </w:r>
      <w:r w:rsidR="0075333A">
        <w:rPr>
          <w:rFonts w:ascii="Times New Roman" w:eastAsia="MS Mincho" w:hAnsi="Times New Roman" w:cs="Times New Roman"/>
        </w:rPr>
        <w:t>,</w:t>
      </w:r>
      <w:r w:rsidRPr="00143591">
        <w:rPr>
          <w:rFonts w:ascii="Times New Roman" w:eastAsia="MS Mincho" w:hAnsi="Times New Roman" w:cs="Times New Roman"/>
        </w:rPr>
        <w:t xml:space="preserve"> and other interested parties.</w:t>
      </w:r>
    </w:p>
    <w:p w14:paraId="5151A4B0" w14:textId="442963FA" w:rsidR="00A86B2F" w:rsidRPr="00143591" w:rsidRDefault="00A86B2F" w:rsidP="00143591">
      <w:pPr>
        <w:pStyle w:val="ListParagraph"/>
        <w:numPr>
          <w:ilvl w:val="0"/>
          <w:numId w:val="2"/>
        </w:numPr>
        <w:spacing w:after="0" w:line="480" w:lineRule="auto"/>
        <w:rPr>
          <w:rFonts w:ascii="Times New Roman" w:hAnsi="Times New Roman" w:cs="Times New Roman"/>
          <w:b/>
          <w:bCs/>
        </w:rPr>
      </w:pPr>
      <w:r w:rsidRPr="00143591">
        <w:rPr>
          <w:rFonts w:ascii="Times New Roman" w:hAnsi="Times New Roman" w:cs="Times New Roman"/>
          <w:b/>
          <w:bCs/>
        </w:rPr>
        <w:t>Background</w:t>
      </w:r>
    </w:p>
    <w:p w14:paraId="58D005D8" w14:textId="334BE029" w:rsidR="00A86B2F" w:rsidRPr="00143591" w:rsidRDefault="00A86B2F" w:rsidP="00143591">
      <w:pPr>
        <w:pStyle w:val="ListParagraph"/>
        <w:numPr>
          <w:ilvl w:val="1"/>
          <w:numId w:val="2"/>
        </w:numPr>
        <w:spacing w:after="0" w:line="480" w:lineRule="auto"/>
        <w:rPr>
          <w:rFonts w:ascii="Times New Roman" w:hAnsi="Times New Roman" w:cs="Times New Roman"/>
          <w:b/>
          <w:bCs/>
        </w:rPr>
      </w:pPr>
      <w:r w:rsidRPr="00143591">
        <w:rPr>
          <w:rFonts w:ascii="Times New Roman" w:hAnsi="Times New Roman" w:cs="Times New Roman"/>
          <w:b/>
          <w:bCs/>
        </w:rPr>
        <w:t>Package Delivery</w:t>
      </w:r>
      <w:r w:rsidR="00342F3D" w:rsidRPr="00143591">
        <w:rPr>
          <w:rFonts w:ascii="Times New Roman" w:hAnsi="Times New Roman" w:cs="Times New Roman"/>
          <w:b/>
          <w:bCs/>
        </w:rPr>
        <w:t xml:space="preserve"> in New York City</w:t>
      </w:r>
    </w:p>
    <w:p w14:paraId="4302D8B1" w14:textId="3B6473A4" w:rsidR="000807AB" w:rsidRDefault="00E95C5A" w:rsidP="5EC09845">
      <w:pPr>
        <w:spacing w:after="0" w:line="480" w:lineRule="auto"/>
        <w:ind w:firstLine="720"/>
        <w:jc w:val="both"/>
        <w:rPr>
          <w:rFonts w:ascii="Times New Roman" w:hAnsi="Times New Roman" w:cs="Times New Roman"/>
          <w:color w:val="000000" w:themeColor="text1"/>
        </w:rPr>
      </w:pPr>
      <w:r w:rsidRPr="00143591">
        <w:rPr>
          <w:rFonts w:ascii="Times New Roman" w:hAnsi="Times New Roman" w:cs="Times New Roman"/>
          <w:color w:val="000000" w:themeColor="text1"/>
        </w:rPr>
        <w:t xml:space="preserve">For more than a decade, e-commerce sales in the United States have grown rapidly, </w:t>
      </w:r>
      <w:r w:rsidR="004F70B4" w:rsidRPr="00143591">
        <w:rPr>
          <w:rFonts w:ascii="Times New Roman" w:hAnsi="Times New Roman" w:cs="Times New Roman"/>
          <w:color w:val="000000" w:themeColor="text1"/>
        </w:rPr>
        <w:t xml:space="preserve">both </w:t>
      </w:r>
      <w:r w:rsidR="003F29AC" w:rsidRPr="00143591">
        <w:rPr>
          <w:rFonts w:ascii="Times New Roman" w:hAnsi="Times New Roman" w:cs="Times New Roman"/>
          <w:color w:val="000000" w:themeColor="text1"/>
        </w:rPr>
        <w:t xml:space="preserve">in </w:t>
      </w:r>
      <w:r w:rsidR="00E230CD">
        <w:rPr>
          <w:rFonts w:ascii="Times New Roman" w:hAnsi="Times New Roman" w:cs="Times New Roman"/>
          <w:color w:val="000000" w:themeColor="text1"/>
        </w:rPr>
        <w:t xml:space="preserve">terms of </w:t>
      </w:r>
      <w:r w:rsidR="003F29AC" w:rsidRPr="00143591">
        <w:rPr>
          <w:rFonts w:ascii="Times New Roman" w:hAnsi="Times New Roman" w:cs="Times New Roman"/>
          <w:color w:val="000000" w:themeColor="text1"/>
        </w:rPr>
        <w:t xml:space="preserve">total dollars and </w:t>
      </w:r>
      <w:r w:rsidR="00E230CD">
        <w:rPr>
          <w:rFonts w:ascii="Times New Roman" w:hAnsi="Times New Roman" w:cs="Times New Roman"/>
          <w:color w:val="000000" w:themeColor="text1"/>
        </w:rPr>
        <w:t xml:space="preserve">as a </w:t>
      </w:r>
      <w:r w:rsidR="003F29AC" w:rsidRPr="00143591">
        <w:rPr>
          <w:rFonts w:ascii="Times New Roman" w:hAnsi="Times New Roman" w:cs="Times New Roman"/>
          <w:color w:val="000000" w:themeColor="text1"/>
        </w:rPr>
        <w:t>percentage of total retail sales</w:t>
      </w:r>
      <w:r w:rsidRPr="00143591">
        <w:rPr>
          <w:rFonts w:ascii="Times New Roman" w:hAnsi="Times New Roman" w:cs="Times New Roman"/>
          <w:color w:val="000000" w:themeColor="text1"/>
        </w:rPr>
        <w:t>.</w:t>
      </w:r>
      <w:r w:rsidRPr="00143591">
        <w:rPr>
          <w:rStyle w:val="FootnoteReference"/>
          <w:rFonts w:ascii="Times New Roman" w:hAnsi="Times New Roman" w:cs="Times New Roman"/>
          <w:color w:val="000000" w:themeColor="text1"/>
        </w:rPr>
        <w:footnoteReference w:id="1"/>
      </w:r>
      <w:r w:rsidRPr="00143591">
        <w:rPr>
          <w:rFonts w:ascii="Times New Roman" w:hAnsi="Times New Roman" w:cs="Times New Roman"/>
          <w:color w:val="000000" w:themeColor="text1"/>
        </w:rPr>
        <w:t xml:space="preserve"> New York City is no exception to this economic shift. </w:t>
      </w:r>
      <w:r w:rsidR="00BF7AC8" w:rsidRPr="00143591">
        <w:rPr>
          <w:rFonts w:ascii="Times New Roman" w:hAnsi="Times New Roman" w:cs="Times New Roman"/>
          <w:color w:val="000000" w:themeColor="text1"/>
        </w:rPr>
        <w:t>T</w:t>
      </w:r>
      <w:r w:rsidR="00826E2C" w:rsidRPr="00143591">
        <w:rPr>
          <w:rFonts w:ascii="Times New Roman" w:hAnsi="Times New Roman" w:cs="Times New Roman"/>
          <w:color w:val="000000" w:themeColor="text1"/>
        </w:rPr>
        <w:t xml:space="preserve">he average number of daily deliveries </w:t>
      </w:r>
      <w:r w:rsidR="00826E2C" w:rsidRPr="00143591">
        <w:rPr>
          <w:rFonts w:ascii="Times New Roman" w:hAnsi="Times New Roman" w:cs="Times New Roman"/>
        </w:rPr>
        <w:t>to households in the five boroughs tripled to more than 1.1 million</w:t>
      </w:r>
      <w:r w:rsidR="00BF7AC8" w:rsidRPr="00143591">
        <w:rPr>
          <w:rFonts w:ascii="Times New Roman" w:hAnsi="Times New Roman" w:cs="Times New Roman"/>
        </w:rPr>
        <w:t xml:space="preserve"> from </w:t>
      </w:r>
      <w:r w:rsidR="00BF7AC8" w:rsidRPr="00143591">
        <w:rPr>
          <w:rFonts w:ascii="Times New Roman" w:hAnsi="Times New Roman" w:cs="Times New Roman"/>
          <w:color w:val="000000" w:themeColor="text1"/>
        </w:rPr>
        <w:t>2009 to 2017.</w:t>
      </w:r>
      <w:r w:rsidR="00BF7AC8" w:rsidRPr="00143591">
        <w:rPr>
          <w:rStyle w:val="FootnoteReference"/>
          <w:rFonts w:ascii="Times New Roman" w:hAnsi="Times New Roman" w:cs="Times New Roman"/>
          <w:color w:val="000000" w:themeColor="text1"/>
        </w:rPr>
        <w:footnoteReference w:id="2"/>
      </w:r>
      <w:r w:rsidR="00BF7AC8" w:rsidRPr="00143591">
        <w:rPr>
          <w:rFonts w:ascii="Times New Roman" w:hAnsi="Times New Roman" w:cs="Times New Roman"/>
          <w:color w:val="000000" w:themeColor="text1"/>
        </w:rPr>
        <w:t xml:space="preserve"> </w:t>
      </w:r>
      <w:r w:rsidR="00522939" w:rsidRPr="00143591">
        <w:rPr>
          <w:rFonts w:ascii="Times New Roman" w:hAnsi="Times New Roman" w:cs="Times New Roman"/>
          <w:color w:val="000000" w:themeColor="text1"/>
        </w:rPr>
        <w:t xml:space="preserve">The COVID-19 pandemic </w:t>
      </w:r>
      <w:r w:rsidR="005F093C" w:rsidRPr="00143591">
        <w:rPr>
          <w:rFonts w:ascii="Times New Roman" w:hAnsi="Times New Roman" w:cs="Times New Roman"/>
          <w:color w:val="000000" w:themeColor="text1"/>
        </w:rPr>
        <w:t>accelerated the growth of e-commerce</w:t>
      </w:r>
      <w:r w:rsidR="009227A2">
        <w:rPr>
          <w:rFonts w:ascii="Times New Roman" w:hAnsi="Times New Roman" w:cs="Times New Roman"/>
          <w:color w:val="000000" w:themeColor="text1"/>
        </w:rPr>
        <w:t>:</w:t>
      </w:r>
      <w:r w:rsidR="005F093C" w:rsidRPr="00143591">
        <w:rPr>
          <w:rFonts w:ascii="Times New Roman" w:hAnsi="Times New Roman" w:cs="Times New Roman"/>
          <w:color w:val="000000" w:themeColor="text1"/>
        </w:rPr>
        <w:t xml:space="preserve"> by 2021</w:t>
      </w:r>
      <w:r w:rsidR="009227A2">
        <w:rPr>
          <w:rFonts w:ascii="Times New Roman" w:hAnsi="Times New Roman" w:cs="Times New Roman"/>
          <w:color w:val="000000" w:themeColor="text1"/>
        </w:rPr>
        <w:t>,</w:t>
      </w:r>
      <w:r w:rsidR="005F093C" w:rsidRPr="00143591">
        <w:rPr>
          <w:rFonts w:ascii="Times New Roman" w:hAnsi="Times New Roman" w:cs="Times New Roman"/>
          <w:color w:val="000000" w:themeColor="text1"/>
        </w:rPr>
        <w:t xml:space="preserve"> 2.4 million packages were delivered in </w:t>
      </w:r>
      <w:r w:rsidR="00664062" w:rsidRPr="00143591">
        <w:rPr>
          <w:rFonts w:ascii="Times New Roman" w:hAnsi="Times New Roman" w:cs="Times New Roman"/>
          <w:color w:val="000000" w:themeColor="text1"/>
        </w:rPr>
        <w:t>New York City each weekday</w:t>
      </w:r>
      <w:r w:rsidR="005A3DAB" w:rsidRPr="00143591">
        <w:rPr>
          <w:rFonts w:ascii="Times New Roman" w:hAnsi="Times New Roman" w:cs="Times New Roman"/>
          <w:color w:val="000000" w:themeColor="text1"/>
        </w:rPr>
        <w:t>.</w:t>
      </w:r>
      <w:r w:rsidR="005A3DAB" w:rsidRPr="00143591">
        <w:rPr>
          <w:rStyle w:val="FootnoteReference"/>
          <w:rFonts w:ascii="Times New Roman" w:hAnsi="Times New Roman" w:cs="Times New Roman"/>
          <w:color w:val="000000" w:themeColor="text1"/>
        </w:rPr>
        <w:footnoteReference w:id="3"/>
      </w:r>
      <w:r w:rsidR="00522939" w:rsidRPr="00143591">
        <w:rPr>
          <w:rFonts w:ascii="Times New Roman" w:hAnsi="Times New Roman" w:cs="Times New Roman"/>
          <w:color w:val="000000" w:themeColor="text1"/>
        </w:rPr>
        <w:t xml:space="preserve"> </w:t>
      </w:r>
      <w:r w:rsidR="00F003B7">
        <w:rPr>
          <w:rFonts w:ascii="Times New Roman" w:hAnsi="Times New Roman" w:cs="Times New Roman"/>
          <w:color w:val="000000" w:themeColor="text1"/>
        </w:rPr>
        <w:t xml:space="preserve">This increase </w:t>
      </w:r>
      <w:r w:rsidR="00F82E3C">
        <w:rPr>
          <w:rFonts w:ascii="Times New Roman" w:hAnsi="Times New Roman" w:cs="Times New Roman"/>
          <w:color w:val="000000" w:themeColor="text1"/>
        </w:rPr>
        <w:t>represents a significant lifestyle shift, as</w:t>
      </w:r>
      <w:r w:rsidR="00F003B7">
        <w:rPr>
          <w:rFonts w:ascii="Times New Roman" w:hAnsi="Times New Roman" w:cs="Times New Roman"/>
          <w:color w:val="000000" w:themeColor="text1"/>
        </w:rPr>
        <w:t xml:space="preserve"> t</w:t>
      </w:r>
      <w:r w:rsidR="00E5651B">
        <w:rPr>
          <w:rFonts w:ascii="Times New Roman" w:hAnsi="Times New Roman" w:cs="Times New Roman"/>
          <w:color w:val="000000" w:themeColor="text1"/>
        </w:rPr>
        <w:t>he share of New Yorkers who received a package delivery at their home at least once per week increased from</w:t>
      </w:r>
      <w:r w:rsidR="00F01428">
        <w:rPr>
          <w:rFonts w:ascii="Times New Roman" w:hAnsi="Times New Roman" w:cs="Times New Roman"/>
          <w:color w:val="000000" w:themeColor="text1"/>
        </w:rPr>
        <w:t xml:space="preserve"> 45 percent</w:t>
      </w:r>
      <w:r w:rsidR="00E5651B">
        <w:rPr>
          <w:rFonts w:ascii="Times New Roman" w:hAnsi="Times New Roman" w:cs="Times New Roman"/>
          <w:color w:val="000000" w:themeColor="text1"/>
        </w:rPr>
        <w:t xml:space="preserve"> in 2018 to </w:t>
      </w:r>
      <w:r w:rsidRPr="00143591">
        <w:rPr>
          <w:rFonts w:ascii="Times New Roman" w:hAnsi="Times New Roman" w:cs="Times New Roman"/>
          <w:color w:val="000000" w:themeColor="text1"/>
        </w:rPr>
        <w:t>over 80</w:t>
      </w:r>
      <w:r w:rsidR="00D16D64" w:rsidRPr="00143591">
        <w:rPr>
          <w:rFonts w:ascii="Times New Roman" w:hAnsi="Times New Roman" w:cs="Times New Roman"/>
          <w:color w:val="000000" w:themeColor="text1"/>
        </w:rPr>
        <w:t xml:space="preserve"> percent</w:t>
      </w:r>
      <w:r w:rsidRPr="00143591">
        <w:rPr>
          <w:rFonts w:ascii="Times New Roman" w:hAnsi="Times New Roman" w:cs="Times New Roman"/>
          <w:color w:val="000000" w:themeColor="text1"/>
        </w:rPr>
        <w:t xml:space="preserve"> </w:t>
      </w:r>
      <w:r w:rsidR="00E5651B">
        <w:rPr>
          <w:rFonts w:ascii="Times New Roman" w:hAnsi="Times New Roman" w:cs="Times New Roman"/>
          <w:color w:val="000000" w:themeColor="text1"/>
        </w:rPr>
        <w:t>in 2021</w:t>
      </w:r>
      <w:r w:rsidRPr="00143591">
        <w:rPr>
          <w:rFonts w:ascii="Times New Roman" w:hAnsi="Times New Roman" w:cs="Times New Roman"/>
          <w:color w:val="000000" w:themeColor="text1"/>
        </w:rPr>
        <w:t>.</w:t>
      </w:r>
      <w:r w:rsidRPr="00143591">
        <w:rPr>
          <w:rStyle w:val="FootnoteReference"/>
          <w:rFonts w:ascii="Times New Roman" w:hAnsi="Times New Roman" w:cs="Times New Roman"/>
          <w:color w:val="000000" w:themeColor="text1"/>
        </w:rPr>
        <w:footnoteReference w:id="4"/>
      </w:r>
      <w:r w:rsidR="00E87746">
        <w:rPr>
          <w:rFonts w:ascii="Times New Roman" w:hAnsi="Times New Roman" w:cs="Times New Roman"/>
          <w:color w:val="000000" w:themeColor="text1"/>
        </w:rPr>
        <w:t xml:space="preserve"> </w:t>
      </w:r>
    </w:p>
    <w:p w14:paraId="218E6302" w14:textId="782456C4" w:rsidR="0046620D" w:rsidRPr="00143591" w:rsidRDefault="003625AC" w:rsidP="5EC09845">
      <w:pPr>
        <w:spacing w:after="0" w:line="48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Along with the increasing volume of consumer packages, delivery companies are </w:t>
      </w:r>
      <w:r w:rsidR="004C2796">
        <w:rPr>
          <w:rFonts w:ascii="Times New Roman" w:hAnsi="Times New Roman" w:cs="Times New Roman"/>
          <w:color w:val="000000" w:themeColor="text1"/>
        </w:rPr>
        <w:t>offering faster fulfilment. For example, w</w:t>
      </w:r>
      <w:r w:rsidR="003D5946">
        <w:rPr>
          <w:rFonts w:ascii="Times New Roman" w:hAnsi="Times New Roman" w:cs="Times New Roman"/>
          <w:color w:val="000000" w:themeColor="text1"/>
        </w:rPr>
        <w:t xml:space="preserve">hen Amazon Prime launched in 2005 it promised </w:t>
      </w:r>
      <w:r w:rsidR="00241550">
        <w:rPr>
          <w:rFonts w:ascii="Times New Roman" w:hAnsi="Times New Roman" w:cs="Times New Roman"/>
          <w:color w:val="000000" w:themeColor="text1"/>
        </w:rPr>
        <w:t>two-day shipping to members on one million items.</w:t>
      </w:r>
      <w:r w:rsidR="00F77618">
        <w:rPr>
          <w:rStyle w:val="FootnoteReference"/>
          <w:rFonts w:ascii="Times New Roman" w:hAnsi="Times New Roman" w:cs="Times New Roman"/>
          <w:color w:val="000000" w:themeColor="text1"/>
        </w:rPr>
        <w:footnoteReference w:id="5"/>
      </w:r>
      <w:r w:rsidR="00241550">
        <w:rPr>
          <w:rFonts w:ascii="Times New Roman" w:hAnsi="Times New Roman" w:cs="Times New Roman"/>
          <w:color w:val="000000" w:themeColor="text1"/>
        </w:rPr>
        <w:t xml:space="preserve"> </w:t>
      </w:r>
      <w:r w:rsidR="00EB65DC">
        <w:rPr>
          <w:rFonts w:ascii="Times New Roman" w:hAnsi="Times New Roman" w:cs="Times New Roman"/>
          <w:color w:val="000000" w:themeColor="text1"/>
        </w:rPr>
        <w:t>Just over t</w:t>
      </w:r>
      <w:r w:rsidR="004C2796">
        <w:rPr>
          <w:rFonts w:ascii="Times New Roman" w:hAnsi="Times New Roman" w:cs="Times New Roman"/>
          <w:color w:val="000000" w:themeColor="text1"/>
        </w:rPr>
        <w:t>wenty years later i</w:t>
      </w:r>
      <w:r w:rsidR="00241550">
        <w:rPr>
          <w:rFonts w:ascii="Times New Roman" w:hAnsi="Times New Roman" w:cs="Times New Roman"/>
          <w:color w:val="000000" w:themeColor="text1"/>
        </w:rPr>
        <w:t>n 2026</w:t>
      </w:r>
      <w:r w:rsidR="58E0CA74">
        <w:rPr>
          <w:rFonts w:ascii="Times New Roman" w:hAnsi="Times New Roman" w:cs="Times New Roman"/>
          <w:color w:val="000000" w:themeColor="text1"/>
        </w:rPr>
        <w:t>,</w:t>
      </w:r>
      <w:r w:rsidR="00241550">
        <w:rPr>
          <w:rFonts w:ascii="Times New Roman" w:hAnsi="Times New Roman" w:cs="Times New Roman"/>
          <w:color w:val="000000" w:themeColor="text1"/>
        </w:rPr>
        <w:t xml:space="preserve"> Amazon Prime </w:t>
      </w:r>
      <w:r w:rsidR="00456FF9">
        <w:rPr>
          <w:rFonts w:ascii="Times New Roman" w:hAnsi="Times New Roman" w:cs="Times New Roman"/>
          <w:color w:val="000000" w:themeColor="text1"/>
        </w:rPr>
        <w:t>announced</w:t>
      </w:r>
      <w:r w:rsidR="00241550">
        <w:rPr>
          <w:rFonts w:ascii="Times New Roman" w:hAnsi="Times New Roman" w:cs="Times New Roman"/>
          <w:color w:val="000000" w:themeColor="text1"/>
        </w:rPr>
        <w:t xml:space="preserve"> three-hour shipping </w:t>
      </w:r>
      <w:r w:rsidR="00D649E1">
        <w:rPr>
          <w:rFonts w:ascii="Times New Roman" w:hAnsi="Times New Roman" w:cs="Times New Roman"/>
          <w:color w:val="000000" w:themeColor="text1"/>
        </w:rPr>
        <w:t xml:space="preserve">for over </w:t>
      </w:r>
      <w:r w:rsidR="00D649E1" w:rsidRPr="00D649E1">
        <w:rPr>
          <w:rFonts w:ascii="Times New Roman" w:hAnsi="Times New Roman" w:cs="Times New Roman"/>
          <w:color w:val="000000" w:themeColor="text1"/>
        </w:rPr>
        <w:t>90,000 products</w:t>
      </w:r>
      <w:r w:rsidR="00456FF9">
        <w:rPr>
          <w:rFonts w:ascii="Times New Roman" w:hAnsi="Times New Roman" w:cs="Times New Roman"/>
          <w:color w:val="000000" w:themeColor="text1"/>
        </w:rPr>
        <w:t>.</w:t>
      </w:r>
      <w:r w:rsidR="000F14AC">
        <w:rPr>
          <w:rStyle w:val="FootnoteReference"/>
          <w:rFonts w:ascii="Times New Roman" w:hAnsi="Times New Roman" w:cs="Times New Roman"/>
          <w:color w:val="000000" w:themeColor="text1"/>
        </w:rPr>
        <w:footnoteReference w:id="6"/>
      </w:r>
      <w:r w:rsidR="00EB65DC">
        <w:rPr>
          <w:rFonts w:ascii="Times New Roman" w:hAnsi="Times New Roman" w:cs="Times New Roman"/>
          <w:color w:val="000000" w:themeColor="text1"/>
        </w:rPr>
        <w:t xml:space="preserve"> Other companies are following suit</w:t>
      </w:r>
      <w:r w:rsidR="499ACCAE">
        <w:rPr>
          <w:rFonts w:ascii="Times New Roman" w:hAnsi="Times New Roman" w:cs="Times New Roman"/>
          <w:color w:val="000000" w:themeColor="text1"/>
        </w:rPr>
        <w:t>,</w:t>
      </w:r>
      <w:r w:rsidR="00EB65DC">
        <w:rPr>
          <w:rFonts w:ascii="Times New Roman" w:hAnsi="Times New Roman" w:cs="Times New Roman"/>
          <w:color w:val="000000" w:themeColor="text1"/>
        </w:rPr>
        <w:t xml:space="preserve"> and</w:t>
      </w:r>
      <w:r w:rsidR="00E951F6">
        <w:rPr>
          <w:rFonts w:ascii="Times New Roman" w:hAnsi="Times New Roman" w:cs="Times New Roman"/>
          <w:color w:val="000000" w:themeColor="text1"/>
        </w:rPr>
        <w:t xml:space="preserve"> i</w:t>
      </w:r>
      <w:r w:rsidR="003D3C97">
        <w:rPr>
          <w:rFonts w:ascii="Times New Roman" w:hAnsi="Times New Roman" w:cs="Times New Roman"/>
          <w:color w:val="000000" w:themeColor="text1"/>
        </w:rPr>
        <w:t>n 2026</w:t>
      </w:r>
      <w:r w:rsidR="001536C2">
        <w:rPr>
          <w:rFonts w:ascii="Times New Roman" w:hAnsi="Times New Roman" w:cs="Times New Roman"/>
          <w:color w:val="000000" w:themeColor="text1"/>
        </w:rPr>
        <w:t xml:space="preserve"> FedEx announced same-day delivery</w:t>
      </w:r>
      <w:r w:rsidR="00774C91">
        <w:rPr>
          <w:rFonts w:ascii="Times New Roman" w:hAnsi="Times New Roman" w:cs="Times New Roman"/>
          <w:color w:val="000000" w:themeColor="text1"/>
        </w:rPr>
        <w:t>.</w:t>
      </w:r>
      <w:r w:rsidR="00B47EF4">
        <w:rPr>
          <w:rStyle w:val="FootnoteReference"/>
          <w:rFonts w:ascii="Times New Roman" w:hAnsi="Times New Roman" w:cs="Times New Roman"/>
          <w:color w:val="000000" w:themeColor="text1"/>
        </w:rPr>
        <w:footnoteReference w:id="7"/>
      </w:r>
      <w:r w:rsidR="001536C2">
        <w:rPr>
          <w:rFonts w:ascii="Times New Roman" w:hAnsi="Times New Roman" w:cs="Times New Roman"/>
          <w:color w:val="000000" w:themeColor="text1"/>
        </w:rPr>
        <w:t xml:space="preserve"> </w:t>
      </w:r>
    </w:p>
    <w:p w14:paraId="45BDC9FB" w14:textId="4488B00F" w:rsidR="00A86B2F" w:rsidRPr="00143591" w:rsidRDefault="00A86B2F" w:rsidP="00143591">
      <w:pPr>
        <w:pStyle w:val="ListParagraph"/>
        <w:numPr>
          <w:ilvl w:val="1"/>
          <w:numId w:val="2"/>
        </w:numPr>
        <w:spacing w:after="0" w:line="480" w:lineRule="auto"/>
        <w:rPr>
          <w:rFonts w:ascii="Times New Roman" w:hAnsi="Times New Roman" w:cs="Times New Roman"/>
          <w:b/>
          <w:bCs/>
        </w:rPr>
      </w:pPr>
      <w:r w:rsidRPr="00143591">
        <w:rPr>
          <w:rFonts w:ascii="Times New Roman" w:hAnsi="Times New Roman" w:cs="Times New Roman"/>
          <w:b/>
          <w:bCs/>
        </w:rPr>
        <w:t xml:space="preserve">Last-Mile Facilities </w:t>
      </w:r>
    </w:p>
    <w:p w14:paraId="2B4847E4" w14:textId="798F7545" w:rsidR="000929E4" w:rsidRDefault="005107B4" w:rsidP="00D70FE7">
      <w:pPr>
        <w:shd w:val="clear" w:color="auto" w:fill="FFFFFF" w:themeFill="background1"/>
        <w:spacing w:after="0" w:line="480" w:lineRule="auto"/>
        <w:ind w:firstLine="720"/>
        <w:jc w:val="both"/>
        <w:rPr>
          <w:rFonts w:ascii="Times New Roman" w:hAnsi="Times New Roman" w:cs="Times New Roman"/>
          <w:color w:val="000000" w:themeColor="text1"/>
        </w:rPr>
      </w:pPr>
      <w:r w:rsidRPr="00143591">
        <w:rPr>
          <w:rFonts w:ascii="Times New Roman" w:hAnsi="Times New Roman" w:cs="Times New Roman"/>
          <w:color w:val="000000" w:themeColor="text1"/>
        </w:rPr>
        <w:t xml:space="preserve">The shift toward e-commerce and the demand for faster deliveries has resulted in the proliferation </w:t>
      </w:r>
      <w:r w:rsidR="002313C0" w:rsidRPr="00143591">
        <w:rPr>
          <w:rFonts w:ascii="Times New Roman" w:hAnsi="Times New Roman" w:cs="Times New Roman"/>
          <w:color w:val="000000" w:themeColor="text1"/>
        </w:rPr>
        <w:t xml:space="preserve">of </w:t>
      </w:r>
      <w:r w:rsidR="007918A8" w:rsidRPr="00143591">
        <w:rPr>
          <w:rFonts w:ascii="Times New Roman" w:hAnsi="Times New Roman" w:cs="Times New Roman"/>
          <w:color w:val="000000" w:themeColor="text1"/>
        </w:rPr>
        <w:t>distribution warehouses</w:t>
      </w:r>
      <w:r w:rsidRPr="00143591">
        <w:rPr>
          <w:rFonts w:ascii="Times New Roman" w:hAnsi="Times New Roman" w:cs="Times New Roman"/>
          <w:color w:val="000000" w:themeColor="text1"/>
        </w:rPr>
        <w:t xml:space="preserve"> known as last-mile facilities</w:t>
      </w:r>
      <w:r w:rsidR="009208EC">
        <w:rPr>
          <w:rFonts w:ascii="Times New Roman" w:hAnsi="Times New Roman" w:cs="Times New Roman"/>
          <w:color w:val="000000" w:themeColor="text1"/>
        </w:rPr>
        <w:t xml:space="preserve"> throughout New York City</w:t>
      </w:r>
      <w:r w:rsidRPr="00143591">
        <w:rPr>
          <w:rFonts w:ascii="Times New Roman" w:hAnsi="Times New Roman" w:cs="Times New Roman"/>
          <w:color w:val="000000" w:themeColor="text1"/>
        </w:rPr>
        <w:t xml:space="preserve">. Last-mile facilities are warehouses and transfer stations in which </w:t>
      </w:r>
      <w:r w:rsidR="00CE1C9A">
        <w:rPr>
          <w:rFonts w:ascii="Times New Roman" w:hAnsi="Times New Roman" w:cs="Times New Roman"/>
          <w:color w:val="000000" w:themeColor="text1"/>
        </w:rPr>
        <w:t xml:space="preserve">prepackaged </w:t>
      </w:r>
      <w:r w:rsidRPr="00143591">
        <w:rPr>
          <w:rFonts w:ascii="Times New Roman" w:hAnsi="Times New Roman" w:cs="Times New Roman"/>
          <w:color w:val="000000" w:themeColor="text1"/>
        </w:rPr>
        <w:t xml:space="preserve">parcels are </w:t>
      </w:r>
      <w:r w:rsidR="00911B9D" w:rsidRPr="00143591">
        <w:rPr>
          <w:rFonts w:ascii="Times New Roman" w:hAnsi="Times New Roman" w:cs="Times New Roman"/>
          <w:color w:val="000000" w:themeColor="text1"/>
        </w:rPr>
        <w:t>sorted and loaded</w:t>
      </w:r>
      <w:r w:rsidRPr="00143591">
        <w:rPr>
          <w:rFonts w:ascii="Times New Roman" w:hAnsi="Times New Roman" w:cs="Times New Roman"/>
          <w:color w:val="000000" w:themeColor="text1"/>
        </w:rPr>
        <w:t xml:space="preserve"> </w:t>
      </w:r>
      <w:r w:rsidR="00FF7F71">
        <w:rPr>
          <w:rFonts w:ascii="Times New Roman" w:hAnsi="Times New Roman" w:cs="Times New Roman"/>
          <w:color w:val="000000" w:themeColor="text1"/>
        </w:rPr>
        <w:t xml:space="preserve">on vehicles </w:t>
      </w:r>
      <w:r w:rsidRPr="00143591">
        <w:rPr>
          <w:rFonts w:ascii="Times New Roman" w:hAnsi="Times New Roman" w:cs="Times New Roman"/>
          <w:color w:val="000000" w:themeColor="text1"/>
        </w:rPr>
        <w:t>for delivery to end consumers.</w:t>
      </w:r>
      <w:bookmarkStart w:id="0" w:name="_Ref188016364"/>
      <w:r w:rsidRPr="00143591">
        <w:rPr>
          <w:rStyle w:val="FootnoteReference"/>
          <w:rFonts w:ascii="Times New Roman" w:hAnsi="Times New Roman" w:cs="Times New Roman"/>
          <w:color w:val="000000" w:themeColor="text1"/>
        </w:rPr>
        <w:footnoteReference w:id="8"/>
      </w:r>
      <w:bookmarkEnd w:id="0"/>
      <w:r w:rsidRPr="00143591">
        <w:rPr>
          <w:rFonts w:ascii="Times New Roman" w:hAnsi="Times New Roman" w:cs="Times New Roman"/>
          <w:color w:val="000000" w:themeColor="text1"/>
        </w:rPr>
        <w:t xml:space="preserve"> </w:t>
      </w:r>
      <w:r w:rsidR="007717AF">
        <w:rPr>
          <w:rFonts w:ascii="Times New Roman" w:hAnsi="Times New Roman" w:cs="Times New Roman"/>
          <w:color w:val="000000" w:themeColor="text1"/>
        </w:rPr>
        <w:t>To facilitate access to the final package recipient, l</w:t>
      </w:r>
      <w:r w:rsidR="008C51A1">
        <w:rPr>
          <w:rFonts w:ascii="Times New Roman" w:hAnsi="Times New Roman" w:cs="Times New Roman"/>
          <w:color w:val="000000" w:themeColor="text1"/>
        </w:rPr>
        <w:t>ast-mile facilities</w:t>
      </w:r>
      <w:r w:rsidR="00E42263" w:rsidRPr="00143591">
        <w:rPr>
          <w:rFonts w:ascii="Times New Roman" w:hAnsi="Times New Roman" w:cs="Times New Roman"/>
          <w:color w:val="000000" w:themeColor="text1"/>
        </w:rPr>
        <w:t xml:space="preserve"> are often sited in or around densely populated areas and urban centers.</w:t>
      </w:r>
      <w:r w:rsidR="00E42263" w:rsidRPr="00143591">
        <w:rPr>
          <w:rStyle w:val="FootnoteReference"/>
          <w:rFonts w:ascii="Times New Roman" w:hAnsi="Times New Roman" w:cs="Times New Roman"/>
          <w:color w:val="000000" w:themeColor="text1"/>
        </w:rPr>
        <w:footnoteReference w:id="9"/>
      </w:r>
      <w:r w:rsidR="00E42263" w:rsidRPr="00143591">
        <w:rPr>
          <w:rFonts w:ascii="Times New Roman" w:hAnsi="Times New Roman" w:cs="Times New Roman"/>
          <w:color w:val="000000" w:themeColor="text1"/>
        </w:rPr>
        <w:t xml:space="preserve"> </w:t>
      </w:r>
    </w:p>
    <w:p w14:paraId="27907B72" w14:textId="1A4F52D4" w:rsidR="00470BFD" w:rsidRDefault="00171905" w:rsidP="00470BFD">
      <w:pPr>
        <w:shd w:val="clear" w:color="auto" w:fill="FFFFFF" w:themeFill="background1"/>
        <w:spacing w:after="0" w:line="480" w:lineRule="auto"/>
        <w:ind w:firstLine="720"/>
        <w:jc w:val="both"/>
        <w:rPr>
          <w:rFonts w:ascii="Times New Roman" w:hAnsi="Times New Roman" w:cs="Times New Roman"/>
        </w:rPr>
      </w:pPr>
      <w:r>
        <w:rPr>
          <w:rFonts w:ascii="Times New Roman" w:hAnsi="Times New Roman" w:cs="Times New Roman"/>
          <w:color w:val="000000" w:themeColor="text1"/>
        </w:rPr>
        <w:t xml:space="preserve">As of January 2025, there are approximately </w:t>
      </w:r>
      <w:r w:rsidR="00F926C1">
        <w:rPr>
          <w:rFonts w:ascii="Times New Roman" w:hAnsi="Times New Roman" w:cs="Times New Roman"/>
          <w:color w:val="000000" w:themeColor="text1"/>
        </w:rPr>
        <w:t>50 last-mile delivery facilities greater than 50,000 square feet throughout the five boroughs.</w:t>
      </w:r>
      <w:r w:rsidR="00C1273A">
        <w:rPr>
          <w:rStyle w:val="FootnoteReference"/>
          <w:rFonts w:ascii="Times New Roman" w:hAnsi="Times New Roman" w:cs="Times New Roman"/>
          <w:color w:val="000000" w:themeColor="text1"/>
        </w:rPr>
        <w:footnoteReference w:id="10"/>
      </w:r>
      <w:r w:rsidR="00F3509F">
        <w:rPr>
          <w:rFonts w:ascii="Times New Roman" w:hAnsi="Times New Roman" w:cs="Times New Roman"/>
          <w:color w:val="000000" w:themeColor="text1"/>
        </w:rPr>
        <w:t xml:space="preserve"> These facilities are </w:t>
      </w:r>
      <w:r w:rsidR="00854113">
        <w:rPr>
          <w:rFonts w:ascii="Times New Roman" w:hAnsi="Times New Roman" w:cs="Times New Roman"/>
          <w:color w:val="000000" w:themeColor="text1"/>
        </w:rPr>
        <w:t>concentrated in</w:t>
      </w:r>
      <w:r w:rsidR="00D0131B">
        <w:rPr>
          <w:rFonts w:ascii="Times New Roman" w:hAnsi="Times New Roman" w:cs="Times New Roman"/>
          <w:color w:val="000000" w:themeColor="text1"/>
        </w:rPr>
        <w:t xml:space="preserve"> industrial zones with good highway access including</w:t>
      </w:r>
      <w:r w:rsidR="00854113">
        <w:rPr>
          <w:rFonts w:ascii="Times New Roman" w:hAnsi="Times New Roman" w:cs="Times New Roman"/>
          <w:color w:val="000000" w:themeColor="text1"/>
        </w:rPr>
        <w:t xml:space="preserve"> </w:t>
      </w:r>
      <w:r w:rsidR="00FF2641">
        <w:rPr>
          <w:rFonts w:ascii="Times New Roman" w:hAnsi="Times New Roman" w:cs="Times New Roman"/>
          <w:color w:val="000000" w:themeColor="text1"/>
        </w:rPr>
        <w:t>Maspeth</w:t>
      </w:r>
      <w:r w:rsidR="0053776E">
        <w:rPr>
          <w:rFonts w:ascii="Times New Roman" w:hAnsi="Times New Roman" w:cs="Times New Roman"/>
          <w:color w:val="000000" w:themeColor="text1"/>
        </w:rPr>
        <w:t xml:space="preserve"> and northwest</w:t>
      </w:r>
      <w:r w:rsidR="00FF2641">
        <w:rPr>
          <w:rFonts w:ascii="Times New Roman" w:hAnsi="Times New Roman" w:cs="Times New Roman"/>
          <w:color w:val="000000" w:themeColor="text1"/>
        </w:rPr>
        <w:t xml:space="preserve"> Queens</w:t>
      </w:r>
      <w:r w:rsidR="00754E2C">
        <w:rPr>
          <w:rFonts w:ascii="Times New Roman" w:hAnsi="Times New Roman" w:cs="Times New Roman"/>
          <w:color w:val="000000" w:themeColor="text1"/>
        </w:rPr>
        <w:t xml:space="preserve">; </w:t>
      </w:r>
      <w:r w:rsidR="00FF2641">
        <w:rPr>
          <w:rFonts w:ascii="Times New Roman" w:hAnsi="Times New Roman" w:cs="Times New Roman"/>
          <w:color w:val="000000" w:themeColor="text1"/>
        </w:rPr>
        <w:t>East Williamsburg</w:t>
      </w:r>
      <w:r w:rsidR="00754E2C">
        <w:rPr>
          <w:rFonts w:ascii="Times New Roman" w:hAnsi="Times New Roman" w:cs="Times New Roman"/>
          <w:color w:val="000000" w:themeColor="text1"/>
        </w:rPr>
        <w:t>,</w:t>
      </w:r>
      <w:r w:rsidR="00FF2641">
        <w:rPr>
          <w:rFonts w:ascii="Times New Roman" w:hAnsi="Times New Roman" w:cs="Times New Roman"/>
          <w:color w:val="000000" w:themeColor="text1"/>
        </w:rPr>
        <w:t xml:space="preserve"> </w:t>
      </w:r>
      <w:r w:rsidR="0053776E">
        <w:rPr>
          <w:rFonts w:ascii="Times New Roman" w:hAnsi="Times New Roman" w:cs="Times New Roman"/>
          <w:color w:val="000000" w:themeColor="text1"/>
        </w:rPr>
        <w:t xml:space="preserve">Red Hook and Sunset Park, </w:t>
      </w:r>
      <w:r w:rsidR="00FF2641">
        <w:rPr>
          <w:rFonts w:ascii="Times New Roman" w:hAnsi="Times New Roman" w:cs="Times New Roman"/>
          <w:color w:val="000000" w:themeColor="text1"/>
        </w:rPr>
        <w:t>Brooklyn</w:t>
      </w:r>
      <w:r w:rsidR="00754E2C">
        <w:rPr>
          <w:rFonts w:ascii="Times New Roman" w:hAnsi="Times New Roman" w:cs="Times New Roman"/>
          <w:color w:val="000000" w:themeColor="text1"/>
        </w:rPr>
        <w:t>;</w:t>
      </w:r>
      <w:r w:rsidR="00FF2641">
        <w:rPr>
          <w:rFonts w:ascii="Times New Roman" w:hAnsi="Times New Roman" w:cs="Times New Roman"/>
          <w:color w:val="000000" w:themeColor="text1"/>
        </w:rPr>
        <w:t xml:space="preserve"> </w:t>
      </w:r>
      <w:r w:rsidR="0023551B">
        <w:rPr>
          <w:rFonts w:ascii="Times New Roman" w:hAnsi="Times New Roman" w:cs="Times New Roman"/>
          <w:color w:val="000000" w:themeColor="text1"/>
        </w:rPr>
        <w:t xml:space="preserve">the South Bronx; </w:t>
      </w:r>
      <w:r w:rsidR="0053776E">
        <w:rPr>
          <w:rFonts w:ascii="Times New Roman" w:hAnsi="Times New Roman" w:cs="Times New Roman"/>
          <w:color w:val="000000" w:themeColor="text1"/>
        </w:rPr>
        <w:t xml:space="preserve">the </w:t>
      </w:r>
      <w:r w:rsidR="007E5B62">
        <w:rPr>
          <w:rFonts w:ascii="Times New Roman" w:hAnsi="Times New Roman" w:cs="Times New Roman"/>
          <w:color w:val="000000" w:themeColor="text1"/>
        </w:rPr>
        <w:t>west side of Manhattan; and the are</w:t>
      </w:r>
      <w:r w:rsidR="000B1060">
        <w:rPr>
          <w:rFonts w:ascii="Times New Roman" w:hAnsi="Times New Roman" w:cs="Times New Roman"/>
          <w:color w:val="000000" w:themeColor="text1"/>
        </w:rPr>
        <w:t>a</w:t>
      </w:r>
      <w:r w:rsidR="007E5B62">
        <w:rPr>
          <w:rFonts w:ascii="Times New Roman" w:hAnsi="Times New Roman" w:cs="Times New Roman"/>
          <w:color w:val="000000" w:themeColor="text1"/>
        </w:rPr>
        <w:t xml:space="preserve"> </w:t>
      </w:r>
      <w:r w:rsidR="007E5B62">
        <w:rPr>
          <w:rFonts w:ascii="Times New Roman" w:hAnsi="Times New Roman" w:cs="Times New Roman"/>
          <w:color w:val="000000" w:themeColor="text1"/>
        </w:rPr>
        <w:lastRenderedPageBreak/>
        <w:t>around JFK airport</w:t>
      </w:r>
      <w:r w:rsidR="00D0131B">
        <w:rPr>
          <w:rFonts w:ascii="Times New Roman" w:hAnsi="Times New Roman" w:cs="Times New Roman"/>
          <w:color w:val="000000" w:themeColor="text1"/>
        </w:rPr>
        <w:t>.</w:t>
      </w:r>
      <w:r w:rsidR="00D0131B">
        <w:rPr>
          <w:rStyle w:val="FootnoteReference"/>
          <w:rFonts w:ascii="Times New Roman" w:hAnsi="Times New Roman" w:cs="Times New Roman"/>
          <w:color w:val="000000" w:themeColor="text1"/>
        </w:rPr>
        <w:footnoteReference w:id="11"/>
      </w:r>
      <w:r w:rsidR="00754E2C">
        <w:rPr>
          <w:rFonts w:ascii="Times New Roman" w:hAnsi="Times New Roman" w:cs="Times New Roman"/>
          <w:color w:val="000000" w:themeColor="text1"/>
        </w:rPr>
        <w:t xml:space="preserve"> </w:t>
      </w:r>
      <w:r w:rsidR="005709D0">
        <w:rPr>
          <w:rFonts w:ascii="Times New Roman" w:hAnsi="Times New Roman" w:cs="Times New Roman"/>
        </w:rPr>
        <w:t xml:space="preserve">Of the 50 last-mile delivery facilities </w:t>
      </w:r>
      <w:r w:rsidR="000625F8" w:rsidRPr="000625F8">
        <w:rPr>
          <w:rFonts w:ascii="Times New Roman" w:hAnsi="Times New Roman" w:cs="Times New Roman"/>
        </w:rPr>
        <w:t xml:space="preserve">over 50,000 </w:t>
      </w:r>
      <w:r w:rsidR="00F82309">
        <w:rPr>
          <w:rFonts w:ascii="Times New Roman" w:hAnsi="Times New Roman" w:cs="Times New Roman"/>
        </w:rPr>
        <w:t>square feet</w:t>
      </w:r>
      <w:r w:rsidR="000625F8" w:rsidRPr="000625F8">
        <w:rPr>
          <w:rFonts w:ascii="Times New Roman" w:hAnsi="Times New Roman" w:cs="Times New Roman"/>
        </w:rPr>
        <w:t xml:space="preserve"> in New York City, nearly 30 percent of the square footage is operated by Amazon</w:t>
      </w:r>
      <w:r w:rsidR="000D7D2E">
        <w:rPr>
          <w:rFonts w:ascii="Times New Roman" w:hAnsi="Times New Roman" w:cs="Times New Roman"/>
        </w:rPr>
        <w:t xml:space="preserve">, </w:t>
      </w:r>
      <w:r w:rsidR="005709D0">
        <w:rPr>
          <w:rFonts w:ascii="Times New Roman" w:hAnsi="Times New Roman" w:cs="Times New Roman"/>
        </w:rPr>
        <w:t xml:space="preserve">60 percent is operated by </w:t>
      </w:r>
      <w:r w:rsidR="000625F8" w:rsidRPr="000625F8">
        <w:rPr>
          <w:rFonts w:ascii="Times New Roman" w:hAnsi="Times New Roman" w:cs="Times New Roman"/>
        </w:rPr>
        <w:t>FedEx and UPS</w:t>
      </w:r>
      <w:r w:rsidR="00A805E0">
        <w:rPr>
          <w:rFonts w:ascii="Times New Roman" w:hAnsi="Times New Roman" w:cs="Times New Roman"/>
        </w:rPr>
        <w:t xml:space="preserve"> and the remaining 10 percent </w:t>
      </w:r>
      <w:r w:rsidR="00A805E0" w:rsidRPr="000625F8">
        <w:rPr>
          <w:rFonts w:ascii="Times New Roman" w:hAnsi="Times New Roman" w:cs="Times New Roman"/>
        </w:rPr>
        <w:t xml:space="preserve">is operated by </w:t>
      </w:r>
      <w:r w:rsidR="00A805E0">
        <w:rPr>
          <w:rFonts w:ascii="Times New Roman" w:hAnsi="Times New Roman" w:cs="Times New Roman"/>
        </w:rPr>
        <w:t>other logistics providers</w:t>
      </w:r>
      <w:r w:rsidR="00057856">
        <w:rPr>
          <w:rFonts w:ascii="Times New Roman" w:hAnsi="Times New Roman" w:cs="Times New Roman"/>
        </w:rPr>
        <w:t>.</w:t>
      </w:r>
      <w:r w:rsidR="00503188">
        <w:rPr>
          <w:rStyle w:val="FootnoteReference"/>
          <w:rFonts w:ascii="Times New Roman" w:hAnsi="Times New Roman" w:cs="Times New Roman"/>
        </w:rPr>
        <w:footnoteReference w:id="12"/>
      </w:r>
      <w:r w:rsidR="00A805E0">
        <w:rPr>
          <w:rFonts w:ascii="Times New Roman" w:hAnsi="Times New Roman" w:cs="Times New Roman"/>
        </w:rPr>
        <w:t xml:space="preserve"> </w:t>
      </w:r>
    </w:p>
    <w:p w14:paraId="55A8158A" w14:textId="3DD30B97" w:rsidR="001E0766" w:rsidRDefault="00902AB4" w:rsidP="007630FC">
      <w:pPr>
        <w:shd w:val="clear" w:color="auto" w:fill="FFFFFF" w:themeFill="background1"/>
        <w:spacing w:after="0" w:line="480" w:lineRule="auto"/>
        <w:ind w:firstLine="720"/>
        <w:jc w:val="both"/>
        <w:rPr>
          <w:rFonts w:ascii="Times New Roman" w:hAnsi="Times New Roman" w:cs="Times New Roman"/>
        </w:rPr>
      </w:pPr>
      <w:r>
        <w:rPr>
          <w:rFonts w:ascii="Times New Roman" w:hAnsi="Times New Roman" w:cs="Times New Roman"/>
        </w:rPr>
        <w:t xml:space="preserve">Approximately 45,500 individuals work in last-mile warehouse and delivery in New York City, </w:t>
      </w:r>
      <w:r w:rsidR="000F1FD3">
        <w:rPr>
          <w:rFonts w:ascii="Times New Roman" w:hAnsi="Times New Roman" w:cs="Times New Roman"/>
        </w:rPr>
        <w:t>and an</w:t>
      </w:r>
      <w:r w:rsidR="00CE08DB">
        <w:rPr>
          <w:rFonts w:ascii="Times New Roman" w:hAnsi="Times New Roman" w:cs="Times New Roman"/>
        </w:rPr>
        <w:t xml:space="preserve"> estimated 7,830 vehicles snake through City roads and streets t</w:t>
      </w:r>
      <w:r w:rsidR="0088559B">
        <w:rPr>
          <w:rFonts w:ascii="Times New Roman" w:hAnsi="Times New Roman" w:cs="Times New Roman"/>
        </w:rPr>
        <w:t xml:space="preserve">o transport the 2.4 million parcels delivered </w:t>
      </w:r>
      <w:r w:rsidR="0029114B">
        <w:rPr>
          <w:rFonts w:ascii="Times New Roman" w:hAnsi="Times New Roman" w:cs="Times New Roman"/>
        </w:rPr>
        <w:t xml:space="preserve">from last-mile facilities to consumers </w:t>
      </w:r>
      <w:r w:rsidR="0088559B">
        <w:rPr>
          <w:rFonts w:ascii="Times New Roman" w:hAnsi="Times New Roman" w:cs="Times New Roman"/>
        </w:rPr>
        <w:t>each weekday</w:t>
      </w:r>
      <w:r w:rsidR="00B87724">
        <w:rPr>
          <w:rFonts w:ascii="Times New Roman" w:hAnsi="Times New Roman" w:cs="Times New Roman"/>
        </w:rPr>
        <w:t>.</w:t>
      </w:r>
      <w:r w:rsidR="00CE08DB">
        <w:rPr>
          <w:rStyle w:val="FootnoteReference"/>
          <w:rFonts w:ascii="Times New Roman" w:hAnsi="Times New Roman" w:cs="Times New Roman"/>
        </w:rPr>
        <w:footnoteReference w:id="13"/>
      </w:r>
      <w:r w:rsidR="00DB5D80">
        <w:rPr>
          <w:rFonts w:ascii="Times New Roman" w:hAnsi="Times New Roman" w:cs="Times New Roman"/>
        </w:rPr>
        <w:t xml:space="preserve"> </w:t>
      </w:r>
      <w:r w:rsidR="00A47C07">
        <w:rPr>
          <w:rFonts w:ascii="Times New Roman" w:hAnsi="Times New Roman" w:cs="Times New Roman"/>
        </w:rPr>
        <w:t>Although</w:t>
      </w:r>
      <w:r w:rsidR="00513C56">
        <w:rPr>
          <w:rFonts w:ascii="Times New Roman" w:hAnsi="Times New Roman" w:cs="Times New Roman"/>
        </w:rPr>
        <w:t xml:space="preserve"> </w:t>
      </w:r>
      <w:r w:rsidR="005F16EC">
        <w:rPr>
          <w:rFonts w:ascii="Times New Roman" w:hAnsi="Times New Roman" w:cs="Times New Roman"/>
        </w:rPr>
        <w:t xml:space="preserve">the </w:t>
      </w:r>
      <w:r w:rsidR="005A1D97">
        <w:rPr>
          <w:rFonts w:ascii="Times New Roman" w:hAnsi="Times New Roman" w:cs="Times New Roman"/>
        </w:rPr>
        <w:t xml:space="preserve">workers </w:t>
      </w:r>
      <w:r w:rsidR="00B7049A">
        <w:rPr>
          <w:rFonts w:ascii="Times New Roman" w:hAnsi="Times New Roman" w:cs="Times New Roman"/>
        </w:rPr>
        <w:t>who</w:t>
      </w:r>
      <w:r w:rsidR="00AD6862">
        <w:rPr>
          <w:rFonts w:ascii="Times New Roman" w:hAnsi="Times New Roman" w:cs="Times New Roman"/>
        </w:rPr>
        <w:t xml:space="preserve"> </w:t>
      </w:r>
      <w:r w:rsidR="00A41B61">
        <w:rPr>
          <w:rFonts w:ascii="Times New Roman" w:hAnsi="Times New Roman" w:cs="Times New Roman"/>
        </w:rPr>
        <w:t>staff the last-mile facilities are generally employed by the facility operators, t</w:t>
      </w:r>
      <w:r w:rsidR="005A1D97" w:rsidRPr="004D749E">
        <w:rPr>
          <w:rFonts w:ascii="Times New Roman" w:hAnsi="Times New Roman" w:cs="Times New Roman"/>
        </w:rPr>
        <w:t xml:space="preserve">he workers </w:t>
      </w:r>
      <w:r w:rsidR="00A41B61">
        <w:rPr>
          <w:rFonts w:ascii="Times New Roman" w:hAnsi="Times New Roman" w:cs="Times New Roman"/>
        </w:rPr>
        <w:t>responsible for delivery</w:t>
      </w:r>
      <w:r w:rsidR="00B7049A">
        <w:rPr>
          <w:rFonts w:ascii="Times New Roman" w:hAnsi="Times New Roman" w:cs="Times New Roman"/>
        </w:rPr>
        <w:t xml:space="preserve"> may be employed by the last-mile facility operator</w:t>
      </w:r>
      <w:r w:rsidR="00F842E5">
        <w:rPr>
          <w:rFonts w:ascii="Times New Roman" w:hAnsi="Times New Roman" w:cs="Times New Roman"/>
        </w:rPr>
        <w:t xml:space="preserve">, </w:t>
      </w:r>
      <w:r w:rsidR="0033188B">
        <w:rPr>
          <w:rFonts w:ascii="Times New Roman" w:hAnsi="Times New Roman" w:cs="Times New Roman"/>
        </w:rPr>
        <w:t xml:space="preserve">by </w:t>
      </w:r>
      <w:r w:rsidR="00F842E5">
        <w:rPr>
          <w:rFonts w:ascii="Times New Roman" w:hAnsi="Times New Roman" w:cs="Times New Roman"/>
        </w:rPr>
        <w:t xml:space="preserve">a </w:t>
      </w:r>
      <w:r w:rsidR="00B7049A">
        <w:rPr>
          <w:rFonts w:ascii="Times New Roman" w:hAnsi="Times New Roman" w:cs="Times New Roman"/>
        </w:rPr>
        <w:t>third-party business that contract</w:t>
      </w:r>
      <w:r w:rsidR="00F842E5">
        <w:rPr>
          <w:rFonts w:ascii="Times New Roman" w:hAnsi="Times New Roman" w:cs="Times New Roman"/>
        </w:rPr>
        <w:t>s</w:t>
      </w:r>
      <w:r w:rsidR="00B7049A">
        <w:rPr>
          <w:rFonts w:ascii="Times New Roman" w:hAnsi="Times New Roman" w:cs="Times New Roman"/>
        </w:rPr>
        <w:t xml:space="preserve"> with the </w:t>
      </w:r>
      <w:r w:rsidR="007630FC">
        <w:rPr>
          <w:rFonts w:ascii="Times New Roman" w:hAnsi="Times New Roman" w:cs="Times New Roman"/>
        </w:rPr>
        <w:t>facility operator</w:t>
      </w:r>
      <w:r w:rsidR="00F842E5">
        <w:rPr>
          <w:rFonts w:ascii="Times New Roman" w:hAnsi="Times New Roman" w:cs="Times New Roman"/>
        </w:rPr>
        <w:t xml:space="preserve"> or</w:t>
      </w:r>
      <w:r w:rsidR="00D033D9">
        <w:rPr>
          <w:rFonts w:ascii="Times New Roman" w:hAnsi="Times New Roman" w:cs="Times New Roman"/>
        </w:rPr>
        <w:t xml:space="preserve"> by</w:t>
      </w:r>
      <w:r w:rsidR="0033188B">
        <w:rPr>
          <w:rFonts w:ascii="Times New Roman" w:hAnsi="Times New Roman" w:cs="Times New Roman"/>
        </w:rPr>
        <w:t xml:space="preserve"> </w:t>
      </w:r>
      <w:r w:rsidR="00F842E5">
        <w:rPr>
          <w:rFonts w:ascii="Times New Roman" w:hAnsi="Times New Roman" w:cs="Times New Roman"/>
        </w:rPr>
        <w:t>an independent contractor that contracts with the facility operator</w:t>
      </w:r>
      <w:r w:rsidR="0006725B">
        <w:rPr>
          <w:rFonts w:ascii="Times New Roman" w:hAnsi="Times New Roman" w:cs="Times New Roman"/>
        </w:rPr>
        <w:t>.</w:t>
      </w:r>
      <w:r w:rsidR="007D44ED">
        <w:rPr>
          <w:rStyle w:val="FootnoteReference"/>
          <w:rFonts w:ascii="Times New Roman" w:hAnsi="Times New Roman" w:cs="Times New Roman"/>
        </w:rPr>
        <w:footnoteReference w:id="14"/>
      </w:r>
      <w:r w:rsidR="0006725B">
        <w:rPr>
          <w:rFonts w:ascii="Times New Roman" w:hAnsi="Times New Roman" w:cs="Times New Roman"/>
        </w:rPr>
        <w:t xml:space="preserve"> Amazo</w:t>
      </w:r>
      <w:r w:rsidR="00993050">
        <w:rPr>
          <w:rFonts w:ascii="Times New Roman" w:hAnsi="Times New Roman" w:cs="Times New Roman"/>
        </w:rPr>
        <w:t>n</w:t>
      </w:r>
      <w:r w:rsidR="001B6182">
        <w:rPr>
          <w:rFonts w:ascii="Times New Roman" w:hAnsi="Times New Roman" w:cs="Times New Roman"/>
        </w:rPr>
        <w:t xml:space="preserve"> </w:t>
      </w:r>
      <w:r w:rsidR="00993050">
        <w:rPr>
          <w:rFonts w:ascii="Times New Roman" w:hAnsi="Times New Roman" w:cs="Times New Roman"/>
        </w:rPr>
        <w:t xml:space="preserve">contracts </w:t>
      </w:r>
      <w:r w:rsidR="00D81605">
        <w:rPr>
          <w:rFonts w:ascii="Times New Roman" w:hAnsi="Times New Roman" w:cs="Times New Roman"/>
        </w:rPr>
        <w:t xml:space="preserve">delivery </w:t>
      </w:r>
      <w:r w:rsidR="00387867">
        <w:rPr>
          <w:rFonts w:ascii="Times New Roman" w:hAnsi="Times New Roman" w:cs="Times New Roman"/>
        </w:rPr>
        <w:t xml:space="preserve">from its last-mile facilities </w:t>
      </w:r>
      <w:r w:rsidR="00682143">
        <w:rPr>
          <w:rFonts w:ascii="Times New Roman" w:hAnsi="Times New Roman" w:cs="Times New Roman"/>
        </w:rPr>
        <w:t xml:space="preserve">to </w:t>
      </w:r>
      <w:r w:rsidR="00937628">
        <w:rPr>
          <w:rFonts w:ascii="Times New Roman" w:hAnsi="Times New Roman" w:cs="Times New Roman"/>
        </w:rPr>
        <w:t xml:space="preserve">third-party businesses </w:t>
      </w:r>
      <w:r w:rsidR="001C5185">
        <w:rPr>
          <w:rFonts w:ascii="Times New Roman" w:hAnsi="Times New Roman" w:cs="Times New Roman"/>
        </w:rPr>
        <w:t>through its Delivery Service Partner (DSP) program.</w:t>
      </w:r>
      <w:r w:rsidR="00C42958">
        <w:rPr>
          <w:rStyle w:val="FootnoteReference"/>
          <w:rFonts w:ascii="Times New Roman" w:hAnsi="Times New Roman" w:cs="Times New Roman"/>
        </w:rPr>
        <w:footnoteReference w:id="15"/>
      </w:r>
      <w:r w:rsidR="008F5BFF">
        <w:rPr>
          <w:rFonts w:ascii="Times New Roman" w:hAnsi="Times New Roman" w:cs="Times New Roman"/>
        </w:rPr>
        <w:t xml:space="preserve"> </w:t>
      </w:r>
      <w:r w:rsidR="00387867">
        <w:rPr>
          <w:rFonts w:ascii="Times New Roman" w:hAnsi="Times New Roman" w:cs="Times New Roman"/>
        </w:rPr>
        <w:t xml:space="preserve">FedEx also contracts with independent businesses to do </w:t>
      </w:r>
      <w:r w:rsidR="0014244F">
        <w:rPr>
          <w:rFonts w:ascii="Times New Roman" w:hAnsi="Times New Roman" w:cs="Times New Roman"/>
        </w:rPr>
        <w:t xml:space="preserve">delivery, </w:t>
      </w:r>
      <w:r w:rsidR="002753DE">
        <w:rPr>
          <w:rFonts w:ascii="Times New Roman" w:hAnsi="Times New Roman" w:cs="Times New Roman"/>
        </w:rPr>
        <w:t>with each contracted company responsible for a particular</w:t>
      </w:r>
      <w:r w:rsidR="00927C2D">
        <w:rPr>
          <w:rFonts w:ascii="Times New Roman" w:hAnsi="Times New Roman" w:cs="Times New Roman"/>
        </w:rPr>
        <w:t xml:space="preserve"> service area</w:t>
      </w:r>
      <w:r w:rsidR="00387867" w:rsidRPr="004D749E">
        <w:rPr>
          <w:rFonts w:ascii="Times New Roman" w:hAnsi="Times New Roman" w:cs="Times New Roman"/>
        </w:rPr>
        <w:t>.</w:t>
      </w:r>
      <w:r w:rsidR="00387867" w:rsidRPr="004D749E">
        <w:rPr>
          <w:rStyle w:val="FootnoteReference"/>
          <w:rFonts w:ascii="Times New Roman" w:hAnsi="Times New Roman" w:cs="Times New Roman"/>
        </w:rPr>
        <w:footnoteReference w:id="16"/>
      </w:r>
      <w:r w:rsidR="00387867">
        <w:rPr>
          <w:rFonts w:ascii="Times New Roman" w:hAnsi="Times New Roman" w:cs="Times New Roman"/>
        </w:rPr>
        <w:t xml:space="preserve"> </w:t>
      </w:r>
      <w:r w:rsidR="00055CCE">
        <w:rPr>
          <w:rFonts w:ascii="Times New Roman" w:hAnsi="Times New Roman" w:cs="Times New Roman"/>
        </w:rPr>
        <w:t>In 20</w:t>
      </w:r>
      <w:r w:rsidR="00DE47CC">
        <w:rPr>
          <w:rFonts w:ascii="Times New Roman" w:hAnsi="Times New Roman" w:cs="Times New Roman"/>
        </w:rPr>
        <w:t xml:space="preserve">21, </w:t>
      </w:r>
      <w:r w:rsidR="001E0766">
        <w:rPr>
          <w:rFonts w:ascii="Times New Roman" w:hAnsi="Times New Roman" w:cs="Times New Roman"/>
        </w:rPr>
        <w:t xml:space="preserve">UPS </w:t>
      </w:r>
      <w:r w:rsidR="007563E0">
        <w:rPr>
          <w:rFonts w:ascii="Times New Roman" w:hAnsi="Times New Roman" w:cs="Times New Roman"/>
        </w:rPr>
        <w:t xml:space="preserve">acquired Roadie, which engages independent contractors </w:t>
      </w:r>
      <w:r w:rsidR="007563E0">
        <w:rPr>
          <w:rFonts w:ascii="Times New Roman" w:hAnsi="Times New Roman" w:cs="Times New Roman"/>
        </w:rPr>
        <w:lastRenderedPageBreak/>
        <w:t>to complete last-mile</w:t>
      </w:r>
      <w:r w:rsidR="000F5E32">
        <w:rPr>
          <w:rFonts w:ascii="Times New Roman" w:hAnsi="Times New Roman" w:cs="Times New Roman"/>
        </w:rPr>
        <w:t>, on-demand and same-day deliveries</w:t>
      </w:r>
      <w:r w:rsidR="00532F0A">
        <w:rPr>
          <w:rFonts w:ascii="Times New Roman" w:hAnsi="Times New Roman" w:cs="Times New Roman"/>
        </w:rPr>
        <w:t xml:space="preserve"> in their own vehicles</w:t>
      </w:r>
      <w:r w:rsidR="000F5E32">
        <w:rPr>
          <w:rFonts w:ascii="Times New Roman" w:hAnsi="Times New Roman" w:cs="Times New Roman"/>
        </w:rPr>
        <w:t>.</w:t>
      </w:r>
      <w:r w:rsidR="000F5E32">
        <w:rPr>
          <w:rStyle w:val="FootnoteReference"/>
          <w:rFonts w:ascii="Times New Roman" w:hAnsi="Times New Roman" w:cs="Times New Roman"/>
        </w:rPr>
        <w:footnoteReference w:id="17"/>
      </w:r>
      <w:r w:rsidR="00B87E82">
        <w:rPr>
          <w:rFonts w:ascii="Times New Roman" w:hAnsi="Times New Roman" w:cs="Times New Roman"/>
        </w:rPr>
        <w:t xml:space="preserve"> </w:t>
      </w:r>
      <w:r w:rsidR="00387867">
        <w:rPr>
          <w:rFonts w:ascii="Times New Roman" w:hAnsi="Times New Roman" w:cs="Times New Roman"/>
        </w:rPr>
        <w:t xml:space="preserve">In addition to the DSP program, </w:t>
      </w:r>
      <w:r w:rsidR="00425887">
        <w:rPr>
          <w:rFonts w:ascii="Times New Roman" w:hAnsi="Times New Roman" w:cs="Times New Roman"/>
        </w:rPr>
        <w:t>Amazon’s Flex program allows individuals t</w:t>
      </w:r>
      <w:r w:rsidR="00EA59F5">
        <w:rPr>
          <w:rFonts w:ascii="Times New Roman" w:hAnsi="Times New Roman" w:cs="Times New Roman"/>
        </w:rPr>
        <w:t xml:space="preserve">o pick up packages at a last-mile facility and </w:t>
      </w:r>
      <w:r w:rsidR="00ED7B6F">
        <w:rPr>
          <w:rFonts w:ascii="Times New Roman" w:hAnsi="Times New Roman" w:cs="Times New Roman"/>
        </w:rPr>
        <w:t>fulfil deliveries</w:t>
      </w:r>
      <w:r w:rsidR="009507E9">
        <w:rPr>
          <w:rFonts w:ascii="Times New Roman" w:hAnsi="Times New Roman" w:cs="Times New Roman"/>
        </w:rPr>
        <w:t xml:space="preserve"> </w:t>
      </w:r>
      <w:r w:rsidR="007B6CA8">
        <w:rPr>
          <w:rFonts w:ascii="Times New Roman" w:hAnsi="Times New Roman" w:cs="Times New Roman"/>
        </w:rPr>
        <w:t xml:space="preserve">for a </w:t>
      </w:r>
      <w:r w:rsidR="00ED7B6F">
        <w:rPr>
          <w:rFonts w:ascii="Times New Roman" w:hAnsi="Times New Roman" w:cs="Times New Roman"/>
        </w:rPr>
        <w:t>block</w:t>
      </w:r>
      <w:r w:rsidR="007B6CA8">
        <w:rPr>
          <w:rFonts w:ascii="Times New Roman" w:hAnsi="Times New Roman" w:cs="Times New Roman"/>
        </w:rPr>
        <w:t xml:space="preserve"> of 1-6 hours.</w:t>
      </w:r>
      <w:r w:rsidR="007B6CA8">
        <w:rPr>
          <w:rStyle w:val="FootnoteReference"/>
          <w:rFonts w:ascii="Times New Roman" w:hAnsi="Times New Roman" w:cs="Times New Roman"/>
        </w:rPr>
        <w:footnoteReference w:id="18"/>
      </w:r>
    </w:p>
    <w:p w14:paraId="47A516F0" w14:textId="2842C6CE" w:rsidR="006035EB" w:rsidRDefault="007D2DDD" w:rsidP="007630FC">
      <w:pPr>
        <w:shd w:val="clear" w:color="auto" w:fill="FFFFFF" w:themeFill="background1"/>
        <w:spacing w:after="0" w:line="480" w:lineRule="auto"/>
        <w:ind w:firstLine="720"/>
        <w:jc w:val="both"/>
        <w:rPr>
          <w:rFonts w:ascii="Times New Roman" w:hAnsi="Times New Roman" w:cs="Times New Roman"/>
        </w:rPr>
      </w:pPr>
      <w:r>
        <w:rPr>
          <w:rFonts w:ascii="Times New Roman" w:hAnsi="Times New Roman" w:cs="Times New Roman"/>
        </w:rPr>
        <w:t>Last</w:t>
      </w:r>
      <w:r w:rsidR="00ED7B6F">
        <w:rPr>
          <w:rFonts w:ascii="Times New Roman" w:hAnsi="Times New Roman" w:cs="Times New Roman"/>
        </w:rPr>
        <w:t xml:space="preserve">-mile </w:t>
      </w:r>
      <w:r w:rsidR="00095509">
        <w:rPr>
          <w:rFonts w:ascii="Times New Roman" w:hAnsi="Times New Roman" w:cs="Times New Roman"/>
        </w:rPr>
        <w:t xml:space="preserve">facility operators </w:t>
      </w:r>
      <w:r w:rsidR="00235DD5">
        <w:rPr>
          <w:rFonts w:ascii="Times New Roman" w:hAnsi="Times New Roman" w:cs="Times New Roman"/>
        </w:rPr>
        <w:t xml:space="preserve">have </w:t>
      </w:r>
      <w:r w:rsidR="00D033D9">
        <w:rPr>
          <w:rFonts w:ascii="Times New Roman" w:hAnsi="Times New Roman" w:cs="Times New Roman"/>
        </w:rPr>
        <w:t xml:space="preserve">varying </w:t>
      </w:r>
      <w:r w:rsidR="00235DD5">
        <w:rPr>
          <w:rFonts w:ascii="Times New Roman" w:hAnsi="Times New Roman" w:cs="Times New Roman"/>
        </w:rPr>
        <w:t>levels of oversight over</w:t>
      </w:r>
      <w:r w:rsidR="00095509">
        <w:rPr>
          <w:rFonts w:ascii="Times New Roman" w:hAnsi="Times New Roman" w:cs="Times New Roman"/>
        </w:rPr>
        <w:t xml:space="preserve"> the contractors </w:t>
      </w:r>
      <w:r>
        <w:rPr>
          <w:rFonts w:ascii="Times New Roman" w:hAnsi="Times New Roman" w:cs="Times New Roman"/>
        </w:rPr>
        <w:t xml:space="preserve">who </w:t>
      </w:r>
      <w:r w:rsidR="00235DD5">
        <w:rPr>
          <w:rFonts w:ascii="Times New Roman" w:hAnsi="Times New Roman" w:cs="Times New Roman"/>
        </w:rPr>
        <w:t>perform</w:t>
      </w:r>
      <w:r w:rsidR="00095509">
        <w:rPr>
          <w:rFonts w:ascii="Times New Roman" w:hAnsi="Times New Roman" w:cs="Times New Roman"/>
        </w:rPr>
        <w:t xml:space="preserve"> deliveries </w:t>
      </w:r>
      <w:r w:rsidR="00235DD5">
        <w:rPr>
          <w:rFonts w:ascii="Times New Roman" w:hAnsi="Times New Roman" w:cs="Times New Roman"/>
        </w:rPr>
        <w:t>on their behalf.</w:t>
      </w:r>
      <w:r w:rsidR="007E3D71">
        <w:rPr>
          <w:rFonts w:ascii="Times New Roman" w:hAnsi="Times New Roman" w:cs="Times New Roman"/>
        </w:rPr>
        <w:t xml:space="preserve"> </w:t>
      </w:r>
      <w:r w:rsidR="009773E0">
        <w:rPr>
          <w:rFonts w:ascii="Times New Roman" w:hAnsi="Times New Roman" w:cs="Times New Roman"/>
        </w:rPr>
        <w:t xml:space="preserve">Amazon </w:t>
      </w:r>
      <w:r w:rsidR="001534A2">
        <w:rPr>
          <w:rFonts w:ascii="Times New Roman" w:hAnsi="Times New Roman" w:cs="Times New Roman"/>
        </w:rPr>
        <w:t>has an especially close relationship with its</w:t>
      </w:r>
      <w:r w:rsidR="004C35F6">
        <w:rPr>
          <w:rFonts w:ascii="Times New Roman" w:hAnsi="Times New Roman" w:cs="Times New Roman"/>
        </w:rPr>
        <w:t xml:space="preserve"> DSPs</w:t>
      </w:r>
      <w:r w:rsidR="001534A2">
        <w:rPr>
          <w:rFonts w:ascii="Times New Roman" w:hAnsi="Times New Roman" w:cs="Times New Roman"/>
        </w:rPr>
        <w:t>, helping them</w:t>
      </w:r>
      <w:r w:rsidR="004C35F6">
        <w:rPr>
          <w:rFonts w:ascii="Times New Roman" w:hAnsi="Times New Roman" w:cs="Times New Roman"/>
        </w:rPr>
        <w:t xml:space="preserve"> start their businesses by offering</w:t>
      </w:r>
      <w:r w:rsidR="00AF4C81">
        <w:rPr>
          <w:rFonts w:ascii="Times New Roman" w:hAnsi="Times New Roman" w:cs="Times New Roman"/>
        </w:rPr>
        <w:t xml:space="preserve"> negotiated rates on insurance and van leases</w:t>
      </w:r>
      <w:r w:rsidR="001B6182" w:rsidRPr="001B6182">
        <w:rPr>
          <w:rFonts w:ascii="Times New Roman" w:hAnsi="Times New Roman" w:cs="Times New Roman"/>
        </w:rPr>
        <w:t>.</w:t>
      </w:r>
      <w:r w:rsidR="00B26D1F">
        <w:rPr>
          <w:rStyle w:val="FootnoteReference"/>
          <w:rFonts w:ascii="Times New Roman" w:hAnsi="Times New Roman" w:cs="Times New Roman"/>
        </w:rPr>
        <w:footnoteReference w:id="19"/>
      </w:r>
      <w:r w:rsidR="00550BD5">
        <w:rPr>
          <w:rFonts w:ascii="Times New Roman" w:hAnsi="Times New Roman" w:cs="Times New Roman"/>
        </w:rPr>
        <w:t xml:space="preserve"> </w:t>
      </w:r>
      <w:r w:rsidR="00D36463">
        <w:rPr>
          <w:rFonts w:ascii="Times New Roman" w:hAnsi="Times New Roman" w:cs="Times New Roman"/>
        </w:rPr>
        <w:t xml:space="preserve">DSPs have reported that Amazon </w:t>
      </w:r>
      <w:r w:rsidR="002E0A6F">
        <w:rPr>
          <w:rFonts w:ascii="Times New Roman" w:hAnsi="Times New Roman" w:cs="Times New Roman"/>
        </w:rPr>
        <w:t>largely directs</w:t>
      </w:r>
      <w:r w:rsidR="00D36463">
        <w:rPr>
          <w:rFonts w:ascii="Times New Roman" w:hAnsi="Times New Roman" w:cs="Times New Roman"/>
        </w:rPr>
        <w:t xml:space="preserve"> the management of their business and workforce including the selection of insurance and payroll vendors; the hiring, discipline and termination of drivers; </w:t>
      </w:r>
      <w:r w:rsidR="002E0A6F">
        <w:rPr>
          <w:rFonts w:ascii="Times New Roman" w:hAnsi="Times New Roman" w:cs="Times New Roman"/>
        </w:rPr>
        <w:t>a</w:t>
      </w:r>
      <w:r w:rsidR="00D73C2F">
        <w:rPr>
          <w:rFonts w:ascii="Times New Roman" w:hAnsi="Times New Roman" w:cs="Times New Roman"/>
        </w:rPr>
        <w:t>nd the assignment of route</w:t>
      </w:r>
      <w:r w:rsidR="006A1C49">
        <w:rPr>
          <w:rFonts w:ascii="Times New Roman" w:hAnsi="Times New Roman" w:cs="Times New Roman"/>
        </w:rPr>
        <w:t>s.</w:t>
      </w:r>
      <w:r w:rsidR="006A1C49">
        <w:rPr>
          <w:rStyle w:val="FootnoteReference"/>
          <w:rFonts w:ascii="Times New Roman" w:hAnsi="Times New Roman" w:cs="Times New Roman"/>
        </w:rPr>
        <w:footnoteReference w:id="20"/>
      </w:r>
      <w:r w:rsidR="002E0A6F">
        <w:rPr>
          <w:rFonts w:ascii="Times New Roman" w:hAnsi="Times New Roman" w:cs="Times New Roman"/>
        </w:rPr>
        <w:t xml:space="preserve"> </w:t>
      </w:r>
      <w:r w:rsidR="009B1EF4">
        <w:rPr>
          <w:rFonts w:ascii="Times New Roman" w:hAnsi="Times New Roman" w:cs="Times New Roman"/>
        </w:rPr>
        <w:t>In addition to driving Amazon-branded and owned vehicles and wearing Ama</w:t>
      </w:r>
      <w:r w:rsidR="006A6C83">
        <w:rPr>
          <w:rFonts w:ascii="Times New Roman" w:hAnsi="Times New Roman" w:cs="Times New Roman"/>
        </w:rPr>
        <w:t xml:space="preserve">zon-branded apparel, </w:t>
      </w:r>
      <w:r w:rsidR="00586BC2">
        <w:rPr>
          <w:rFonts w:ascii="Times New Roman" w:hAnsi="Times New Roman" w:cs="Times New Roman"/>
        </w:rPr>
        <w:t>e</w:t>
      </w:r>
      <w:r w:rsidR="002D7086" w:rsidRPr="004D749E">
        <w:rPr>
          <w:rFonts w:ascii="Times New Roman" w:hAnsi="Times New Roman" w:cs="Times New Roman"/>
        </w:rPr>
        <w:t>mployees</w:t>
      </w:r>
      <w:r w:rsidR="002D7086">
        <w:rPr>
          <w:rFonts w:ascii="Times New Roman" w:hAnsi="Times New Roman" w:cs="Times New Roman"/>
        </w:rPr>
        <w:t xml:space="preserve"> for DSPs must consent to be monitored by Artificial Intelligence-enabled surveillance cameras owned by Amazon as a condition of work.</w:t>
      </w:r>
      <w:r w:rsidR="002D7086">
        <w:rPr>
          <w:rStyle w:val="FootnoteReference"/>
          <w:rFonts w:ascii="Times New Roman" w:hAnsi="Times New Roman" w:cs="Times New Roman"/>
        </w:rPr>
        <w:footnoteReference w:id="21"/>
      </w:r>
      <w:r w:rsidR="002D7086">
        <w:rPr>
          <w:rFonts w:ascii="Times New Roman" w:hAnsi="Times New Roman" w:cs="Times New Roman"/>
        </w:rPr>
        <w:t xml:space="preserve"> </w:t>
      </w:r>
    </w:p>
    <w:p w14:paraId="67F39B11" w14:textId="1A78C7D2" w:rsidR="00A86B2F" w:rsidRDefault="0003350F" w:rsidP="00143591">
      <w:pPr>
        <w:pStyle w:val="ListParagraph"/>
        <w:numPr>
          <w:ilvl w:val="1"/>
          <w:numId w:val="2"/>
        </w:numPr>
        <w:spacing w:after="0" w:line="480" w:lineRule="auto"/>
        <w:rPr>
          <w:rFonts w:ascii="Times New Roman" w:hAnsi="Times New Roman" w:cs="Times New Roman"/>
          <w:b/>
          <w:bCs/>
        </w:rPr>
      </w:pPr>
      <w:r>
        <w:rPr>
          <w:rFonts w:ascii="Times New Roman" w:hAnsi="Times New Roman" w:cs="Times New Roman"/>
          <w:b/>
          <w:bCs/>
        </w:rPr>
        <w:t>Issues and</w:t>
      </w:r>
      <w:r w:rsidR="00F56214">
        <w:rPr>
          <w:rFonts w:ascii="Times New Roman" w:hAnsi="Times New Roman" w:cs="Times New Roman"/>
          <w:b/>
          <w:bCs/>
        </w:rPr>
        <w:t xml:space="preserve"> Concerns Related to</w:t>
      </w:r>
      <w:r w:rsidR="00A86B2F" w:rsidRPr="00143591">
        <w:rPr>
          <w:rFonts w:ascii="Times New Roman" w:hAnsi="Times New Roman" w:cs="Times New Roman"/>
          <w:b/>
          <w:bCs/>
        </w:rPr>
        <w:t xml:space="preserve"> Last-Mile Delivery</w:t>
      </w:r>
    </w:p>
    <w:p w14:paraId="0AB13228" w14:textId="14257F7F" w:rsidR="007717AF" w:rsidRDefault="00EE0C5B" w:rsidP="5EC09845">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7717AF" w:rsidRPr="009208EC">
        <w:rPr>
          <w:rFonts w:ascii="Times New Roman" w:hAnsi="Times New Roman" w:cs="Times New Roman"/>
          <w:color w:val="000000" w:themeColor="text1"/>
        </w:rPr>
        <w:t>Last-mile facilities see more activity than traditional storage warehouse</w:t>
      </w:r>
      <w:r w:rsidR="007474D8">
        <w:rPr>
          <w:rFonts w:ascii="Times New Roman" w:hAnsi="Times New Roman" w:cs="Times New Roman"/>
          <w:color w:val="000000" w:themeColor="text1"/>
        </w:rPr>
        <w:t>s</w:t>
      </w:r>
      <w:r w:rsidR="007717AF" w:rsidRPr="009208EC">
        <w:rPr>
          <w:rFonts w:ascii="Times New Roman" w:hAnsi="Times New Roman" w:cs="Times New Roman"/>
          <w:color w:val="000000" w:themeColor="text1"/>
        </w:rPr>
        <w:t xml:space="preserve"> with higher numbers of truck trips, 24/7 operating times, and larger square footage to accommodate higher volumes of products and parcels.</w:t>
      </w:r>
      <w:r w:rsidR="007717AF" w:rsidRPr="00143591">
        <w:rPr>
          <w:rStyle w:val="FootnoteReference"/>
          <w:rFonts w:ascii="Times New Roman" w:hAnsi="Times New Roman" w:cs="Times New Roman"/>
          <w:color w:val="000000" w:themeColor="text1"/>
        </w:rPr>
        <w:footnoteReference w:id="22"/>
      </w:r>
      <w:r w:rsidR="007717AF" w:rsidRPr="009208EC">
        <w:rPr>
          <w:rFonts w:ascii="Times New Roman" w:hAnsi="Times New Roman" w:cs="Times New Roman"/>
          <w:color w:val="000000" w:themeColor="text1"/>
        </w:rPr>
        <w:t xml:space="preserve"> Generally, last-mile facilities are able to generate up to 1,000 </w:t>
      </w:r>
      <w:r w:rsidR="007717AF" w:rsidRPr="009208EC">
        <w:rPr>
          <w:rFonts w:ascii="Times New Roman" w:hAnsi="Times New Roman" w:cs="Times New Roman"/>
          <w:color w:val="000000" w:themeColor="text1"/>
        </w:rPr>
        <w:lastRenderedPageBreak/>
        <w:t>vehicle trips in and out per day.</w:t>
      </w:r>
      <w:r w:rsidR="007717AF" w:rsidRPr="00143591">
        <w:rPr>
          <w:rStyle w:val="FootnoteReference"/>
          <w:rFonts w:ascii="Times New Roman" w:hAnsi="Times New Roman" w:cs="Times New Roman"/>
          <w:color w:val="000000" w:themeColor="text1"/>
        </w:rPr>
        <w:footnoteReference w:id="23"/>
      </w:r>
      <w:r w:rsidR="007717AF" w:rsidRPr="009208EC">
        <w:rPr>
          <w:rFonts w:ascii="Times New Roman" w:hAnsi="Times New Roman" w:cs="Times New Roman"/>
          <w:color w:val="000000" w:themeColor="text1"/>
        </w:rPr>
        <w:t xml:space="preserve"> This increased truck traffic</w:t>
      </w:r>
      <w:r w:rsidR="00586BC2">
        <w:rPr>
          <w:rFonts w:ascii="Times New Roman" w:hAnsi="Times New Roman" w:cs="Times New Roman"/>
          <w:color w:val="000000" w:themeColor="text1"/>
        </w:rPr>
        <w:t xml:space="preserve"> </w:t>
      </w:r>
      <w:r w:rsidR="007717AF" w:rsidRPr="009208EC">
        <w:rPr>
          <w:rFonts w:ascii="Times New Roman" w:hAnsi="Times New Roman" w:cs="Times New Roman"/>
          <w:color w:val="000000" w:themeColor="text1"/>
        </w:rPr>
        <w:t>can contribute to noise pollution, traffic congestion, and polluted air in the areas surrounding a last-mile facility.</w:t>
      </w:r>
      <w:r w:rsidR="007717AF" w:rsidRPr="00143591">
        <w:rPr>
          <w:rStyle w:val="FootnoteReference"/>
          <w:rFonts w:ascii="Times New Roman" w:hAnsi="Times New Roman" w:cs="Times New Roman"/>
          <w:color w:val="000000" w:themeColor="text1"/>
        </w:rPr>
        <w:footnoteReference w:id="24"/>
      </w:r>
    </w:p>
    <w:p w14:paraId="00EC21F1" w14:textId="6AA61210" w:rsidR="00EA7FFE" w:rsidRDefault="002F131A" w:rsidP="5EC09845">
      <w:pPr>
        <w:spacing w:after="0" w:line="48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The high volume of last-mile delivery combined with the demands for speed </w:t>
      </w:r>
      <w:r w:rsidR="002926F4">
        <w:rPr>
          <w:rFonts w:ascii="Times New Roman" w:hAnsi="Times New Roman" w:cs="Times New Roman"/>
          <w:color w:val="000000" w:themeColor="text1"/>
        </w:rPr>
        <w:t xml:space="preserve">create conditions for both street safety and worker health and safety </w:t>
      </w:r>
      <w:r w:rsidR="00737A97">
        <w:rPr>
          <w:rFonts w:ascii="Times New Roman" w:hAnsi="Times New Roman" w:cs="Times New Roman"/>
          <w:color w:val="000000" w:themeColor="text1"/>
        </w:rPr>
        <w:t>concerns</w:t>
      </w:r>
      <w:r w:rsidR="002926F4">
        <w:rPr>
          <w:rFonts w:ascii="Times New Roman" w:hAnsi="Times New Roman" w:cs="Times New Roman"/>
          <w:color w:val="000000" w:themeColor="text1"/>
        </w:rPr>
        <w:t xml:space="preserve">. </w:t>
      </w:r>
      <w:r w:rsidR="00FA3BE7">
        <w:rPr>
          <w:rFonts w:ascii="Times New Roman" w:hAnsi="Times New Roman" w:cs="Times New Roman"/>
          <w:color w:val="000000" w:themeColor="text1"/>
        </w:rPr>
        <w:t>A</w:t>
      </w:r>
      <w:r w:rsidR="00814106">
        <w:rPr>
          <w:rFonts w:ascii="Times New Roman" w:hAnsi="Times New Roman" w:cs="Times New Roman"/>
          <w:color w:val="000000" w:themeColor="text1"/>
        </w:rPr>
        <w:t xml:space="preserve"> report </w:t>
      </w:r>
      <w:r w:rsidR="00FA3BE7">
        <w:rPr>
          <w:rFonts w:ascii="Times New Roman" w:hAnsi="Times New Roman" w:cs="Times New Roman"/>
          <w:color w:val="000000" w:themeColor="text1"/>
        </w:rPr>
        <w:t xml:space="preserve">published by the Office of the New York City Comptroller </w:t>
      </w:r>
      <w:r w:rsidR="00850384">
        <w:rPr>
          <w:rFonts w:ascii="Times New Roman" w:hAnsi="Times New Roman" w:cs="Times New Roman"/>
          <w:color w:val="000000" w:themeColor="text1"/>
        </w:rPr>
        <w:t xml:space="preserve">in November 2025 </w:t>
      </w:r>
      <w:r w:rsidR="00FA3BE7">
        <w:rPr>
          <w:rFonts w:ascii="Times New Roman" w:hAnsi="Times New Roman" w:cs="Times New Roman"/>
          <w:color w:val="000000" w:themeColor="text1"/>
        </w:rPr>
        <w:t>found that</w:t>
      </w:r>
      <w:r w:rsidR="00C75B2C">
        <w:rPr>
          <w:rFonts w:ascii="Times New Roman" w:hAnsi="Times New Roman" w:cs="Times New Roman"/>
          <w:color w:val="000000" w:themeColor="text1"/>
        </w:rPr>
        <w:t xml:space="preserve"> the arrival of a last-mile facility in an area is correlated with an increase in</w:t>
      </w:r>
      <w:r w:rsidR="00FA3BE7">
        <w:rPr>
          <w:rFonts w:ascii="Times New Roman" w:hAnsi="Times New Roman" w:cs="Times New Roman"/>
          <w:color w:val="000000" w:themeColor="text1"/>
        </w:rPr>
        <w:t xml:space="preserve"> </w:t>
      </w:r>
      <w:r w:rsidR="00981001">
        <w:rPr>
          <w:rFonts w:ascii="Times New Roman" w:hAnsi="Times New Roman" w:cs="Times New Roman"/>
          <w:color w:val="000000" w:themeColor="text1"/>
        </w:rPr>
        <w:t>traffic incidents</w:t>
      </w:r>
      <w:r w:rsidR="00C75B2C">
        <w:rPr>
          <w:rFonts w:ascii="Times New Roman" w:hAnsi="Times New Roman" w:cs="Times New Roman"/>
          <w:color w:val="000000" w:themeColor="text1"/>
        </w:rPr>
        <w:t>.</w:t>
      </w:r>
      <w:r w:rsidR="00850384">
        <w:rPr>
          <w:rStyle w:val="FootnoteReference"/>
          <w:rFonts w:ascii="Times New Roman" w:hAnsi="Times New Roman" w:cs="Times New Roman"/>
          <w:color w:val="000000" w:themeColor="text1"/>
        </w:rPr>
        <w:footnoteReference w:id="25"/>
      </w:r>
      <w:r w:rsidR="00C75B2C">
        <w:rPr>
          <w:rFonts w:ascii="Times New Roman" w:hAnsi="Times New Roman" w:cs="Times New Roman"/>
          <w:color w:val="000000" w:themeColor="text1"/>
        </w:rPr>
        <w:t xml:space="preserve"> </w:t>
      </w:r>
      <w:r w:rsidR="00D41686">
        <w:rPr>
          <w:rFonts w:ascii="Times New Roman" w:hAnsi="Times New Roman" w:cs="Times New Roman"/>
          <w:color w:val="000000" w:themeColor="text1"/>
        </w:rPr>
        <w:t xml:space="preserve">The </w:t>
      </w:r>
      <w:r w:rsidR="00814106">
        <w:rPr>
          <w:rFonts w:ascii="Times New Roman" w:hAnsi="Times New Roman" w:cs="Times New Roman"/>
          <w:color w:val="000000" w:themeColor="text1"/>
        </w:rPr>
        <w:t>analysis</w:t>
      </w:r>
      <w:r w:rsidR="00D41686">
        <w:rPr>
          <w:rFonts w:ascii="Times New Roman" w:hAnsi="Times New Roman" w:cs="Times New Roman"/>
          <w:color w:val="000000" w:themeColor="text1"/>
        </w:rPr>
        <w:t xml:space="preserve"> examined the </w:t>
      </w:r>
      <w:r w:rsidR="00814106">
        <w:rPr>
          <w:rFonts w:ascii="Times New Roman" w:hAnsi="Times New Roman" w:cs="Times New Roman"/>
          <w:color w:val="000000" w:themeColor="text1"/>
        </w:rPr>
        <w:t xml:space="preserve">areas within a 0.5-mile radius of </w:t>
      </w:r>
      <w:r w:rsidR="001043D3">
        <w:rPr>
          <w:rFonts w:ascii="Times New Roman" w:hAnsi="Times New Roman" w:cs="Times New Roman"/>
          <w:color w:val="000000" w:themeColor="text1"/>
        </w:rPr>
        <w:t xml:space="preserve">18 last-mile facilities </w:t>
      </w:r>
      <w:r w:rsidR="009421EE">
        <w:rPr>
          <w:rFonts w:ascii="Times New Roman" w:hAnsi="Times New Roman" w:cs="Times New Roman"/>
          <w:color w:val="000000" w:themeColor="text1"/>
        </w:rPr>
        <w:t xml:space="preserve">50,000 square feet or larger </w:t>
      </w:r>
      <w:r w:rsidR="001043D3">
        <w:rPr>
          <w:rFonts w:ascii="Times New Roman" w:hAnsi="Times New Roman" w:cs="Times New Roman"/>
          <w:color w:val="000000" w:themeColor="text1"/>
        </w:rPr>
        <w:t>that opened between</w:t>
      </w:r>
      <w:r w:rsidR="009421EE">
        <w:rPr>
          <w:rFonts w:ascii="Times New Roman" w:hAnsi="Times New Roman" w:cs="Times New Roman"/>
          <w:color w:val="000000" w:themeColor="text1"/>
        </w:rPr>
        <w:t xml:space="preserve"> 2017 and 2022</w:t>
      </w:r>
      <w:r w:rsidR="0017087A">
        <w:rPr>
          <w:rFonts w:ascii="Times New Roman" w:hAnsi="Times New Roman" w:cs="Times New Roman"/>
          <w:color w:val="000000" w:themeColor="text1"/>
        </w:rPr>
        <w:t xml:space="preserve">, and found that </w:t>
      </w:r>
      <w:r w:rsidR="003B4EFB">
        <w:rPr>
          <w:rFonts w:ascii="Times New Roman" w:hAnsi="Times New Roman" w:cs="Times New Roman"/>
          <w:color w:val="000000" w:themeColor="text1"/>
        </w:rPr>
        <w:t xml:space="preserve">14 </w:t>
      </w:r>
      <w:r w:rsidR="0017087A">
        <w:rPr>
          <w:rFonts w:ascii="Times New Roman" w:hAnsi="Times New Roman" w:cs="Times New Roman"/>
          <w:color w:val="000000" w:themeColor="text1"/>
        </w:rPr>
        <w:t xml:space="preserve">(78 percent) </w:t>
      </w:r>
      <w:r w:rsidR="00F57041">
        <w:rPr>
          <w:rFonts w:ascii="Times New Roman" w:hAnsi="Times New Roman" w:cs="Times New Roman"/>
          <w:color w:val="000000" w:themeColor="text1"/>
        </w:rPr>
        <w:t>had</w:t>
      </w:r>
      <w:r w:rsidR="003B4EFB">
        <w:rPr>
          <w:rFonts w:ascii="Times New Roman" w:hAnsi="Times New Roman" w:cs="Times New Roman"/>
          <w:color w:val="000000" w:themeColor="text1"/>
        </w:rPr>
        <w:t xml:space="preserve"> an increase in injury-causing crashes</w:t>
      </w:r>
      <w:r w:rsidR="00FB0238">
        <w:rPr>
          <w:rFonts w:ascii="Times New Roman" w:hAnsi="Times New Roman" w:cs="Times New Roman"/>
          <w:color w:val="000000" w:themeColor="text1"/>
        </w:rPr>
        <w:t xml:space="preserve"> after the last-mile facility opened</w:t>
      </w:r>
      <w:r w:rsidR="00C06044">
        <w:rPr>
          <w:rFonts w:ascii="Times New Roman" w:hAnsi="Times New Roman" w:cs="Times New Roman"/>
          <w:color w:val="000000" w:themeColor="text1"/>
        </w:rPr>
        <w:t>.</w:t>
      </w:r>
      <w:r w:rsidR="00C06044">
        <w:rPr>
          <w:rStyle w:val="FootnoteReference"/>
          <w:rFonts w:ascii="Times New Roman" w:hAnsi="Times New Roman" w:cs="Times New Roman"/>
          <w:color w:val="000000" w:themeColor="text1"/>
        </w:rPr>
        <w:footnoteReference w:id="26"/>
      </w:r>
      <w:r w:rsidR="00C06044">
        <w:rPr>
          <w:rFonts w:ascii="Times New Roman" w:hAnsi="Times New Roman" w:cs="Times New Roman"/>
          <w:color w:val="000000" w:themeColor="text1"/>
        </w:rPr>
        <w:t xml:space="preserve"> Across the</w:t>
      </w:r>
      <w:r w:rsidR="00E953FF">
        <w:rPr>
          <w:rFonts w:ascii="Times New Roman" w:hAnsi="Times New Roman" w:cs="Times New Roman"/>
          <w:color w:val="000000" w:themeColor="text1"/>
        </w:rPr>
        <w:t xml:space="preserve"> 18 facilities</w:t>
      </w:r>
      <w:r w:rsidR="00C06044">
        <w:rPr>
          <w:rFonts w:ascii="Times New Roman" w:hAnsi="Times New Roman" w:cs="Times New Roman"/>
          <w:color w:val="000000" w:themeColor="text1"/>
        </w:rPr>
        <w:t xml:space="preserve">, </w:t>
      </w:r>
      <w:r w:rsidR="00A245F8">
        <w:rPr>
          <w:rFonts w:ascii="Times New Roman" w:hAnsi="Times New Roman" w:cs="Times New Roman"/>
          <w:color w:val="000000" w:themeColor="text1"/>
        </w:rPr>
        <w:t>the total number of individuals injured by crashes near last-mile facilities increas</w:t>
      </w:r>
      <w:r w:rsidR="00C06044">
        <w:rPr>
          <w:rFonts w:ascii="Times New Roman" w:hAnsi="Times New Roman" w:cs="Times New Roman"/>
          <w:color w:val="000000" w:themeColor="text1"/>
        </w:rPr>
        <w:t>ed by an average of 15 percent.</w:t>
      </w:r>
      <w:r w:rsidR="00010325">
        <w:rPr>
          <w:rStyle w:val="FootnoteReference"/>
          <w:rFonts w:ascii="Times New Roman" w:hAnsi="Times New Roman" w:cs="Times New Roman"/>
          <w:color w:val="000000" w:themeColor="text1"/>
        </w:rPr>
        <w:footnoteReference w:id="27"/>
      </w:r>
      <w:r w:rsidR="33374002">
        <w:rPr>
          <w:rFonts w:ascii="Times New Roman" w:hAnsi="Times New Roman" w:cs="Times New Roman"/>
          <w:color w:val="000000" w:themeColor="text1"/>
        </w:rPr>
        <w:t xml:space="preserve"> </w:t>
      </w:r>
      <w:r w:rsidR="009105DA">
        <w:rPr>
          <w:rFonts w:ascii="Times New Roman" w:hAnsi="Times New Roman" w:cs="Times New Roman"/>
          <w:color w:val="000000" w:themeColor="text1"/>
        </w:rPr>
        <w:t xml:space="preserve">Unsafe </w:t>
      </w:r>
      <w:r w:rsidR="00AD051B">
        <w:rPr>
          <w:rFonts w:ascii="Times New Roman" w:hAnsi="Times New Roman" w:cs="Times New Roman"/>
          <w:color w:val="000000" w:themeColor="text1"/>
        </w:rPr>
        <w:t>practices</w:t>
      </w:r>
      <w:r w:rsidR="009105DA">
        <w:rPr>
          <w:rFonts w:ascii="Times New Roman" w:hAnsi="Times New Roman" w:cs="Times New Roman"/>
          <w:color w:val="000000" w:themeColor="text1"/>
        </w:rPr>
        <w:t xml:space="preserve"> </w:t>
      </w:r>
      <w:r w:rsidR="003458A3">
        <w:rPr>
          <w:rFonts w:ascii="Times New Roman" w:hAnsi="Times New Roman" w:cs="Times New Roman"/>
          <w:color w:val="000000" w:themeColor="text1"/>
        </w:rPr>
        <w:t>may be a result of unreasonable expectations for</w:t>
      </w:r>
      <w:r w:rsidR="00972BA5">
        <w:rPr>
          <w:rFonts w:ascii="Times New Roman" w:hAnsi="Times New Roman" w:cs="Times New Roman"/>
          <w:color w:val="000000" w:themeColor="text1"/>
        </w:rPr>
        <w:t xml:space="preserve"> the speed of deliveries. </w:t>
      </w:r>
      <w:r w:rsidR="00AB4461">
        <w:rPr>
          <w:rFonts w:ascii="Times New Roman" w:hAnsi="Times New Roman" w:cs="Times New Roman"/>
          <w:color w:val="000000" w:themeColor="text1"/>
        </w:rPr>
        <w:t>Many</w:t>
      </w:r>
      <w:r w:rsidR="00EB31FB">
        <w:rPr>
          <w:rFonts w:ascii="Times New Roman" w:hAnsi="Times New Roman" w:cs="Times New Roman"/>
          <w:color w:val="000000" w:themeColor="text1"/>
        </w:rPr>
        <w:t xml:space="preserve"> last-mile delivery workers report that </w:t>
      </w:r>
      <w:r w:rsidR="005C451E">
        <w:rPr>
          <w:rFonts w:ascii="Times New Roman" w:hAnsi="Times New Roman" w:cs="Times New Roman"/>
          <w:color w:val="000000" w:themeColor="text1"/>
        </w:rPr>
        <w:t>the</w:t>
      </w:r>
      <w:r w:rsidR="002452DC">
        <w:rPr>
          <w:rFonts w:ascii="Times New Roman" w:hAnsi="Times New Roman" w:cs="Times New Roman"/>
          <w:color w:val="000000" w:themeColor="text1"/>
        </w:rPr>
        <w:t xml:space="preserve">ir supervisors’ </w:t>
      </w:r>
      <w:r w:rsidR="00EB31FB">
        <w:rPr>
          <w:rFonts w:ascii="Times New Roman" w:hAnsi="Times New Roman" w:cs="Times New Roman"/>
          <w:color w:val="000000" w:themeColor="text1"/>
        </w:rPr>
        <w:t>productivity demands</w:t>
      </w:r>
      <w:r w:rsidR="007F159C">
        <w:rPr>
          <w:rFonts w:ascii="Times New Roman" w:hAnsi="Times New Roman" w:cs="Times New Roman"/>
          <w:color w:val="000000" w:themeColor="text1"/>
        </w:rPr>
        <w:t xml:space="preserve"> </w:t>
      </w:r>
      <w:r w:rsidR="004E621D">
        <w:rPr>
          <w:rFonts w:ascii="Times New Roman" w:hAnsi="Times New Roman" w:cs="Times New Roman"/>
          <w:color w:val="000000" w:themeColor="text1"/>
        </w:rPr>
        <w:t>lead them to drive faster, even if it is unsafe for them to do so.</w:t>
      </w:r>
      <w:r w:rsidR="004E621D">
        <w:rPr>
          <w:rStyle w:val="FootnoteReference"/>
          <w:rFonts w:ascii="Times New Roman" w:hAnsi="Times New Roman" w:cs="Times New Roman"/>
          <w:color w:val="000000" w:themeColor="text1"/>
        </w:rPr>
        <w:footnoteReference w:id="28"/>
      </w:r>
      <w:r w:rsidR="004E621D">
        <w:rPr>
          <w:rFonts w:ascii="Times New Roman" w:hAnsi="Times New Roman" w:cs="Times New Roman"/>
          <w:color w:val="000000" w:themeColor="text1"/>
        </w:rPr>
        <w:t xml:space="preserve"> </w:t>
      </w:r>
    </w:p>
    <w:p w14:paraId="03670B93" w14:textId="7CEA843A" w:rsidR="00AD7C87" w:rsidRPr="004D749E" w:rsidRDefault="00AD7C87" w:rsidP="0037558D">
      <w:pPr>
        <w:spacing w:after="0" w:line="480" w:lineRule="auto"/>
        <w:ind w:firstLine="720"/>
        <w:jc w:val="both"/>
        <w:rPr>
          <w:rFonts w:ascii="Times New Roman" w:eastAsia="Times New Roman" w:hAnsi="Times New Roman" w:cs="Times New Roman"/>
        </w:rPr>
      </w:pPr>
      <w:r>
        <w:rPr>
          <w:rFonts w:ascii="Times New Roman" w:hAnsi="Times New Roman" w:cs="Times New Roman"/>
        </w:rPr>
        <w:t>Last-mile d</w:t>
      </w:r>
      <w:r w:rsidRPr="004D749E">
        <w:rPr>
          <w:rFonts w:ascii="Times New Roman" w:hAnsi="Times New Roman" w:cs="Times New Roman"/>
        </w:rPr>
        <w:t>elivery vehicles contribute to traffic congestion and often struggle to find curb space to load and unload, resulting in double parking.</w:t>
      </w:r>
      <w:r w:rsidRPr="004D749E">
        <w:rPr>
          <w:rStyle w:val="FootnoteReference"/>
          <w:rFonts w:ascii="Times New Roman" w:hAnsi="Times New Roman" w:cs="Times New Roman"/>
        </w:rPr>
        <w:footnoteReference w:id="29"/>
      </w:r>
      <w:r w:rsidRPr="004D749E">
        <w:rPr>
          <w:rFonts w:ascii="Times New Roman" w:hAnsi="Times New Roman" w:cs="Times New Roman"/>
        </w:rPr>
        <w:t xml:space="preserve"> </w:t>
      </w:r>
      <w:r w:rsidRPr="004D749E">
        <w:rPr>
          <w:rFonts w:ascii="Times New Roman" w:eastAsia="Times New Roman" w:hAnsi="Times New Roman" w:cs="Times New Roman"/>
        </w:rPr>
        <w:t xml:space="preserve">Transportation advocates have been </w:t>
      </w:r>
      <w:r w:rsidRPr="004D749E">
        <w:rPr>
          <w:rFonts w:ascii="Times New Roman" w:eastAsia="Times New Roman" w:hAnsi="Times New Roman" w:cs="Times New Roman"/>
        </w:rPr>
        <w:lastRenderedPageBreak/>
        <w:t xml:space="preserve">particularly concerned about </w:t>
      </w:r>
      <w:r w:rsidR="008E7DA9">
        <w:rPr>
          <w:rFonts w:ascii="Times New Roman" w:eastAsia="Times New Roman" w:hAnsi="Times New Roman" w:cs="Times New Roman"/>
        </w:rPr>
        <w:t>delivery vehicles idling and</w:t>
      </w:r>
      <w:r w:rsidRPr="004D749E">
        <w:rPr>
          <w:rFonts w:ascii="Times New Roman" w:eastAsia="Times New Roman" w:hAnsi="Times New Roman" w:cs="Times New Roman"/>
        </w:rPr>
        <w:t xml:space="preserve"> blocking bus and bicycle lanes while </w:t>
      </w:r>
      <w:r w:rsidR="00533DBA">
        <w:rPr>
          <w:rFonts w:ascii="Times New Roman" w:eastAsia="Times New Roman" w:hAnsi="Times New Roman" w:cs="Times New Roman"/>
        </w:rPr>
        <w:t>on their routes</w:t>
      </w:r>
      <w:r w:rsidR="00DB514E">
        <w:rPr>
          <w:rFonts w:ascii="Times New Roman" w:eastAsia="Times New Roman" w:hAnsi="Times New Roman" w:cs="Times New Roman"/>
        </w:rPr>
        <w:t>.</w:t>
      </w:r>
      <w:r w:rsidR="00DB514E">
        <w:rPr>
          <w:rStyle w:val="FootnoteReference"/>
          <w:rFonts w:ascii="Times New Roman" w:eastAsia="Times New Roman" w:hAnsi="Times New Roman" w:cs="Times New Roman"/>
        </w:rPr>
        <w:footnoteReference w:id="30"/>
      </w:r>
      <w:r>
        <w:rPr>
          <w:rFonts w:ascii="Times New Roman" w:eastAsia="Times New Roman" w:hAnsi="Times New Roman" w:cs="Times New Roman"/>
        </w:rPr>
        <w:t xml:space="preserve"> </w:t>
      </w:r>
      <w:r w:rsidR="00DB514E">
        <w:rPr>
          <w:rFonts w:ascii="Times New Roman" w:eastAsia="Times New Roman" w:hAnsi="Times New Roman" w:cs="Times New Roman"/>
        </w:rPr>
        <w:t xml:space="preserve">The Council enacted </w:t>
      </w:r>
      <w:r w:rsidRPr="004D749E">
        <w:rPr>
          <w:rFonts w:ascii="Times New Roman" w:eastAsia="Times New Roman" w:hAnsi="Times New Roman" w:cs="Times New Roman"/>
        </w:rPr>
        <w:t xml:space="preserve">Local Law 168 of 2021 </w:t>
      </w:r>
      <w:r>
        <w:rPr>
          <w:rFonts w:ascii="Times New Roman" w:eastAsia="Times New Roman" w:hAnsi="Times New Roman" w:cs="Times New Roman"/>
        </w:rPr>
        <w:t xml:space="preserve">to address </w:t>
      </w:r>
      <w:r w:rsidR="00DB514E">
        <w:rPr>
          <w:rFonts w:ascii="Times New Roman" w:eastAsia="Times New Roman" w:hAnsi="Times New Roman" w:cs="Times New Roman"/>
        </w:rPr>
        <w:t>these</w:t>
      </w:r>
      <w:r>
        <w:rPr>
          <w:rFonts w:ascii="Times New Roman" w:eastAsia="Times New Roman" w:hAnsi="Times New Roman" w:cs="Times New Roman"/>
        </w:rPr>
        <w:t xml:space="preserve"> concern</w:t>
      </w:r>
      <w:r w:rsidR="00DB514E">
        <w:rPr>
          <w:rFonts w:ascii="Times New Roman" w:eastAsia="Times New Roman" w:hAnsi="Times New Roman" w:cs="Times New Roman"/>
        </w:rPr>
        <w:t>s</w:t>
      </w:r>
      <w:r>
        <w:rPr>
          <w:rFonts w:ascii="Times New Roman" w:eastAsia="Times New Roman" w:hAnsi="Times New Roman" w:cs="Times New Roman"/>
        </w:rPr>
        <w:t xml:space="preserve"> by </w:t>
      </w:r>
      <w:r w:rsidRPr="004D749E">
        <w:rPr>
          <w:rFonts w:ascii="Times New Roman" w:eastAsia="Times New Roman" w:hAnsi="Times New Roman" w:cs="Times New Roman"/>
        </w:rPr>
        <w:t>requiring the Department of Transportation (DOT) to create at least 500 loading zones</w:t>
      </w:r>
      <w:r>
        <w:rPr>
          <w:rFonts w:ascii="Times New Roman" w:eastAsia="Times New Roman" w:hAnsi="Times New Roman" w:cs="Times New Roman"/>
        </w:rPr>
        <w:t>, or dedicated spaces for loading and unloading of commercial vehicles,</w:t>
      </w:r>
      <w:r w:rsidRPr="004D749E">
        <w:rPr>
          <w:rFonts w:ascii="Times New Roman" w:eastAsia="Times New Roman" w:hAnsi="Times New Roman" w:cs="Times New Roman"/>
        </w:rPr>
        <w:t xml:space="preserve"> </w:t>
      </w:r>
      <w:r>
        <w:rPr>
          <w:rFonts w:ascii="Times New Roman" w:eastAsia="Times New Roman" w:hAnsi="Times New Roman" w:cs="Times New Roman"/>
        </w:rPr>
        <w:t>with</w:t>
      </w:r>
      <w:r w:rsidRPr="004D749E">
        <w:rPr>
          <w:rFonts w:ascii="Times New Roman" w:eastAsia="Times New Roman" w:hAnsi="Times New Roman" w:cs="Times New Roman"/>
        </w:rPr>
        <w:t>in three years.</w:t>
      </w:r>
      <w:r w:rsidRPr="004D749E">
        <w:rPr>
          <w:rFonts w:ascii="Times New Roman" w:eastAsia="Times New Roman" w:hAnsi="Times New Roman" w:cs="Times New Roman"/>
          <w:vertAlign w:val="superscript"/>
        </w:rPr>
        <w:footnoteReference w:id="31"/>
      </w:r>
      <w:r w:rsidRPr="004D749E">
        <w:rPr>
          <w:rFonts w:ascii="Times New Roman" w:eastAsia="Times New Roman" w:hAnsi="Times New Roman" w:cs="Times New Roman"/>
        </w:rPr>
        <w:t xml:space="preserve"> </w:t>
      </w:r>
      <w:r>
        <w:rPr>
          <w:rFonts w:ascii="Times New Roman" w:eastAsia="Times New Roman" w:hAnsi="Times New Roman" w:cs="Times New Roman"/>
        </w:rPr>
        <w:t>To inform DOT’s decisions about where to establish loading zones, i</w:t>
      </w:r>
      <w:r w:rsidRPr="004D749E">
        <w:rPr>
          <w:rFonts w:ascii="Times New Roman" w:eastAsia="Times New Roman" w:hAnsi="Times New Roman" w:cs="Times New Roman"/>
        </w:rPr>
        <w:t xml:space="preserve">n 2023 </w:t>
      </w:r>
      <w:r>
        <w:rPr>
          <w:rFonts w:ascii="Times New Roman" w:eastAsia="Times New Roman" w:hAnsi="Times New Roman" w:cs="Times New Roman"/>
        </w:rPr>
        <w:t>DOT</w:t>
      </w:r>
      <w:r w:rsidRPr="004D749E">
        <w:rPr>
          <w:rFonts w:ascii="Times New Roman" w:eastAsia="Times New Roman" w:hAnsi="Times New Roman" w:cs="Times New Roman"/>
        </w:rPr>
        <w:t xml:space="preserve"> launched a complaint portal for individuals to report areas where double-parking and blocked bike and bus lanes commonly occur due to vehicle loading and unloading</w:t>
      </w:r>
      <w:r>
        <w:rPr>
          <w:rFonts w:ascii="Times New Roman" w:eastAsia="Times New Roman" w:hAnsi="Times New Roman" w:cs="Times New Roman"/>
        </w:rPr>
        <w:t>.</w:t>
      </w:r>
      <w:r w:rsidRPr="004D749E">
        <w:rPr>
          <w:rStyle w:val="FootnoteReference"/>
          <w:rFonts w:ascii="Times New Roman" w:eastAsia="Times New Roman" w:hAnsi="Times New Roman" w:cs="Times New Roman"/>
        </w:rPr>
        <w:footnoteReference w:id="32"/>
      </w:r>
      <w:r w:rsidRPr="004D749E">
        <w:rPr>
          <w:rFonts w:ascii="Times New Roman" w:eastAsia="Times New Roman" w:hAnsi="Times New Roman" w:cs="Times New Roman"/>
        </w:rPr>
        <w:t xml:space="preserve"> </w:t>
      </w:r>
    </w:p>
    <w:p w14:paraId="6056F7A3" w14:textId="125FA6C0" w:rsidR="00AD7C87" w:rsidRDefault="00B15B65" w:rsidP="5EC09845">
      <w:pPr>
        <w:spacing w:after="0" w:line="48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Although DOT </w:t>
      </w:r>
      <w:r w:rsidR="006D2187">
        <w:rPr>
          <w:rFonts w:ascii="Times New Roman" w:hAnsi="Times New Roman" w:cs="Times New Roman"/>
          <w:color w:val="000000" w:themeColor="text1"/>
        </w:rPr>
        <w:t>established</w:t>
      </w:r>
      <w:r>
        <w:rPr>
          <w:rFonts w:ascii="Times New Roman" w:hAnsi="Times New Roman" w:cs="Times New Roman"/>
          <w:color w:val="000000" w:themeColor="text1"/>
        </w:rPr>
        <w:t xml:space="preserve"> </w:t>
      </w:r>
      <w:r w:rsidR="00E54B70">
        <w:rPr>
          <w:rFonts w:ascii="Times New Roman" w:hAnsi="Times New Roman" w:cs="Times New Roman"/>
          <w:color w:val="000000" w:themeColor="text1"/>
        </w:rPr>
        <w:t>over 500 new loading zones in response to the</w:t>
      </w:r>
      <w:r w:rsidR="00BF4383">
        <w:rPr>
          <w:rFonts w:ascii="Times New Roman" w:hAnsi="Times New Roman" w:cs="Times New Roman"/>
          <w:color w:val="000000" w:themeColor="text1"/>
        </w:rPr>
        <w:t xml:space="preserve"> public feedback received via the complaint porta</w:t>
      </w:r>
      <w:r w:rsidR="002D4DAF">
        <w:rPr>
          <w:rFonts w:ascii="Times New Roman" w:hAnsi="Times New Roman" w:cs="Times New Roman"/>
          <w:color w:val="000000" w:themeColor="text1"/>
        </w:rPr>
        <w:t>l—</w:t>
      </w:r>
      <w:r w:rsidR="006D2187">
        <w:rPr>
          <w:rFonts w:ascii="Times New Roman" w:hAnsi="Times New Roman" w:cs="Times New Roman"/>
          <w:color w:val="000000" w:themeColor="text1"/>
        </w:rPr>
        <w:t xml:space="preserve">and has </w:t>
      </w:r>
      <w:r w:rsidR="00D90859">
        <w:rPr>
          <w:rFonts w:ascii="Times New Roman" w:hAnsi="Times New Roman" w:cs="Times New Roman"/>
          <w:color w:val="000000" w:themeColor="text1"/>
        </w:rPr>
        <w:t xml:space="preserve">implemented a variety of other efforts to address </w:t>
      </w:r>
      <w:r w:rsidR="0036631B">
        <w:rPr>
          <w:rFonts w:ascii="Times New Roman" w:hAnsi="Times New Roman" w:cs="Times New Roman"/>
          <w:color w:val="000000" w:themeColor="text1"/>
        </w:rPr>
        <w:t xml:space="preserve">congestion </w:t>
      </w:r>
      <w:r w:rsidR="00D90859">
        <w:rPr>
          <w:rFonts w:ascii="Times New Roman" w:hAnsi="Times New Roman" w:cs="Times New Roman"/>
          <w:color w:val="000000" w:themeColor="text1"/>
        </w:rPr>
        <w:t xml:space="preserve">challenges presented by the high volume of </w:t>
      </w:r>
      <w:r w:rsidR="00FA6B5F">
        <w:rPr>
          <w:rFonts w:ascii="Times New Roman" w:hAnsi="Times New Roman" w:cs="Times New Roman"/>
          <w:color w:val="000000" w:themeColor="text1"/>
        </w:rPr>
        <w:t>consumer deliveries in New York City</w:t>
      </w:r>
      <w:r w:rsidR="00C33403">
        <w:rPr>
          <w:rStyle w:val="FootnoteReference"/>
          <w:rFonts w:ascii="Times New Roman" w:hAnsi="Times New Roman" w:cs="Times New Roman"/>
          <w:color w:val="000000" w:themeColor="text1"/>
        </w:rPr>
        <w:footnoteReference w:id="33"/>
      </w:r>
      <w:r w:rsidR="0036631B">
        <w:rPr>
          <w:rFonts w:ascii="Times New Roman" w:hAnsi="Times New Roman" w:cs="Times New Roman"/>
          <w:color w:val="000000" w:themeColor="text1"/>
        </w:rPr>
        <w:t>—idling</w:t>
      </w:r>
      <w:r w:rsidR="00A708CA">
        <w:rPr>
          <w:rFonts w:ascii="Times New Roman" w:hAnsi="Times New Roman" w:cs="Times New Roman"/>
          <w:color w:val="000000" w:themeColor="text1"/>
        </w:rPr>
        <w:t xml:space="preserve"> and </w:t>
      </w:r>
      <w:r w:rsidR="00BF4383">
        <w:rPr>
          <w:rFonts w:ascii="Times New Roman" w:hAnsi="Times New Roman" w:cs="Times New Roman"/>
          <w:color w:val="000000" w:themeColor="text1"/>
        </w:rPr>
        <w:t>p</w:t>
      </w:r>
      <w:r>
        <w:rPr>
          <w:rFonts w:ascii="Times New Roman" w:hAnsi="Times New Roman" w:cs="Times New Roman"/>
          <w:color w:val="000000" w:themeColor="text1"/>
        </w:rPr>
        <w:t>arking violations</w:t>
      </w:r>
      <w:r w:rsidR="003F072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remain a serious concern </w:t>
      </w:r>
      <w:r w:rsidR="003F072B">
        <w:rPr>
          <w:rFonts w:ascii="Times New Roman" w:hAnsi="Times New Roman" w:cs="Times New Roman"/>
          <w:color w:val="000000" w:themeColor="text1"/>
        </w:rPr>
        <w:t xml:space="preserve">in last-mile delivery. </w:t>
      </w:r>
      <w:r w:rsidR="00874DB2">
        <w:rPr>
          <w:rFonts w:ascii="Times New Roman" w:eastAsia="Times New Roman" w:hAnsi="Times New Roman" w:cs="Times New Roman"/>
        </w:rPr>
        <w:t>Residents continue to submit c</w:t>
      </w:r>
      <w:r w:rsidR="0008377A">
        <w:rPr>
          <w:rFonts w:ascii="Times New Roman" w:eastAsia="Times New Roman" w:hAnsi="Times New Roman" w:cs="Times New Roman"/>
        </w:rPr>
        <w:t>omplaints regarding idling and double parking in the DOT portal</w:t>
      </w:r>
      <w:r w:rsidR="00874DB2">
        <w:rPr>
          <w:rFonts w:ascii="Times New Roman" w:eastAsia="Times New Roman" w:hAnsi="Times New Roman" w:cs="Times New Roman"/>
        </w:rPr>
        <w:t>, and as of</w:t>
      </w:r>
      <w:r w:rsidR="0008377A" w:rsidRPr="004D749E">
        <w:rPr>
          <w:rFonts w:ascii="Times New Roman" w:eastAsia="Times New Roman" w:hAnsi="Times New Roman" w:cs="Times New Roman"/>
        </w:rPr>
        <w:t xml:space="preserve"> March 2026 the </w:t>
      </w:r>
      <w:r w:rsidR="0008377A">
        <w:rPr>
          <w:rFonts w:ascii="Times New Roman" w:eastAsia="Times New Roman" w:hAnsi="Times New Roman" w:cs="Times New Roman"/>
        </w:rPr>
        <w:t xml:space="preserve">complaint </w:t>
      </w:r>
      <w:r w:rsidR="0008377A" w:rsidRPr="004D749E">
        <w:rPr>
          <w:rFonts w:ascii="Times New Roman" w:eastAsia="Times New Roman" w:hAnsi="Times New Roman" w:cs="Times New Roman"/>
        </w:rPr>
        <w:t>portal has nearly 4,400 comments.</w:t>
      </w:r>
      <w:r w:rsidR="0008377A" w:rsidRPr="004D749E">
        <w:rPr>
          <w:rStyle w:val="FootnoteReference"/>
          <w:rFonts w:ascii="Times New Roman" w:eastAsia="Times New Roman" w:hAnsi="Times New Roman" w:cs="Times New Roman"/>
        </w:rPr>
        <w:footnoteReference w:id="34"/>
      </w:r>
      <w:r w:rsidR="0008377A" w:rsidRPr="004D749E">
        <w:rPr>
          <w:rFonts w:ascii="Times New Roman" w:eastAsia="Times New Roman" w:hAnsi="Times New Roman" w:cs="Times New Roman"/>
        </w:rPr>
        <w:t xml:space="preserve"> </w:t>
      </w:r>
      <w:r w:rsidR="08A8F22E" w:rsidRPr="5EC09845">
        <w:rPr>
          <w:rFonts w:ascii="Times New Roman" w:hAnsi="Times New Roman" w:cs="Times New Roman"/>
          <w:color w:val="000000" w:themeColor="text1"/>
        </w:rPr>
        <w:t xml:space="preserve">An analysis by Teamsters Local 804 </w:t>
      </w:r>
      <w:r w:rsidR="2A88DCF3" w:rsidRPr="5EC09845">
        <w:rPr>
          <w:rFonts w:ascii="Times New Roman" w:hAnsi="Times New Roman" w:cs="Times New Roman"/>
          <w:color w:val="000000" w:themeColor="text1"/>
        </w:rPr>
        <w:t>found that citations to commercial delivery vans for obstructing emergency access, lanes, intersections, driveways, work zones, and infrastructure such as bus stops and crosswalks, as well as camera-</w:t>
      </w:r>
      <w:r w:rsidR="2A88DCF3" w:rsidRPr="5EC09845">
        <w:rPr>
          <w:rFonts w:ascii="Times New Roman" w:hAnsi="Times New Roman" w:cs="Times New Roman"/>
          <w:color w:val="000000" w:themeColor="text1"/>
        </w:rPr>
        <w:lastRenderedPageBreak/>
        <w:t>enforced violations for bus lane, red light and school zone violations more than doubled between FY2014 and FY2023, while NYPD traffic enforcement declined overall by 37 percen</w:t>
      </w:r>
      <w:r w:rsidR="00D17FBD">
        <w:rPr>
          <w:rFonts w:ascii="Times New Roman" w:hAnsi="Times New Roman" w:cs="Times New Roman"/>
          <w:color w:val="000000" w:themeColor="text1"/>
        </w:rPr>
        <w:t xml:space="preserve">t during the same period, indicating </w:t>
      </w:r>
      <w:r w:rsidR="00477A00">
        <w:rPr>
          <w:rFonts w:ascii="Times New Roman" w:hAnsi="Times New Roman" w:cs="Times New Roman"/>
          <w:color w:val="000000" w:themeColor="text1"/>
        </w:rPr>
        <w:t>the actual violation rate is much</w:t>
      </w:r>
      <w:r w:rsidR="00D17FBD">
        <w:rPr>
          <w:rFonts w:ascii="Times New Roman" w:hAnsi="Times New Roman" w:cs="Times New Roman"/>
          <w:color w:val="000000" w:themeColor="text1"/>
        </w:rPr>
        <w:t xml:space="preserve"> higher</w:t>
      </w:r>
      <w:r w:rsidR="08A8F22E" w:rsidRPr="5EC09845">
        <w:rPr>
          <w:rFonts w:ascii="Times New Roman" w:hAnsi="Times New Roman" w:cs="Times New Roman"/>
          <w:color w:val="000000" w:themeColor="text1"/>
        </w:rPr>
        <w:t>.</w:t>
      </w:r>
      <w:r w:rsidRPr="5EC09845">
        <w:rPr>
          <w:rStyle w:val="FootnoteReference"/>
          <w:rFonts w:ascii="Times New Roman" w:hAnsi="Times New Roman" w:cs="Times New Roman"/>
          <w:color w:val="000000" w:themeColor="text1"/>
        </w:rPr>
        <w:footnoteReference w:id="35"/>
      </w:r>
      <w:r w:rsidR="08A8F22E" w:rsidRPr="5EC09845">
        <w:rPr>
          <w:rFonts w:ascii="Times New Roman" w:hAnsi="Times New Roman" w:cs="Times New Roman"/>
          <w:color w:val="000000" w:themeColor="text1"/>
        </w:rPr>
        <w:t xml:space="preserve"> </w:t>
      </w:r>
      <w:r w:rsidR="006B5330">
        <w:rPr>
          <w:rFonts w:ascii="Times New Roman" w:hAnsi="Times New Roman" w:cs="Times New Roman"/>
          <w:color w:val="000000" w:themeColor="text1"/>
        </w:rPr>
        <w:t>A recent report found that Amazon owes New York City more than $9.8 million in fines and penalties for idling violations.</w:t>
      </w:r>
      <w:r w:rsidR="006B5330">
        <w:rPr>
          <w:rStyle w:val="FootnoteReference"/>
          <w:rFonts w:ascii="Times New Roman" w:hAnsi="Times New Roman" w:cs="Times New Roman"/>
          <w:color w:val="000000" w:themeColor="text1"/>
        </w:rPr>
        <w:footnoteReference w:id="36"/>
      </w:r>
    </w:p>
    <w:p w14:paraId="30DE55E4" w14:textId="0E717DF0" w:rsidR="004B0F75" w:rsidRPr="003F3B3F" w:rsidRDefault="00534824" w:rsidP="5EC09845">
      <w:pPr>
        <w:spacing w:after="0" w:line="480" w:lineRule="auto"/>
        <w:ind w:firstLine="720"/>
        <w:jc w:val="both"/>
        <w:rPr>
          <w:rFonts w:ascii="Times New Roman" w:hAnsi="Times New Roman" w:cs="Times New Roman"/>
        </w:rPr>
      </w:pPr>
      <w:r>
        <w:rPr>
          <w:rFonts w:ascii="Times New Roman" w:hAnsi="Times New Roman" w:cs="Times New Roman"/>
        </w:rPr>
        <w:t xml:space="preserve">The </w:t>
      </w:r>
      <w:r w:rsidR="00BF56D1">
        <w:rPr>
          <w:rFonts w:ascii="Times New Roman" w:hAnsi="Times New Roman" w:cs="Times New Roman"/>
        </w:rPr>
        <w:t>safety issues in</w:t>
      </w:r>
      <w:r w:rsidR="00FC0587">
        <w:rPr>
          <w:rFonts w:ascii="Times New Roman" w:hAnsi="Times New Roman" w:cs="Times New Roman"/>
        </w:rPr>
        <w:t xml:space="preserve"> last-mile delivery also affect warehouse workers. </w:t>
      </w:r>
      <w:r w:rsidR="00954A06" w:rsidRPr="00143591">
        <w:rPr>
          <w:rFonts w:ascii="Times New Roman" w:hAnsi="Times New Roman" w:cs="Times New Roman"/>
        </w:rPr>
        <w:t xml:space="preserve">An analysis by the </w:t>
      </w:r>
      <w:r w:rsidR="00D033D9">
        <w:rPr>
          <w:rFonts w:ascii="Times New Roman" w:hAnsi="Times New Roman" w:cs="Times New Roman"/>
        </w:rPr>
        <w:t xml:space="preserve">U.S. </w:t>
      </w:r>
      <w:r w:rsidR="00954A06" w:rsidRPr="00143591">
        <w:rPr>
          <w:rFonts w:ascii="Times New Roman" w:hAnsi="Times New Roman" w:cs="Times New Roman"/>
        </w:rPr>
        <w:t xml:space="preserve">Government Accountability Office found that </w:t>
      </w:r>
      <w:r w:rsidR="002C0B61" w:rsidRPr="00143591">
        <w:rPr>
          <w:rFonts w:ascii="Times New Roman" w:hAnsi="Times New Roman" w:cs="Times New Roman"/>
        </w:rPr>
        <w:t xml:space="preserve">the transportation and warehousing private industry sector, which includes general warehousing and last-mile delivery, had the highest estimated serious injury rate of </w:t>
      </w:r>
      <w:r w:rsidR="006E532F" w:rsidRPr="00143591">
        <w:rPr>
          <w:rFonts w:ascii="Times New Roman" w:hAnsi="Times New Roman" w:cs="Times New Roman"/>
        </w:rPr>
        <w:t>19</w:t>
      </w:r>
      <w:r w:rsidR="002C0B61" w:rsidRPr="00143591">
        <w:rPr>
          <w:rFonts w:ascii="Times New Roman" w:hAnsi="Times New Roman" w:cs="Times New Roman"/>
        </w:rPr>
        <w:t xml:space="preserve"> sectors</w:t>
      </w:r>
      <w:r w:rsidR="006E532F" w:rsidRPr="00143591">
        <w:rPr>
          <w:rFonts w:ascii="Times New Roman" w:hAnsi="Times New Roman" w:cs="Times New Roman"/>
        </w:rPr>
        <w:t xml:space="preserve"> analyzed</w:t>
      </w:r>
      <w:r w:rsidR="002C0B61" w:rsidRPr="00143591">
        <w:rPr>
          <w:rFonts w:ascii="Times New Roman" w:hAnsi="Times New Roman" w:cs="Times New Roman"/>
        </w:rPr>
        <w:t xml:space="preserve"> in 2022,</w:t>
      </w:r>
      <w:r w:rsidR="006E532F" w:rsidRPr="00143591">
        <w:rPr>
          <w:rFonts w:ascii="Times New Roman" w:hAnsi="Times New Roman" w:cs="Times New Roman"/>
        </w:rPr>
        <w:t xml:space="preserve"> and that f</w:t>
      </w:r>
      <w:r w:rsidR="00954A06" w:rsidRPr="00143591">
        <w:rPr>
          <w:rFonts w:ascii="Times New Roman" w:hAnsi="Times New Roman" w:cs="Times New Roman"/>
        </w:rPr>
        <w:t>rom 2018 through 2022, the estimated serious injury rates in general warehousing and last-mile delivery increased significantly faster than the estimated rate for private industry</w:t>
      </w:r>
      <w:r w:rsidR="00D033D9">
        <w:rPr>
          <w:rFonts w:ascii="Times New Roman" w:hAnsi="Times New Roman" w:cs="Times New Roman"/>
        </w:rPr>
        <w:t xml:space="preserve"> as a whole</w:t>
      </w:r>
      <w:r w:rsidR="006E532F" w:rsidRPr="00143591">
        <w:rPr>
          <w:rFonts w:ascii="Times New Roman" w:hAnsi="Times New Roman" w:cs="Times New Roman"/>
        </w:rPr>
        <w:t>.</w:t>
      </w:r>
      <w:r w:rsidR="006E532F" w:rsidRPr="00143591">
        <w:rPr>
          <w:rStyle w:val="FootnoteReference"/>
          <w:rFonts w:ascii="Times New Roman" w:hAnsi="Times New Roman" w:cs="Times New Roman"/>
        </w:rPr>
        <w:footnoteReference w:id="37"/>
      </w:r>
      <w:r w:rsidR="00544482">
        <w:rPr>
          <w:rFonts w:ascii="Times New Roman" w:hAnsi="Times New Roman" w:cs="Times New Roman"/>
        </w:rPr>
        <w:t xml:space="preserve"> </w:t>
      </w:r>
      <w:r w:rsidR="00940ADF">
        <w:rPr>
          <w:rFonts w:ascii="Times New Roman" w:hAnsi="Times New Roman" w:cs="Times New Roman"/>
        </w:rPr>
        <w:t>According to the Comptroller’s Office, from 202</w:t>
      </w:r>
      <w:r w:rsidR="0012239D">
        <w:rPr>
          <w:rFonts w:ascii="Times New Roman" w:hAnsi="Times New Roman" w:cs="Times New Roman"/>
        </w:rPr>
        <w:t>0</w:t>
      </w:r>
      <w:r w:rsidR="00940ADF">
        <w:rPr>
          <w:rFonts w:ascii="Times New Roman" w:hAnsi="Times New Roman" w:cs="Times New Roman"/>
        </w:rPr>
        <w:t xml:space="preserve"> to 202</w:t>
      </w:r>
      <w:r w:rsidR="00EF0720">
        <w:rPr>
          <w:rFonts w:ascii="Times New Roman" w:hAnsi="Times New Roman" w:cs="Times New Roman"/>
        </w:rPr>
        <w:t>4,</w:t>
      </w:r>
      <w:r w:rsidR="00940ADF">
        <w:rPr>
          <w:rFonts w:ascii="Times New Roman" w:hAnsi="Times New Roman" w:cs="Times New Roman"/>
        </w:rPr>
        <w:t xml:space="preserve"> there were 8</w:t>
      </w:r>
      <w:r w:rsidR="0012239D">
        <w:rPr>
          <w:rFonts w:ascii="Times New Roman" w:hAnsi="Times New Roman" w:cs="Times New Roman"/>
        </w:rPr>
        <w:t>.4</w:t>
      </w:r>
      <w:r w:rsidR="00940ADF">
        <w:rPr>
          <w:rFonts w:ascii="Times New Roman" w:hAnsi="Times New Roman" w:cs="Times New Roman"/>
        </w:rPr>
        <w:t xml:space="preserve"> injuries per 100 workers at last-mile fac</w:t>
      </w:r>
      <w:r w:rsidR="00EF0720">
        <w:rPr>
          <w:rFonts w:ascii="Times New Roman" w:hAnsi="Times New Roman" w:cs="Times New Roman"/>
        </w:rPr>
        <w:t>ilities in New York City</w:t>
      </w:r>
      <w:r w:rsidR="00850D65">
        <w:rPr>
          <w:rFonts w:ascii="Times New Roman" w:hAnsi="Times New Roman" w:cs="Times New Roman"/>
        </w:rPr>
        <w:t xml:space="preserve">, </w:t>
      </w:r>
      <w:r w:rsidR="009661EC">
        <w:rPr>
          <w:rFonts w:ascii="Times New Roman" w:hAnsi="Times New Roman" w:cs="Times New Roman"/>
        </w:rPr>
        <w:t xml:space="preserve">higher than the rate of </w:t>
      </w:r>
      <w:r w:rsidR="00EA393F">
        <w:rPr>
          <w:rFonts w:ascii="Times New Roman" w:hAnsi="Times New Roman" w:cs="Times New Roman"/>
        </w:rPr>
        <w:t xml:space="preserve">7.2 injuries per 100 workers in </w:t>
      </w:r>
      <w:r w:rsidR="009661EC">
        <w:rPr>
          <w:rFonts w:ascii="Times New Roman" w:hAnsi="Times New Roman" w:cs="Times New Roman"/>
        </w:rPr>
        <w:t>the entire courier industry in New York State</w:t>
      </w:r>
      <w:r w:rsidR="00FB49B3">
        <w:rPr>
          <w:rFonts w:ascii="Times New Roman" w:hAnsi="Times New Roman" w:cs="Times New Roman"/>
        </w:rPr>
        <w:t xml:space="preserve"> in 2023</w:t>
      </w:r>
      <w:r w:rsidR="001D6F07">
        <w:rPr>
          <w:rFonts w:ascii="Times New Roman" w:hAnsi="Times New Roman" w:cs="Times New Roman"/>
        </w:rPr>
        <w:t>.</w:t>
      </w:r>
      <w:r w:rsidR="001D6F07">
        <w:rPr>
          <w:rStyle w:val="FootnoteReference"/>
          <w:rFonts w:ascii="Times New Roman" w:hAnsi="Times New Roman" w:cs="Times New Roman"/>
        </w:rPr>
        <w:footnoteReference w:id="38"/>
      </w:r>
      <w:r w:rsidR="001D6F07">
        <w:rPr>
          <w:rFonts w:ascii="Times New Roman" w:hAnsi="Times New Roman" w:cs="Times New Roman"/>
        </w:rPr>
        <w:t xml:space="preserve"> </w:t>
      </w:r>
      <w:r w:rsidR="009A7FAF">
        <w:rPr>
          <w:rFonts w:ascii="Times New Roman" w:hAnsi="Times New Roman" w:cs="Times New Roman"/>
        </w:rPr>
        <w:t>The Comptroller’s Office also found that</w:t>
      </w:r>
      <w:r w:rsidR="00EF0720">
        <w:rPr>
          <w:rFonts w:ascii="Times New Roman" w:hAnsi="Times New Roman" w:cs="Times New Roman"/>
        </w:rPr>
        <w:t xml:space="preserve"> </w:t>
      </w:r>
      <w:r w:rsidR="00FB49B3">
        <w:rPr>
          <w:rFonts w:ascii="Times New Roman" w:hAnsi="Times New Roman" w:cs="Times New Roman"/>
        </w:rPr>
        <w:t>the injuries in New York City’s last mile facilities were more serious than those in the c</w:t>
      </w:r>
      <w:r w:rsidR="00A10090">
        <w:rPr>
          <w:rFonts w:ascii="Times New Roman" w:hAnsi="Times New Roman" w:cs="Times New Roman"/>
        </w:rPr>
        <w:t>ourier industry generally:</w:t>
      </w:r>
      <w:r w:rsidR="00EF0720">
        <w:rPr>
          <w:rFonts w:ascii="Times New Roman" w:hAnsi="Times New Roman" w:cs="Times New Roman"/>
        </w:rPr>
        <w:t xml:space="preserve"> 85 percent of the injuries </w:t>
      </w:r>
      <w:r w:rsidR="00191D1E">
        <w:rPr>
          <w:rFonts w:ascii="Times New Roman" w:hAnsi="Times New Roman" w:cs="Times New Roman"/>
        </w:rPr>
        <w:t xml:space="preserve">in New York City last-mile facilities </w:t>
      </w:r>
      <w:r w:rsidR="00EF0720">
        <w:rPr>
          <w:rFonts w:ascii="Times New Roman" w:hAnsi="Times New Roman" w:cs="Times New Roman"/>
        </w:rPr>
        <w:t>were serious enough to result in missed work or modified dutie</w:t>
      </w:r>
      <w:r w:rsidR="00850D65">
        <w:rPr>
          <w:rFonts w:ascii="Times New Roman" w:hAnsi="Times New Roman" w:cs="Times New Roman"/>
        </w:rPr>
        <w:t>s</w:t>
      </w:r>
      <w:r w:rsidR="00191D1E">
        <w:rPr>
          <w:rFonts w:ascii="Times New Roman" w:hAnsi="Times New Roman" w:cs="Times New Roman"/>
        </w:rPr>
        <w:t>,</w:t>
      </w:r>
      <w:r w:rsidR="00B3625D">
        <w:rPr>
          <w:rFonts w:ascii="Times New Roman" w:hAnsi="Times New Roman" w:cs="Times New Roman"/>
        </w:rPr>
        <w:t xml:space="preserve"> </w:t>
      </w:r>
      <w:r w:rsidR="000F0E03">
        <w:rPr>
          <w:rFonts w:ascii="Times New Roman" w:hAnsi="Times New Roman" w:cs="Times New Roman"/>
        </w:rPr>
        <w:t xml:space="preserve">as compared to </w:t>
      </w:r>
      <w:r w:rsidR="00FB49B3">
        <w:rPr>
          <w:rFonts w:ascii="Times New Roman" w:hAnsi="Times New Roman" w:cs="Times New Roman"/>
        </w:rPr>
        <w:t>72 percent of the injuries in the courier industry in New York State in 2023</w:t>
      </w:r>
      <w:r w:rsidR="00EF0720">
        <w:rPr>
          <w:rFonts w:ascii="Times New Roman" w:hAnsi="Times New Roman" w:cs="Times New Roman"/>
        </w:rPr>
        <w:t>.</w:t>
      </w:r>
      <w:r w:rsidR="00A10090">
        <w:rPr>
          <w:rStyle w:val="FootnoteReference"/>
          <w:rFonts w:ascii="Times New Roman" w:hAnsi="Times New Roman" w:cs="Times New Roman"/>
        </w:rPr>
        <w:footnoteReference w:id="39"/>
      </w:r>
    </w:p>
    <w:p w14:paraId="08C9D9B1" w14:textId="11A5069C" w:rsidR="1FE96503" w:rsidRDefault="1FE96503" w:rsidP="5EC09845">
      <w:pPr>
        <w:spacing w:after="0" w:line="480" w:lineRule="auto"/>
        <w:ind w:firstLine="720"/>
        <w:jc w:val="both"/>
        <w:rPr>
          <w:rFonts w:ascii="Times New Roman" w:hAnsi="Times New Roman" w:cs="Times New Roman"/>
          <w:color w:val="000000" w:themeColor="text1"/>
        </w:rPr>
      </w:pPr>
      <w:r w:rsidRPr="5EC09845">
        <w:rPr>
          <w:rFonts w:ascii="Times New Roman" w:hAnsi="Times New Roman" w:cs="Times New Roman"/>
        </w:rPr>
        <w:lastRenderedPageBreak/>
        <w:t xml:space="preserve">The safety issues in last-mile delivery are even higher among Amazon’s contracted DSPs. </w:t>
      </w:r>
      <w:r w:rsidRPr="5EC09845">
        <w:rPr>
          <w:rFonts w:ascii="Times New Roman" w:hAnsi="Times New Roman" w:cs="Times New Roman"/>
          <w:color w:val="000000" w:themeColor="text1"/>
        </w:rPr>
        <w:t>A number of DSP workers have reported that they are under immense pressure to meet delivery quotas established and monitored by Amazon, and that they skip lunch, limit their water intake or urinate in bottles to keep up with the pace.</w:t>
      </w:r>
      <w:r w:rsidRPr="5EC09845">
        <w:rPr>
          <w:rStyle w:val="FootnoteReference"/>
          <w:rFonts w:ascii="Times New Roman" w:hAnsi="Times New Roman" w:cs="Times New Roman"/>
          <w:color w:val="000000" w:themeColor="text1"/>
        </w:rPr>
        <w:footnoteReference w:id="40"/>
      </w:r>
      <w:r w:rsidRPr="5EC09845">
        <w:rPr>
          <w:rFonts w:ascii="Times New Roman" w:hAnsi="Times New Roman" w:cs="Times New Roman"/>
          <w:color w:val="000000" w:themeColor="text1"/>
        </w:rPr>
        <w:t xml:space="preserve"> Some DSP drivers have even reported that they are pressured by their supervisors to ignore damage to their vehicles and bypass daily inspections to keep up with Amazon’s delivery targets.</w:t>
      </w:r>
      <w:r w:rsidRPr="5EC09845">
        <w:rPr>
          <w:rStyle w:val="FootnoteReference"/>
          <w:rFonts w:ascii="Times New Roman" w:hAnsi="Times New Roman" w:cs="Times New Roman"/>
          <w:color w:val="000000" w:themeColor="text1"/>
        </w:rPr>
        <w:footnoteReference w:id="41"/>
      </w:r>
      <w:r w:rsidRPr="5EC09845">
        <w:rPr>
          <w:rFonts w:ascii="Times New Roman" w:hAnsi="Times New Roman" w:cs="Times New Roman"/>
          <w:color w:val="000000" w:themeColor="text1"/>
        </w:rPr>
        <w:t xml:space="preserve"> Amazon DSP drivers have higher rates of turnover than drivers for FedEx and UPS, meaning those workers have both less training and on-the-job experience that can prevent incidents.</w:t>
      </w:r>
      <w:r w:rsidRPr="5EC09845">
        <w:rPr>
          <w:rStyle w:val="FootnoteReference"/>
          <w:rFonts w:ascii="Times New Roman" w:hAnsi="Times New Roman" w:cs="Times New Roman"/>
          <w:color w:val="000000" w:themeColor="text1"/>
        </w:rPr>
        <w:footnoteReference w:id="42"/>
      </w:r>
      <w:r w:rsidRPr="5EC09845">
        <w:rPr>
          <w:rFonts w:ascii="Times New Roman" w:hAnsi="Times New Roman" w:cs="Times New Roman"/>
          <w:color w:val="000000" w:themeColor="text1"/>
        </w:rPr>
        <w:t xml:space="preserve"> Research has consistently found that newer workers are more likely to experience workplace injuries.</w:t>
      </w:r>
      <w:r w:rsidRPr="5EC09845">
        <w:rPr>
          <w:rStyle w:val="FootnoteReference"/>
          <w:rFonts w:ascii="Times New Roman" w:hAnsi="Times New Roman" w:cs="Times New Roman"/>
          <w:color w:val="000000" w:themeColor="text1"/>
        </w:rPr>
        <w:footnoteReference w:id="43"/>
      </w:r>
      <w:r w:rsidRPr="5EC09845">
        <w:rPr>
          <w:rFonts w:ascii="Times New Roman" w:hAnsi="Times New Roman" w:cs="Times New Roman"/>
          <w:color w:val="000000" w:themeColor="text1"/>
        </w:rPr>
        <w:t xml:space="preserve"> The Comptroller’s Office found that Amazon DSPs operating in the City have higher rates of both total injuries and injuries that result in time away from work or modified work duties than the courier industry generally.</w:t>
      </w:r>
      <w:r w:rsidRPr="5EC09845">
        <w:rPr>
          <w:rStyle w:val="FootnoteReference"/>
          <w:rFonts w:ascii="Times New Roman" w:hAnsi="Times New Roman" w:cs="Times New Roman"/>
          <w:color w:val="000000" w:themeColor="text1"/>
        </w:rPr>
        <w:footnoteReference w:id="44"/>
      </w:r>
      <w:r w:rsidRPr="5EC09845">
        <w:rPr>
          <w:rFonts w:ascii="Times New Roman" w:hAnsi="Times New Roman" w:cs="Times New Roman"/>
          <w:color w:val="000000" w:themeColor="text1"/>
        </w:rPr>
        <w:t xml:space="preserve"> </w:t>
      </w:r>
    </w:p>
    <w:p w14:paraId="2BD78786" w14:textId="5595E145" w:rsidR="005D55A5" w:rsidRPr="00143591" w:rsidRDefault="005D55A5" w:rsidP="00143591">
      <w:pPr>
        <w:pStyle w:val="ListParagraph"/>
        <w:numPr>
          <w:ilvl w:val="0"/>
          <w:numId w:val="2"/>
        </w:numPr>
        <w:spacing w:after="0" w:line="480" w:lineRule="auto"/>
        <w:rPr>
          <w:rFonts w:ascii="Times New Roman" w:hAnsi="Times New Roman" w:cs="Times New Roman"/>
          <w:b/>
          <w:bCs/>
        </w:rPr>
      </w:pPr>
      <w:r w:rsidRPr="00143591">
        <w:rPr>
          <w:rFonts w:ascii="Times New Roman" w:hAnsi="Times New Roman" w:cs="Times New Roman"/>
          <w:b/>
          <w:bCs/>
        </w:rPr>
        <w:t xml:space="preserve">Legislative Analysis </w:t>
      </w:r>
    </w:p>
    <w:p w14:paraId="6E657761" w14:textId="757293C7" w:rsidR="25A29BDA" w:rsidRDefault="25A29BDA" w:rsidP="73BE7368">
      <w:pPr>
        <w:spacing w:after="0" w:line="480" w:lineRule="auto"/>
        <w:ind w:firstLine="720"/>
        <w:jc w:val="both"/>
        <w:rPr>
          <w:rFonts w:ascii="Times New Roman" w:eastAsia="Aptos" w:hAnsi="Times New Roman" w:cs="Times New Roman"/>
        </w:rPr>
      </w:pPr>
      <w:r w:rsidRPr="73BE7368">
        <w:rPr>
          <w:rFonts w:ascii="Times New Roman" w:eastAsia="Aptos" w:hAnsi="Times New Roman" w:cs="Times New Roman"/>
        </w:rPr>
        <w:t>Introduction</w:t>
      </w:r>
      <w:r w:rsidR="00DF2725">
        <w:rPr>
          <w:rFonts w:ascii="Times New Roman" w:eastAsia="Aptos" w:hAnsi="Times New Roman" w:cs="Times New Roman"/>
        </w:rPr>
        <w:t xml:space="preserve"> Number</w:t>
      </w:r>
      <w:r w:rsidRPr="73BE7368">
        <w:rPr>
          <w:rFonts w:ascii="Times New Roman" w:eastAsia="Aptos" w:hAnsi="Times New Roman" w:cs="Times New Roman"/>
        </w:rPr>
        <w:t xml:space="preserve"> 518 would add a new subchapter 39, related to last-mile facilities, to chapter 2 of title 20 of the Administrative Code. </w:t>
      </w:r>
    </w:p>
    <w:p w14:paraId="7A0C1CA3" w14:textId="1F0F679E" w:rsidR="25A29BDA" w:rsidRDefault="25A29BDA" w:rsidP="73BE7368">
      <w:pPr>
        <w:spacing w:after="0" w:line="480" w:lineRule="auto"/>
        <w:ind w:firstLine="720"/>
        <w:jc w:val="both"/>
        <w:rPr>
          <w:rFonts w:ascii="Times New Roman" w:eastAsia="Aptos" w:hAnsi="Times New Roman" w:cs="Times New Roman"/>
        </w:rPr>
      </w:pPr>
      <w:r w:rsidRPr="73BE7368">
        <w:rPr>
          <w:rFonts w:ascii="Times New Roman" w:eastAsia="Aptos" w:hAnsi="Times New Roman" w:cs="Times New Roman"/>
        </w:rPr>
        <w:lastRenderedPageBreak/>
        <w:t xml:space="preserve">Last-mile facilities would be defined as certain warehouse and storage facilities that receive and deliver goods to consumers in </w:t>
      </w:r>
      <w:r w:rsidR="00D033D9">
        <w:rPr>
          <w:rFonts w:ascii="Times New Roman" w:eastAsia="Aptos" w:hAnsi="Times New Roman" w:cs="Times New Roman"/>
        </w:rPr>
        <w:t>New York</w:t>
      </w:r>
      <w:r w:rsidR="00D033D9" w:rsidRPr="73BE7368">
        <w:rPr>
          <w:rFonts w:ascii="Times New Roman" w:eastAsia="Aptos" w:hAnsi="Times New Roman" w:cs="Times New Roman"/>
        </w:rPr>
        <w:t xml:space="preserve"> </w:t>
      </w:r>
      <w:r w:rsidRPr="73BE7368">
        <w:rPr>
          <w:rFonts w:ascii="Times New Roman" w:eastAsia="Aptos" w:hAnsi="Times New Roman" w:cs="Times New Roman"/>
        </w:rPr>
        <w:t xml:space="preserve">City. Last-mile facilities would not include retail locations where most of the premises are used for the on-site sale of goods to consumers. </w:t>
      </w:r>
    </w:p>
    <w:p w14:paraId="38B94913" w14:textId="7E1ED5F4" w:rsidR="25A29BDA" w:rsidRDefault="25A29BDA" w:rsidP="73BE7368">
      <w:pPr>
        <w:spacing w:after="0" w:line="480" w:lineRule="auto"/>
        <w:ind w:firstLine="720"/>
        <w:jc w:val="both"/>
        <w:rPr>
          <w:rFonts w:ascii="Times New Roman" w:eastAsia="Aptos" w:hAnsi="Times New Roman" w:cs="Times New Roman"/>
        </w:rPr>
      </w:pPr>
      <w:r w:rsidRPr="73BE7368">
        <w:rPr>
          <w:rFonts w:ascii="Times New Roman" w:eastAsia="Aptos" w:hAnsi="Times New Roman" w:cs="Times New Roman"/>
        </w:rPr>
        <w:t xml:space="preserve">Any operator of a last-mile facility that delivers goods within the </w:t>
      </w:r>
      <w:proofErr w:type="gramStart"/>
      <w:r w:rsidRPr="73BE7368">
        <w:rPr>
          <w:rFonts w:ascii="Times New Roman" w:eastAsia="Aptos" w:hAnsi="Times New Roman" w:cs="Times New Roman"/>
        </w:rPr>
        <w:t>City</w:t>
      </w:r>
      <w:proofErr w:type="gramEnd"/>
      <w:r w:rsidRPr="73BE7368">
        <w:rPr>
          <w:rFonts w:ascii="Times New Roman" w:eastAsia="Aptos" w:hAnsi="Times New Roman" w:cs="Times New Roman"/>
        </w:rPr>
        <w:t xml:space="preserve"> would be required to obtain a license from DCWP, which would be valid for two years and include an annual $500 licensing fee. DCWP would be authorized to deny an application or revoke or suspend a license for any violation of the subchapter. </w:t>
      </w:r>
    </w:p>
    <w:p w14:paraId="02C160E2" w14:textId="5EFDDF4F" w:rsidR="25A29BDA" w:rsidRDefault="25A29BDA" w:rsidP="73BE7368">
      <w:pPr>
        <w:spacing w:after="0" w:line="480" w:lineRule="auto"/>
        <w:ind w:firstLine="720"/>
        <w:jc w:val="both"/>
        <w:rPr>
          <w:rFonts w:ascii="Times New Roman" w:eastAsia="Aptos" w:hAnsi="Times New Roman" w:cs="Times New Roman"/>
        </w:rPr>
      </w:pPr>
      <w:r w:rsidRPr="5EC09845">
        <w:rPr>
          <w:rFonts w:ascii="Times New Roman" w:eastAsia="Aptos" w:hAnsi="Times New Roman" w:cs="Times New Roman"/>
        </w:rPr>
        <w:t xml:space="preserve">Last-mile facility operators would need to directly employ their core delivery and warehouse workers. They would be prohibited from contracting with a third party to obtain such services. Introduction </w:t>
      </w:r>
      <w:r w:rsidR="59F700E6" w:rsidRPr="5EC09845">
        <w:rPr>
          <w:rFonts w:ascii="Times New Roman" w:eastAsia="Aptos" w:hAnsi="Times New Roman" w:cs="Times New Roman"/>
        </w:rPr>
        <w:t xml:space="preserve">Number </w:t>
      </w:r>
      <w:r w:rsidRPr="5EC09845">
        <w:rPr>
          <w:rFonts w:ascii="Times New Roman" w:eastAsia="Aptos" w:hAnsi="Times New Roman" w:cs="Times New Roman"/>
        </w:rPr>
        <w:t>518 would offer a two-year grace period to comply with the direct employment requirement for any operator in contract with a third-party</w:t>
      </w:r>
      <w:r w:rsidR="00D033D9">
        <w:rPr>
          <w:rFonts w:ascii="Times New Roman" w:eastAsia="Aptos" w:hAnsi="Times New Roman" w:cs="Times New Roman"/>
        </w:rPr>
        <w:t>;</w:t>
      </w:r>
      <w:r w:rsidR="00D033D9" w:rsidRPr="5EC09845">
        <w:rPr>
          <w:rFonts w:ascii="Times New Roman" w:eastAsia="Aptos" w:hAnsi="Times New Roman" w:cs="Times New Roman"/>
        </w:rPr>
        <w:t xml:space="preserve"> </w:t>
      </w:r>
      <w:r w:rsidRPr="5EC09845">
        <w:rPr>
          <w:rFonts w:ascii="Times New Roman" w:eastAsia="Aptos" w:hAnsi="Times New Roman" w:cs="Times New Roman"/>
        </w:rPr>
        <w:t xml:space="preserve">however, recordkeeping, bond, and safety requirements would apply during this time. </w:t>
      </w:r>
    </w:p>
    <w:p w14:paraId="2E3569A4" w14:textId="24208A22" w:rsidR="25A29BDA" w:rsidRDefault="25A29BDA" w:rsidP="73BE7368">
      <w:pPr>
        <w:spacing w:after="0" w:line="480" w:lineRule="auto"/>
        <w:ind w:firstLine="720"/>
        <w:jc w:val="both"/>
        <w:rPr>
          <w:rFonts w:ascii="Times New Roman" w:eastAsia="Aptos" w:hAnsi="Times New Roman" w:cs="Times New Roman"/>
        </w:rPr>
      </w:pPr>
      <w:r w:rsidRPr="73BE7368">
        <w:rPr>
          <w:rFonts w:ascii="Times New Roman" w:eastAsia="Aptos" w:hAnsi="Times New Roman" w:cs="Times New Roman"/>
        </w:rPr>
        <w:t xml:space="preserve">Last-mile facility operators would be required to provide their workers with at least 30 days’ notice prior to termination unless such termination involves egregious misconduct. Last-mile facility workers would be protected from retaliation by their employer for any conduct protected under this subchapter. </w:t>
      </w:r>
    </w:p>
    <w:p w14:paraId="22B340F7" w14:textId="7BDBB216" w:rsidR="25A29BDA" w:rsidRDefault="25A29BDA" w:rsidP="73BE7368">
      <w:pPr>
        <w:spacing w:after="0" w:line="480" w:lineRule="auto"/>
        <w:ind w:firstLine="720"/>
        <w:jc w:val="both"/>
        <w:rPr>
          <w:rFonts w:ascii="Times New Roman" w:eastAsia="Aptos" w:hAnsi="Times New Roman" w:cs="Times New Roman"/>
        </w:rPr>
      </w:pPr>
      <w:r w:rsidRPr="73BE7368">
        <w:rPr>
          <w:rFonts w:ascii="Times New Roman" w:eastAsia="Aptos" w:hAnsi="Times New Roman" w:cs="Times New Roman"/>
        </w:rPr>
        <w:t xml:space="preserve">DCWP would designate a last-mile facility training organization to conduct training for last-mile facility workers. Such organization would offer six hours of training on topics including: worker rights, facility responsibilities, safe and defensive driving, best ergonomic practices, and identifying potential injuries and hazards. Last-mile facility operators would be responsible for ensuring that workers receive such training annually.  </w:t>
      </w:r>
    </w:p>
    <w:p w14:paraId="7F857E47" w14:textId="21D6D44D" w:rsidR="25A29BDA" w:rsidRDefault="25A29BDA" w:rsidP="73BE7368">
      <w:pPr>
        <w:spacing w:after="0" w:line="480" w:lineRule="auto"/>
        <w:ind w:firstLine="720"/>
        <w:jc w:val="both"/>
        <w:rPr>
          <w:rFonts w:ascii="Times New Roman" w:eastAsia="Aptos" w:hAnsi="Times New Roman" w:cs="Times New Roman"/>
        </w:rPr>
      </w:pPr>
      <w:r w:rsidRPr="73BE7368">
        <w:rPr>
          <w:rFonts w:ascii="Times New Roman" w:eastAsia="Aptos" w:hAnsi="Times New Roman" w:cs="Times New Roman"/>
        </w:rPr>
        <w:t xml:space="preserve">DCWP and corporation counsel would have enforcement options, and workers would have a private right of action. Remedies for workers for violations of this subchapter would include </w:t>
      </w:r>
      <w:r w:rsidRPr="73BE7368">
        <w:rPr>
          <w:rFonts w:ascii="Times New Roman" w:eastAsia="Aptos" w:hAnsi="Times New Roman" w:cs="Times New Roman"/>
        </w:rPr>
        <w:lastRenderedPageBreak/>
        <w:t xml:space="preserve">monetary relief and other relief. Last-mile facility operators in violation of this subchapter would be subject to civil penalties up to $1,000 per day. </w:t>
      </w:r>
    </w:p>
    <w:p w14:paraId="6DEFAA09" w14:textId="66D7CBEB" w:rsidR="73BE7368" w:rsidRPr="000A378A" w:rsidRDefault="25A29BDA" w:rsidP="000A378A">
      <w:pPr>
        <w:spacing w:after="0" w:line="480" w:lineRule="auto"/>
        <w:ind w:firstLine="720"/>
        <w:jc w:val="both"/>
        <w:rPr>
          <w:rFonts w:ascii="Times New Roman" w:eastAsia="Aptos" w:hAnsi="Times New Roman" w:cs="Times New Roman"/>
          <w:b/>
          <w:bCs/>
        </w:rPr>
      </w:pPr>
      <w:r w:rsidRPr="73BE7368">
        <w:rPr>
          <w:rFonts w:ascii="Times New Roman" w:eastAsia="Aptos" w:hAnsi="Times New Roman" w:cs="Times New Roman"/>
        </w:rPr>
        <w:t>This bill would take effect 120 days after it becomes law</w:t>
      </w:r>
      <w:r w:rsidR="00D033D9">
        <w:rPr>
          <w:rFonts w:ascii="Times New Roman" w:eastAsia="Aptos" w:hAnsi="Times New Roman" w:cs="Times New Roman"/>
        </w:rPr>
        <w:t>,</w:t>
      </w:r>
      <w:r w:rsidRPr="73BE7368">
        <w:rPr>
          <w:rFonts w:ascii="Times New Roman" w:eastAsia="Aptos" w:hAnsi="Times New Roman" w:cs="Times New Roman"/>
        </w:rPr>
        <w:t xml:space="preserve"> except for the direct employment grace period.  </w:t>
      </w:r>
    </w:p>
    <w:p w14:paraId="1AAA2B63" w14:textId="0ED88C2A" w:rsidR="00D71F75" w:rsidRDefault="00D71F75" w:rsidP="00143591">
      <w:pPr>
        <w:pStyle w:val="ListParagraph"/>
        <w:numPr>
          <w:ilvl w:val="0"/>
          <w:numId w:val="2"/>
        </w:numPr>
        <w:spacing w:after="0" w:line="480" w:lineRule="auto"/>
        <w:rPr>
          <w:rFonts w:ascii="Times New Roman" w:hAnsi="Times New Roman" w:cs="Times New Roman"/>
          <w:b/>
          <w:bCs/>
        </w:rPr>
      </w:pPr>
      <w:r w:rsidRPr="00143591">
        <w:rPr>
          <w:rFonts w:ascii="Times New Roman" w:hAnsi="Times New Roman" w:cs="Times New Roman"/>
          <w:b/>
          <w:bCs/>
        </w:rPr>
        <w:t>Conclusion</w:t>
      </w:r>
    </w:p>
    <w:p w14:paraId="0F5F77E0" w14:textId="1BEE3751" w:rsidR="00A53C94" w:rsidRDefault="00D47E48" w:rsidP="5EC09845">
      <w:pPr>
        <w:pStyle w:val="ListParagraph"/>
        <w:spacing w:after="0" w:line="480" w:lineRule="auto"/>
        <w:ind w:left="0" w:firstLine="720"/>
        <w:jc w:val="both"/>
        <w:rPr>
          <w:rFonts w:ascii="Times New Roman" w:hAnsi="Times New Roman" w:cs="Times New Roman"/>
        </w:rPr>
      </w:pPr>
      <w:r>
        <w:rPr>
          <w:rFonts w:ascii="Times New Roman" w:hAnsi="Times New Roman" w:cs="Times New Roman"/>
        </w:rPr>
        <w:t>The Committee looks forward to a robust discussion of Introduction Number 518</w:t>
      </w:r>
      <w:r w:rsidR="001012F0">
        <w:rPr>
          <w:rFonts w:ascii="Times New Roman" w:hAnsi="Times New Roman" w:cs="Times New Roman"/>
        </w:rPr>
        <w:t xml:space="preserve">. They hope to learn more about the </w:t>
      </w:r>
      <w:r w:rsidR="00C51126">
        <w:rPr>
          <w:rFonts w:ascii="Times New Roman" w:hAnsi="Times New Roman" w:cs="Times New Roman"/>
        </w:rPr>
        <w:t xml:space="preserve">impacts of last-mile delivery facilities on street safety and worker health and safety, how subcontracting of work impacts those safety concerns, and </w:t>
      </w:r>
      <w:r w:rsidR="00E15299">
        <w:rPr>
          <w:rFonts w:ascii="Times New Roman" w:hAnsi="Times New Roman" w:cs="Times New Roman"/>
        </w:rPr>
        <w:t xml:space="preserve">how licensing of last-mile facilities and direct employment of workers providing core services might mitigate those impacts. </w:t>
      </w:r>
    </w:p>
    <w:p w14:paraId="4715AAD1" w14:textId="23BB7BED" w:rsidR="5EC09845" w:rsidRDefault="5EC09845" w:rsidP="5EC09845">
      <w:pPr>
        <w:pStyle w:val="ListParagraph"/>
        <w:spacing w:after="0" w:line="480" w:lineRule="auto"/>
        <w:ind w:left="0" w:firstLine="720"/>
        <w:jc w:val="both"/>
        <w:rPr>
          <w:rFonts w:ascii="Times New Roman" w:hAnsi="Times New Roman" w:cs="Times New Roman"/>
        </w:rPr>
      </w:pPr>
    </w:p>
    <w:p w14:paraId="4BFCB5FE"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1ADFCF32"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39A0BE7B"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463C2CC7"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32B5AA78"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49FFDDF1"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23860F09"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1845DBAD"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3B498ABD"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60FD7009"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60301B8C"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2A925C38" w14:textId="77777777" w:rsidR="004F17D6" w:rsidRDefault="004F17D6" w:rsidP="5EC09845">
      <w:pPr>
        <w:pStyle w:val="ListParagraph"/>
        <w:spacing w:after="0" w:line="480" w:lineRule="auto"/>
        <w:ind w:left="0" w:firstLine="720"/>
        <w:jc w:val="both"/>
        <w:rPr>
          <w:rFonts w:ascii="Times New Roman" w:hAnsi="Times New Roman" w:cs="Times New Roman"/>
        </w:rPr>
      </w:pPr>
    </w:p>
    <w:p w14:paraId="4A4579E2" w14:textId="77777777" w:rsidR="00D22AD6" w:rsidRPr="00D22AD6" w:rsidRDefault="00D22AD6" w:rsidP="00D22AD6">
      <w:pPr>
        <w:spacing w:after="0" w:line="240" w:lineRule="auto"/>
        <w:jc w:val="center"/>
        <w:rPr>
          <w:rFonts w:ascii="Times New Roman" w:eastAsia="Times New Roman" w:hAnsi="Times New Roman" w:cs="Times New Roman"/>
          <w:kern w:val="0"/>
          <w14:ligatures w14:val="none"/>
        </w:rPr>
      </w:pPr>
      <w:r w:rsidRPr="00D22AD6">
        <w:rPr>
          <w:rFonts w:ascii="Times New Roman" w:eastAsia="Times New Roman" w:hAnsi="Times New Roman" w:cs="Times New Roman"/>
          <w:kern w:val="0"/>
          <w14:ligatures w14:val="none"/>
        </w:rPr>
        <w:lastRenderedPageBreak/>
        <w:t>Int. No. 518</w:t>
      </w:r>
    </w:p>
    <w:p w14:paraId="6661A85E" w14:textId="77777777" w:rsidR="00D22AD6" w:rsidRPr="00D22AD6" w:rsidRDefault="00D22AD6" w:rsidP="00D22AD6">
      <w:pPr>
        <w:spacing w:after="0" w:line="240" w:lineRule="auto"/>
        <w:jc w:val="both"/>
        <w:rPr>
          <w:rFonts w:ascii="Times New Roman" w:eastAsia="Calibri" w:hAnsi="Times New Roman" w:cs="Times New Roman"/>
          <w:kern w:val="0"/>
        </w:rPr>
      </w:pPr>
    </w:p>
    <w:p w14:paraId="4B85131C" w14:textId="77777777" w:rsidR="00D22AD6" w:rsidRPr="00D22AD6" w:rsidRDefault="00D22AD6" w:rsidP="00D22AD6">
      <w:pPr>
        <w:autoSpaceDE w:val="0"/>
        <w:autoSpaceDN w:val="0"/>
        <w:adjustRightInd w:val="0"/>
        <w:spacing w:after="0" w:line="240" w:lineRule="auto"/>
        <w:jc w:val="both"/>
        <w:rPr>
          <w:rFonts w:ascii="Times New Roman" w:eastAsia="Calibri" w:hAnsi="Times New Roman" w:cs="Times New Roman"/>
          <w:kern w:val="0"/>
        </w:rPr>
      </w:pPr>
      <w:r w:rsidRPr="00D22AD6">
        <w:rPr>
          <w:rFonts w:ascii="Times New Roman" w:eastAsia="Calibri" w:hAnsi="Times New Roman" w:cs="Times New Roman"/>
          <w:kern w:val="0"/>
        </w:rPr>
        <w:t>By Council Members Cabán, Restler, P. Sanchez, Avilés, Marte, Nurse, Brewer, Hanif, Stevens, Williams, Hudson, Krishnan, De La Rosa, Louis, Ossé, Abreu, Schulman, Brooks-Powers, Gutiérrez, Won, Banks, Farías, Santosuosso, J. Sanchez, Aldebol, Epstein, Wong, Ung, Lee, Feliz and the Public Advocate (Mr. Williams) (in conjunction with the Brooklyn Borough President)</w:t>
      </w:r>
    </w:p>
    <w:p w14:paraId="4B3B07C4" w14:textId="77777777" w:rsidR="00D22AD6" w:rsidRPr="00D22AD6" w:rsidRDefault="00D22AD6" w:rsidP="00D22AD6">
      <w:pPr>
        <w:spacing w:after="0" w:line="240" w:lineRule="auto"/>
        <w:jc w:val="both"/>
        <w:rPr>
          <w:rFonts w:ascii="Times New Roman" w:eastAsia="Times New Roman" w:hAnsi="Times New Roman" w:cs="Times New Roman"/>
          <w:kern w:val="0"/>
          <w14:ligatures w14:val="none"/>
        </w:rPr>
      </w:pPr>
    </w:p>
    <w:p w14:paraId="32A5C7F1" w14:textId="77777777" w:rsidR="00D22AD6" w:rsidRPr="00D22AD6" w:rsidRDefault="00D22AD6" w:rsidP="00D22AD6">
      <w:pPr>
        <w:spacing w:after="0" w:line="240" w:lineRule="auto"/>
        <w:jc w:val="both"/>
        <w:rPr>
          <w:rFonts w:ascii="Times New Roman" w:eastAsia="Times New Roman" w:hAnsi="Times New Roman" w:cs="Times New Roman"/>
          <w:vanish/>
          <w:kern w:val="0"/>
          <w14:ligatures w14:val="none"/>
        </w:rPr>
      </w:pPr>
    </w:p>
    <w:p w14:paraId="1CF424F2" w14:textId="77777777" w:rsidR="00D22AD6" w:rsidRPr="00D22AD6" w:rsidRDefault="00D22AD6" w:rsidP="00D22AD6">
      <w:pPr>
        <w:spacing w:after="0" w:line="240" w:lineRule="auto"/>
        <w:jc w:val="both"/>
        <w:rPr>
          <w:rFonts w:ascii="Times New Roman" w:eastAsia="Times New Roman" w:hAnsi="Times New Roman" w:cs="Times New Roman"/>
          <w:vanish/>
          <w:kern w:val="0"/>
          <w14:ligatures w14:val="none"/>
        </w:rPr>
      </w:pPr>
      <w:r w:rsidRPr="00D22AD6">
        <w:rPr>
          <w:rFonts w:ascii="Times New Roman" w:eastAsia="Times New Roman" w:hAnsi="Times New Roman" w:cs="Times New Roman"/>
          <w:vanish/>
          <w:kern w:val="0"/>
          <w14:ligatures w14:val="none"/>
        </w:rPr>
        <w:t>..Title</w:t>
      </w:r>
    </w:p>
    <w:p w14:paraId="5D3A1AD3" w14:textId="77777777" w:rsidR="00D22AD6" w:rsidRPr="00D22AD6" w:rsidRDefault="00D22AD6" w:rsidP="00D22AD6">
      <w:pPr>
        <w:spacing w:after="0" w:line="240" w:lineRule="auto"/>
        <w:jc w:val="both"/>
        <w:rPr>
          <w:rFonts w:ascii="Times New Roman" w:eastAsia="Times New Roman" w:hAnsi="Times New Roman" w:cs="Times New Roman"/>
          <w:kern w:val="0"/>
          <w14:ligatures w14:val="none"/>
        </w:rPr>
      </w:pPr>
      <w:r w:rsidRPr="00D22AD6">
        <w:rPr>
          <w:rFonts w:ascii="Times New Roman" w:eastAsia="Times New Roman" w:hAnsi="Times New Roman" w:cs="Times New Roman"/>
          <w:kern w:val="0"/>
          <w14:ligatures w14:val="none"/>
        </w:rPr>
        <w:t>A Local Law to amend the administrative code of the city of New York, in relation to requiring the licensing of last-mile facilities</w:t>
      </w:r>
    </w:p>
    <w:p w14:paraId="1923F25D" w14:textId="77777777" w:rsidR="00D22AD6" w:rsidRPr="00D22AD6" w:rsidRDefault="00D22AD6" w:rsidP="00D22AD6">
      <w:pPr>
        <w:spacing w:after="0" w:line="240" w:lineRule="auto"/>
        <w:jc w:val="both"/>
        <w:rPr>
          <w:rFonts w:ascii="Times New Roman" w:eastAsia="Times New Roman" w:hAnsi="Times New Roman" w:cs="Times New Roman"/>
          <w:vanish/>
          <w:kern w:val="0"/>
          <w14:ligatures w14:val="none"/>
        </w:rPr>
      </w:pPr>
      <w:r w:rsidRPr="00D22AD6">
        <w:rPr>
          <w:rFonts w:ascii="Times New Roman" w:eastAsia="Times New Roman" w:hAnsi="Times New Roman" w:cs="Times New Roman"/>
          <w:vanish/>
          <w:kern w:val="0"/>
          <w14:ligatures w14:val="none"/>
        </w:rPr>
        <w:t>..Body</w:t>
      </w:r>
    </w:p>
    <w:p w14:paraId="131587DE" w14:textId="77777777" w:rsidR="00D22AD6" w:rsidRPr="00D22AD6" w:rsidRDefault="00D22AD6" w:rsidP="00D22AD6">
      <w:pPr>
        <w:spacing w:after="0" w:line="240" w:lineRule="auto"/>
        <w:jc w:val="both"/>
        <w:rPr>
          <w:rFonts w:ascii="Times New Roman" w:eastAsia="Times New Roman" w:hAnsi="Times New Roman" w:cs="Times New Roman"/>
          <w:kern w:val="0"/>
          <w:u w:val="single"/>
          <w14:ligatures w14:val="none"/>
        </w:rPr>
      </w:pPr>
    </w:p>
    <w:p w14:paraId="7BC2849E" w14:textId="77777777" w:rsidR="00ED15B1" w:rsidRDefault="00D22AD6" w:rsidP="00ED15B1">
      <w:pPr>
        <w:spacing w:after="0" w:line="480" w:lineRule="auto"/>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Be it enacted by the Council as follows:</w:t>
      </w:r>
    </w:p>
    <w:p w14:paraId="6B3A2559" w14:textId="65206DB3" w:rsidR="00D22AD6" w:rsidRPr="00D22AD6" w:rsidRDefault="00D22AD6" w:rsidP="00ED15B1">
      <w:pPr>
        <w:spacing w:after="0" w:line="480" w:lineRule="auto"/>
        <w:jc w:val="both"/>
        <w:rPr>
          <w:rFonts w:ascii="Times New Roman" w:eastAsia="Times New Roman" w:hAnsi="Times New Roman" w:cs="Times New Roman"/>
          <w:kern w:val="0"/>
          <w14:ligatures w14:val="none"/>
        </w:rPr>
      </w:pPr>
      <w:r w:rsidRPr="00D22AD6">
        <w:rPr>
          <w:rFonts w:ascii="Times New Roman" w:eastAsia="Times New Roman" w:hAnsi="Times New Roman" w:cs="Times New Roman"/>
          <w:kern w:val="0"/>
          <w14:ligatures w14:val="none"/>
        </w:rPr>
        <w:t>Section 1. Paragraph 1 of subdivision b of section 20-557 of the administrative code of the city of New York, as added by local law number 80 for the year 2016, is amended to read as follows:</w:t>
      </w:r>
    </w:p>
    <w:p w14:paraId="30B7C750" w14:textId="77777777" w:rsidR="00D22AD6" w:rsidRPr="00D22AD6" w:rsidRDefault="00D22AD6" w:rsidP="00D22AD6">
      <w:pPr>
        <w:spacing w:after="0" w:line="480" w:lineRule="auto"/>
        <w:ind w:firstLine="720"/>
        <w:jc w:val="both"/>
        <w:rPr>
          <w:rFonts w:ascii="Times New Roman" w:eastAsia="Times New Roman" w:hAnsi="Times New Roman" w:cs="Times New Roman"/>
          <w:kern w:val="0"/>
          <w14:ligatures w14:val="none"/>
        </w:rPr>
      </w:pPr>
      <w:r w:rsidRPr="00D22AD6">
        <w:rPr>
          <w:rFonts w:ascii="Times New Roman" w:eastAsia="Times New Roman" w:hAnsi="Times New Roman" w:cs="Times New Roman"/>
          <w:kern w:val="0"/>
          <w14:ligatures w14:val="none"/>
        </w:rPr>
        <w:t xml:space="preserve">1. a licensee has been convicted of a misdemeanor pursuant to subdivision a of section [20-566] </w:t>
      </w:r>
      <w:r w:rsidRPr="00D22AD6">
        <w:rPr>
          <w:rFonts w:ascii="Times New Roman" w:eastAsia="Times New Roman" w:hAnsi="Times New Roman" w:cs="Times New Roman"/>
          <w:kern w:val="0"/>
          <w:u w:val="single"/>
          <w14:ligatures w14:val="none"/>
        </w:rPr>
        <w:t>20-556</w:t>
      </w:r>
      <w:r w:rsidRPr="00D22AD6">
        <w:rPr>
          <w:rFonts w:ascii="Times New Roman" w:eastAsia="Times New Roman" w:hAnsi="Times New Roman" w:cs="Times New Roman"/>
          <w:kern w:val="0"/>
          <w14:ligatures w14:val="none"/>
        </w:rPr>
        <w:t xml:space="preserve"> of this subchapter;</w:t>
      </w:r>
    </w:p>
    <w:p w14:paraId="156604D5" w14:textId="77777777" w:rsidR="00D22AD6" w:rsidRPr="00D22AD6" w:rsidRDefault="00D22AD6" w:rsidP="00D22AD6">
      <w:pPr>
        <w:spacing w:after="0" w:line="480" w:lineRule="auto"/>
        <w:ind w:firstLine="720"/>
        <w:jc w:val="both"/>
        <w:rPr>
          <w:rFonts w:ascii="Times New Roman" w:eastAsia="Times New Roman" w:hAnsi="Times New Roman" w:cs="Times New Roman"/>
          <w:kern w:val="0"/>
          <w14:ligatures w14:val="none"/>
        </w:rPr>
      </w:pPr>
      <w:r w:rsidRPr="00D22AD6">
        <w:rPr>
          <w:rFonts w:ascii="Times New Roman" w:eastAsia="Times New Roman" w:hAnsi="Times New Roman" w:cs="Times New Roman"/>
          <w:kern w:val="0"/>
          <w14:ligatures w14:val="none"/>
        </w:rPr>
        <w:t>§ 2. Chapter 2 of title 20 of the administrative code of the city of New York is amended by adding a new subchapter 39 to read as follows:</w:t>
      </w:r>
    </w:p>
    <w:p w14:paraId="05D41EC6" w14:textId="77777777" w:rsidR="00D22AD6" w:rsidRPr="00D22AD6" w:rsidRDefault="00D22AD6" w:rsidP="00D22AD6">
      <w:pPr>
        <w:spacing w:after="0" w:line="480" w:lineRule="auto"/>
        <w:jc w:val="center"/>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SUBCHAPTER 39</w:t>
      </w:r>
    </w:p>
    <w:p w14:paraId="35AD38AB" w14:textId="77777777" w:rsidR="00D22AD6" w:rsidRPr="00D22AD6" w:rsidRDefault="00D22AD6" w:rsidP="00D22AD6">
      <w:pPr>
        <w:spacing w:after="0" w:line="480" w:lineRule="auto"/>
        <w:jc w:val="center"/>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LAST-MILE FACILITIES</w:t>
      </w:r>
    </w:p>
    <w:p w14:paraId="5163CE70"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 Definitions</w:t>
      </w:r>
      <w:r w:rsidRPr="00D22AD6">
        <w:rPr>
          <w:rFonts w:ascii="Times New Roman" w:eastAsia="Times New Roman" w:hAnsi="Times New Roman" w:cs="Times New Roman"/>
          <w:kern w:val="0"/>
          <w:u w:val="single"/>
          <w14:ligatures w14:val="none"/>
        </w:rPr>
        <w:t>. For the purposes of this subchapter, the following terms have the following meanings:</w:t>
      </w:r>
    </w:p>
    <w:p w14:paraId="7CF3821D"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Commissioner. The term “commissioner” means the commissioner of consumer and worker protection.</w:t>
      </w:r>
    </w:p>
    <w:p w14:paraId="24D3942A" w14:textId="77777777" w:rsidR="00D22AD6" w:rsidRPr="00D22AD6" w:rsidRDefault="00D22AD6" w:rsidP="73BE7368">
      <w:pPr>
        <w:spacing w:after="0" w:line="480" w:lineRule="auto"/>
        <w:ind w:firstLine="720"/>
        <w:jc w:val="both"/>
        <w:rPr>
          <w:rFonts w:ascii="Times New Roman" w:eastAsia="Times New Roman" w:hAnsi="Times New Roman" w:cs="Times New Roman"/>
          <w:kern w:val="0"/>
          <w:u w:val="single"/>
          <w14:ligatures w14:val="none"/>
        </w:rPr>
      </w:pPr>
      <w:r w:rsidRPr="73BE7368">
        <w:rPr>
          <w:rFonts w:ascii="Times New Roman" w:eastAsia="Times New Roman" w:hAnsi="Times New Roman" w:cs="Times New Roman"/>
          <w:kern w:val="0"/>
          <w:u w:val="single"/>
          <w14:ligatures w14:val="none"/>
        </w:rPr>
        <w:t>Consumer. The term “consumer” means a final retail customer in the city from whom a merchant received an offer to purchase a product.</w:t>
      </w:r>
    </w:p>
    <w:p w14:paraId="63E7CC06"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Core services. The term “core services” means core delivery services and core warehouse services. The term “core services” does not include work performed by any person that facilitates, </w:t>
      </w:r>
      <w:r w:rsidRPr="00D22AD6">
        <w:rPr>
          <w:rFonts w:ascii="Times New Roman" w:eastAsia="Times New Roman" w:hAnsi="Times New Roman" w:cs="Times New Roman"/>
          <w:kern w:val="0"/>
          <w:u w:val="single"/>
          <w14:ligatures w14:val="none"/>
        </w:rPr>
        <w:lastRenderedPageBreak/>
        <w:t>offers, or arranges for the delivery of goods solely by commercial motor vehicles over 26,001 pounds Gross Vehicle Weight Rating (GVWR) required by federal law, rule, or regulation to be registered with the federal motor carrier safety administration.</w:t>
      </w:r>
    </w:p>
    <w:p w14:paraId="4E8AE7EF"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Core delivery services. The term “core delivery services” means the subset of core services that involves transporting and delivering packages or goods to consumers in the city in the normal course of business, subject to the exceptions in the definition of core services.</w:t>
      </w:r>
    </w:p>
    <w:p w14:paraId="41F088ED" w14:textId="77777777" w:rsidR="00D22AD6" w:rsidRPr="00D22AD6" w:rsidRDefault="00D22AD6" w:rsidP="00D22AD6">
      <w:pPr>
        <w:spacing w:after="0" w:line="480" w:lineRule="auto"/>
        <w:ind w:firstLine="720"/>
        <w:jc w:val="both"/>
        <w:rPr>
          <w:rFonts w:ascii="Times New Roman" w:eastAsia="Calibri" w:hAnsi="Times New Roman" w:cs="Arial"/>
          <w:szCs w:val="22"/>
          <w:u w:val="single"/>
        </w:rPr>
      </w:pPr>
      <w:r w:rsidRPr="00D22AD6">
        <w:rPr>
          <w:rFonts w:ascii="Times New Roman" w:eastAsia="Times New Roman" w:hAnsi="Times New Roman" w:cs="Times New Roman"/>
          <w:kern w:val="0"/>
          <w:u w:val="single"/>
          <w14:ligatures w14:val="none"/>
        </w:rPr>
        <w:t>Core warehouse services. The term “core warehouse services” means the subset of core services that involves sorting and handling of packages within a last mile facility in the city in the normal course of business, subject to the exceptions in the definition of core services.</w:t>
      </w:r>
    </w:p>
    <w:p w14:paraId="43C1C26A"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Department. The term “department” means the department of consumer and worker protection. </w:t>
      </w:r>
    </w:p>
    <w:p w14:paraId="7B4C3FEF" w14:textId="77777777" w:rsidR="00D22AD6" w:rsidRPr="00D22AD6" w:rsidRDefault="00D22AD6" w:rsidP="00D22AD6">
      <w:pPr>
        <w:spacing w:after="0" w:line="480" w:lineRule="auto"/>
        <w:ind w:firstLine="720"/>
        <w:jc w:val="both"/>
        <w:rPr>
          <w:rFonts w:ascii="Times New Roman" w:eastAsia="Times New Roman" w:hAnsi="Times New Roman" w:cs="Times New Roman"/>
          <w:color w:val="000000"/>
          <w:kern w:val="0"/>
          <w:u w:val="single"/>
          <w:shd w:val="clear" w:color="auto" w:fill="FFFFFF"/>
          <w14:ligatures w14:val="none"/>
        </w:rPr>
      </w:pPr>
      <w:r w:rsidRPr="00D22AD6">
        <w:rPr>
          <w:rFonts w:ascii="Times New Roman" w:eastAsia="Times New Roman" w:hAnsi="Times New Roman" w:cs="Times New Roman"/>
          <w:color w:val="000000"/>
          <w:kern w:val="0"/>
          <w:u w:val="single"/>
          <w:shd w:val="clear" w:color="auto" w:fill="FFFFFF"/>
          <w14:ligatures w14:val="none"/>
        </w:rPr>
        <w:t xml:space="preserve">Egregious misconduct. The term “egregious misconduct” means </w:t>
      </w:r>
      <w:r w:rsidRPr="00D22AD6">
        <w:rPr>
          <w:rFonts w:ascii="Times New Roman" w:eastAsia="Times New Roman" w:hAnsi="Times New Roman" w:cs="Times New Roman"/>
          <w:kern w:val="0"/>
          <w:u w:val="single"/>
          <w14:ligatures w14:val="none"/>
        </w:rPr>
        <w:t>misconduct that is so outrageous, dangerous, or illegal that a facility operator cannot reasonably expect to provide an employee notice of termination of employment prior to such employee’s termination. “Egregious misconduct” may include, but is not limited to, depending on the circumstances: (</w:t>
      </w:r>
      <w:proofErr w:type="spellStart"/>
      <w:r w:rsidRPr="00D22AD6">
        <w:rPr>
          <w:rFonts w:ascii="Times New Roman" w:eastAsia="Times New Roman" w:hAnsi="Times New Roman" w:cs="Times New Roman"/>
          <w:kern w:val="0"/>
          <w:u w:val="single"/>
          <w14:ligatures w14:val="none"/>
        </w:rPr>
        <w:t>i</w:t>
      </w:r>
      <w:proofErr w:type="spellEnd"/>
      <w:r w:rsidRPr="00D22AD6">
        <w:rPr>
          <w:rFonts w:ascii="Times New Roman" w:eastAsia="Times New Roman" w:hAnsi="Times New Roman" w:cs="Times New Roman"/>
          <w:kern w:val="0"/>
          <w:u w:val="single"/>
          <w14:ligatures w14:val="none"/>
        </w:rPr>
        <w:t>) operating a vehicle recklessly or under the influence of alcohol or other intoxicating substance during work hours (ii) violence or threats of violence; (iii) theft; (iv) sexual harassment; (v) discrimination in violation of federal, state, or local law; or (vi) willful destruction of property.</w:t>
      </w:r>
      <w:r w:rsidRPr="00D22AD6">
        <w:rPr>
          <w:rFonts w:ascii="Times New Roman" w:eastAsia="Times New Roman" w:hAnsi="Times New Roman" w:cs="Times New Roman"/>
          <w:color w:val="000000"/>
          <w:kern w:val="0"/>
          <w:u w:val="single"/>
          <w:shd w:val="clear" w:color="auto" w:fill="FFFFFF"/>
          <w14:ligatures w14:val="none"/>
        </w:rPr>
        <w:t xml:space="preserve"> </w:t>
      </w:r>
    </w:p>
    <w:p w14:paraId="373DB573"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Facility operator. The term “facility operator” means any person, except a governmental entity, who owns, leases, manages or operates a last-mile facility and has control of core services. </w:t>
      </w:r>
    </w:p>
    <w:p w14:paraId="5566DFE8"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Governmental entity. The term “governmental entity” means the city of New York, the state of New York, or the federal government. </w:t>
      </w:r>
    </w:p>
    <w:p w14:paraId="66A8AD08"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lastRenderedPageBreak/>
        <w:t>Person. The term “person” shall have the same meaning as the term “person” in section 1-112.</w:t>
      </w:r>
    </w:p>
    <w:p w14:paraId="7002FF5E"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bookmarkStart w:id="1" w:name="_Hlk191472591"/>
      <w:r w:rsidRPr="00D22AD6">
        <w:rPr>
          <w:rFonts w:ascii="Times New Roman" w:eastAsia="Times New Roman" w:hAnsi="Times New Roman" w:cs="Times New Roman"/>
          <w:kern w:val="0"/>
          <w:u w:val="single"/>
          <w14:ligatures w14:val="none"/>
        </w:rPr>
        <w:t xml:space="preserve">Last-mile facility. The term “last-mile facility” means a warehouse, storage facility, or other location that receives goods as part of a delivery supply chain, and from which such goods are delivered either to their final destination to consumers in the city, or to locations in the city designated for the transfer of goods to sustainable modes of transport, as defined by the department of transportation, for final delivery to consumers, or both. The term does not include retail businesses where </w:t>
      </w:r>
      <w:proofErr w:type="gramStart"/>
      <w:r w:rsidRPr="00D22AD6">
        <w:rPr>
          <w:rFonts w:ascii="Times New Roman" w:eastAsia="Times New Roman" w:hAnsi="Times New Roman" w:cs="Times New Roman"/>
          <w:kern w:val="0"/>
          <w:u w:val="single"/>
          <w14:ligatures w14:val="none"/>
        </w:rPr>
        <w:t>the majority of</w:t>
      </w:r>
      <w:proofErr w:type="gramEnd"/>
      <w:r w:rsidRPr="00D22AD6">
        <w:rPr>
          <w:rFonts w:ascii="Times New Roman" w:eastAsia="Times New Roman" w:hAnsi="Times New Roman" w:cs="Times New Roman"/>
          <w:kern w:val="0"/>
          <w:u w:val="single"/>
          <w14:ligatures w14:val="none"/>
        </w:rPr>
        <w:t xml:space="preserve"> the premises are used for the purposes of the on-site sale of goods to consumers, or businesses that prepare meals for immediate consumption as their primary business. </w:t>
      </w:r>
    </w:p>
    <w:p w14:paraId="3E0BB5D4"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Pattern or practice. The term “pattern or practice” means </w:t>
      </w:r>
      <w:r w:rsidRPr="00D22AD6">
        <w:rPr>
          <w:rFonts w:ascii="Times New Roman" w:eastAsia="Times New Roman" w:hAnsi="Times New Roman" w:cs="Times New Roman"/>
          <w:color w:val="000000"/>
          <w:highlight w:val="white"/>
          <w:u w:val="single"/>
        </w:rPr>
        <w:t>3 or more violations in any 2-year period in the previous 5 years, or 4 or more violations in the previous 5 years, attributable to the licensee, or any corporate or legal parent or subsidiary thereof, where such subsidiary is dominated and controlled by the licensee.</w:t>
      </w:r>
    </w:p>
    <w:bookmarkEnd w:id="1"/>
    <w:p w14:paraId="624B6972"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20-566.1 Licensing of last-mile facilities.</w:t>
      </w:r>
      <w:r w:rsidRPr="00D22AD6">
        <w:rPr>
          <w:rFonts w:ascii="Times New Roman" w:eastAsia="Times New Roman" w:hAnsi="Times New Roman" w:cs="Times New Roman"/>
          <w:kern w:val="0"/>
          <w:u w:val="single"/>
          <w14:ligatures w14:val="none"/>
        </w:rPr>
        <w:t xml:space="preserve"> a. License required. 1. It shall be unlawful for any person to engage in business as a facility operator without a valid license, as hereinafter prescribed for each place of business wherein such person operates a last-mile facility. </w:t>
      </w:r>
    </w:p>
    <w:p w14:paraId="021915AE"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2. It shall be unlawful for a person to permit any premises under such person’s control to be used by any other person in violation of paragraph 1 of subdivision a of this section.</w:t>
      </w:r>
    </w:p>
    <w:p w14:paraId="176170D5"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b. License application. 1. </w:t>
      </w:r>
      <w:proofErr w:type="gramStart"/>
      <w:r w:rsidRPr="00D22AD6">
        <w:rPr>
          <w:rFonts w:ascii="Times New Roman" w:eastAsia="Times New Roman" w:hAnsi="Times New Roman" w:cs="Times New Roman"/>
          <w:kern w:val="0"/>
          <w:u w:val="single"/>
          <w14:ligatures w14:val="none"/>
        </w:rPr>
        <w:t>In order to</w:t>
      </w:r>
      <w:proofErr w:type="gramEnd"/>
      <w:r w:rsidRPr="00D22AD6">
        <w:rPr>
          <w:rFonts w:ascii="Times New Roman" w:eastAsia="Times New Roman" w:hAnsi="Times New Roman" w:cs="Times New Roman"/>
          <w:kern w:val="0"/>
          <w:u w:val="single"/>
          <w14:ligatures w14:val="none"/>
        </w:rPr>
        <w:t xml:space="preserve"> obtain or renew a license to engage in business as a last-mile facility, a person shall file an application with the commissioner for a license for each place of business that the applicant desires to use for the operation of a last-mile facility. The </w:t>
      </w:r>
      <w:r w:rsidRPr="00D22AD6">
        <w:rPr>
          <w:rFonts w:ascii="Times New Roman" w:eastAsia="Times New Roman" w:hAnsi="Times New Roman" w:cs="Times New Roman"/>
          <w:kern w:val="0"/>
          <w:u w:val="single"/>
          <w14:ligatures w14:val="none"/>
        </w:rPr>
        <w:lastRenderedPageBreak/>
        <w:t>application for each license or renewal thereof shall be made upon such form as prescribed by the commissioner and shall contain such information as the commissioner shall require.</w:t>
      </w:r>
    </w:p>
    <w:p w14:paraId="10324CD6" w14:textId="785ACAC0"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2. An applicant for a license or renewal thereof under this section shall disclose to the commissioner any finding by a court of law, any final agency determination, or any ruling by an arbitrator that the applicant violated city, state, or federal law relating to workplace safety, road or highway safety, environmental protection, unfair or deceptive trade practices, or workplace or worker protections, and any additional information that the commissioner deems appropriate. </w:t>
      </w:r>
    </w:p>
    <w:p w14:paraId="74BA73B9"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c. Fee and license term. There shall be an annual fee of $500 for a license to engage in the business of a last-mile facility at each location where a last-mile facility operates in the city. The term of a license shall be 2 years, after which period the licensee may apply for renewal of the license. </w:t>
      </w:r>
    </w:p>
    <w:p w14:paraId="2FF67313"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d. Issuance and renewal of license. 1. A license shall be issued or renewed to a person to conduct the business of a last-mile facility in the city only if: </w:t>
      </w:r>
    </w:p>
    <w:p w14:paraId="1CA964EA"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(a) The applicant for a license or renewal thereof certifies that the applicant meets all the requirements prescribed herein, including </w:t>
      </w:r>
      <w:r w:rsidRPr="00D22AD6">
        <w:rPr>
          <w:rFonts w:ascii="Times New Roman" w:eastAsia="Times New Roman" w:hAnsi="Times New Roman" w:cs="Times New Roman"/>
          <w:bCs/>
          <w:kern w:val="0"/>
          <w:u w:val="single"/>
          <w14:ligatures w14:val="none"/>
        </w:rPr>
        <w:t>subdivision c of section 20-566.2,</w:t>
      </w:r>
      <w:r w:rsidRPr="00D22AD6">
        <w:rPr>
          <w:rFonts w:ascii="Times New Roman" w:eastAsia="Times New Roman" w:hAnsi="Times New Roman" w:cs="Times New Roman"/>
          <w:kern w:val="0"/>
          <w:u w:val="single"/>
          <w14:ligatures w14:val="none"/>
        </w:rPr>
        <w:t xml:space="preserve"> and any criteria in addition thereto established by the commissioner by rule as deemed necessary to effectuate the purposes of this subchapter; and</w:t>
      </w:r>
    </w:p>
    <w:p w14:paraId="299123A6"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(b) The applicant satisfies the commissioner that such certification is true and correct, and that such applicant has not materially misrepresented or concealed any information in the license application, as determined by the commissioner.</w:t>
      </w:r>
    </w:p>
    <w:p w14:paraId="40116B73"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2. A last-mile facility license shall not be assignable and shall be valid only for the persons in whose names it is issued and for the transaction of business in the place designated therein and </w:t>
      </w:r>
      <w:proofErr w:type="gramStart"/>
      <w:r w:rsidRPr="00D22AD6">
        <w:rPr>
          <w:rFonts w:ascii="Times New Roman" w:eastAsia="Times New Roman" w:hAnsi="Times New Roman" w:cs="Times New Roman"/>
          <w:kern w:val="0"/>
          <w:u w:val="single"/>
          <w14:ligatures w14:val="none"/>
        </w:rPr>
        <w:t>shall at all times</w:t>
      </w:r>
      <w:proofErr w:type="gramEnd"/>
      <w:r w:rsidRPr="00D22AD6">
        <w:rPr>
          <w:rFonts w:ascii="Times New Roman" w:eastAsia="Times New Roman" w:hAnsi="Times New Roman" w:cs="Times New Roman"/>
          <w:kern w:val="0"/>
          <w:u w:val="single"/>
          <w14:ligatures w14:val="none"/>
        </w:rPr>
        <w:t xml:space="preserve"> be conspicuously displayed at the place for which it is issued.</w:t>
      </w:r>
    </w:p>
    <w:p w14:paraId="7753F3F0"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lastRenderedPageBreak/>
        <w:t xml:space="preserve">3. An applicant may seek review, in the office of administrative trials and hearings, of a determination by the commissioner to deny an application for a license or a renewal thereof under this section within 30 days of receiving written notice of such determination. </w:t>
      </w:r>
    </w:p>
    <w:p w14:paraId="6AC2443B"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20-566.2 Revocation or suspension of license.</w:t>
      </w:r>
      <w:r w:rsidRPr="00D22AD6">
        <w:rPr>
          <w:rFonts w:ascii="Times New Roman" w:eastAsia="Times New Roman" w:hAnsi="Times New Roman" w:cs="Times New Roman"/>
          <w:kern w:val="0"/>
          <w:u w:val="single"/>
          <w14:ligatures w14:val="none"/>
        </w:rPr>
        <w:t xml:space="preserve"> a. Any license may be suspended or revoked by the commissioner, upon due notice and hearing, for the failure of a licensee to comply with any applicable provision of law or any rule duly promulgated by the commissioner. </w:t>
      </w:r>
    </w:p>
    <w:p w14:paraId="39C089FD"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b. A licensee may seek review, in the office of administrative trials and hearings, of a determination by the commissioner that a license has been suspended or revoked within 30 days of receiving written notice of such determination. </w:t>
      </w:r>
    </w:p>
    <w:p w14:paraId="2A7A80BC"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 Pattern or practice of violations. The commissioner may deny any application for a license or renewal thereof, or revoke or suspend any license, if the applicant or licensee has engaged in a pattern or practice of violations of any city, state, or federal law relating to workplace safety, road or highway safety, environmental protection, unfair or deceptive trade practices, or workplace or worker protections in connection with operating one or more last-mile facilities.</w:t>
      </w:r>
    </w:p>
    <w:p w14:paraId="38A96D43"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d. </w:t>
      </w:r>
      <w:proofErr w:type="gramStart"/>
      <w:r w:rsidRPr="00D22AD6">
        <w:rPr>
          <w:rFonts w:ascii="Times New Roman" w:eastAsia="Times New Roman" w:hAnsi="Times New Roman" w:cs="Times New Roman"/>
          <w:kern w:val="0"/>
          <w:u w:val="single"/>
          <w14:ligatures w14:val="none"/>
        </w:rPr>
        <w:t>For the purpose of</w:t>
      </w:r>
      <w:proofErr w:type="gramEnd"/>
      <w:r w:rsidRPr="00D22AD6">
        <w:rPr>
          <w:rFonts w:ascii="Times New Roman" w:eastAsia="Times New Roman" w:hAnsi="Times New Roman" w:cs="Times New Roman"/>
          <w:kern w:val="0"/>
          <w:u w:val="single"/>
          <w14:ligatures w14:val="none"/>
        </w:rPr>
        <w:t xml:space="preserve"> this section, the term “violation,” means a finding by a court of law or a final agency determination that the applicant or licensee violated any city, state, or federal law relating to workplace safety, road or highway safety, environmental protection, unfair or deceptive trade practices, or workplace or worker protections.</w:t>
      </w:r>
    </w:p>
    <w:p w14:paraId="56D16952"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e. Upon a first instance of a finding of non-compliance with the requirements of this subchapter, the commissioner may grant a licensee or applicant for renewal a period, not to exceed 90 days, to meet the requirements of this chapter prior to suspension, revocation, or denial of renewal of a license.</w:t>
      </w:r>
    </w:p>
    <w:p w14:paraId="3AC261A8"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lastRenderedPageBreak/>
        <w:t>§ 20-566.3 Direct employment.</w:t>
      </w:r>
      <w:r w:rsidRPr="00D22AD6">
        <w:rPr>
          <w:rFonts w:ascii="Times New Roman" w:eastAsia="Times New Roman" w:hAnsi="Times New Roman" w:cs="Times New Roman"/>
          <w:kern w:val="0"/>
          <w:u w:val="single"/>
          <w14:ligatures w14:val="none"/>
        </w:rPr>
        <w:t xml:space="preserve"> a. Core warehouse services. Except as otherwise provided in this section, all workers providing core warehouse services at last-mile facilities in the city shall be directly employed by the facility operator.</w:t>
      </w:r>
    </w:p>
    <w:p w14:paraId="4E292EF7"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b. Core delivery services. Except as otherwise provided in this section, workers providing core delivery services on a part-time or full-time basis shall be directly employed by the facility operator. As applied to workers providing core delivery services, “part-time” means less than full-time as defined by state law, but more than 8 hours in any 30-day period. </w:t>
      </w:r>
    </w:p>
    <w:p w14:paraId="1CFB97C5"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 Third-party contracts. Except as otherwise provided in this section, contracting with any third parties, including staffing agencies or other subcontractors, for the performance of core delivery services or core warehouse services, is prohibited.</w:t>
      </w:r>
    </w:p>
    <w:p w14:paraId="7AFA1277"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d. Employee retention. In the event that any facility operator is required to terminate a contract such that contracted workers engaged in core services are terminated by the subcontractor, as a result of this subchapter, the facility operator shall offer to rehire those terminated workers as employees, to perform the same work they had previously performed, before offering to hire any other workers as employees.</w:t>
      </w:r>
      <w:bookmarkStart w:id="2" w:name="_Hlk191371128"/>
      <w:r w:rsidRPr="00D22AD6">
        <w:rPr>
          <w:rFonts w:ascii="Times New Roman" w:eastAsia="Times New Roman" w:hAnsi="Times New Roman" w:cs="Times New Roman"/>
          <w:kern w:val="0"/>
          <w:u w:val="single"/>
          <w14:ligatures w14:val="none"/>
        </w:rPr>
        <w:t xml:space="preserve"> Offers to rehire such terminated workers shall include a preservation of rights, privileges, and benefits under existing collective bargaining or other agreements and terms no lesser than those in effect at the time of the termination.</w:t>
      </w:r>
    </w:p>
    <w:p w14:paraId="66A35E62"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e. Grace period. This section takes effect on the first day of the twelfth month after the local law that added this subchapter becomes law. The Commissioner shall grant extensions for facility operators who contract with a third-party agency to supply workers to provide core services otherwise covered by this subchapter, where the contract was in effect prior to the date on which the local law that added this subchapter became law, and such contract binds the contracting parties to performance after the first day of the twelfth month after the date on which the local law that </w:t>
      </w:r>
      <w:r w:rsidRPr="00D22AD6">
        <w:rPr>
          <w:rFonts w:ascii="Times New Roman" w:eastAsia="Times New Roman" w:hAnsi="Times New Roman" w:cs="Times New Roman"/>
          <w:kern w:val="0"/>
          <w:u w:val="single"/>
          <w14:ligatures w14:val="none"/>
        </w:rPr>
        <w:lastRenderedPageBreak/>
        <w:t>added this subchapter became law. No such extension shall extend later than the earlier of: (</w:t>
      </w:r>
      <w:proofErr w:type="spellStart"/>
      <w:r w:rsidRPr="00D22AD6">
        <w:rPr>
          <w:rFonts w:ascii="Times New Roman" w:eastAsia="Times New Roman" w:hAnsi="Times New Roman" w:cs="Times New Roman"/>
          <w:kern w:val="0"/>
          <w:u w:val="single"/>
          <w14:ligatures w14:val="none"/>
        </w:rPr>
        <w:t>i</w:t>
      </w:r>
      <w:proofErr w:type="spellEnd"/>
      <w:r w:rsidRPr="00D22AD6">
        <w:rPr>
          <w:rFonts w:ascii="Times New Roman" w:eastAsia="Times New Roman" w:hAnsi="Times New Roman" w:cs="Times New Roman"/>
          <w:kern w:val="0"/>
          <w:u w:val="single"/>
          <w14:ligatures w14:val="none"/>
        </w:rPr>
        <w:t>) the end of the relevant contract term; or (ii) the last day of the twenty-fourth month after the local law that added this subchapter becomes law. A facility operator seeking an extension under this subdivision shall apply to the commissioner therefore in the manner required by the commissioner by rule.</w:t>
      </w:r>
    </w:p>
    <w:p w14:paraId="2468B8E2"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20-566.4 Delivery worker record-keeping and safety obligations.</w:t>
      </w:r>
      <w:r w:rsidRPr="00D22AD6">
        <w:rPr>
          <w:rFonts w:ascii="Times New Roman" w:eastAsia="Times New Roman" w:hAnsi="Times New Roman" w:cs="Times New Roman"/>
          <w:kern w:val="0"/>
          <w:u w:val="single"/>
          <w14:ligatures w14:val="none"/>
        </w:rPr>
        <w:t xml:space="preserve"> a. Notwithstanding any extension granted pursuant to subdivision e of section 20-566.3, this section takes effect on the first day of the twelfth month after the local law that added this subchapter becomes law. </w:t>
      </w:r>
    </w:p>
    <w:p w14:paraId="6089836D"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b. It shall be an additional violation for any facility operator who is engaging contracted workers to perform core services to fail to comply with the requirements of this section. </w:t>
      </w:r>
    </w:p>
    <w:p w14:paraId="1683D7D3"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 Facility operators engaging contracted workers to perform core services shall:</w:t>
      </w:r>
    </w:p>
    <w:p w14:paraId="5AFB6A5B"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1. Maintain a complete list of the identities of individuals engaged in core delivery services, along with the following information for each worker: name; contact information; proof of commercial auto insurance coverage; driving record, including full list of any moving violations; and records of all routes taken while delivering packages from the last-mile facility.</w:t>
      </w:r>
    </w:p>
    <w:p w14:paraId="7A2C0171"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2. Submit to the commissioner a certification that each driver has the name and contact information of their employer clearly and prominently displayed on their clothes and on their delivery vehicle. The name of the employer shall be displayed more prominently than the name of any other non-employer entity.  </w:t>
      </w:r>
    </w:p>
    <w:p w14:paraId="05404AD5"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3. For each delivery worker retained as a non-employee, the facility operator shall post bond in the amount of $500,000, to be held by the commissioner in a fund. Such fund shall be made available in the event any person injured or otherwise harmed in a road incident involving covered delivery workers obtains a judgment against such a delivery worker or their employer.</w:t>
      </w:r>
    </w:p>
    <w:p w14:paraId="0E838DBF"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lastRenderedPageBreak/>
        <w:t xml:space="preserve">§ 20-566.5 Notice of termination. a. Except where a termination is for egregious misconduct, </w:t>
      </w:r>
      <w:r w:rsidRPr="00D22AD6">
        <w:rPr>
          <w:rFonts w:ascii="Times New Roman" w:eastAsia="Times New Roman" w:hAnsi="Times New Roman" w:cs="Times New Roman"/>
          <w:kern w:val="0"/>
          <w:u w:val="single"/>
          <w14:ligatures w14:val="none"/>
        </w:rPr>
        <w:t>a facility operator under this subchapter shall notify an employee of a termination of their employment at least 30 days before such termination becomes effective, as well as upon the effective date of termination. Such notice shall include: (</w:t>
      </w:r>
      <w:proofErr w:type="spellStart"/>
      <w:r w:rsidRPr="00D22AD6">
        <w:rPr>
          <w:rFonts w:ascii="Times New Roman" w:eastAsia="Times New Roman" w:hAnsi="Times New Roman" w:cs="Times New Roman"/>
          <w:kern w:val="0"/>
          <w:u w:val="single"/>
          <w14:ligatures w14:val="none"/>
        </w:rPr>
        <w:t>i</w:t>
      </w:r>
      <w:proofErr w:type="spellEnd"/>
      <w:r w:rsidRPr="00D22AD6">
        <w:rPr>
          <w:rFonts w:ascii="Times New Roman" w:eastAsia="Times New Roman" w:hAnsi="Times New Roman" w:cs="Times New Roman"/>
          <w:kern w:val="0"/>
          <w:u w:val="single"/>
          <w14:ligatures w14:val="none"/>
        </w:rPr>
        <w:t>) a plain language description of the reasons, if any, for termination; (ii) the effective date of the termination; and (iii) all records relied upon to substantiate the termination.</w:t>
      </w:r>
    </w:p>
    <w:p w14:paraId="67E18CFC"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20-566.6</w:t>
      </w:r>
      <w:r w:rsidRPr="00D22AD6">
        <w:rPr>
          <w:rFonts w:ascii="Times New Roman" w:eastAsia="Times New Roman" w:hAnsi="Times New Roman" w:cs="Times New Roman"/>
          <w:kern w:val="0"/>
          <w:u w:val="single"/>
          <w14:ligatures w14:val="none"/>
        </w:rPr>
        <w:t xml:space="preserve"> </w:t>
      </w:r>
      <w:r w:rsidRPr="00D22AD6">
        <w:rPr>
          <w:rFonts w:ascii="Times New Roman" w:eastAsia="Times New Roman" w:hAnsi="Times New Roman" w:cs="Times New Roman"/>
          <w:bCs/>
          <w:kern w:val="0"/>
          <w:u w:val="single"/>
          <w14:ligatures w14:val="none"/>
        </w:rPr>
        <w:t>Anti-retaliation.</w:t>
      </w:r>
      <w:r w:rsidRPr="00D22AD6">
        <w:rPr>
          <w:rFonts w:ascii="Times New Roman" w:eastAsia="Times New Roman" w:hAnsi="Times New Roman" w:cs="Times New Roman"/>
          <w:kern w:val="0"/>
          <w:u w:val="single"/>
          <w14:ligatures w14:val="none"/>
        </w:rPr>
        <w:t xml:space="preserve"> a. A facility operator shall not discharge an employee or in any manner discriminate, retaliate, or take any adverse action against any employee or applicant for employment because the employee or applicant engaged in any conduct protected under this subchapter, or protected under any other applicable labor or employment statute under state or federal law, except where prohibited by other applicable law.</w:t>
      </w:r>
    </w:p>
    <w:p w14:paraId="52EA8D04"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b. Any employee who is discharged, threatened with discharge, demoted, suspended, retaliated against, subjected to an adverse action, or in any other manner discriminated against in the terms and conditions of their employment because the employee engaged in any protected conduct shall be entitled to reinstatement and reimbursement for lost wages and work benefits caused by those acts of the employer. </w:t>
      </w:r>
    </w:p>
    <w:p w14:paraId="0B30BAC2"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 If an employer engages in any action prohibited by this section within 60 days of the protected activity specified in this section, there shall be a rebuttable presumption in favor of the employee’s claim.</w:t>
      </w:r>
    </w:p>
    <w:p w14:paraId="677951F5"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20-566.7 Worker training.</w:t>
      </w:r>
      <w:r w:rsidRPr="00D22AD6">
        <w:rPr>
          <w:rFonts w:ascii="Times New Roman" w:eastAsia="Times New Roman" w:hAnsi="Times New Roman" w:cs="Times New Roman"/>
          <w:kern w:val="0"/>
          <w:u w:val="single"/>
          <w14:ligatures w14:val="none"/>
        </w:rPr>
        <w:t xml:space="preserve"> a. Certification and designation. 1. The department shall establish a process whereby it will certify and designate at least one last-mile facility training organization. </w:t>
      </w:r>
    </w:p>
    <w:p w14:paraId="344A07A9"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lastRenderedPageBreak/>
        <w:t>2. In order to become certified as a designated last-mile facility training organization, the organization shall be a not-for-profit organization which meets requirements set forth by the department that shall include, but not be limited to, the following:</w:t>
      </w:r>
      <w:r w:rsidRPr="00D22AD6">
        <w:rPr>
          <w:rFonts w:ascii="Times New Roman" w:eastAsia="Times New Roman" w:hAnsi="Times New Roman" w:cs="Times New Roman"/>
          <w:b/>
          <w:bCs/>
          <w:kern w:val="0"/>
          <w:u w:val="single"/>
          <w14:ligatures w14:val="none"/>
        </w:rPr>
        <w:t> </w:t>
      </w:r>
      <w:r w:rsidRPr="00D22AD6">
        <w:rPr>
          <w:rFonts w:ascii="Times New Roman" w:eastAsia="Times New Roman" w:hAnsi="Times New Roman" w:cs="Times New Roman"/>
          <w:kern w:val="0"/>
          <w:u w:val="single"/>
          <w14:ligatures w14:val="none"/>
        </w:rPr>
        <w:t>The last-mile facility training organization shall have experience providing job training and placement services within the city, utilize interactive teaching strategies that engage across multiple literacy levels, and provide trainers and educators who are culturally competent and fluent in the language or languages that last-mile facility workers understand.</w:t>
      </w:r>
    </w:p>
    <w:p w14:paraId="1714A834"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b. Training program requirements. 1. The last-mile facility training organization shall offer a last-mile facility training program that includes no less than 6 hours of training, including live and interactive instruction, on the following elements:</w:t>
      </w:r>
    </w:p>
    <w:p w14:paraId="0E858326"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(a) Last-mile facility worker rights and facility operator responsibilities under this subchapter, and under any other provision of applicable law;</w:t>
      </w:r>
    </w:p>
    <w:p w14:paraId="3304FB62" w14:textId="77777777" w:rsidR="00D22AD6" w:rsidRPr="0037558D" w:rsidRDefault="00D22AD6" w:rsidP="00D22AD6">
      <w:pPr>
        <w:spacing w:after="0" w:line="480" w:lineRule="auto"/>
        <w:ind w:firstLine="720"/>
        <w:jc w:val="both"/>
        <w:rPr>
          <w:rFonts w:ascii="Times New Roman" w:eastAsia="Times New Roman" w:hAnsi="Times New Roman" w:cs="Times New Roman"/>
          <w:color w:val="000000" w:themeColor="text1"/>
          <w:kern w:val="0"/>
          <w:u w:val="single"/>
          <w14:ligatures w14:val="none"/>
        </w:rPr>
      </w:pPr>
      <w:r w:rsidRPr="0037558D">
        <w:rPr>
          <w:rFonts w:ascii="Times New Roman" w:eastAsia="Times New Roman" w:hAnsi="Times New Roman" w:cs="Times New Roman"/>
          <w:color w:val="000000" w:themeColor="text1"/>
          <w:kern w:val="0"/>
          <w:u w:val="single"/>
          <w14:ligatures w14:val="none"/>
        </w:rPr>
        <w:t>(b) How to drive a delivery vehicle safely;</w:t>
      </w:r>
    </w:p>
    <w:p w14:paraId="612CA961"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hyperlink r:id="rId9" w:anchor="43905689" w:tooltip="5.127.060b.2.C" w:history="1">
        <w:r w:rsidRPr="0037558D">
          <w:rPr>
            <w:rFonts w:ascii="Times New Roman" w:eastAsia="Times New Roman" w:hAnsi="Times New Roman" w:cs="Times New Roman"/>
            <w:color w:val="000000" w:themeColor="text1"/>
            <w:kern w:val="0"/>
            <w:u w:val="single"/>
            <w14:ligatures w14:val="none"/>
          </w:rPr>
          <w:t>(c)</w:t>
        </w:r>
      </w:hyperlink>
      <w:r w:rsidRPr="0037558D">
        <w:rPr>
          <w:rFonts w:ascii="Times New Roman" w:eastAsia="Times New Roman" w:hAnsi="Times New Roman" w:cs="Times New Roman"/>
          <w:color w:val="000000" w:themeColor="text1"/>
          <w:kern w:val="0"/>
          <w:u w:val="single"/>
          <w14:ligatures w14:val="none"/>
        </w:rPr>
        <w:t xml:space="preserve"> </w:t>
      </w:r>
      <w:r w:rsidRPr="00D22AD6">
        <w:rPr>
          <w:rFonts w:ascii="Times New Roman" w:eastAsia="Times New Roman" w:hAnsi="Times New Roman" w:cs="Times New Roman"/>
          <w:kern w:val="0"/>
          <w:u w:val="single"/>
          <w14:ligatures w14:val="none"/>
        </w:rPr>
        <w:t>How to adhere to quota requirements and aggressive delivery routes while driving defensively;</w:t>
      </w:r>
    </w:p>
    <w:p w14:paraId="096AD2B9"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(d) When and where to make delivery stops along trafficked roads;</w:t>
      </w:r>
    </w:p>
    <w:p w14:paraId="6222A692"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(e) How to ensure the safety of pedestrians while making frequent stops;</w:t>
      </w:r>
    </w:p>
    <w:p w14:paraId="665D250D"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(f) How to identify bicycle routes and protected bicycle lanes, and how to avoid making stops along such routes and lanes in such a way that might create a safety hazard for pedestrians, cyclists, or workers;</w:t>
      </w:r>
    </w:p>
    <w:p w14:paraId="1E6340C9"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(g) Best ergonomic practices for workers who handle, sort, and move packages;</w:t>
      </w:r>
    </w:p>
    <w:p w14:paraId="60B9296C"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(h) How to identify potential injuries, heat stress, or repetitive stress, and means to find assistance for physical therapy or other practices to mitigate injuries; and</w:t>
      </w:r>
    </w:p>
    <w:p w14:paraId="3A76FC3C"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lastRenderedPageBreak/>
        <w:t>(</w:t>
      </w:r>
      <w:proofErr w:type="spellStart"/>
      <w:r w:rsidRPr="00D22AD6">
        <w:rPr>
          <w:rFonts w:ascii="Times New Roman" w:eastAsia="Times New Roman" w:hAnsi="Times New Roman" w:cs="Times New Roman"/>
          <w:kern w:val="0"/>
          <w:u w:val="single"/>
          <w14:ligatures w14:val="none"/>
        </w:rPr>
        <w:t>i</w:t>
      </w:r>
      <w:proofErr w:type="spellEnd"/>
      <w:r w:rsidRPr="00D22AD6">
        <w:rPr>
          <w:rFonts w:ascii="Times New Roman" w:eastAsia="Times New Roman" w:hAnsi="Times New Roman" w:cs="Times New Roman"/>
          <w:kern w:val="0"/>
          <w:u w:val="single"/>
          <w14:ligatures w14:val="none"/>
        </w:rPr>
        <w:t>) Guidance on safety with regards to powered industrial trucks, automated and robotic vehicles, hazardous chemicals, and electrical hazards.</w:t>
      </w:r>
    </w:p>
    <w:p w14:paraId="01B76823"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2. The last-mile facility training organization may coordinate with a last-mile facility to ensure that training content aligns where appropriate with the facility’s policies and procedures. Ultimate discretion regarding training content shall remain with the last-mile facility training organization, subject to requirements set forth by the department.</w:t>
      </w:r>
    </w:p>
    <w:p w14:paraId="7422AE20"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3. Facility operators shall ensure that all persons providing core services receive training by a last-mile facility training organization within 92 days of their first day of employment, and thereafter once per year. A facility operator shall contract, at the expense of the facility operator, with a certified last-mile facility training organization to conduct, no less than annually, a last-mile facility training program attended by each employee operating out of the last-mile facility. A facility operator shall document compliance with the training requirement set forth in this section by completing and signing a form as required by the department to certify the dates that the training was conducted and the workers who attended.</w:t>
      </w:r>
    </w:p>
    <w:p w14:paraId="717EF04B" w14:textId="77777777" w:rsidR="00D22AD6" w:rsidRPr="00D22AD6" w:rsidRDefault="00D22AD6" w:rsidP="00D22AD6">
      <w:pPr>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 Records</w:t>
      </w:r>
      <w:r w:rsidRPr="00D22AD6">
        <w:rPr>
          <w:rFonts w:ascii="Times New Roman" w:eastAsia="Times New Roman" w:hAnsi="Times New Roman" w:cs="Times New Roman"/>
          <w:i/>
          <w:iCs/>
          <w:kern w:val="0"/>
          <w:u w:val="single"/>
          <w14:ligatures w14:val="none"/>
        </w:rPr>
        <w:t>.</w:t>
      </w:r>
      <w:r w:rsidRPr="00D22AD6">
        <w:rPr>
          <w:rFonts w:ascii="Times New Roman" w:eastAsia="Times New Roman" w:hAnsi="Times New Roman" w:cs="Times New Roman"/>
          <w:kern w:val="0"/>
          <w:u w:val="single"/>
          <w14:ligatures w14:val="none"/>
        </w:rPr>
        <w:t> Each facility operator shall retain records sufficient to demonstrate compliance with this section, including a copy of a valid form attesting to compliance with the training program requirements.</w:t>
      </w:r>
      <w:bookmarkEnd w:id="2"/>
    </w:p>
    <w:p w14:paraId="2DD568F4" w14:textId="77777777" w:rsidR="00D22AD6" w:rsidRPr="00D22AD6" w:rsidRDefault="00D22AD6" w:rsidP="00D22AD6">
      <w:pPr>
        <w:spacing w:after="0" w:line="480" w:lineRule="auto"/>
        <w:ind w:firstLine="720"/>
        <w:jc w:val="both"/>
        <w:rPr>
          <w:rFonts w:ascii="Times New Roman" w:eastAsia="Times New Roman" w:hAnsi="Times New Roman" w:cs="Times New Roman"/>
          <w:bCs/>
          <w:kern w:val="0"/>
          <w:u w:val="single"/>
          <w14:ligatures w14:val="none"/>
        </w:rPr>
      </w:pPr>
      <w:r w:rsidRPr="00D22AD6">
        <w:rPr>
          <w:rFonts w:ascii="Times New Roman" w:eastAsia="Times New Roman" w:hAnsi="Times New Roman" w:cs="Times New Roman"/>
          <w:bCs/>
          <w:kern w:val="0"/>
          <w:u w:val="single"/>
          <w14:ligatures w14:val="none"/>
        </w:rPr>
        <w:t xml:space="preserve">§ 20-566.8 Collective bargaining agreements not impaired. Nothing in section 20-566.3, 20-566.4, 20-566.5, 20-566.6, or 20-566.7 shall impair or impede any provision of a valid collective bargaining agreement with a bona fide labor organization, if the agreement contains express and specific waivers for some or </w:t>
      </w:r>
      <w:proofErr w:type="gramStart"/>
      <w:r w:rsidRPr="00D22AD6">
        <w:rPr>
          <w:rFonts w:ascii="Times New Roman" w:eastAsia="Times New Roman" w:hAnsi="Times New Roman" w:cs="Times New Roman"/>
          <w:bCs/>
          <w:kern w:val="0"/>
          <w:u w:val="single"/>
          <w14:ligatures w14:val="none"/>
        </w:rPr>
        <w:t>all of</w:t>
      </w:r>
      <w:proofErr w:type="gramEnd"/>
      <w:r w:rsidRPr="00D22AD6">
        <w:rPr>
          <w:rFonts w:ascii="Times New Roman" w:eastAsia="Times New Roman" w:hAnsi="Times New Roman" w:cs="Times New Roman"/>
          <w:bCs/>
          <w:kern w:val="0"/>
          <w:u w:val="single"/>
          <w14:ligatures w14:val="none"/>
        </w:rPr>
        <w:t xml:space="preserve"> the barred or required conduct, in exchange for valuable consideration.</w:t>
      </w:r>
    </w:p>
    <w:p w14:paraId="6F282E48" w14:textId="77777777" w:rsidR="00D22AD6" w:rsidRPr="00D22AD6" w:rsidRDefault="00D22AD6" w:rsidP="00D22AD6">
      <w:pPr>
        <w:spacing w:after="0" w:line="480" w:lineRule="auto"/>
        <w:ind w:firstLine="720"/>
        <w:jc w:val="both"/>
        <w:rPr>
          <w:rFonts w:ascii="Times New Roman" w:eastAsia="Calibri" w:hAnsi="Times New Roman" w:cs="Arial"/>
          <w:u w:val="single"/>
        </w:rPr>
      </w:pPr>
      <w:r w:rsidRPr="00D22AD6">
        <w:rPr>
          <w:rFonts w:ascii="Times New Roman" w:eastAsia="Times New Roman" w:hAnsi="Times New Roman" w:cs="Times New Roman"/>
          <w:bCs/>
          <w:kern w:val="0"/>
          <w:u w:val="single"/>
          <w14:ligatures w14:val="none"/>
        </w:rPr>
        <w:lastRenderedPageBreak/>
        <w:t xml:space="preserve">§ 20-566.9 </w:t>
      </w:r>
      <w:r w:rsidRPr="00D22AD6">
        <w:rPr>
          <w:rFonts w:ascii="Times New Roman" w:eastAsia="Calibri" w:hAnsi="Times New Roman" w:cs="Arial"/>
          <w:bCs/>
          <w:u w:val="single"/>
        </w:rPr>
        <w:t>Administrative enforcement.</w:t>
      </w:r>
      <w:r w:rsidRPr="00D22AD6">
        <w:rPr>
          <w:rFonts w:ascii="Times New Roman" w:eastAsia="Calibri" w:hAnsi="Times New Roman" w:cs="Arial"/>
          <w:u w:val="single"/>
        </w:rPr>
        <w:t xml:space="preserve"> a. The commissioner shall enforce the provisions of this subchapter.</w:t>
      </w:r>
    </w:p>
    <w:p w14:paraId="73847198"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b. 1. Any person alleging a violation of this subchapter may file a complaint with the department within 2 years of the date the person knew or should have known of the alleged violation.</w:t>
      </w:r>
    </w:p>
    <w:p w14:paraId="3B06D4B9"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2. Upon receiving such a complaint, the department shall investigate it.</w:t>
      </w:r>
    </w:p>
    <w:p w14:paraId="101B8478"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3. The department may open an investigation on its own initiative.</w:t>
      </w:r>
    </w:p>
    <w:p w14:paraId="0AB5991C"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4. A person or entity under investigation shall, in accordance with applicable law, provide the department with information or evidence that the department requests pursuant to the investigation. The department may attempt to resolve an investigation concerning a violation of this subchapter through any action authorized by chapter 64 of the charter. Adjudicatory powers pursuant to this subchapter may be exercised by the commissioner or by the office of administrative trials and hearings pursuant to chapter 64 of the charter.</w:t>
      </w:r>
    </w:p>
    <w:p w14:paraId="73BF6C69"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5. The department shall keep the identity of any complainant confidential unless disclosure is necessary to resolve the investigation or is otherwise required by law. The department shall, to the extent practicable, notify such complainant that the department will be disclosing the complainant's identity before such disclosure.</w:t>
      </w:r>
    </w:p>
    <w:p w14:paraId="11AEDC8D"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 The commissioner may promulgate rules necessary and appropriate to the administration of this subchapter.</w:t>
      </w:r>
    </w:p>
    <w:p w14:paraId="7C4FCFFB"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20-566.10 Remedies for workers.</w:t>
      </w:r>
      <w:r w:rsidRPr="00D22AD6">
        <w:rPr>
          <w:rFonts w:ascii="Times New Roman" w:eastAsia="Times New Roman" w:hAnsi="Times New Roman" w:cs="Times New Roman"/>
          <w:kern w:val="0"/>
          <w:u w:val="single"/>
          <w14:ligatures w14:val="none"/>
        </w:rPr>
        <w:t xml:space="preserve"> In addition to any remedies otherwise available under any other applicable law, for violations of their rights under this subchapter, workers shall be entitled to the following relief: </w:t>
      </w:r>
    </w:p>
    <w:p w14:paraId="1CEACA52"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lastRenderedPageBreak/>
        <w:t>1. All compensatory damages and other relief required to make the worker or former worker whole;</w:t>
      </w:r>
    </w:p>
    <w:p w14:paraId="76606242"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2. An order directing compliance with the requirements set forth in this subchapter; and </w:t>
      </w:r>
    </w:p>
    <w:p w14:paraId="6AA68033"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3. For each violation of:</w:t>
      </w:r>
    </w:p>
    <w:p w14:paraId="1091190B"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(a) section 20-566.5, </w:t>
      </w:r>
    </w:p>
    <w:p w14:paraId="297A7FC8"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 xml:space="preserve">(1) reinstatement; </w:t>
      </w:r>
    </w:p>
    <w:p w14:paraId="5B84EBC1"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(2) reimbursement of 30 days’ wages; and</w:t>
      </w:r>
    </w:p>
    <w:p w14:paraId="15552BA0"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(3) $500 for each day after the thirtieth day before termination that the facility operator fails to notify the worker of their termination;</w:t>
      </w:r>
    </w:p>
    <w:p w14:paraId="7F774ACD"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(b) section 20-566.6,</w:t>
      </w:r>
    </w:p>
    <w:p w14:paraId="1E7D84B9"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(1) for each instance of unlawful retaliation not including discharge from employment: full compensation including wages and benefits lost, $500 and equitable relief as appropriate; and</w:t>
      </w:r>
    </w:p>
    <w:p w14:paraId="50597690"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(2) for each instance of unlawful discharge from employment: full compensation including wages and benefits lost, $2,500 and equitable relief, including reinstatement, as appropriate.</w:t>
      </w:r>
    </w:p>
    <w:p w14:paraId="1326457C"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20-566.11 Civil penalties.</w:t>
      </w:r>
      <w:r w:rsidRPr="00D22AD6">
        <w:rPr>
          <w:rFonts w:ascii="Times New Roman" w:eastAsia="Times New Roman" w:hAnsi="Times New Roman" w:cs="Times New Roman"/>
          <w:kern w:val="0"/>
          <w:u w:val="single"/>
          <w14:ligatures w14:val="none"/>
        </w:rPr>
        <w:t xml:space="preserve"> a. For each violation of subdivision a of section 20-566.3, a facility operator is liable for a penalty of $1,000 per day.</w:t>
      </w:r>
    </w:p>
    <w:p w14:paraId="3E44715A"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b. For each violation of each of paragraphs 1, 2, and 3 of subdivision c of section 20-566.4, a facility operator is liable for a penalty of $1,000 per day.</w:t>
      </w:r>
    </w:p>
    <w:p w14:paraId="62BD5239"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20-566.12 Enforcement by the corporation counsel.</w:t>
      </w:r>
      <w:r w:rsidRPr="00D22AD6">
        <w:rPr>
          <w:rFonts w:ascii="Times New Roman" w:eastAsia="Times New Roman" w:hAnsi="Times New Roman" w:cs="Times New Roman"/>
          <w:kern w:val="0"/>
          <w:u w:val="single"/>
          <w14:ligatures w14:val="none"/>
        </w:rPr>
        <w:t xml:space="preserve"> The corporation counsel or such other persons designated by the corporation counsel on behalf of the department may initiate in any court of competent jurisdiction any action or proceeding that may be appropriate or necessary for correction of any violation of this subchapter, including actions to secure permanent </w:t>
      </w:r>
      <w:r w:rsidRPr="00D22AD6">
        <w:rPr>
          <w:rFonts w:ascii="Times New Roman" w:eastAsia="Times New Roman" w:hAnsi="Times New Roman" w:cs="Times New Roman"/>
          <w:kern w:val="0"/>
          <w:u w:val="single"/>
          <w14:ligatures w14:val="none"/>
        </w:rPr>
        <w:lastRenderedPageBreak/>
        <w:t>injunctions, enjoining any acts or practices that constitute such violation, mandating compliance with the provisions of this subchapter, or such other relief as may be appropriate.</w:t>
      </w:r>
    </w:p>
    <w:p w14:paraId="14084E52"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bCs/>
          <w:kern w:val="0"/>
          <w:u w:val="single"/>
          <w14:ligatures w14:val="none"/>
        </w:rPr>
        <w:t xml:space="preserve">§ 20-566.13 </w:t>
      </w:r>
      <w:r w:rsidRPr="00D22AD6">
        <w:rPr>
          <w:rFonts w:ascii="Times New Roman" w:eastAsia="Times New Roman" w:hAnsi="Times New Roman" w:cs="Times New Roman"/>
          <w:bCs/>
          <w:kern w:val="0"/>
          <w:szCs w:val="20"/>
          <w:u w:val="single"/>
          <w14:ligatures w14:val="none"/>
        </w:rPr>
        <w:t>Private cause of action.</w:t>
      </w:r>
      <w:r w:rsidRPr="00D22AD6">
        <w:rPr>
          <w:rFonts w:ascii="Times New Roman" w:eastAsia="Times New Roman" w:hAnsi="Times New Roman" w:cs="Times New Roman"/>
          <w:kern w:val="0"/>
          <w:u w:val="single"/>
          <w14:ligatures w14:val="none"/>
        </w:rPr>
        <w:t xml:space="preserve"> a. Any person alleging a violation of section 20-566.3, 20-566.4, 20-566.5, or 20-566.6 may bring a civil action, in accordance with applicable law, in any court of competent jurisdiction.</w:t>
      </w:r>
    </w:p>
    <w:p w14:paraId="1DB14BB3"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b. Such court may order compensatory, injunctive, and declaratory relief, including the remedies set forth in section 20-566.10, and reasonable attorney's fees and costs.</w:t>
      </w:r>
    </w:p>
    <w:p w14:paraId="35B1D670"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c. A civil action under this section shall be commenced within 2 years of the date such person knew or should have known of the alleged violation.</w:t>
      </w:r>
    </w:p>
    <w:p w14:paraId="027C5A50"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d. 1. Any person filing a civil action shall simultaneously serve notice of such action and a copy of the complaint upon the department. Failure to so serve a notice does not adversely affect any person's cause of action.</w:t>
      </w:r>
    </w:p>
    <w:p w14:paraId="77A15772"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u w:val="single"/>
          <w14:ligatures w14:val="none"/>
        </w:rPr>
      </w:pPr>
      <w:r w:rsidRPr="00D22AD6">
        <w:rPr>
          <w:rFonts w:ascii="Times New Roman" w:eastAsia="Times New Roman" w:hAnsi="Times New Roman" w:cs="Times New Roman"/>
          <w:kern w:val="0"/>
          <w:u w:val="single"/>
          <w14:ligatures w14:val="none"/>
        </w:rPr>
        <w:t>2. A worker need not file a complaint with the department pursuant to subdivision b of section 20-556.9 before bringing a civil action; however, no person shall file a civil action based on the same facts as a complaint filed with the department pursuant to subdivision b of section 20-556.9 unless such complaint has been withdrawn or dismissed without prejudice to further action.</w:t>
      </w:r>
    </w:p>
    <w:p w14:paraId="03A4ACF4"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szCs w:val="20"/>
          <w:u w:val="single"/>
          <w14:ligatures w14:val="none"/>
        </w:rPr>
      </w:pPr>
      <w:r w:rsidRPr="00D22AD6">
        <w:rPr>
          <w:rFonts w:ascii="Times New Roman" w:eastAsia="Times New Roman" w:hAnsi="Times New Roman" w:cs="Times New Roman"/>
          <w:kern w:val="0"/>
          <w:szCs w:val="20"/>
          <w:u w:val="single"/>
          <w14:ligatures w14:val="none"/>
        </w:rPr>
        <w:t xml:space="preserve">3. The commencement or pendency of a civil action by a worker does not preclude the department from investigating a facility operator or commencing, prosecuting, or settling a case against a facility operator based on some or </w:t>
      </w:r>
      <w:proofErr w:type="gramStart"/>
      <w:r w:rsidRPr="00D22AD6">
        <w:rPr>
          <w:rFonts w:ascii="Times New Roman" w:eastAsia="Times New Roman" w:hAnsi="Times New Roman" w:cs="Times New Roman"/>
          <w:kern w:val="0"/>
          <w:szCs w:val="20"/>
          <w:u w:val="single"/>
          <w14:ligatures w14:val="none"/>
        </w:rPr>
        <w:t>all of</w:t>
      </w:r>
      <w:proofErr w:type="gramEnd"/>
      <w:r w:rsidRPr="00D22AD6">
        <w:rPr>
          <w:rFonts w:ascii="Times New Roman" w:eastAsia="Times New Roman" w:hAnsi="Times New Roman" w:cs="Times New Roman"/>
          <w:kern w:val="0"/>
          <w:szCs w:val="20"/>
          <w:u w:val="single"/>
          <w14:ligatures w14:val="none"/>
        </w:rPr>
        <w:t xml:space="preserve"> the same violations. </w:t>
      </w:r>
    </w:p>
    <w:p w14:paraId="5F8BAC7C" w14:textId="77777777" w:rsidR="00D22AD6" w:rsidRPr="00D22AD6" w:rsidRDefault="00D22AD6" w:rsidP="00D22AD6">
      <w:pPr>
        <w:suppressAutoHyphens/>
        <w:spacing w:after="0" w:line="480" w:lineRule="auto"/>
        <w:ind w:firstLine="720"/>
        <w:jc w:val="both"/>
        <w:rPr>
          <w:rFonts w:ascii="Times New Roman" w:eastAsia="Times New Roman" w:hAnsi="Times New Roman" w:cs="Times New Roman"/>
          <w:kern w:val="0"/>
          <w:szCs w:val="20"/>
          <w14:ligatures w14:val="none"/>
        </w:rPr>
      </w:pPr>
      <w:r w:rsidRPr="00D22AD6">
        <w:rPr>
          <w:rFonts w:ascii="Times New Roman" w:eastAsia="Times New Roman" w:hAnsi="Times New Roman" w:cs="Times New Roman"/>
          <w:kern w:val="0"/>
          <w:szCs w:val="20"/>
          <w14:ligatures w14:val="none"/>
        </w:rPr>
        <w:t xml:space="preserve">§ 3. This local law takes effect 120 days after it becomes law, except as otherwise provided by subdivision e of section 20-566.3 and subdivision a of section 20-566.4 of the administrative code of the city of New York, as added by section two of this local law. </w:t>
      </w:r>
    </w:p>
    <w:p w14:paraId="0C64F275" w14:textId="77777777" w:rsidR="00D22AD6" w:rsidRPr="00D22AD6" w:rsidRDefault="00D22AD6" w:rsidP="00D22AD6">
      <w:pPr>
        <w:suppressLineNumbers/>
        <w:suppressAutoHyphens/>
        <w:spacing w:after="0" w:line="480" w:lineRule="auto"/>
        <w:jc w:val="both"/>
        <w:rPr>
          <w:rFonts w:ascii="Times New Roman" w:eastAsia="Times New Roman" w:hAnsi="Times New Roman" w:cs="Times New Roman"/>
          <w:kern w:val="0"/>
          <w:sz w:val="18"/>
          <w:szCs w:val="18"/>
          <w14:ligatures w14:val="none"/>
        </w:rPr>
      </w:pPr>
    </w:p>
    <w:p w14:paraId="17B62B14" w14:textId="77777777" w:rsidR="00D22AD6" w:rsidRPr="00D22AD6" w:rsidRDefault="00D22AD6" w:rsidP="00D22AD6">
      <w:pPr>
        <w:suppressLineNumbers/>
        <w:spacing w:after="0" w:line="259" w:lineRule="auto"/>
        <w:rPr>
          <w:rFonts w:ascii="Times New Roman" w:eastAsia="Calibri" w:hAnsi="Times New Roman" w:cs="Arial"/>
          <w:sz w:val="18"/>
          <w:szCs w:val="18"/>
        </w:rPr>
      </w:pPr>
      <w:r w:rsidRPr="00D22AD6">
        <w:rPr>
          <w:rFonts w:ascii="Times New Roman" w:eastAsia="Calibri" w:hAnsi="Times New Roman" w:cs="Arial"/>
          <w:sz w:val="18"/>
          <w:szCs w:val="18"/>
        </w:rPr>
        <w:t xml:space="preserve">LS #6481 </w:t>
      </w:r>
    </w:p>
    <w:p w14:paraId="429F5710" w14:textId="77777777" w:rsidR="00D22AD6" w:rsidRPr="00D22AD6" w:rsidRDefault="00D22AD6" w:rsidP="00D22AD6">
      <w:pPr>
        <w:suppressLineNumbers/>
        <w:spacing w:after="0" w:line="259" w:lineRule="auto"/>
        <w:rPr>
          <w:rFonts w:ascii="Times New Roman" w:eastAsia="Calibri" w:hAnsi="Times New Roman" w:cs="Arial"/>
          <w:sz w:val="18"/>
          <w:szCs w:val="18"/>
        </w:rPr>
      </w:pPr>
      <w:r w:rsidRPr="00D22AD6">
        <w:rPr>
          <w:rFonts w:ascii="Times New Roman" w:eastAsia="Calibri" w:hAnsi="Times New Roman" w:cs="Arial"/>
          <w:sz w:val="18"/>
          <w:szCs w:val="18"/>
        </w:rPr>
        <w:lastRenderedPageBreak/>
        <w:t>Int. #1396-2025</w:t>
      </w:r>
    </w:p>
    <w:p w14:paraId="75DBCE83" w14:textId="77777777" w:rsidR="00D22AD6" w:rsidRPr="00D22AD6" w:rsidRDefault="00D22AD6" w:rsidP="00D22AD6">
      <w:pPr>
        <w:suppressLineNumbers/>
        <w:spacing w:after="0" w:line="259" w:lineRule="auto"/>
        <w:rPr>
          <w:rFonts w:ascii="Times New Roman" w:eastAsia="Calibri" w:hAnsi="Times New Roman" w:cs="Arial"/>
          <w:sz w:val="18"/>
          <w:szCs w:val="18"/>
        </w:rPr>
      </w:pPr>
      <w:r w:rsidRPr="00D22AD6">
        <w:rPr>
          <w:rFonts w:ascii="Times New Roman" w:eastAsia="Calibri" w:hAnsi="Times New Roman" w:cs="Arial"/>
          <w:sz w:val="18"/>
          <w:szCs w:val="18"/>
        </w:rPr>
        <w:t>2/3/2026 5:05 PM</w:t>
      </w:r>
    </w:p>
    <w:p w14:paraId="0C8E5F4B" w14:textId="77777777" w:rsidR="00D22AD6" w:rsidRPr="00D22AD6" w:rsidRDefault="00D22AD6" w:rsidP="00D22AD6">
      <w:pPr>
        <w:suppressLineNumbers/>
        <w:spacing w:line="259" w:lineRule="auto"/>
        <w:rPr>
          <w:rFonts w:ascii="Times New Roman" w:eastAsia="Calibri" w:hAnsi="Times New Roman" w:cs="Arial"/>
          <w:szCs w:val="22"/>
        </w:rPr>
      </w:pPr>
    </w:p>
    <w:p w14:paraId="431EEA12" w14:textId="77777777" w:rsidR="00D22AD6" w:rsidRDefault="00D22AD6" w:rsidP="00D22AD6">
      <w:pPr>
        <w:pStyle w:val="ListParagraph"/>
        <w:spacing w:after="0" w:line="480" w:lineRule="auto"/>
        <w:ind w:left="0"/>
        <w:rPr>
          <w:rFonts w:ascii="Times New Roman" w:hAnsi="Times New Roman" w:cs="Times New Roman"/>
        </w:rPr>
      </w:pPr>
    </w:p>
    <w:p w14:paraId="50CEE66F" w14:textId="77777777" w:rsidR="00D22AD6" w:rsidRDefault="00D22AD6" w:rsidP="001012F0">
      <w:pPr>
        <w:pStyle w:val="ListParagraph"/>
        <w:spacing w:after="0" w:line="480" w:lineRule="auto"/>
        <w:ind w:left="0" w:firstLine="720"/>
        <w:rPr>
          <w:rFonts w:ascii="Times New Roman" w:hAnsi="Times New Roman" w:cs="Times New Roman"/>
        </w:rPr>
      </w:pPr>
    </w:p>
    <w:p w14:paraId="5F795200" w14:textId="77777777" w:rsidR="001012F0" w:rsidRPr="001012F0" w:rsidRDefault="001012F0" w:rsidP="00D22AD6">
      <w:pPr>
        <w:pStyle w:val="ListParagraph"/>
        <w:spacing w:after="0" w:line="480" w:lineRule="auto"/>
        <w:ind w:left="0" w:hanging="90"/>
        <w:rPr>
          <w:rFonts w:ascii="Times New Roman" w:hAnsi="Times New Roman" w:cs="Times New Roman"/>
        </w:rPr>
      </w:pPr>
    </w:p>
    <w:sectPr w:rsidR="001012F0" w:rsidRPr="001012F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5F9E" w14:textId="77777777" w:rsidR="003C5834" w:rsidRDefault="003C5834" w:rsidP="00E95C5A">
      <w:pPr>
        <w:spacing w:after="0" w:line="240" w:lineRule="auto"/>
      </w:pPr>
      <w:r>
        <w:separator/>
      </w:r>
    </w:p>
  </w:endnote>
  <w:endnote w:type="continuationSeparator" w:id="0">
    <w:p w14:paraId="7ADF5987" w14:textId="77777777" w:rsidR="003C5834" w:rsidRDefault="003C5834" w:rsidP="00E95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38FF" w14:textId="77777777" w:rsidR="0049760A" w:rsidRDefault="004976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7269456"/>
      <w:docPartObj>
        <w:docPartGallery w:val="Page Numbers (Bottom of Page)"/>
        <w:docPartUnique/>
      </w:docPartObj>
    </w:sdtPr>
    <w:sdtEndPr>
      <w:rPr>
        <w:noProof/>
      </w:rPr>
    </w:sdtEndPr>
    <w:sdtContent>
      <w:p w14:paraId="2FE1D6D3" w14:textId="6C5DEF4F" w:rsidR="0049760A" w:rsidRPr="00C47E09" w:rsidRDefault="00D22AD6" w:rsidP="00C47E09">
        <w:pPr>
          <w:pStyle w:val="Footer"/>
          <w:jc w:val="center"/>
          <w:rPr>
            <w:rFonts w:ascii="Times New Roman" w:hAnsi="Times New Roman" w:cs="Times New Roman"/>
          </w:rPr>
        </w:pPr>
        <w:r w:rsidRPr="00C47E09">
          <w:rPr>
            <w:rFonts w:ascii="Times New Roman" w:hAnsi="Times New Roman" w:cs="Times New Roman"/>
          </w:rPr>
          <w:fldChar w:fldCharType="begin"/>
        </w:r>
        <w:r w:rsidRPr="00C47E09">
          <w:rPr>
            <w:rFonts w:ascii="Times New Roman" w:hAnsi="Times New Roman" w:cs="Times New Roman"/>
          </w:rPr>
          <w:instrText xml:space="preserve"> PAGE   \* MERGEFORMAT </w:instrText>
        </w:r>
        <w:r w:rsidRPr="00C47E09">
          <w:rPr>
            <w:rFonts w:ascii="Times New Roman" w:hAnsi="Times New Roman" w:cs="Times New Roman"/>
          </w:rPr>
          <w:fldChar w:fldCharType="separate"/>
        </w:r>
        <w:r w:rsidR="000C6233">
          <w:rPr>
            <w:rFonts w:ascii="Times New Roman" w:hAnsi="Times New Roman" w:cs="Times New Roman"/>
            <w:noProof/>
          </w:rPr>
          <w:t>25</w:t>
        </w:r>
        <w:r w:rsidRPr="00C47E09">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243AEC5" w14:textId="77777777" w:rsidR="00D22AD6" w:rsidRDefault="00D22AD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9947989" w14:textId="77777777" w:rsidR="0049760A" w:rsidRDefault="00497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EFCF2" w14:textId="77777777" w:rsidR="003C5834" w:rsidRDefault="003C5834" w:rsidP="00E95C5A">
      <w:pPr>
        <w:spacing w:after="0" w:line="240" w:lineRule="auto"/>
      </w:pPr>
      <w:r>
        <w:separator/>
      </w:r>
    </w:p>
  </w:footnote>
  <w:footnote w:type="continuationSeparator" w:id="0">
    <w:p w14:paraId="372D98D8" w14:textId="77777777" w:rsidR="003C5834" w:rsidRDefault="003C5834" w:rsidP="00E95C5A">
      <w:pPr>
        <w:spacing w:after="0" w:line="240" w:lineRule="auto"/>
      </w:pPr>
      <w:r>
        <w:continuationSeparator/>
      </w:r>
    </w:p>
  </w:footnote>
  <w:footnote w:id="1">
    <w:p w14:paraId="6F136712" w14:textId="1A9C9AE6" w:rsidR="00E95C5A" w:rsidRPr="00BF56D1" w:rsidRDefault="00E95C5A" w:rsidP="00BF56D1">
      <w:pPr>
        <w:spacing w:after="0" w:line="240" w:lineRule="auto"/>
        <w:rPr>
          <w:rFonts w:ascii="Times New Roman" w:eastAsia="Times New Roman Bold" w:hAnsi="Times New Roman" w:cs="Times New Roman"/>
          <w:sz w:val="20"/>
          <w:szCs w:val="20"/>
        </w:rPr>
      </w:pPr>
      <w:r w:rsidRPr="00BF56D1">
        <w:rPr>
          <w:rStyle w:val="FootnoteReference"/>
          <w:rFonts w:ascii="Times New Roman" w:hAnsi="Times New Roman" w:cs="Times New Roman"/>
          <w:sz w:val="20"/>
          <w:szCs w:val="20"/>
        </w:rPr>
        <w:footnoteRef/>
      </w:r>
      <w:r w:rsidRPr="00BF56D1">
        <w:rPr>
          <w:rFonts w:ascii="Times New Roman" w:hAnsi="Times New Roman" w:cs="Times New Roman"/>
          <w:sz w:val="20"/>
          <w:szCs w:val="20"/>
        </w:rPr>
        <w:t xml:space="preserve"> </w:t>
      </w:r>
      <w:r w:rsidR="003F29AC" w:rsidRPr="00BF56D1">
        <w:rPr>
          <w:rFonts w:ascii="Times New Roman" w:eastAsia="Times New Roman Bold" w:hAnsi="Times New Roman" w:cs="Times New Roman"/>
          <w:sz w:val="20"/>
          <w:szCs w:val="20"/>
        </w:rPr>
        <w:t>U.S</w:t>
      </w:r>
      <w:r w:rsidRPr="00BF56D1">
        <w:rPr>
          <w:rFonts w:ascii="Times New Roman" w:eastAsia="Times New Roman Bold" w:hAnsi="Times New Roman" w:cs="Times New Roman"/>
          <w:sz w:val="20"/>
          <w:szCs w:val="20"/>
        </w:rPr>
        <w:t>.</w:t>
      </w:r>
      <w:r w:rsidR="003F29AC" w:rsidRPr="00BF56D1">
        <w:rPr>
          <w:rFonts w:ascii="Times New Roman" w:eastAsia="Times New Roman Bold" w:hAnsi="Times New Roman" w:cs="Times New Roman"/>
          <w:sz w:val="20"/>
          <w:szCs w:val="20"/>
        </w:rPr>
        <w:t xml:space="preserve"> </w:t>
      </w:r>
      <w:r w:rsidR="00243104" w:rsidRPr="00BF56D1">
        <w:rPr>
          <w:rFonts w:ascii="Times New Roman" w:eastAsia="Times New Roman Bold" w:hAnsi="Times New Roman" w:cs="Times New Roman"/>
          <w:sz w:val="20"/>
          <w:szCs w:val="20"/>
        </w:rPr>
        <w:t xml:space="preserve">Census Bureau, “Quarterly Retail E-Commerce Sales Report,” March 10, 2026, available at: </w:t>
      </w:r>
      <w:hyperlink r:id="rId1" w:history="1">
        <w:r w:rsidR="00F90C3F" w:rsidRPr="00BF56D1">
          <w:rPr>
            <w:rStyle w:val="Hyperlink"/>
            <w:rFonts w:ascii="Times New Roman" w:eastAsia="Times New Roman Bold" w:hAnsi="Times New Roman" w:cs="Times New Roman"/>
            <w:sz w:val="20"/>
            <w:szCs w:val="20"/>
          </w:rPr>
          <w:t>https://www.census.gov/retail/ecommerce.html</w:t>
        </w:r>
      </w:hyperlink>
      <w:r w:rsidR="00F90C3F" w:rsidRPr="00BF56D1">
        <w:rPr>
          <w:rFonts w:ascii="Times New Roman" w:eastAsia="Times New Roman Bold" w:hAnsi="Times New Roman" w:cs="Times New Roman"/>
          <w:sz w:val="20"/>
          <w:szCs w:val="20"/>
        </w:rPr>
        <w:t xml:space="preserve"> </w:t>
      </w:r>
    </w:p>
  </w:footnote>
  <w:footnote w:id="2">
    <w:p w14:paraId="1442CC68" w14:textId="036B7078" w:rsidR="00BF7AC8" w:rsidRPr="00BF56D1" w:rsidRDefault="00BF7AC8"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89598E" w:rsidRPr="00BF56D1">
        <w:rPr>
          <w:rFonts w:ascii="Times New Roman" w:hAnsi="Times New Roman" w:cs="Times New Roman"/>
        </w:rPr>
        <w:t xml:space="preserve">Matthew Haag and Winnie Hu, “1.5 Million Packages a Day: The Internet Brings Chaos to N.Y. Streets,” </w:t>
      </w:r>
      <w:r w:rsidR="0089598E" w:rsidRPr="00BF56D1">
        <w:rPr>
          <w:rFonts w:ascii="Times New Roman" w:hAnsi="Times New Roman" w:cs="Times New Roman"/>
          <w:i/>
          <w:iCs/>
        </w:rPr>
        <w:t>The New York Times</w:t>
      </w:r>
      <w:r w:rsidR="0089598E" w:rsidRPr="00BF56D1">
        <w:rPr>
          <w:rFonts w:ascii="Times New Roman" w:hAnsi="Times New Roman" w:cs="Times New Roman"/>
        </w:rPr>
        <w:t xml:space="preserve">, October 27, 2019, available at: </w:t>
      </w:r>
      <w:hyperlink r:id="rId2" w:history="1">
        <w:r w:rsidR="001D3672" w:rsidRPr="00BF56D1">
          <w:rPr>
            <w:rStyle w:val="Hyperlink"/>
            <w:rFonts w:ascii="Times New Roman" w:hAnsi="Times New Roman" w:cs="Times New Roman"/>
          </w:rPr>
          <w:t>https://www.nytimes.com/2019/10/27/nyregion/nyc-amazon-delivery.html</w:t>
        </w:r>
      </w:hyperlink>
      <w:r w:rsidR="001D3672" w:rsidRPr="00BF56D1">
        <w:rPr>
          <w:rFonts w:ascii="Times New Roman" w:hAnsi="Times New Roman" w:cs="Times New Roman"/>
        </w:rPr>
        <w:t xml:space="preserve"> </w:t>
      </w:r>
    </w:p>
  </w:footnote>
  <w:footnote w:id="3">
    <w:p w14:paraId="0668FB4F" w14:textId="356E6D11" w:rsidR="005A3DAB" w:rsidRPr="00BF56D1" w:rsidRDefault="005A3DAB"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Charles Komanoff, </w:t>
      </w:r>
      <w:r w:rsidR="00E865F6" w:rsidRPr="00BF56D1">
        <w:rPr>
          <w:rFonts w:ascii="Times New Roman" w:hAnsi="Times New Roman" w:cs="Times New Roman"/>
        </w:rPr>
        <w:t xml:space="preserve">“Taming New York City's E-Delivery Gridlock: Report to the New York City Council,” </w:t>
      </w:r>
      <w:r w:rsidR="00B63D32" w:rsidRPr="00BF56D1">
        <w:rPr>
          <w:rFonts w:ascii="Times New Roman" w:hAnsi="Times New Roman" w:cs="Times New Roman"/>
        </w:rPr>
        <w:t xml:space="preserve">November 2021, available at: </w:t>
      </w:r>
      <w:hyperlink r:id="rId3" w:history="1">
        <w:r w:rsidR="00B63D32" w:rsidRPr="00BF56D1">
          <w:rPr>
            <w:rStyle w:val="Hyperlink"/>
            <w:rFonts w:ascii="Times New Roman" w:hAnsi="Times New Roman" w:cs="Times New Roman"/>
          </w:rPr>
          <w:t>https://council.nyc.gov/wp-content/uploads/2021/11/Taming_NYCs_E-Delivery_Gridlock.pdf</w:t>
        </w:r>
      </w:hyperlink>
      <w:r w:rsidR="00B63D32" w:rsidRPr="00BF56D1">
        <w:rPr>
          <w:rFonts w:ascii="Times New Roman" w:hAnsi="Times New Roman" w:cs="Times New Roman"/>
        </w:rPr>
        <w:t xml:space="preserve"> </w:t>
      </w:r>
    </w:p>
  </w:footnote>
  <w:footnote w:id="4">
    <w:p w14:paraId="22F51D5C" w14:textId="72E55764" w:rsidR="00E95C5A" w:rsidRPr="00BF56D1" w:rsidRDefault="00E95C5A" w:rsidP="00BF56D1">
      <w:pPr>
        <w:spacing w:after="0" w:line="240" w:lineRule="auto"/>
        <w:rPr>
          <w:rFonts w:ascii="Times New Roman" w:hAnsi="Times New Roman" w:cs="Times New Roman"/>
          <w:sz w:val="20"/>
          <w:szCs w:val="20"/>
        </w:rPr>
      </w:pPr>
      <w:r w:rsidRPr="00BF56D1">
        <w:rPr>
          <w:rStyle w:val="FootnoteReference"/>
          <w:rFonts w:ascii="Times New Roman" w:hAnsi="Times New Roman" w:cs="Times New Roman"/>
          <w:sz w:val="20"/>
          <w:szCs w:val="20"/>
        </w:rPr>
        <w:footnoteRef/>
      </w:r>
      <w:r w:rsidRPr="00BF56D1">
        <w:rPr>
          <w:rFonts w:ascii="Times New Roman" w:hAnsi="Times New Roman" w:cs="Times New Roman"/>
          <w:sz w:val="20"/>
          <w:szCs w:val="20"/>
        </w:rPr>
        <w:t xml:space="preserve"> </w:t>
      </w:r>
      <w:r w:rsidR="00AF5610" w:rsidRPr="00BF56D1">
        <w:rPr>
          <w:rFonts w:ascii="Times New Roman" w:hAnsi="Times New Roman" w:cs="Times New Roman"/>
          <w:sz w:val="20"/>
          <w:szCs w:val="20"/>
        </w:rPr>
        <w:t xml:space="preserve">NYC Department of Transportation, “Delivering New York: A Smart Truck Management Plan for New York City,” May 2021, available at: </w:t>
      </w:r>
      <w:hyperlink r:id="rId4" w:history="1">
        <w:r w:rsidR="00AF5610" w:rsidRPr="00BF56D1">
          <w:rPr>
            <w:rStyle w:val="Hyperlink"/>
            <w:rFonts w:ascii="Times New Roman" w:hAnsi="Times New Roman" w:cs="Times New Roman"/>
            <w:sz w:val="20"/>
            <w:szCs w:val="20"/>
          </w:rPr>
          <w:t>https://www.nyc.gov/html/dot/downloads/pdf/smart-truck-management-plan.pdf</w:t>
        </w:r>
      </w:hyperlink>
      <w:r w:rsidR="00AF5610" w:rsidRPr="00BF56D1">
        <w:rPr>
          <w:rFonts w:ascii="Times New Roman" w:hAnsi="Times New Roman" w:cs="Times New Roman"/>
          <w:sz w:val="20"/>
          <w:szCs w:val="20"/>
        </w:rPr>
        <w:t xml:space="preserve">, p. 8; </w:t>
      </w:r>
      <w:r w:rsidR="00E5651B" w:rsidRPr="00BF56D1">
        <w:rPr>
          <w:rFonts w:ascii="Times New Roman" w:hAnsi="Times New Roman" w:cs="Times New Roman"/>
          <w:sz w:val="20"/>
          <w:szCs w:val="20"/>
        </w:rPr>
        <w:t>NYC</w:t>
      </w:r>
      <w:r w:rsidR="00F32964" w:rsidRPr="00BF56D1">
        <w:rPr>
          <w:rFonts w:ascii="Times New Roman" w:hAnsi="Times New Roman" w:cs="Times New Roman"/>
          <w:sz w:val="20"/>
          <w:szCs w:val="20"/>
        </w:rPr>
        <w:t xml:space="preserve"> Department of Transportation, </w:t>
      </w:r>
      <w:r w:rsidRPr="00BF56D1">
        <w:rPr>
          <w:rFonts w:ascii="Times New Roman" w:hAnsi="Times New Roman" w:cs="Times New Roman"/>
          <w:sz w:val="20"/>
          <w:szCs w:val="20"/>
        </w:rPr>
        <w:t>“</w:t>
      </w:r>
      <w:proofErr w:type="spellStart"/>
      <w:r w:rsidRPr="00BF56D1">
        <w:rPr>
          <w:rFonts w:ascii="Times New Roman" w:hAnsi="Times New Roman" w:cs="Times New Roman"/>
          <w:sz w:val="20"/>
          <w:szCs w:val="20"/>
        </w:rPr>
        <w:t>Microhubs</w:t>
      </w:r>
      <w:proofErr w:type="spellEnd"/>
      <w:r w:rsidRPr="00BF56D1">
        <w:rPr>
          <w:rFonts w:ascii="Times New Roman" w:hAnsi="Times New Roman" w:cs="Times New Roman"/>
          <w:sz w:val="20"/>
          <w:szCs w:val="20"/>
        </w:rPr>
        <w:t xml:space="preserve"> Pilot: Manhattan Community Board 8,”</w:t>
      </w:r>
      <w:r w:rsidR="00F32964" w:rsidRPr="00BF56D1">
        <w:rPr>
          <w:rFonts w:ascii="Times New Roman" w:hAnsi="Times New Roman" w:cs="Times New Roman"/>
          <w:sz w:val="20"/>
          <w:szCs w:val="20"/>
        </w:rPr>
        <w:t xml:space="preserve"> </w:t>
      </w:r>
      <w:r w:rsidRPr="00BF56D1">
        <w:rPr>
          <w:rFonts w:ascii="Times New Roman" w:hAnsi="Times New Roman" w:cs="Times New Roman"/>
          <w:sz w:val="20"/>
          <w:szCs w:val="20"/>
        </w:rPr>
        <w:t xml:space="preserve"> Sept</w:t>
      </w:r>
      <w:r w:rsidR="00E22F60" w:rsidRPr="00BF56D1">
        <w:rPr>
          <w:rFonts w:ascii="Times New Roman" w:hAnsi="Times New Roman" w:cs="Times New Roman"/>
          <w:sz w:val="20"/>
          <w:szCs w:val="20"/>
        </w:rPr>
        <w:t>ember</w:t>
      </w:r>
      <w:r w:rsidRPr="00BF56D1">
        <w:rPr>
          <w:rFonts w:ascii="Times New Roman" w:hAnsi="Times New Roman" w:cs="Times New Roman"/>
          <w:sz w:val="20"/>
          <w:szCs w:val="20"/>
        </w:rPr>
        <w:t xml:space="preserve"> 4, 2024, </w:t>
      </w:r>
      <w:r w:rsidRPr="00BF56D1">
        <w:rPr>
          <w:rFonts w:ascii="Times New Roman" w:hAnsi="Times New Roman" w:cs="Times New Roman"/>
          <w:i/>
          <w:iCs/>
          <w:sz w:val="20"/>
          <w:szCs w:val="20"/>
        </w:rPr>
        <w:t>available at</w:t>
      </w:r>
      <w:r w:rsidRPr="00BF56D1">
        <w:rPr>
          <w:rFonts w:ascii="Times New Roman" w:hAnsi="Times New Roman" w:cs="Times New Roman"/>
          <w:sz w:val="20"/>
          <w:szCs w:val="20"/>
        </w:rPr>
        <w:t xml:space="preserve">:  </w:t>
      </w:r>
      <w:hyperlink r:id="rId5">
        <w:r w:rsidRPr="00BF56D1">
          <w:rPr>
            <w:rStyle w:val="Hyperlink"/>
            <w:rFonts w:ascii="Times New Roman" w:hAnsi="Times New Roman" w:cs="Times New Roman"/>
            <w:color w:val="0563C1"/>
            <w:sz w:val="20"/>
            <w:szCs w:val="20"/>
          </w:rPr>
          <w:t>https://www.nyc.gov/html/dot/downloads/pdf/microhubs-pilot-mn-cb8-sept2024.pdf</w:t>
        </w:r>
      </w:hyperlink>
      <w:r w:rsidRPr="00BF56D1">
        <w:rPr>
          <w:rFonts w:ascii="Times New Roman" w:hAnsi="Times New Roman" w:cs="Times New Roman"/>
          <w:sz w:val="20"/>
          <w:szCs w:val="20"/>
        </w:rPr>
        <w:t>, p. 4.</w:t>
      </w:r>
    </w:p>
  </w:footnote>
  <w:footnote w:id="5">
    <w:p w14:paraId="229FF52D" w14:textId="1CC607B8" w:rsidR="00F77618" w:rsidRPr="00BF56D1" w:rsidRDefault="00F77618"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Amazon, “</w:t>
      </w:r>
      <w:r w:rsidR="001630D9" w:rsidRPr="00BF56D1">
        <w:rPr>
          <w:rFonts w:ascii="Times New Roman" w:hAnsi="Times New Roman" w:cs="Times New Roman"/>
        </w:rPr>
        <w:t>Amazon is delivering its largest selection of products to U.S. Prime members at the fastest speeds ever</w:t>
      </w:r>
      <w:r w:rsidRPr="00BF56D1">
        <w:rPr>
          <w:rFonts w:ascii="Times New Roman" w:hAnsi="Times New Roman" w:cs="Times New Roman"/>
        </w:rPr>
        <w:t xml:space="preserve">,” </w:t>
      </w:r>
      <w:r w:rsidR="001630D9" w:rsidRPr="00BF56D1">
        <w:rPr>
          <w:rFonts w:ascii="Times New Roman" w:hAnsi="Times New Roman" w:cs="Times New Roman"/>
        </w:rPr>
        <w:t>July 31, 2023</w:t>
      </w:r>
      <w:r w:rsidR="007D2027" w:rsidRPr="00BF56D1">
        <w:rPr>
          <w:rFonts w:ascii="Times New Roman" w:hAnsi="Times New Roman" w:cs="Times New Roman"/>
        </w:rPr>
        <w:t xml:space="preserve">, available at: </w:t>
      </w:r>
      <w:hyperlink r:id="rId6" w:history="1">
        <w:r w:rsidR="005403C7" w:rsidRPr="00BF56D1">
          <w:rPr>
            <w:rStyle w:val="Hyperlink"/>
            <w:rFonts w:ascii="Times New Roman" w:hAnsi="Times New Roman" w:cs="Times New Roman"/>
          </w:rPr>
          <w:t>https://www.aboutamazon.com/news/operations/doug-herrington-amazon-prime-delivery-speed</w:t>
        </w:r>
      </w:hyperlink>
      <w:r w:rsidR="005403C7" w:rsidRPr="00BF56D1">
        <w:rPr>
          <w:rFonts w:ascii="Times New Roman" w:hAnsi="Times New Roman" w:cs="Times New Roman"/>
        </w:rPr>
        <w:t xml:space="preserve"> </w:t>
      </w:r>
    </w:p>
  </w:footnote>
  <w:footnote w:id="6">
    <w:p w14:paraId="6022F6DF" w14:textId="246CC291" w:rsidR="000F14AC" w:rsidRPr="00BF56D1" w:rsidRDefault="000F14AC"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Amazon, “</w:t>
      </w:r>
      <w:r w:rsidR="00FF24F0" w:rsidRPr="00BF56D1">
        <w:rPr>
          <w:rFonts w:ascii="Times New Roman" w:hAnsi="Times New Roman" w:cs="Times New Roman"/>
        </w:rPr>
        <w:t xml:space="preserve">Amazon introduces faster delivery with new 1-hour and 3-hour options,” available at: </w:t>
      </w:r>
      <w:hyperlink r:id="rId7" w:history="1">
        <w:r w:rsidR="00FF24F0" w:rsidRPr="00BF56D1">
          <w:rPr>
            <w:rStyle w:val="Hyperlink"/>
            <w:rFonts w:ascii="Times New Roman" w:hAnsi="Times New Roman" w:cs="Times New Roman"/>
          </w:rPr>
          <w:t>https://www.aboutamazon.com/news/retail/amazon-fast-delivery-orders</w:t>
        </w:r>
      </w:hyperlink>
      <w:r w:rsidR="00FF24F0" w:rsidRPr="00BF56D1">
        <w:rPr>
          <w:rFonts w:ascii="Times New Roman" w:hAnsi="Times New Roman" w:cs="Times New Roman"/>
        </w:rPr>
        <w:t xml:space="preserve"> </w:t>
      </w:r>
    </w:p>
  </w:footnote>
  <w:footnote w:id="7">
    <w:p w14:paraId="1A707DDD" w14:textId="7DD97278" w:rsidR="00B47EF4" w:rsidRPr="00BF56D1" w:rsidRDefault="00B47EF4"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0436CA" w:rsidRPr="00BF56D1">
        <w:rPr>
          <w:rFonts w:ascii="Times New Roman" w:hAnsi="Times New Roman" w:cs="Times New Roman"/>
        </w:rPr>
        <w:t>Gabrielle Fonrouge and Laya Neelakandan, “</w:t>
      </w:r>
      <w:r w:rsidR="00046317" w:rsidRPr="00BF56D1">
        <w:rPr>
          <w:rFonts w:ascii="Times New Roman" w:hAnsi="Times New Roman" w:cs="Times New Roman"/>
        </w:rPr>
        <w:t xml:space="preserve">FedEx launches same-day delivery with </w:t>
      </w:r>
      <w:proofErr w:type="spellStart"/>
      <w:r w:rsidR="00046317" w:rsidRPr="00BF56D1">
        <w:rPr>
          <w:rFonts w:ascii="Times New Roman" w:hAnsi="Times New Roman" w:cs="Times New Roman"/>
        </w:rPr>
        <w:t>OneRail</w:t>
      </w:r>
      <w:proofErr w:type="spellEnd"/>
      <w:r w:rsidR="00046317" w:rsidRPr="00BF56D1">
        <w:rPr>
          <w:rFonts w:ascii="Times New Roman" w:hAnsi="Times New Roman" w:cs="Times New Roman"/>
        </w:rPr>
        <w:t xml:space="preserve"> as Amazon, Walmart boost their speeds,” CNBC, March 24, 2026, available at: </w:t>
      </w:r>
      <w:hyperlink r:id="rId8" w:history="1">
        <w:r w:rsidR="0070139A" w:rsidRPr="00BF56D1">
          <w:rPr>
            <w:rStyle w:val="Hyperlink"/>
            <w:rFonts w:ascii="Times New Roman" w:hAnsi="Times New Roman" w:cs="Times New Roman"/>
          </w:rPr>
          <w:t>https://www.cnbc.com/2026/03/24/fedex-same-day-delivery-onerail.html</w:t>
        </w:r>
      </w:hyperlink>
      <w:r w:rsidR="0070139A" w:rsidRPr="00BF56D1">
        <w:rPr>
          <w:rFonts w:ascii="Times New Roman" w:hAnsi="Times New Roman" w:cs="Times New Roman"/>
        </w:rPr>
        <w:t xml:space="preserve"> </w:t>
      </w:r>
    </w:p>
  </w:footnote>
  <w:footnote w:id="8">
    <w:p w14:paraId="5DB943F4" w14:textId="01646AE5" w:rsidR="005107B4" w:rsidRPr="00BF56D1" w:rsidRDefault="005107B4" w:rsidP="00BF56D1">
      <w:pPr>
        <w:spacing w:after="0" w:line="240" w:lineRule="auto"/>
        <w:rPr>
          <w:rFonts w:ascii="Times New Roman" w:hAnsi="Times New Roman" w:cs="Times New Roman"/>
          <w:sz w:val="20"/>
          <w:szCs w:val="20"/>
        </w:rPr>
      </w:pPr>
      <w:r w:rsidRPr="00BF56D1">
        <w:rPr>
          <w:rStyle w:val="FootnoteReference"/>
          <w:rFonts w:ascii="Times New Roman" w:hAnsi="Times New Roman" w:cs="Times New Roman"/>
          <w:sz w:val="20"/>
          <w:szCs w:val="20"/>
        </w:rPr>
        <w:footnoteRef/>
      </w:r>
      <w:r w:rsidRPr="00BF56D1">
        <w:rPr>
          <w:rFonts w:ascii="Times New Roman" w:hAnsi="Times New Roman" w:cs="Times New Roman"/>
          <w:sz w:val="20"/>
          <w:szCs w:val="20"/>
        </w:rPr>
        <w:t xml:space="preserve"> “EJNYC: A Study of Environmental Justice Issues in New York City,” New York City Office of Climate &amp; Environmental Justice, 2024, </w:t>
      </w:r>
      <w:r w:rsidRPr="00BF56D1">
        <w:rPr>
          <w:rFonts w:ascii="Times New Roman" w:hAnsi="Times New Roman" w:cs="Times New Roman"/>
          <w:i/>
          <w:iCs/>
          <w:sz w:val="20"/>
          <w:szCs w:val="20"/>
        </w:rPr>
        <w:t>available at</w:t>
      </w:r>
      <w:r w:rsidRPr="00BF56D1">
        <w:rPr>
          <w:rFonts w:ascii="Times New Roman" w:hAnsi="Times New Roman" w:cs="Times New Roman"/>
          <w:sz w:val="20"/>
          <w:szCs w:val="20"/>
        </w:rPr>
        <w:t xml:space="preserve">: </w:t>
      </w:r>
      <w:hyperlink r:id="rId9">
        <w:r w:rsidRPr="00BF56D1">
          <w:rPr>
            <w:rStyle w:val="Hyperlink"/>
            <w:rFonts w:ascii="Times New Roman" w:hAnsi="Times New Roman" w:cs="Times New Roman"/>
            <w:color w:val="0563C1"/>
            <w:sz w:val="20"/>
            <w:szCs w:val="20"/>
          </w:rPr>
          <w:t>https://climate.cityofnewyork.us/wp-content/uploads/2024/04/EJNYC_Report_FIN_20240424.pdf</w:t>
        </w:r>
      </w:hyperlink>
      <w:r w:rsidRPr="00BF56D1">
        <w:rPr>
          <w:rFonts w:ascii="Times New Roman" w:hAnsi="Times New Roman" w:cs="Times New Roman"/>
          <w:sz w:val="20"/>
          <w:szCs w:val="20"/>
        </w:rPr>
        <w:t>, p. 86-88.</w:t>
      </w:r>
    </w:p>
  </w:footnote>
  <w:footnote w:id="9">
    <w:p w14:paraId="6757A520" w14:textId="77777777" w:rsidR="00E42263" w:rsidRPr="00BF56D1" w:rsidRDefault="00E42263" w:rsidP="00BF56D1">
      <w:pPr>
        <w:spacing w:after="0" w:line="240" w:lineRule="auto"/>
        <w:rPr>
          <w:rFonts w:ascii="Times New Roman" w:hAnsi="Times New Roman" w:cs="Times New Roman"/>
          <w:sz w:val="20"/>
          <w:szCs w:val="20"/>
        </w:rPr>
      </w:pPr>
      <w:r w:rsidRPr="00BF56D1">
        <w:rPr>
          <w:rStyle w:val="FootnoteReference"/>
          <w:rFonts w:ascii="Times New Roman" w:hAnsi="Times New Roman" w:cs="Times New Roman"/>
          <w:sz w:val="20"/>
          <w:szCs w:val="20"/>
        </w:rPr>
        <w:footnoteRef/>
      </w:r>
      <w:r w:rsidRPr="00BF56D1">
        <w:rPr>
          <w:rFonts w:ascii="Times New Roman" w:hAnsi="Times New Roman" w:cs="Times New Roman"/>
          <w:sz w:val="20"/>
          <w:szCs w:val="20"/>
        </w:rPr>
        <w:t xml:space="preserve"> </w:t>
      </w:r>
      <w:r w:rsidRPr="00BF56D1">
        <w:rPr>
          <w:rFonts w:ascii="Times New Roman" w:hAnsi="Times New Roman" w:cs="Times New Roman"/>
          <w:i/>
          <w:iCs/>
          <w:sz w:val="20"/>
          <w:szCs w:val="20"/>
        </w:rPr>
        <w:t>EJNYC Report</w:t>
      </w:r>
      <w:r w:rsidRPr="00BF56D1">
        <w:rPr>
          <w:rFonts w:ascii="Times New Roman" w:hAnsi="Times New Roman" w:cs="Times New Roman"/>
          <w:sz w:val="20"/>
          <w:szCs w:val="20"/>
        </w:rPr>
        <w:t>, at p. 88.</w:t>
      </w:r>
    </w:p>
  </w:footnote>
  <w:footnote w:id="10">
    <w:p w14:paraId="18B99D36" w14:textId="4B51A1C4" w:rsidR="00C1273A" w:rsidRPr="00BF56D1" w:rsidRDefault="00C1273A"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BJH Advisors for New York City Department of City Planning, “Last-Mile Parcel Delivery Facilities: Market Assessment,” March 2025, available at: </w:t>
      </w:r>
      <w:hyperlink r:id="rId10" w:history="1">
        <w:r w:rsidRPr="00BF56D1">
          <w:rPr>
            <w:rStyle w:val="Hyperlink"/>
            <w:rFonts w:ascii="Times New Roman" w:hAnsi="Times New Roman" w:cs="Times New Roman"/>
          </w:rPr>
          <w:t>https://www.nyc.gov/assets/planning/downloads/pdf/our-work/plans/citywide/last-mile-facility-text-amendment/25DCP067Y_%20Last-Mile_Facilities_Market_Assessment_V1_03282025.pdf</w:t>
        </w:r>
      </w:hyperlink>
    </w:p>
  </w:footnote>
  <w:footnote w:id="11">
    <w:p w14:paraId="6C6A3FAB" w14:textId="7CA1098E" w:rsidR="00D0131B" w:rsidRPr="00BF56D1" w:rsidRDefault="00D0131B"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BJH Advisors for New York City Department of City Planning, “Last-Mile Parcel Delivery Facilities: Market Assessment,” March 2025, available at: </w:t>
      </w:r>
      <w:hyperlink r:id="rId11" w:history="1">
        <w:r w:rsidRPr="00BF56D1">
          <w:rPr>
            <w:rStyle w:val="Hyperlink"/>
            <w:rFonts w:ascii="Times New Roman" w:hAnsi="Times New Roman" w:cs="Times New Roman"/>
          </w:rPr>
          <w:t>https://www.nyc.gov/assets/planning/downloads/pdf/our-work/plans/citywide/last-mile-facility-text-amendment/25DCP067Y_%20Last-Mile_Facilities_Market_Assessment_V1_03282025.pdf</w:t>
        </w:r>
      </w:hyperlink>
      <w:r w:rsidR="004868F4" w:rsidRPr="00BF56D1">
        <w:rPr>
          <w:rFonts w:ascii="Times New Roman" w:hAnsi="Times New Roman" w:cs="Times New Roman"/>
        </w:rPr>
        <w:t>, p. 39.</w:t>
      </w:r>
    </w:p>
  </w:footnote>
  <w:footnote w:id="12">
    <w:p w14:paraId="678395C6" w14:textId="0434298E" w:rsidR="00503188" w:rsidRPr="00BF56D1" w:rsidRDefault="00503188"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BJH Advisors for New York City Department of City Planning, “Last-Mile Parcel Delivery Facilities: Market Assessment,” March 2025, available at: </w:t>
      </w:r>
      <w:hyperlink r:id="rId12" w:history="1">
        <w:r w:rsidRPr="00BF56D1">
          <w:rPr>
            <w:rStyle w:val="Hyperlink"/>
            <w:rFonts w:ascii="Times New Roman" w:hAnsi="Times New Roman" w:cs="Times New Roman"/>
          </w:rPr>
          <w:t>https://www.nyc.gov/assets/planning/downloads/pdf/our-work/plans/citywide/last-mile-facility-text-amendment/25DCP067Y_%20Last-Mile_Facilities_Market_Assessment_V1_03282025.pdf</w:t>
        </w:r>
      </w:hyperlink>
      <w:r w:rsidRPr="00BF56D1">
        <w:rPr>
          <w:rFonts w:ascii="Times New Roman" w:hAnsi="Times New Roman" w:cs="Times New Roman"/>
        </w:rPr>
        <w:t>, p. 47.</w:t>
      </w:r>
    </w:p>
  </w:footnote>
  <w:footnote w:id="13">
    <w:p w14:paraId="1FE8B095" w14:textId="1C7F7725" w:rsidR="00CE08DB" w:rsidRPr="00BF56D1" w:rsidRDefault="00CE08DB"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232B6C" w:rsidRPr="00BF56D1">
        <w:rPr>
          <w:rFonts w:ascii="Times New Roman" w:hAnsi="Times New Roman" w:cs="Times New Roman"/>
        </w:rPr>
        <w:t xml:space="preserve">BJH Advisors for New York City Department of City Planning, “Last-Mile Parcel Delivery Facilities: Market Assessment,” March 2025, available at: </w:t>
      </w:r>
      <w:hyperlink r:id="rId13" w:history="1">
        <w:r w:rsidR="00232B6C" w:rsidRPr="00BF56D1">
          <w:rPr>
            <w:rStyle w:val="Hyperlink"/>
            <w:rFonts w:ascii="Times New Roman" w:hAnsi="Times New Roman" w:cs="Times New Roman"/>
          </w:rPr>
          <w:t>https://www.nyc.gov/assets/planning/downloads/pdf/our-work/plans/citywide/last-mile-facility-text-amendment/25DCP067Y_%20Last-Mile_Facilities_Market_Assessment_V1_03282025.pdf</w:t>
        </w:r>
      </w:hyperlink>
      <w:r w:rsidR="00232B6C" w:rsidRPr="00BF56D1">
        <w:rPr>
          <w:rFonts w:ascii="Times New Roman" w:hAnsi="Times New Roman" w:cs="Times New Roman"/>
        </w:rPr>
        <w:t xml:space="preserve">, p. </w:t>
      </w:r>
      <w:r w:rsidR="00CF70BD" w:rsidRPr="00BF56D1">
        <w:rPr>
          <w:rFonts w:ascii="Times New Roman" w:hAnsi="Times New Roman" w:cs="Times New Roman"/>
        </w:rPr>
        <w:t>23;</w:t>
      </w:r>
      <w:r w:rsidRPr="00BF56D1">
        <w:rPr>
          <w:rFonts w:ascii="Times New Roman" w:hAnsi="Times New Roman" w:cs="Times New Roman"/>
        </w:rPr>
        <w:t xml:space="preserve"> </w:t>
      </w:r>
      <w:r w:rsidR="00114AC6" w:rsidRPr="00BF56D1">
        <w:rPr>
          <w:rFonts w:ascii="Times New Roman" w:hAnsi="Times New Roman" w:cs="Times New Roman"/>
        </w:rPr>
        <w:t xml:space="preserve">Charles Komanoff, “Taming New York City's E-Delivery Gridlock: Report to the New York City Council,” November 2021, available at: </w:t>
      </w:r>
      <w:hyperlink r:id="rId14" w:history="1">
        <w:r w:rsidR="00114AC6" w:rsidRPr="00BF56D1">
          <w:rPr>
            <w:rStyle w:val="Hyperlink"/>
            <w:rFonts w:ascii="Times New Roman" w:hAnsi="Times New Roman" w:cs="Times New Roman"/>
          </w:rPr>
          <w:t>https://council.nyc.gov/wp-content/uploads/2021/11/Taming_NYCs_E-Delivery_Gridlock.pdf</w:t>
        </w:r>
      </w:hyperlink>
      <w:r w:rsidR="00114AC6" w:rsidRPr="00BF56D1">
        <w:rPr>
          <w:rFonts w:ascii="Times New Roman" w:hAnsi="Times New Roman" w:cs="Times New Roman"/>
        </w:rPr>
        <w:t xml:space="preserve">, p. 6 </w:t>
      </w:r>
    </w:p>
  </w:footnote>
  <w:footnote w:id="14">
    <w:p w14:paraId="00CE9392" w14:textId="22144DE8" w:rsidR="007D44ED" w:rsidRPr="00BF56D1" w:rsidRDefault="007D44ED"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Daniel Schneider, David Weil, Julie Su and Kevin Bruey, ”Amazon Drives Low Wages: The Unraveling of Workplace Protections  for Delivery Drivers,” Harvard Kennedy School Shift Project, October 2025, available at: </w:t>
      </w:r>
      <w:hyperlink r:id="rId15">
        <w:r w:rsidRPr="00BF56D1">
          <w:rPr>
            <w:rStyle w:val="Hyperlink"/>
            <w:rFonts w:ascii="Times New Roman" w:hAnsi="Times New Roman" w:cs="Times New Roman"/>
          </w:rPr>
          <w:t>https://shift.hks.harvard.edu/amazon-drives-low-wages/</w:t>
        </w:r>
      </w:hyperlink>
    </w:p>
  </w:footnote>
  <w:footnote w:id="15">
    <w:p w14:paraId="536FA676" w14:textId="4A98797C" w:rsidR="00C42958" w:rsidRPr="00BF56D1" w:rsidRDefault="00C42958"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AD550D" w:rsidRPr="00BF56D1">
        <w:rPr>
          <w:rFonts w:ascii="Times New Roman" w:hAnsi="Times New Roman" w:cs="Times New Roman"/>
        </w:rPr>
        <w:t xml:space="preserve">Amazon, “Own Your Own Success,” available at: </w:t>
      </w:r>
      <w:hyperlink r:id="rId16" w:history="1">
        <w:r w:rsidR="00682143" w:rsidRPr="00BF56D1">
          <w:rPr>
            <w:rStyle w:val="Hyperlink"/>
            <w:rFonts w:ascii="Times New Roman" w:hAnsi="Times New Roman" w:cs="Times New Roman"/>
          </w:rPr>
          <w:t>https://m.media-amazon.com/images/G/01/DSP2022/assets/desktop/DSP_US_Brochure.pdf</w:t>
        </w:r>
      </w:hyperlink>
      <w:r w:rsidR="00682143" w:rsidRPr="00BF56D1">
        <w:rPr>
          <w:rFonts w:ascii="Times New Roman" w:hAnsi="Times New Roman" w:cs="Times New Roman"/>
        </w:rPr>
        <w:t xml:space="preserve"> </w:t>
      </w:r>
    </w:p>
  </w:footnote>
  <w:footnote w:id="16">
    <w:p w14:paraId="3D0EEBF4" w14:textId="3390A09C" w:rsidR="00387867" w:rsidRPr="00BF56D1" w:rsidRDefault="00387867"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2B772D" w:rsidRPr="00BF56D1">
        <w:rPr>
          <w:rFonts w:ascii="Times New Roman" w:hAnsi="Times New Roman" w:cs="Times New Roman"/>
          <w:i/>
          <w:iCs/>
        </w:rPr>
        <w:t xml:space="preserve">See </w:t>
      </w:r>
      <w:r w:rsidRPr="00BF56D1">
        <w:rPr>
          <w:rFonts w:ascii="Times New Roman" w:hAnsi="Times New Roman" w:cs="Times New Roman"/>
        </w:rPr>
        <w:t xml:space="preserve">FedEx, “Types of Opportunities,” available at: </w:t>
      </w:r>
      <w:hyperlink r:id="rId17" w:history="1">
        <w:r w:rsidRPr="00BF56D1">
          <w:rPr>
            <w:rStyle w:val="Hyperlink"/>
            <w:rFonts w:ascii="Times New Roman" w:hAnsi="Times New Roman" w:cs="Times New Roman"/>
          </w:rPr>
          <w:t>https://www.buildagroundbiz.com/contracting-with-fedex-ground/types-of-opportunities</w:t>
        </w:r>
      </w:hyperlink>
      <w:r w:rsidR="002B772D" w:rsidRPr="00BF56D1">
        <w:rPr>
          <w:rFonts w:ascii="Times New Roman" w:hAnsi="Times New Roman" w:cs="Times New Roman"/>
        </w:rPr>
        <w:t xml:space="preserve">; Daniel Schneider, David Weil, Julie Su and Kevin Bruey, ”Amazon Drives Low Wages: The Unraveling of Workplace Protections  for Delivery Drivers,” Harvard Kennedy School Shift Project, October 2025, available at: </w:t>
      </w:r>
      <w:hyperlink r:id="rId18">
        <w:r w:rsidR="002B772D" w:rsidRPr="00BF56D1">
          <w:rPr>
            <w:rStyle w:val="Hyperlink"/>
            <w:rFonts w:ascii="Times New Roman" w:hAnsi="Times New Roman" w:cs="Times New Roman"/>
          </w:rPr>
          <w:t>https://shift.hks.harvard.edu/amazon-drives-low-wages/</w:t>
        </w:r>
      </w:hyperlink>
      <w:r w:rsidR="002B772D" w:rsidRPr="00BF56D1">
        <w:rPr>
          <w:rFonts w:ascii="Times New Roman" w:hAnsi="Times New Roman" w:cs="Times New Roman"/>
        </w:rPr>
        <w:t xml:space="preserve"> </w:t>
      </w:r>
    </w:p>
  </w:footnote>
  <w:footnote w:id="17">
    <w:p w14:paraId="7DB81568" w14:textId="22CC86B2" w:rsidR="000F5E32" w:rsidRPr="00BF56D1" w:rsidRDefault="000F5E32"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D070D5" w:rsidRPr="00BF56D1">
        <w:rPr>
          <w:rFonts w:ascii="Times New Roman" w:hAnsi="Times New Roman" w:cs="Times New Roman"/>
        </w:rPr>
        <w:t xml:space="preserve">Matt Grossmand and Paul Ziobro, “UPS to Buy Delivery Platform Roadie,” </w:t>
      </w:r>
      <w:r w:rsidR="00D070D5" w:rsidRPr="00BF56D1">
        <w:rPr>
          <w:rFonts w:ascii="Times New Roman" w:hAnsi="Times New Roman" w:cs="Times New Roman"/>
          <w:i/>
          <w:iCs/>
        </w:rPr>
        <w:t>The Wall Street Journal</w:t>
      </w:r>
      <w:r w:rsidR="00D070D5" w:rsidRPr="00BF56D1">
        <w:rPr>
          <w:rFonts w:ascii="Times New Roman" w:hAnsi="Times New Roman" w:cs="Times New Roman"/>
        </w:rPr>
        <w:t xml:space="preserve">, September 10, 2021, available at: </w:t>
      </w:r>
      <w:hyperlink r:id="rId19" w:history="1">
        <w:r w:rsidR="00B87E82" w:rsidRPr="00BF56D1">
          <w:rPr>
            <w:rStyle w:val="Hyperlink"/>
            <w:rFonts w:ascii="Times New Roman" w:hAnsi="Times New Roman" w:cs="Times New Roman"/>
          </w:rPr>
          <w:t>https://www.wsj.com/business/logistics/ups-to-buy-delivery-platform-roadie-11631285459</w:t>
        </w:r>
      </w:hyperlink>
      <w:r w:rsidR="00B87E82" w:rsidRPr="00BF56D1">
        <w:rPr>
          <w:rFonts w:ascii="Times New Roman" w:hAnsi="Times New Roman" w:cs="Times New Roman"/>
        </w:rPr>
        <w:t xml:space="preserve"> </w:t>
      </w:r>
    </w:p>
  </w:footnote>
  <w:footnote w:id="18">
    <w:p w14:paraId="08CA3A0D" w14:textId="6C6B480E" w:rsidR="007B6CA8" w:rsidRPr="00BF56D1" w:rsidRDefault="007B6CA8"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“Amazon Flex: What to Expect,” available at: </w:t>
      </w:r>
      <w:hyperlink r:id="rId20" w:history="1">
        <w:r w:rsidRPr="00BF56D1">
          <w:rPr>
            <w:rStyle w:val="Hyperlink"/>
            <w:rFonts w:ascii="Times New Roman" w:hAnsi="Times New Roman" w:cs="Times New Roman"/>
          </w:rPr>
          <w:t>https://flex.amazon.com/get-started/what-to-expect</w:t>
        </w:r>
      </w:hyperlink>
      <w:r w:rsidRPr="00BF56D1">
        <w:rPr>
          <w:rFonts w:ascii="Times New Roman" w:hAnsi="Times New Roman" w:cs="Times New Roman"/>
        </w:rPr>
        <w:t xml:space="preserve"> </w:t>
      </w:r>
    </w:p>
  </w:footnote>
  <w:footnote w:id="19">
    <w:p w14:paraId="7E429A56" w14:textId="27B57A9F" w:rsidR="00B26D1F" w:rsidRPr="00BF56D1" w:rsidRDefault="00B26D1F"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1D1DD5" w:rsidRPr="00BF56D1">
        <w:rPr>
          <w:rFonts w:ascii="Times New Roman" w:hAnsi="Times New Roman" w:cs="Times New Roman"/>
        </w:rPr>
        <w:t>Amazon, “Own Your Own Success”</w:t>
      </w:r>
      <w:r w:rsidRPr="00BF56D1">
        <w:rPr>
          <w:rFonts w:ascii="Times New Roman" w:hAnsi="Times New Roman" w:cs="Times New Roman"/>
        </w:rPr>
        <w:t>.</w:t>
      </w:r>
    </w:p>
  </w:footnote>
  <w:footnote w:id="20">
    <w:p w14:paraId="6EC9B8E9" w14:textId="670D98DF" w:rsidR="006A1C49" w:rsidRPr="00BF56D1" w:rsidRDefault="006A1C49"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Pr="00BF56D1">
        <w:rPr>
          <w:rFonts w:ascii="Times New Roman" w:hAnsi="Times New Roman" w:cs="Times New Roman"/>
          <w:i/>
          <w:iCs/>
        </w:rPr>
        <w:t xml:space="preserve">See </w:t>
      </w:r>
      <w:r w:rsidR="003E1E76" w:rsidRPr="00BF56D1">
        <w:rPr>
          <w:rFonts w:ascii="Times New Roman" w:hAnsi="Times New Roman" w:cs="Times New Roman"/>
        </w:rPr>
        <w:t xml:space="preserve">Danielle Kay, “Amazon Could Be Forced to Treat Drivers as Employees,” </w:t>
      </w:r>
      <w:r w:rsidR="003E1E76" w:rsidRPr="00BF56D1">
        <w:rPr>
          <w:rFonts w:ascii="Times New Roman" w:hAnsi="Times New Roman" w:cs="Times New Roman"/>
          <w:i/>
          <w:iCs/>
        </w:rPr>
        <w:t>The New York Times</w:t>
      </w:r>
      <w:r w:rsidR="003E1E76" w:rsidRPr="00BF56D1">
        <w:rPr>
          <w:rFonts w:ascii="Times New Roman" w:hAnsi="Times New Roman" w:cs="Times New Roman"/>
        </w:rPr>
        <w:t xml:space="preserve">, </w:t>
      </w:r>
      <w:r w:rsidR="00D702A2" w:rsidRPr="00BF56D1">
        <w:rPr>
          <w:rFonts w:ascii="Times New Roman" w:hAnsi="Times New Roman" w:cs="Times New Roman"/>
        </w:rPr>
        <w:t>October 10, 2024, available at:</w:t>
      </w:r>
      <w:r w:rsidR="003E1E76" w:rsidRPr="00BF56D1">
        <w:rPr>
          <w:rFonts w:ascii="Times New Roman" w:hAnsi="Times New Roman" w:cs="Times New Roman"/>
        </w:rPr>
        <w:t xml:space="preserve"> </w:t>
      </w:r>
      <w:hyperlink r:id="rId21" w:history="1">
        <w:r w:rsidR="00D702A2" w:rsidRPr="00BF56D1">
          <w:rPr>
            <w:rStyle w:val="Hyperlink"/>
            <w:rFonts w:ascii="Times New Roman" w:hAnsi="Times New Roman" w:cs="Times New Roman"/>
          </w:rPr>
          <w:t>https://www.nytimes.com/2024/10/10/business/economy/amazon-delivery-drivers-labor-nlrb.html</w:t>
        </w:r>
      </w:hyperlink>
      <w:r w:rsidR="00D702A2" w:rsidRPr="00BF56D1">
        <w:rPr>
          <w:rFonts w:ascii="Times New Roman" w:hAnsi="Times New Roman" w:cs="Times New Roman"/>
        </w:rPr>
        <w:t xml:space="preserve"> </w:t>
      </w:r>
    </w:p>
  </w:footnote>
  <w:footnote w:id="21">
    <w:p w14:paraId="23B95C99" w14:textId="77777777" w:rsidR="002D7086" w:rsidRPr="00BF56D1" w:rsidRDefault="002D7086"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James Vincent, “Amazon delivery drivers have to consent to AI surveillance in their vans or lose their jobs,” </w:t>
      </w:r>
      <w:r w:rsidRPr="00BF56D1">
        <w:rPr>
          <w:rFonts w:ascii="Times New Roman" w:hAnsi="Times New Roman" w:cs="Times New Roman"/>
          <w:i/>
          <w:iCs/>
        </w:rPr>
        <w:t>The Verge</w:t>
      </w:r>
      <w:r w:rsidRPr="00BF56D1">
        <w:rPr>
          <w:rFonts w:ascii="Times New Roman" w:hAnsi="Times New Roman" w:cs="Times New Roman"/>
        </w:rPr>
        <w:t xml:space="preserve">, March 24, 2021, available at: </w:t>
      </w:r>
      <w:hyperlink r:id="rId22" w:history="1">
        <w:r w:rsidRPr="00BF56D1">
          <w:rPr>
            <w:rStyle w:val="Hyperlink"/>
            <w:rFonts w:ascii="Times New Roman" w:hAnsi="Times New Roman" w:cs="Times New Roman"/>
          </w:rPr>
          <w:t>https://www.theverge.com/2021/3/24/22347945/amazon-delivery-drivers-ai-surveillance-cameras-vans-consent-form</w:t>
        </w:r>
      </w:hyperlink>
      <w:r w:rsidRPr="00BF56D1">
        <w:rPr>
          <w:rFonts w:ascii="Times New Roman" w:hAnsi="Times New Roman" w:cs="Times New Roman"/>
        </w:rPr>
        <w:t xml:space="preserve"> </w:t>
      </w:r>
    </w:p>
  </w:footnote>
  <w:footnote w:id="22">
    <w:p w14:paraId="4DE04C8F" w14:textId="77777777" w:rsidR="007717AF" w:rsidRPr="00BF56D1" w:rsidRDefault="007717AF" w:rsidP="00BF56D1">
      <w:pPr>
        <w:spacing w:after="0" w:line="240" w:lineRule="auto"/>
        <w:rPr>
          <w:rFonts w:ascii="Times New Roman" w:hAnsi="Times New Roman" w:cs="Times New Roman"/>
          <w:sz w:val="20"/>
          <w:szCs w:val="20"/>
        </w:rPr>
      </w:pPr>
      <w:r w:rsidRPr="00BF56D1">
        <w:rPr>
          <w:rStyle w:val="FootnoteReference"/>
          <w:rFonts w:ascii="Times New Roman" w:hAnsi="Times New Roman" w:cs="Times New Roman"/>
          <w:sz w:val="20"/>
          <w:szCs w:val="20"/>
        </w:rPr>
        <w:footnoteRef/>
      </w:r>
      <w:r w:rsidRPr="00BF56D1">
        <w:rPr>
          <w:rFonts w:ascii="Times New Roman" w:hAnsi="Times New Roman" w:cs="Times New Roman"/>
          <w:sz w:val="20"/>
          <w:szCs w:val="20"/>
        </w:rPr>
        <w:t xml:space="preserve"> </w:t>
      </w:r>
      <w:r w:rsidRPr="00BF56D1">
        <w:rPr>
          <w:rFonts w:ascii="Times New Roman" w:hAnsi="Times New Roman" w:cs="Times New Roman"/>
          <w:i/>
          <w:iCs/>
          <w:sz w:val="20"/>
          <w:szCs w:val="20"/>
        </w:rPr>
        <w:t xml:space="preserve">See </w:t>
      </w:r>
      <w:r w:rsidRPr="00BF56D1">
        <w:rPr>
          <w:rFonts w:ascii="Times New Roman" w:hAnsi="Times New Roman" w:cs="Times New Roman"/>
          <w:sz w:val="20"/>
          <w:szCs w:val="20"/>
        </w:rPr>
        <w:t>Earthjustice, “Fact Sheet: Amending Regulations on Last-Mile Warehouses is critical to Achieving New York City’s Environmental Justice and Racial Equity Goals,” 2023, available at</w:t>
      </w:r>
      <w:r w:rsidRPr="00BF56D1">
        <w:rPr>
          <w:rFonts w:ascii="Times New Roman" w:hAnsi="Times New Roman" w:cs="Times New Roman"/>
          <w:i/>
          <w:iCs/>
          <w:sz w:val="20"/>
          <w:szCs w:val="20"/>
        </w:rPr>
        <w:t>:</w:t>
      </w:r>
      <w:r w:rsidRPr="00BF56D1">
        <w:rPr>
          <w:rFonts w:ascii="Times New Roman" w:hAnsi="Times New Roman" w:cs="Times New Roman"/>
          <w:sz w:val="20"/>
          <w:szCs w:val="20"/>
        </w:rPr>
        <w:t xml:space="preserve"> </w:t>
      </w:r>
      <w:hyperlink r:id="rId23">
        <w:r w:rsidRPr="00BF56D1">
          <w:rPr>
            <w:rStyle w:val="Hyperlink"/>
            <w:rFonts w:ascii="Times New Roman" w:hAnsi="Times New Roman" w:cs="Times New Roman"/>
            <w:color w:val="0563C1"/>
            <w:sz w:val="20"/>
            <w:szCs w:val="20"/>
          </w:rPr>
          <w:t>https://earthjustice.org/wp-content/uploads/2023_last_mile_fact_sheet_en_final_1_1.pdf</w:t>
        </w:r>
      </w:hyperlink>
      <w:r w:rsidRPr="00BF56D1">
        <w:rPr>
          <w:rFonts w:ascii="Times New Roman" w:hAnsi="Times New Roman" w:cs="Times New Roman"/>
          <w:sz w:val="20"/>
          <w:szCs w:val="20"/>
        </w:rPr>
        <w:t>, pg. 1.</w:t>
      </w:r>
    </w:p>
  </w:footnote>
  <w:footnote w:id="23">
    <w:p w14:paraId="30E5E164" w14:textId="77777777" w:rsidR="007717AF" w:rsidRPr="00BF56D1" w:rsidRDefault="007717AF" w:rsidP="00BF56D1">
      <w:pPr>
        <w:spacing w:after="0" w:line="240" w:lineRule="auto"/>
        <w:rPr>
          <w:rFonts w:ascii="Times New Roman" w:hAnsi="Times New Roman" w:cs="Times New Roman"/>
          <w:sz w:val="20"/>
          <w:szCs w:val="20"/>
        </w:rPr>
      </w:pPr>
      <w:r w:rsidRPr="00BF56D1">
        <w:rPr>
          <w:rStyle w:val="FootnoteReference"/>
          <w:rFonts w:ascii="Times New Roman" w:hAnsi="Times New Roman" w:cs="Times New Roman"/>
          <w:sz w:val="20"/>
          <w:szCs w:val="20"/>
        </w:rPr>
        <w:footnoteRef/>
      </w:r>
      <w:r w:rsidRPr="00BF56D1">
        <w:rPr>
          <w:rFonts w:ascii="Times New Roman" w:hAnsi="Times New Roman" w:cs="Times New Roman"/>
          <w:sz w:val="20"/>
          <w:szCs w:val="20"/>
        </w:rPr>
        <w:t xml:space="preserve"> Metropolitan Area Planning Council, “Hidden and In Plain Sight: Impacts of E-Commerce in Massachusetts,” 2021, </w:t>
      </w:r>
      <w:r w:rsidRPr="00BF56D1">
        <w:rPr>
          <w:rFonts w:ascii="Times New Roman" w:hAnsi="Times New Roman" w:cs="Times New Roman"/>
          <w:i/>
          <w:iCs/>
          <w:sz w:val="20"/>
          <w:szCs w:val="20"/>
        </w:rPr>
        <w:t>available at</w:t>
      </w:r>
      <w:r w:rsidRPr="00BF56D1">
        <w:rPr>
          <w:rFonts w:ascii="Times New Roman" w:hAnsi="Times New Roman" w:cs="Times New Roman"/>
          <w:sz w:val="20"/>
          <w:szCs w:val="20"/>
        </w:rPr>
        <w:t>:</w:t>
      </w:r>
    </w:p>
    <w:p w14:paraId="7E049231" w14:textId="77777777" w:rsidR="007717AF" w:rsidRPr="00BF56D1" w:rsidRDefault="007717AF" w:rsidP="00BF56D1">
      <w:pPr>
        <w:spacing w:after="0" w:line="240" w:lineRule="auto"/>
        <w:rPr>
          <w:rFonts w:ascii="Times New Roman" w:hAnsi="Times New Roman" w:cs="Times New Roman"/>
          <w:sz w:val="20"/>
          <w:szCs w:val="20"/>
        </w:rPr>
      </w:pPr>
      <w:hyperlink r:id="rId24">
        <w:r w:rsidRPr="00BF56D1">
          <w:rPr>
            <w:rStyle w:val="Hyperlink"/>
            <w:rFonts w:ascii="Times New Roman" w:hAnsi="Times New Roman" w:cs="Times New Roman"/>
            <w:color w:val="0563C1"/>
            <w:sz w:val="20"/>
            <w:szCs w:val="20"/>
          </w:rPr>
          <w:t>https://www.mapc.org/wp-content/uploads/2021/02/Feb2021-Ecommerce-Report.pdf</w:t>
        </w:r>
      </w:hyperlink>
      <w:r w:rsidRPr="00BF56D1">
        <w:rPr>
          <w:rFonts w:ascii="Times New Roman" w:hAnsi="Times New Roman" w:cs="Times New Roman"/>
          <w:sz w:val="20"/>
          <w:szCs w:val="20"/>
        </w:rPr>
        <w:t xml:space="preserve">, p. 26, </w:t>
      </w:r>
      <w:r w:rsidRPr="00BF56D1">
        <w:rPr>
          <w:rFonts w:ascii="Times New Roman" w:hAnsi="Times New Roman" w:cs="Times New Roman"/>
          <w:i/>
          <w:iCs/>
          <w:sz w:val="20"/>
          <w:szCs w:val="20"/>
        </w:rPr>
        <w:t>citing</w:t>
      </w:r>
      <w:r w:rsidRPr="00BF56D1">
        <w:rPr>
          <w:rFonts w:ascii="Times New Roman" w:hAnsi="Times New Roman" w:cs="Times New Roman"/>
          <w:sz w:val="20"/>
          <w:szCs w:val="20"/>
        </w:rPr>
        <w:t xml:space="preserve"> Dion Sorrentino, “New Industrial Revolution – Disruption 2020, Vol. 1., No. 14,” Colliers International, June 16, 2020.</w:t>
      </w:r>
    </w:p>
  </w:footnote>
  <w:footnote w:id="24">
    <w:p w14:paraId="10694BFA" w14:textId="77777777" w:rsidR="007717AF" w:rsidRPr="00BF56D1" w:rsidRDefault="007717AF" w:rsidP="00BF56D1">
      <w:pPr>
        <w:spacing w:after="0" w:line="240" w:lineRule="auto"/>
        <w:rPr>
          <w:rFonts w:ascii="Times New Roman" w:hAnsi="Times New Roman" w:cs="Times New Roman"/>
          <w:sz w:val="20"/>
          <w:szCs w:val="20"/>
        </w:rPr>
      </w:pPr>
      <w:r w:rsidRPr="00BF56D1">
        <w:rPr>
          <w:rStyle w:val="FootnoteReference"/>
          <w:rFonts w:ascii="Times New Roman" w:hAnsi="Times New Roman" w:cs="Times New Roman"/>
          <w:sz w:val="20"/>
          <w:szCs w:val="20"/>
        </w:rPr>
        <w:footnoteRef/>
      </w:r>
      <w:r w:rsidRPr="00BF56D1">
        <w:rPr>
          <w:rFonts w:ascii="Times New Roman" w:hAnsi="Times New Roman" w:cs="Times New Roman"/>
          <w:sz w:val="20"/>
          <w:szCs w:val="20"/>
        </w:rPr>
        <w:t xml:space="preserve"> Bex Allen, et. al., “E-Commerce &amp; Last-Mile Warehouses in NYC,” April 20, 2021, </w:t>
      </w:r>
      <w:r w:rsidRPr="00BF56D1">
        <w:rPr>
          <w:rFonts w:ascii="Times New Roman" w:hAnsi="Times New Roman" w:cs="Times New Roman"/>
          <w:i/>
          <w:iCs/>
          <w:sz w:val="20"/>
          <w:szCs w:val="20"/>
        </w:rPr>
        <w:t>available at</w:t>
      </w:r>
      <w:r w:rsidRPr="00BF56D1">
        <w:rPr>
          <w:rFonts w:ascii="Times New Roman" w:hAnsi="Times New Roman" w:cs="Times New Roman"/>
          <w:sz w:val="20"/>
          <w:szCs w:val="20"/>
        </w:rPr>
        <w:t xml:space="preserve">: </w:t>
      </w:r>
      <w:hyperlink r:id="rId25">
        <w:r w:rsidRPr="00BF56D1">
          <w:rPr>
            <w:rStyle w:val="Hyperlink"/>
            <w:rFonts w:ascii="Times New Roman" w:hAnsi="Times New Roman" w:cs="Times New Roman"/>
            <w:color w:val="0563C1"/>
            <w:sz w:val="20"/>
            <w:szCs w:val="20"/>
          </w:rPr>
          <w:t>https://storymaps.arcgis.com/stories/a58b514593cc47078568213d3a41d549</w:t>
        </w:r>
      </w:hyperlink>
      <w:r w:rsidRPr="00BF56D1">
        <w:rPr>
          <w:rFonts w:ascii="Times New Roman" w:hAnsi="Times New Roman" w:cs="Times New Roman"/>
          <w:sz w:val="20"/>
          <w:szCs w:val="20"/>
        </w:rPr>
        <w:t>.</w:t>
      </w:r>
    </w:p>
  </w:footnote>
  <w:footnote w:id="25">
    <w:p w14:paraId="534EDEF9" w14:textId="17496CD5" w:rsidR="00850384" w:rsidRPr="00BF56D1" w:rsidRDefault="00850384"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Office of the New York City Comptroller, </w:t>
      </w:r>
      <w:r w:rsidR="001C76AE" w:rsidRPr="00BF56D1">
        <w:rPr>
          <w:rFonts w:ascii="Times New Roman" w:hAnsi="Times New Roman" w:cs="Times New Roman"/>
        </w:rPr>
        <w:t xml:space="preserve">“Fast Shipping, Slow Justice: Traffic, Worker and Climate Hazards in Last Mile Delivery,” November 17, 2025, available at: </w:t>
      </w:r>
      <w:hyperlink r:id="rId26" w:history="1">
        <w:r w:rsidR="001C76AE" w:rsidRPr="00BF56D1">
          <w:rPr>
            <w:rStyle w:val="Hyperlink"/>
            <w:rFonts w:ascii="Times New Roman" w:hAnsi="Times New Roman" w:cs="Times New Roman"/>
          </w:rPr>
          <w:t>https://comptroller.nyc.gov/newsroom/growth-of-e-commerce-exacerbated-traffic-crashes-pollution-and-workplace-injuries-comptroller-lander-reports/</w:t>
        </w:r>
      </w:hyperlink>
      <w:r w:rsidR="001C76AE" w:rsidRPr="00BF56D1">
        <w:rPr>
          <w:rFonts w:ascii="Times New Roman" w:hAnsi="Times New Roman" w:cs="Times New Roman"/>
        </w:rPr>
        <w:t xml:space="preserve"> </w:t>
      </w:r>
    </w:p>
  </w:footnote>
  <w:footnote w:id="26">
    <w:p w14:paraId="0B892861" w14:textId="09131B21" w:rsidR="00C06044" w:rsidRPr="00BF56D1" w:rsidRDefault="00C06044"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Id at </w:t>
      </w:r>
      <w:r w:rsidR="00010325" w:rsidRPr="00BF56D1">
        <w:rPr>
          <w:rFonts w:ascii="Times New Roman" w:hAnsi="Times New Roman" w:cs="Times New Roman"/>
        </w:rPr>
        <w:t>p. 9</w:t>
      </w:r>
    </w:p>
  </w:footnote>
  <w:footnote w:id="27">
    <w:p w14:paraId="6D2BBF76" w14:textId="7443BC21" w:rsidR="00010325" w:rsidRPr="00BF56D1" w:rsidRDefault="00010325"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Id. </w:t>
      </w:r>
    </w:p>
  </w:footnote>
  <w:footnote w:id="28">
    <w:p w14:paraId="1E8B088A" w14:textId="30FF0932" w:rsidR="004E621D" w:rsidRPr="00BF56D1" w:rsidRDefault="004E621D"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5C451E" w:rsidRPr="00BF56D1">
        <w:rPr>
          <w:rFonts w:ascii="Times New Roman" w:hAnsi="Times New Roman" w:cs="Times New Roman"/>
        </w:rPr>
        <w:t>United States Government Accountability Office, “OSHA Should Take Steps to Better Identify and Address Ergonomic Hazards at Warehouses and Delivery Companies,” GAO-24-106413 Report to the Ranking Member, Committee on Education and the Workforce, House of Representatives, September 2024</w:t>
      </w:r>
    </w:p>
  </w:footnote>
  <w:footnote w:id="29">
    <w:p w14:paraId="2333B456" w14:textId="77777777" w:rsidR="00AD7C87" w:rsidRPr="00BF56D1" w:rsidRDefault="00AD7C87"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NYC Department of Transportation and Economic Development Corporation, “Delivering Green: A vision for a sustainable freight network serving New York City,” December 2021, available at: </w:t>
      </w:r>
      <w:hyperlink r:id="rId27" w:history="1">
        <w:r w:rsidRPr="00BF56D1">
          <w:rPr>
            <w:rStyle w:val="Hyperlink"/>
            <w:rFonts w:ascii="Times New Roman" w:hAnsi="Times New Roman" w:cs="Times New Roman"/>
          </w:rPr>
          <w:t>https://www.nyc.gov/html/dot/downloads/pdf/freight-vision-plan-delivering-green.pdf</w:t>
        </w:r>
      </w:hyperlink>
      <w:r w:rsidRPr="00BF56D1">
        <w:rPr>
          <w:rFonts w:ascii="Times New Roman" w:hAnsi="Times New Roman" w:cs="Times New Roman"/>
        </w:rPr>
        <w:t xml:space="preserve">, p. 4 </w:t>
      </w:r>
    </w:p>
  </w:footnote>
  <w:footnote w:id="30">
    <w:p w14:paraId="0FD7A7CE" w14:textId="0F1B1E8D" w:rsidR="00DB514E" w:rsidRPr="00BF56D1" w:rsidRDefault="00DB514E"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Gersh Kuntzman, “</w:t>
      </w:r>
      <w:r w:rsidRPr="00BF56D1">
        <w:rPr>
          <w:rFonts w:ascii="Times New Roman" w:hAnsi="Times New Roman" w:cs="Times New Roman"/>
          <w:i/>
        </w:rPr>
        <w:t>Help Wanted: Send Us Your Pictures Of Dangerous Double-Parking By Delivery Trucks</w:t>
      </w:r>
      <w:r w:rsidRPr="00BF56D1">
        <w:rPr>
          <w:rFonts w:ascii="Times New Roman" w:hAnsi="Times New Roman" w:cs="Times New Roman"/>
        </w:rPr>
        <w:t xml:space="preserve">,” STREETSBLOG NYC, July 27, 2018, available at </w:t>
      </w:r>
      <w:hyperlink r:id="rId28" w:history="1">
        <w:r w:rsidRPr="00BF56D1">
          <w:rPr>
            <w:rStyle w:val="Hyperlink"/>
            <w:rFonts w:ascii="Times New Roman" w:hAnsi="Times New Roman" w:cs="Times New Roman"/>
          </w:rPr>
          <w:t>https://nyc.streetsblog.org/2018/07/27/help-wanted-send-us-your-pictures-of-dangerous-double-parking-by-delivery-trucks/</w:t>
        </w:r>
      </w:hyperlink>
    </w:p>
  </w:footnote>
  <w:footnote w:id="31">
    <w:p w14:paraId="119A07FC" w14:textId="42DAE6B3" w:rsidR="00AD7C87" w:rsidRPr="00BF56D1" w:rsidRDefault="00AD7C87"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Local Law 168 of 2021, available at: </w:t>
      </w:r>
      <w:hyperlink r:id="rId29" w:history="1">
        <w:r w:rsidRPr="00BF56D1">
          <w:rPr>
            <w:rStyle w:val="Hyperlink"/>
            <w:rFonts w:ascii="Times New Roman" w:hAnsi="Times New Roman" w:cs="Times New Roman"/>
          </w:rPr>
          <w:t>https://legistar.council.nyc.gov/LegislationDetail.aspx?ID=4918719&amp;GUID=D83C7592-FE28-4AF0-9FFD-5B72A53A0366&amp;Options=ID|Text|&amp;Search=</w:t>
        </w:r>
      </w:hyperlink>
      <w:r w:rsidRPr="00BF56D1">
        <w:rPr>
          <w:rFonts w:ascii="Times New Roman" w:hAnsi="Times New Roman" w:cs="Times New Roman"/>
        </w:rPr>
        <w:t xml:space="preserve"> </w:t>
      </w:r>
    </w:p>
  </w:footnote>
  <w:footnote w:id="32">
    <w:p w14:paraId="5D30FFA0" w14:textId="77777777" w:rsidR="00AD7C87" w:rsidRPr="00BF56D1" w:rsidRDefault="00AD7C87"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NYC Department of Transportation, “NYC DOT Launches Platform for New Yorkers to Report Areas Where Double-Parking and Blocked Bike and Bus Lanes Commonly Occur Due to Vehicle Loading and Unloading,” May 3, 2023, available at: </w:t>
      </w:r>
      <w:hyperlink r:id="rId30" w:history="1">
        <w:r w:rsidRPr="00BF56D1">
          <w:rPr>
            <w:rStyle w:val="Hyperlink"/>
            <w:rFonts w:ascii="Times New Roman" w:hAnsi="Times New Roman" w:cs="Times New Roman"/>
          </w:rPr>
          <w:t>https://www.nyc.gov/html/dot/html/pr2023/dot-web-platform.shtml</w:t>
        </w:r>
      </w:hyperlink>
      <w:r w:rsidRPr="00BF56D1">
        <w:rPr>
          <w:rFonts w:ascii="Times New Roman" w:hAnsi="Times New Roman" w:cs="Times New Roman"/>
        </w:rPr>
        <w:t xml:space="preserve"> </w:t>
      </w:r>
    </w:p>
  </w:footnote>
  <w:footnote w:id="33">
    <w:p w14:paraId="32C1A80F" w14:textId="6377FC98" w:rsidR="00C33403" w:rsidRPr="00BF56D1" w:rsidRDefault="00C33403"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CA4D95" w:rsidRPr="00BF56D1">
        <w:rPr>
          <w:rFonts w:ascii="Times New Roman" w:hAnsi="Times New Roman" w:cs="Times New Roman"/>
          <w:i/>
          <w:iCs/>
        </w:rPr>
        <w:t xml:space="preserve">See </w:t>
      </w:r>
      <w:r w:rsidR="00CA4D95" w:rsidRPr="00BF56D1">
        <w:rPr>
          <w:rFonts w:ascii="Times New Roman" w:hAnsi="Times New Roman" w:cs="Times New Roman"/>
        </w:rPr>
        <w:t xml:space="preserve">NYC Department of Transportation, “Delivering New York: A Smart Truck Management Plan for New York City,” May 2021, available at: </w:t>
      </w:r>
      <w:hyperlink r:id="rId31" w:history="1">
        <w:r w:rsidR="00CA4D95" w:rsidRPr="00BF56D1">
          <w:rPr>
            <w:rStyle w:val="Hyperlink"/>
            <w:rFonts w:ascii="Times New Roman" w:hAnsi="Times New Roman" w:cs="Times New Roman"/>
          </w:rPr>
          <w:t>https://www.nyc.gov/html/dot/downloads/pdf/smart-truck-management-plan.pdf</w:t>
        </w:r>
      </w:hyperlink>
      <w:r w:rsidR="00CA4D95" w:rsidRPr="00BF56D1">
        <w:rPr>
          <w:rFonts w:ascii="Times New Roman" w:hAnsi="Times New Roman" w:cs="Times New Roman"/>
        </w:rPr>
        <w:t xml:space="preserve"> and NYC Department of Transportation,</w:t>
      </w:r>
      <w:r w:rsidR="00361411" w:rsidRPr="00BF56D1">
        <w:rPr>
          <w:rFonts w:ascii="Times New Roman" w:hAnsi="Times New Roman" w:cs="Times New Roman"/>
        </w:rPr>
        <w:t xml:space="preserve"> “Delivering Green: A vision for a sustainable freight network serving New York City,” December 2021, available at: </w:t>
      </w:r>
      <w:hyperlink r:id="rId32" w:history="1">
        <w:r w:rsidR="00361411" w:rsidRPr="00BF56D1">
          <w:rPr>
            <w:rStyle w:val="Hyperlink"/>
            <w:rFonts w:ascii="Times New Roman" w:hAnsi="Times New Roman" w:cs="Times New Roman"/>
          </w:rPr>
          <w:t>https://www.nyc.gov/html/dot/downloads/pdf/freight-vision-plan-delivering-green.pdf</w:t>
        </w:r>
      </w:hyperlink>
      <w:r w:rsidR="00361411" w:rsidRPr="00BF56D1">
        <w:rPr>
          <w:rFonts w:ascii="Times New Roman" w:hAnsi="Times New Roman" w:cs="Times New Roman"/>
        </w:rPr>
        <w:t xml:space="preserve"> </w:t>
      </w:r>
    </w:p>
  </w:footnote>
  <w:footnote w:id="34">
    <w:p w14:paraId="4DD9B4EC" w14:textId="77777777" w:rsidR="0008377A" w:rsidRPr="00BF56D1" w:rsidRDefault="0008377A"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NYC Department of Transportation, “NYC DOT Launches Platform for New Yorkers to Report Areas Where Double-Parking and Blocked Bike and Bus Lanes Commonly Occur Due to Vehicle Loading and Unloading,” May 3, 2023, available at: </w:t>
      </w:r>
      <w:hyperlink r:id="rId33" w:history="1">
        <w:r w:rsidRPr="00BF56D1">
          <w:rPr>
            <w:rStyle w:val="Hyperlink"/>
            <w:rFonts w:ascii="Times New Roman" w:hAnsi="Times New Roman" w:cs="Times New Roman"/>
          </w:rPr>
          <w:t>https://www.nyc.gov/html/dot/html/pr2023/dot-web-platform.shtml</w:t>
        </w:r>
      </w:hyperlink>
      <w:r w:rsidRPr="00BF56D1">
        <w:rPr>
          <w:rFonts w:ascii="Times New Roman" w:hAnsi="Times New Roman" w:cs="Times New Roman"/>
        </w:rPr>
        <w:t xml:space="preserve"> </w:t>
      </w:r>
    </w:p>
  </w:footnote>
  <w:footnote w:id="35">
    <w:p w14:paraId="7338B748" w14:textId="1BBC1622" w:rsidR="5EC09845" w:rsidRPr="00BF56D1" w:rsidRDefault="5EC09845" w:rsidP="00BF56D1">
      <w:pPr>
        <w:spacing w:after="0" w:line="240" w:lineRule="auto"/>
        <w:rPr>
          <w:rFonts w:ascii="Times New Roman" w:hAnsi="Times New Roman" w:cs="Times New Roman"/>
          <w:sz w:val="20"/>
          <w:szCs w:val="20"/>
        </w:rPr>
      </w:pPr>
      <w:r w:rsidRPr="00BF56D1">
        <w:rPr>
          <w:rStyle w:val="FootnoteReference"/>
          <w:rFonts w:ascii="Times New Roman" w:hAnsi="Times New Roman" w:cs="Times New Roman"/>
          <w:sz w:val="20"/>
          <w:szCs w:val="20"/>
        </w:rPr>
        <w:footnoteRef/>
      </w:r>
      <w:r w:rsidRPr="00BF56D1">
        <w:rPr>
          <w:rFonts w:ascii="Times New Roman" w:hAnsi="Times New Roman" w:cs="Times New Roman"/>
          <w:sz w:val="20"/>
          <w:szCs w:val="20"/>
        </w:rPr>
        <w:t xml:space="preserve"> Teamsters Local 804, ”Urban Last-Mile Delivery: Traffic Safety, Courier Risk, and Operator Accountability,” March 2026, available at: </w:t>
      </w:r>
      <w:hyperlink r:id="rId34">
        <w:r w:rsidRPr="00BF56D1">
          <w:rPr>
            <w:rStyle w:val="Hyperlink"/>
            <w:rFonts w:ascii="Times New Roman" w:hAnsi="Times New Roman" w:cs="Times New Roman"/>
            <w:sz w:val="20"/>
            <w:szCs w:val="20"/>
          </w:rPr>
          <w:t>https://assets.nationbuilder.com/teamsters804/pages/2017/attachments/original/1775246154/The_Last_Mile_In_New_York_City_v2FINAL.pdf?1775246154</w:t>
        </w:r>
      </w:hyperlink>
      <w:r w:rsidRPr="00BF56D1">
        <w:rPr>
          <w:rFonts w:ascii="Times New Roman" w:hAnsi="Times New Roman" w:cs="Times New Roman"/>
          <w:sz w:val="20"/>
          <w:szCs w:val="20"/>
        </w:rPr>
        <w:t xml:space="preserve"> </w:t>
      </w:r>
    </w:p>
  </w:footnote>
  <w:footnote w:id="36">
    <w:p w14:paraId="7A8CDA7B" w14:textId="77777777" w:rsidR="006B5330" w:rsidRPr="00BF56D1" w:rsidRDefault="006B5330" w:rsidP="006B5330">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David Meyer, “Amazon Owes Nearly $10M Unpaid Fines for Idling in New York City,” </w:t>
      </w:r>
      <w:r w:rsidRPr="00BF56D1">
        <w:rPr>
          <w:rFonts w:ascii="Times New Roman" w:hAnsi="Times New Roman" w:cs="Times New Roman"/>
          <w:i/>
          <w:iCs/>
        </w:rPr>
        <w:t>Streetsblog</w:t>
      </w:r>
      <w:r w:rsidRPr="00BF56D1">
        <w:rPr>
          <w:rFonts w:ascii="Times New Roman" w:hAnsi="Times New Roman" w:cs="Times New Roman"/>
        </w:rPr>
        <w:t xml:space="preserve">, March 16, 2026, available at: </w:t>
      </w:r>
      <w:hyperlink r:id="rId35" w:history="1">
        <w:r w:rsidRPr="00BF56D1">
          <w:rPr>
            <w:rStyle w:val="Hyperlink"/>
            <w:rFonts w:ascii="Times New Roman" w:hAnsi="Times New Roman" w:cs="Times New Roman"/>
          </w:rPr>
          <w:t>https://nyc.streetsblog.org/2026/03/16/amazon-owes-nearly-10-million-unpaid-fines-for-idling-in-new-york-city</w:t>
        </w:r>
      </w:hyperlink>
      <w:r w:rsidRPr="00BF56D1">
        <w:rPr>
          <w:rFonts w:ascii="Times New Roman" w:hAnsi="Times New Roman" w:cs="Times New Roman"/>
        </w:rPr>
        <w:t xml:space="preserve"> </w:t>
      </w:r>
    </w:p>
  </w:footnote>
  <w:footnote w:id="37">
    <w:p w14:paraId="6030D050" w14:textId="77777777" w:rsidR="006E532F" w:rsidRPr="00BF56D1" w:rsidRDefault="006E532F"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002C72F0" w:rsidRPr="00BF56D1">
        <w:rPr>
          <w:rFonts w:ascii="Times New Roman" w:hAnsi="Times New Roman" w:cs="Times New Roman"/>
        </w:rPr>
        <w:t xml:space="preserve">United States </w:t>
      </w:r>
      <w:r w:rsidR="00F13448" w:rsidRPr="00BF56D1">
        <w:rPr>
          <w:rFonts w:ascii="Times New Roman" w:hAnsi="Times New Roman" w:cs="Times New Roman"/>
        </w:rPr>
        <w:t xml:space="preserve">Government Accountability Office, “OSHA Should Take Steps to Better Identify and Address Ergonomic Hazards at Warehouses and Delivery Companies,” </w:t>
      </w:r>
      <w:r w:rsidR="00D378F3" w:rsidRPr="00BF56D1">
        <w:rPr>
          <w:rFonts w:ascii="Times New Roman" w:hAnsi="Times New Roman" w:cs="Times New Roman"/>
        </w:rPr>
        <w:t xml:space="preserve">GAO-24-106413 </w:t>
      </w:r>
      <w:r w:rsidR="002C72F0" w:rsidRPr="00BF56D1">
        <w:rPr>
          <w:rFonts w:ascii="Times New Roman" w:hAnsi="Times New Roman" w:cs="Times New Roman"/>
        </w:rPr>
        <w:t>Report to the Ranking Member, Committee on Education and the Workforce, House of Representatives, September 2024</w:t>
      </w:r>
    </w:p>
  </w:footnote>
  <w:footnote w:id="38">
    <w:p w14:paraId="4BB4859F" w14:textId="77777777" w:rsidR="001D6F07" w:rsidRPr="00BF56D1" w:rsidRDefault="001D6F07"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Office of the New York City Comptroller, “Fast Shipping, Slow Justice: Traffic, Worker and Climate Hazards in Last Mile Delivery,” November 17, 2025, available at: </w:t>
      </w:r>
      <w:hyperlink r:id="rId36" w:history="1">
        <w:r w:rsidRPr="00BF56D1">
          <w:rPr>
            <w:rStyle w:val="Hyperlink"/>
            <w:rFonts w:ascii="Times New Roman" w:hAnsi="Times New Roman" w:cs="Times New Roman"/>
          </w:rPr>
          <w:t>https://comptroller.nyc.gov/newsroom/growth-of-e-commerce-exacerbated-traffic-crashes-pollution-and-workplace-injuries-comptroller-lander-reports/</w:t>
        </w:r>
      </w:hyperlink>
      <w:r w:rsidRPr="00BF56D1">
        <w:rPr>
          <w:rFonts w:ascii="Times New Roman" w:hAnsi="Times New Roman" w:cs="Times New Roman"/>
        </w:rPr>
        <w:t>, p. 13.</w:t>
      </w:r>
    </w:p>
  </w:footnote>
  <w:footnote w:id="39">
    <w:p w14:paraId="67770890" w14:textId="77777777" w:rsidR="00A10090" w:rsidRPr="00BF56D1" w:rsidRDefault="00A10090"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Id.</w:t>
      </w:r>
    </w:p>
  </w:footnote>
  <w:footnote w:id="40">
    <w:p w14:paraId="6EC9A4BF" w14:textId="77777777" w:rsidR="5EC09845" w:rsidRPr="00BF56D1" w:rsidRDefault="5EC09845"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Pr="00BF56D1">
        <w:rPr>
          <w:rFonts w:ascii="Times New Roman" w:hAnsi="Times New Roman" w:cs="Times New Roman"/>
          <w:i/>
          <w:iCs/>
        </w:rPr>
        <w:t xml:space="preserve">See </w:t>
      </w:r>
      <w:r w:rsidRPr="00BF56D1">
        <w:rPr>
          <w:rFonts w:ascii="Times New Roman" w:hAnsi="Times New Roman" w:cs="Times New Roman"/>
        </w:rPr>
        <w:t xml:space="preserve">Caitlin Harrington, “Some Amazon Drivers Have Had Enough. Can They Unionize?,” </w:t>
      </w:r>
      <w:r w:rsidRPr="00BF56D1">
        <w:rPr>
          <w:rFonts w:ascii="Times New Roman" w:hAnsi="Times New Roman" w:cs="Times New Roman"/>
          <w:i/>
          <w:iCs/>
        </w:rPr>
        <w:t>Wired</w:t>
      </w:r>
      <w:r w:rsidRPr="00BF56D1">
        <w:rPr>
          <w:rFonts w:ascii="Times New Roman" w:hAnsi="Times New Roman" w:cs="Times New Roman"/>
        </w:rPr>
        <w:t xml:space="preserve">, March 19, 2021, available at: </w:t>
      </w:r>
      <w:hyperlink r:id="rId37">
        <w:r w:rsidRPr="00BF56D1">
          <w:rPr>
            <w:rStyle w:val="Hyperlink"/>
            <w:rFonts w:ascii="Times New Roman" w:hAnsi="Times New Roman" w:cs="Times New Roman"/>
          </w:rPr>
          <w:t>https://www.wired.com/story/some-amazon-drivers-have-had-enough-can-they-unionize/</w:t>
        </w:r>
      </w:hyperlink>
      <w:r w:rsidRPr="00BF56D1">
        <w:rPr>
          <w:rFonts w:ascii="Times New Roman" w:hAnsi="Times New Roman" w:cs="Times New Roman"/>
        </w:rPr>
        <w:t xml:space="preserve">; FLI-LO FALCON, LLC, V. AMAZON.COM, INC. and AMAZON LOGISTICS, INC., e 2:22-cv-00441-RSM-MLP; Danielle Kay, “Amazon Could Be Forced to Treat Drivers as Employees,” </w:t>
      </w:r>
      <w:r w:rsidRPr="00BF56D1">
        <w:rPr>
          <w:rFonts w:ascii="Times New Roman" w:hAnsi="Times New Roman" w:cs="Times New Roman"/>
          <w:i/>
          <w:iCs/>
        </w:rPr>
        <w:t>The New York Times</w:t>
      </w:r>
      <w:r w:rsidRPr="00BF56D1">
        <w:rPr>
          <w:rFonts w:ascii="Times New Roman" w:hAnsi="Times New Roman" w:cs="Times New Roman"/>
        </w:rPr>
        <w:t xml:space="preserve">, October 10, 2024, available at: </w:t>
      </w:r>
      <w:hyperlink r:id="rId38">
        <w:r w:rsidRPr="00BF56D1">
          <w:rPr>
            <w:rStyle w:val="Hyperlink"/>
            <w:rFonts w:ascii="Times New Roman" w:hAnsi="Times New Roman" w:cs="Times New Roman"/>
          </w:rPr>
          <w:t>https://www.nytimes.com/2024/10/10/business/economy/amazon-delivery-drivers-labor-nlrb.html</w:t>
        </w:r>
      </w:hyperlink>
    </w:p>
  </w:footnote>
  <w:footnote w:id="41">
    <w:p w14:paraId="1C79F0DF" w14:textId="77777777" w:rsidR="5EC09845" w:rsidRPr="00BF56D1" w:rsidRDefault="5EC09845"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Annie Palmer, “Amazon delivery companies routinely tell drivers to bypass safety inspections,” CNBC, July 30, 2021, available at: </w:t>
      </w:r>
      <w:hyperlink r:id="rId39">
        <w:r w:rsidRPr="00BF56D1">
          <w:rPr>
            <w:rStyle w:val="Hyperlink"/>
            <w:rFonts w:ascii="Times New Roman" w:hAnsi="Times New Roman" w:cs="Times New Roman"/>
          </w:rPr>
          <w:t>https://www.cnbc.com/2021/07/30/amazon-dsps-tell-drivers-to-bypass-safety-inspections.html</w:t>
        </w:r>
      </w:hyperlink>
      <w:r w:rsidRPr="00BF56D1">
        <w:rPr>
          <w:rFonts w:ascii="Times New Roman" w:hAnsi="Times New Roman" w:cs="Times New Roman"/>
        </w:rPr>
        <w:t xml:space="preserve"> </w:t>
      </w:r>
    </w:p>
  </w:footnote>
  <w:footnote w:id="42">
    <w:p w14:paraId="723707A0" w14:textId="1E27AC9D" w:rsidR="5EC09845" w:rsidRPr="00BF56D1" w:rsidRDefault="5EC09845"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Daniel Schneider, David Weil, Julie Su and Kevin Bruey, ”Amazon Drives Low Wages: The Unraveling of Workplace Protections  for Delivery Drivers,” Harvard Kennedy School Shift Project, October 2025, available at: </w:t>
      </w:r>
      <w:hyperlink r:id="rId40">
        <w:r w:rsidRPr="00BF56D1">
          <w:rPr>
            <w:rStyle w:val="Hyperlink"/>
            <w:rFonts w:ascii="Times New Roman" w:hAnsi="Times New Roman" w:cs="Times New Roman"/>
          </w:rPr>
          <w:t>https://shift.hks.harvard.edu/amazon-drives-low-wages/</w:t>
        </w:r>
      </w:hyperlink>
      <w:r w:rsidRPr="00BF56D1">
        <w:rPr>
          <w:rFonts w:ascii="Times New Roman" w:hAnsi="Times New Roman" w:cs="Times New Roman"/>
        </w:rPr>
        <w:t>, p. 10</w:t>
      </w:r>
    </w:p>
  </w:footnote>
  <w:footnote w:id="43">
    <w:p w14:paraId="3C3F4544" w14:textId="1EC8C452" w:rsidR="5EC09845" w:rsidRPr="00BF56D1" w:rsidRDefault="5EC09845"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w:t>
      </w:r>
      <w:r w:rsidRPr="00BF56D1">
        <w:rPr>
          <w:rFonts w:ascii="Times New Roman" w:hAnsi="Times New Roman" w:cs="Times New Roman"/>
          <w:i/>
          <w:iCs/>
        </w:rPr>
        <w:t xml:space="preserve">See </w:t>
      </w:r>
      <w:r w:rsidRPr="00BF56D1">
        <w:rPr>
          <w:rFonts w:ascii="Times New Roman" w:hAnsi="Times New Roman" w:cs="Times New Roman"/>
        </w:rPr>
        <w:t xml:space="preserve">FC Breslin, P. Smith, “Trial by fire: a multivariate examination of the relation between job tenure and work injuries,” Occupational and Environmental Medicine, January 2026, available at: </w:t>
      </w:r>
      <w:hyperlink r:id="rId41">
        <w:r w:rsidRPr="00BF56D1">
          <w:rPr>
            <w:rStyle w:val="Hyperlink"/>
            <w:rFonts w:ascii="Times New Roman" w:hAnsi="Times New Roman" w:cs="Times New Roman"/>
          </w:rPr>
          <w:t>https://pubmed.ncbi.nlm.nih.gov/16361402/</w:t>
        </w:r>
      </w:hyperlink>
      <w:r w:rsidRPr="00BF56D1">
        <w:rPr>
          <w:rFonts w:ascii="Times New Roman" w:hAnsi="Times New Roman" w:cs="Times New Roman"/>
        </w:rPr>
        <w:t xml:space="preserve">; S. </w:t>
      </w:r>
      <w:proofErr w:type="spellStart"/>
      <w:r w:rsidRPr="00BF56D1">
        <w:rPr>
          <w:rFonts w:ascii="Times New Roman" w:hAnsi="Times New Roman" w:cs="Times New Roman"/>
        </w:rPr>
        <w:t>Morassaei</w:t>
      </w:r>
      <w:proofErr w:type="spellEnd"/>
      <w:r w:rsidRPr="00BF56D1">
        <w:rPr>
          <w:rFonts w:ascii="Times New Roman" w:hAnsi="Times New Roman" w:cs="Times New Roman"/>
        </w:rPr>
        <w:t xml:space="preserve">, FC Breslin, M. Shen, P. Smith, “Examining Job Tenure and Lost-Time Claim Rates in Ontario, Canada, over a 10-Year Period, 1999–2008,” Occupational and Environmental Medicine, 2013, available at: </w:t>
      </w:r>
      <w:hyperlink r:id="rId42">
        <w:r w:rsidRPr="00BF56D1">
          <w:rPr>
            <w:rStyle w:val="Hyperlink"/>
            <w:rFonts w:ascii="Times New Roman" w:hAnsi="Times New Roman" w:cs="Times New Roman"/>
          </w:rPr>
          <w:t>https://pubmed.ncbi.nlm.nih.gov/23123355/</w:t>
        </w:r>
      </w:hyperlink>
      <w:r w:rsidRPr="00BF56D1">
        <w:rPr>
          <w:rFonts w:ascii="Times New Roman" w:hAnsi="Times New Roman" w:cs="Times New Roman"/>
        </w:rPr>
        <w:t xml:space="preserve">; “New workers, higher risk,” </w:t>
      </w:r>
      <w:proofErr w:type="spellStart"/>
      <w:r w:rsidRPr="00BF56D1">
        <w:rPr>
          <w:rFonts w:ascii="Times New Roman" w:hAnsi="Times New Roman" w:cs="Times New Roman"/>
        </w:rPr>
        <w:t>Safety+Health</w:t>
      </w:r>
      <w:proofErr w:type="spellEnd"/>
      <w:r w:rsidRPr="00BF56D1">
        <w:rPr>
          <w:rFonts w:ascii="Times New Roman" w:hAnsi="Times New Roman" w:cs="Times New Roman"/>
        </w:rPr>
        <w:t xml:space="preserve"> Magazine, May 22, 2016, available at: </w:t>
      </w:r>
      <w:hyperlink r:id="rId43">
        <w:r w:rsidRPr="00BF56D1">
          <w:rPr>
            <w:rStyle w:val="Hyperlink"/>
            <w:rFonts w:ascii="Times New Roman" w:hAnsi="Times New Roman" w:cs="Times New Roman"/>
          </w:rPr>
          <w:t>https://www.safetyandhealthmagazine.com/14053-new-workers-higher-risk/</w:t>
        </w:r>
      </w:hyperlink>
      <w:r w:rsidRPr="00BF56D1">
        <w:rPr>
          <w:rFonts w:ascii="Times New Roman" w:hAnsi="Times New Roman" w:cs="Times New Roman"/>
        </w:rPr>
        <w:t xml:space="preserve"> </w:t>
      </w:r>
    </w:p>
  </w:footnote>
  <w:footnote w:id="44">
    <w:p w14:paraId="757EADEC" w14:textId="77777777" w:rsidR="5EC09845" w:rsidRPr="00BF56D1" w:rsidRDefault="5EC09845" w:rsidP="00BF56D1">
      <w:pPr>
        <w:pStyle w:val="FootnoteText"/>
        <w:rPr>
          <w:rFonts w:ascii="Times New Roman" w:hAnsi="Times New Roman" w:cs="Times New Roman"/>
        </w:rPr>
      </w:pPr>
      <w:r w:rsidRPr="00BF56D1">
        <w:rPr>
          <w:rStyle w:val="FootnoteReference"/>
          <w:rFonts w:ascii="Times New Roman" w:hAnsi="Times New Roman" w:cs="Times New Roman"/>
        </w:rPr>
        <w:footnoteRef/>
      </w:r>
      <w:r w:rsidRPr="00BF56D1">
        <w:rPr>
          <w:rFonts w:ascii="Times New Roman" w:hAnsi="Times New Roman" w:cs="Times New Roman"/>
        </w:rPr>
        <w:t xml:space="preserve"> Office of the New York City Comptroller, “Fast Shipping, Slow Justice: Traffic, Worker and Climate Hazards in Last Mile Delivery,” November 17, 2025, available at: </w:t>
      </w:r>
      <w:hyperlink r:id="rId44">
        <w:r w:rsidRPr="00BF56D1">
          <w:rPr>
            <w:rStyle w:val="Hyperlink"/>
            <w:rFonts w:ascii="Times New Roman" w:hAnsi="Times New Roman" w:cs="Times New Roman"/>
          </w:rPr>
          <w:t>https://comptroller.nyc.gov/newsroom/growth-of-e-commerce-exacerbated-traffic-crashes-pollution-and-workplace-injuries-comptroller-lander-reports/</w:t>
        </w:r>
      </w:hyperlink>
      <w:r w:rsidRPr="00BF56D1">
        <w:rPr>
          <w:rFonts w:ascii="Times New Roman" w:hAnsi="Times New Roman" w:cs="Times New Roman"/>
        </w:rPr>
        <w:t>, p.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AD06" w14:textId="77777777" w:rsidR="0049760A" w:rsidRDefault="00497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3F94" w14:textId="78532558" w:rsidR="0049760A" w:rsidRDefault="004976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1BED" w14:textId="77777777" w:rsidR="0049760A" w:rsidRDefault="00497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30C77"/>
    <w:multiLevelType w:val="hybridMultilevel"/>
    <w:tmpl w:val="E22E8730"/>
    <w:lvl w:ilvl="0" w:tplc="7F8A596C">
      <w:start w:val="1"/>
      <w:numFmt w:val="upperRoman"/>
      <w:lvlText w:val="%1."/>
      <w:lvlJc w:val="left"/>
      <w:pPr>
        <w:ind w:left="1080" w:hanging="720"/>
      </w:pPr>
      <w:rPr>
        <w:rFonts w:hint="default"/>
        <w:b/>
        <w:bCs/>
      </w:rPr>
    </w:lvl>
    <w:lvl w:ilvl="1" w:tplc="9E3E589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8B10ED"/>
    <w:multiLevelType w:val="hybridMultilevel"/>
    <w:tmpl w:val="7A462C9C"/>
    <w:lvl w:ilvl="0" w:tplc="CC1A75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383444">
    <w:abstractNumId w:val="1"/>
  </w:num>
  <w:num w:numId="2" w16cid:durableId="1643654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B2F"/>
    <w:rsid w:val="00010325"/>
    <w:rsid w:val="000148E8"/>
    <w:rsid w:val="000310E7"/>
    <w:rsid w:val="00032ABD"/>
    <w:rsid w:val="00033213"/>
    <w:rsid w:val="0003350F"/>
    <w:rsid w:val="00040056"/>
    <w:rsid w:val="000436CA"/>
    <w:rsid w:val="00044921"/>
    <w:rsid w:val="00046317"/>
    <w:rsid w:val="00055CCE"/>
    <w:rsid w:val="0005780F"/>
    <w:rsid w:val="00057856"/>
    <w:rsid w:val="000625F8"/>
    <w:rsid w:val="00066DDB"/>
    <w:rsid w:val="0006725B"/>
    <w:rsid w:val="000700BF"/>
    <w:rsid w:val="000807AB"/>
    <w:rsid w:val="00081CD8"/>
    <w:rsid w:val="00083653"/>
    <w:rsid w:val="0008377A"/>
    <w:rsid w:val="000929E4"/>
    <w:rsid w:val="00095509"/>
    <w:rsid w:val="0009678D"/>
    <w:rsid w:val="000A378A"/>
    <w:rsid w:val="000B0841"/>
    <w:rsid w:val="000B1060"/>
    <w:rsid w:val="000B44F3"/>
    <w:rsid w:val="000C6233"/>
    <w:rsid w:val="000D1042"/>
    <w:rsid w:val="000D26CB"/>
    <w:rsid w:val="000D7D2E"/>
    <w:rsid w:val="000E0A0E"/>
    <w:rsid w:val="000E11CD"/>
    <w:rsid w:val="000E6C39"/>
    <w:rsid w:val="000F0E03"/>
    <w:rsid w:val="000F14AC"/>
    <w:rsid w:val="000F1E87"/>
    <w:rsid w:val="000F1FD3"/>
    <w:rsid w:val="000F5E32"/>
    <w:rsid w:val="000F6581"/>
    <w:rsid w:val="00100209"/>
    <w:rsid w:val="001012F0"/>
    <w:rsid w:val="00102216"/>
    <w:rsid w:val="001043D3"/>
    <w:rsid w:val="00114AC6"/>
    <w:rsid w:val="0012239D"/>
    <w:rsid w:val="00131A19"/>
    <w:rsid w:val="00141E94"/>
    <w:rsid w:val="0014244F"/>
    <w:rsid w:val="00143591"/>
    <w:rsid w:val="00147CE6"/>
    <w:rsid w:val="001534A2"/>
    <w:rsid w:val="001536C2"/>
    <w:rsid w:val="00161163"/>
    <w:rsid w:val="001630D9"/>
    <w:rsid w:val="001655BA"/>
    <w:rsid w:val="0017087A"/>
    <w:rsid w:val="00171905"/>
    <w:rsid w:val="00191D1E"/>
    <w:rsid w:val="001A0932"/>
    <w:rsid w:val="001A641D"/>
    <w:rsid w:val="001A675A"/>
    <w:rsid w:val="001A73CF"/>
    <w:rsid w:val="001B5C19"/>
    <w:rsid w:val="001B6182"/>
    <w:rsid w:val="001C4266"/>
    <w:rsid w:val="001C469E"/>
    <w:rsid w:val="001C5185"/>
    <w:rsid w:val="001C76AE"/>
    <w:rsid w:val="001D066C"/>
    <w:rsid w:val="001D1DD5"/>
    <w:rsid w:val="001D3672"/>
    <w:rsid w:val="001D4B45"/>
    <w:rsid w:val="001D6F07"/>
    <w:rsid w:val="001E0766"/>
    <w:rsid w:val="001E1C51"/>
    <w:rsid w:val="001E31BC"/>
    <w:rsid w:val="001E5F64"/>
    <w:rsid w:val="001F73AC"/>
    <w:rsid w:val="001F791D"/>
    <w:rsid w:val="00210DD5"/>
    <w:rsid w:val="0021260C"/>
    <w:rsid w:val="00217467"/>
    <w:rsid w:val="00220D7B"/>
    <w:rsid w:val="002213EB"/>
    <w:rsid w:val="002313C0"/>
    <w:rsid w:val="00232B6C"/>
    <w:rsid w:val="0023551B"/>
    <w:rsid w:val="00235DD5"/>
    <w:rsid w:val="00241550"/>
    <w:rsid w:val="00243104"/>
    <w:rsid w:val="002452DC"/>
    <w:rsid w:val="00245BA9"/>
    <w:rsid w:val="002521BE"/>
    <w:rsid w:val="00253B90"/>
    <w:rsid w:val="00255BF7"/>
    <w:rsid w:val="00274520"/>
    <w:rsid w:val="002753DE"/>
    <w:rsid w:val="0028204A"/>
    <w:rsid w:val="0029114B"/>
    <w:rsid w:val="002926F4"/>
    <w:rsid w:val="002A43A5"/>
    <w:rsid w:val="002B7481"/>
    <w:rsid w:val="002B772D"/>
    <w:rsid w:val="002B7F9E"/>
    <w:rsid w:val="002C0B61"/>
    <w:rsid w:val="002C72F0"/>
    <w:rsid w:val="002D4DAF"/>
    <w:rsid w:val="002D7086"/>
    <w:rsid w:val="002E0A3E"/>
    <w:rsid w:val="002E0A6F"/>
    <w:rsid w:val="002E4843"/>
    <w:rsid w:val="002F0612"/>
    <w:rsid w:val="002F131A"/>
    <w:rsid w:val="002F76E9"/>
    <w:rsid w:val="003079FB"/>
    <w:rsid w:val="0031165F"/>
    <w:rsid w:val="0033188B"/>
    <w:rsid w:val="00331BC1"/>
    <w:rsid w:val="00333AA9"/>
    <w:rsid w:val="003356E3"/>
    <w:rsid w:val="00342F3D"/>
    <w:rsid w:val="003458A3"/>
    <w:rsid w:val="00346C54"/>
    <w:rsid w:val="00351C36"/>
    <w:rsid w:val="003610A9"/>
    <w:rsid w:val="00361411"/>
    <w:rsid w:val="003625AC"/>
    <w:rsid w:val="0036631B"/>
    <w:rsid w:val="0037370D"/>
    <w:rsid w:val="0037461E"/>
    <w:rsid w:val="0037558D"/>
    <w:rsid w:val="00382134"/>
    <w:rsid w:val="00382C5D"/>
    <w:rsid w:val="00387867"/>
    <w:rsid w:val="003A376C"/>
    <w:rsid w:val="003A3F0B"/>
    <w:rsid w:val="003B4EFB"/>
    <w:rsid w:val="003B6C5D"/>
    <w:rsid w:val="003C1BC2"/>
    <w:rsid w:val="003C294F"/>
    <w:rsid w:val="003C4C33"/>
    <w:rsid w:val="003C5834"/>
    <w:rsid w:val="003D3C97"/>
    <w:rsid w:val="003D5946"/>
    <w:rsid w:val="003E1E76"/>
    <w:rsid w:val="003E3633"/>
    <w:rsid w:val="003F072B"/>
    <w:rsid w:val="003F29AC"/>
    <w:rsid w:val="003F3B3F"/>
    <w:rsid w:val="003F48AB"/>
    <w:rsid w:val="004040A3"/>
    <w:rsid w:val="00410B45"/>
    <w:rsid w:val="00414CB5"/>
    <w:rsid w:val="00415EED"/>
    <w:rsid w:val="00420A74"/>
    <w:rsid w:val="00420DAC"/>
    <w:rsid w:val="00425887"/>
    <w:rsid w:val="00426DB2"/>
    <w:rsid w:val="00434C32"/>
    <w:rsid w:val="00447EA0"/>
    <w:rsid w:val="00456FF9"/>
    <w:rsid w:val="00460509"/>
    <w:rsid w:val="00465983"/>
    <w:rsid w:val="0046620D"/>
    <w:rsid w:val="00470BFD"/>
    <w:rsid w:val="00477A00"/>
    <w:rsid w:val="00477B25"/>
    <w:rsid w:val="004868F4"/>
    <w:rsid w:val="004970EB"/>
    <w:rsid w:val="0049760A"/>
    <w:rsid w:val="004A465E"/>
    <w:rsid w:val="004B0F75"/>
    <w:rsid w:val="004B3575"/>
    <w:rsid w:val="004B365C"/>
    <w:rsid w:val="004C2796"/>
    <w:rsid w:val="004C35F6"/>
    <w:rsid w:val="004C47E7"/>
    <w:rsid w:val="004C4C4A"/>
    <w:rsid w:val="004C6E70"/>
    <w:rsid w:val="004D03D3"/>
    <w:rsid w:val="004D749E"/>
    <w:rsid w:val="004E621D"/>
    <w:rsid w:val="004F17D6"/>
    <w:rsid w:val="004F70B4"/>
    <w:rsid w:val="00503188"/>
    <w:rsid w:val="005067AD"/>
    <w:rsid w:val="005107B4"/>
    <w:rsid w:val="00513C56"/>
    <w:rsid w:val="00513EA0"/>
    <w:rsid w:val="00522939"/>
    <w:rsid w:val="005238E1"/>
    <w:rsid w:val="00525E7D"/>
    <w:rsid w:val="005306D0"/>
    <w:rsid w:val="00532F0A"/>
    <w:rsid w:val="00533DBA"/>
    <w:rsid w:val="00534824"/>
    <w:rsid w:val="00536395"/>
    <w:rsid w:val="0053776E"/>
    <w:rsid w:val="00537C8D"/>
    <w:rsid w:val="005403C7"/>
    <w:rsid w:val="0054308A"/>
    <w:rsid w:val="00544482"/>
    <w:rsid w:val="00550BD5"/>
    <w:rsid w:val="00551EC6"/>
    <w:rsid w:val="005560BA"/>
    <w:rsid w:val="005613AC"/>
    <w:rsid w:val="005709D0"/>
    <w:rsid w:val="00586BC2"/>
    <w:rsid w:val="0059278F"/>
    <w:rsid w:val="005A1D97"/>
    <w:rsid w:val="005A3DAB"/>
    <w:rsid w:val="005A5DC9"/>
    <w:rsid w:val="005A6308"/>
    <w:rsid w:val="005A73BF"/>
    <w:rsid w:val="005B1E64"/>
    <w:rsid w:val="005C451E"/>
    <w:rsid w:val="005C55F6"/>
    <w:rsid w:val="005C69A2"/>
    <w:rsid w:val="005D26AF"/>
    <w:rsid w:val="005D55A5"/>
    <w:rsid w:val="005D7D7F"/>
    <w:rsid w:val="005F093C"/>
    <w:rsid w:val="005F16EC"/>
    <w:rsid w:val="005F5498"/>
    <w:rsid w:val="006035EB"/>
    <w:rsid w:val="006038F1"/>
    <w:rsid w:val="00611932"/>
    <w:rsid w:val="006120EB"/>
    <w:rsid w:val="006165D0"/>
    <w:rsid w:val="00625289"/>
    <w:rsid w:val="006305A2"/>
    <w:rsid w:val="00635C18"/>
    <w:rsid w:val="00637443"/>
    <w:rsid w:val="006507B8"/>
    <w:rsid w:val="00651FCF"/>
    <w:rsid w:val="0065302D"/>
    <w:rsid w:val="0065732B"/>
    <w:rsid w:val="00657E87"/>
    <w:rsid w:val="00664062"/>
    <w:rsid w:val="00664683"/>
    <w:rsid w:val="006676AF"/>
    <w:rsid w:val="00682143"/>
    <w:rsid w:val="0069022F"/>
    <w:rsid w:val="00694999"/>
    <w:rsid w:val="00694E43"/>
    <w:rsid w:val="006A0E05"/>
    <w:rsid w:val="006A1C49"/>
    <w:rsid w:val="006A4AF6"/>
    <w:rsid w:val="006A6C83"/>
    <w:rsid w:val="006B3799"/>
    <w:rsid w:val="006B5330"/>
    <w:rsid w:val="006D2187"/>
    <w:rsid w:val="006D58F7"/>
    <w:rsid w:val="006D6CC7"/>
    <w:rsid w:val="006E1E31"/>
    <w:rsid w:val="006E52EF"/>
    <w:rsid w:val="006E532F"/>
    <w:rsid w:val="006F4925"/>
    <w:rsid w:val="00700DA9"/>
    <w:rsid w:val="0070139A"/>
    <w:rsid w:val="00701D8B"/>
    <w:rsid w:val="00711A96"/>
    <w:rsid w:val="007217D4"/>
    <w:rsid w:val="00723C76"/>
    <w:rsid w:val="0073648A"/>
    <w:rsid w:val="007371D1"/>
    <w:rsid w:val="00737A97"/>
    <w:rsid w:val="0074117C"/>
    <w:rsid w:val="00742F46"/>
    <w:rsid w:val="007474D8"/>
    <w:rsid w:val="0075333A"/>
    <w:rsid w:val="00753511"/>
    <w:rsid w:val="007536D4"/>
    <w:rsid w:val="00754B8C"/>
    <w:rsid w:val="00754E2C"/>
    <w:rsid w:val="007563E0"/>
    <w:rsid w:val="007614EE"/>
    <w:rsid w:val="00763015"/>
    <w:rsid w:val="007630FC"/>
    <w:rsid w:val="00764234"/>
    <w:rsid w:val="0076662B"/>
    <w:rsid w:val="007717AF"/>
    <w:rsid w:val="007723F5"/>
    <w:rsid w:val="00774C91"/>
    <w:rsid w:val="00777ADB"/>
    <w:rsid w:val="00782215"/>
    <w:rsid w:val="00783C2C"/>
    <w:rsid w:val="00785125"/>
    <w:rsid w:val="00787DCF"/>
    <w:rsid w:val="007918A8"/>
    <w:rsid w:val="00795294"/>
    <w:rsid w:val="007A3B10"/>
    <w:rsid w:val="007B124B"/>
    <w:rsid w:val="007B3228"/>
    <w:rsid w:val="007B6CA8"/>
    <w:rsid w:val="007C00C9"/>
    <w:rsid w:val="007C035C"/>
    <w:rsid w:val="007C1F91"/>
    <w:rsid w:val="007C5625"/>
    <w:rsid w:val="007D08FE"/>
    <w:rsid w:val="007D0B74"/>
    <w:rsid w:val="007D2027"/>
    <w:rsid w:val="007D2DDD"/>
    <w:rsid w:val="007D44ED"/>
    <w:rsid w:val="007E3D71"/>
    <w:rsid w:val="007E5162"/>
    <w:rsid w:val="007E546C"/>
    <w:rsid w:val="007E5B62"/>
    <w:rsid w:val="007E5F3C"/>
    <w:rsid w:val="007F159C"/>
    <w:rsid w:val="00812736"/>
    <w:rsid w:val="008132F5"/>
    <w:rsid w:val="00814106"/>
    <w:rsid w:val="00817260"/>
    <w:rsid w:val="00817B34"/>
    <w:rsid w:val="008216D5"/>
    <w:rsid w:val="008245D4"/>
    <w:rsid w:val="00826E2C"/>
    <w:rsid w:val="00831689"/>
    <w:rsid w:val="00832288"/>
    <w:rsid w:val="00833F88"/>
    <w:rsid w:val="00835F41"/>
    <w:rsid w:val="00840B8E"/>
    <w:rsid w:val="00850384"/>
    <w:rsid w:val="00850D65"/>
    <w:rsid w:val="00854113"/>
    <w:rsid w:val="008629E7"/>
    <w:rsid w:val="00864498"/>
    <w:rsid w:val="00864CFD"/>
    <w:rsid w:val="008700CF"/>
    <w:rsid w:val="00874DB2"/>
    <w:rsid w:val="00880E7C"/>
    <w:rsid w:val="0088559B"/>
    <w:rsid w:val="00885F19"/>
    <w:rsid w:val="0088797E"/>
    <w:rsid w:val="0089598E"/>
    <w:rsid w:val="00896126"/>
    <w:rsid w:val="0089730A"/>
    <w:rsid w:val="008A3864"/>
    <w:rsid w:val="008A7CD5"/>
    <w:rsid w:val="008B0C3D"/>
    <w:rsid w:val="008B3AAC"/>
    <w:rsid w:val="008C10B0"/>
    <w:rsid w:val="008C51A1"/>
    <w:rsid w:val="008C7A5E"/>
    <w:rsid w:val="008D7A98"/>
    <w:rsid w:val="008E25E4"/>
    <w:rsid w:val="008E7DA9"/>
    <w:rsid w:val="008F0BBD"/>
    <w:rsid w:val="008F5BFF"/>
    <w:rsid w:val="008F6436"/>
    <w:rsid w:val="008F70E2"/>
    <w:rsid w:val="008F7F12"/>
    <w:rsid w:val="00900607"/>
    <w:rsid w:val="009019F4"/>
    <w:rsid w:val="00902AB4"/>
    <w:rsid w:val="00903213"/>
    <w:rsid w:val="009078DA"/>
    <w:rsid w:val="009105DA"/>
    <w:rsid w:val="00911B9D"/>
    <w:rsid w:val="009129F7"/>
    <w:rsid w:val="00917262"/>
    <w:rsid w:val="009208EC"/>
    <w:rsid w:val="00922151"/>
    <w:rsid w:val="009227A2"/>
    <w:rsid w:val="00927C2D"/>
    <w:rsid w:val="009325DE"/>
    <w:rsid w:val="00936D57"/>
    <w:rsid w:val="00937628"/>
    <w:rsid w:val="00940ADF"/>
    <w:rsid w:val="009421EE"/>
    <w:rsid w:val="0094304D"/>
    <w:rsid w:val="0095005D"/>
    <w:rsid w:val="009507E9"/>
    <w:rsid w:val="0095285E"/>
    <w:rsid w:val="00953429"/>
    <w:rsid w:val="00954A06"/>
    <w:rsid w:val="009661EC"/>
    <w:rsid w:val="00972396"/>
    <w:rsid w:val="00972BA5"/>
    <w:rsid w:val="009737D7"/>
    <w:rsid w:val="009773E0"/>
    <w:rsid w:val="00977800"/>
    <w:rsid w:val="00981001"/>
    <w:rsid w:val="00983764"/>
    <w:rsid w:val="00993050"/>
    <w:rsid w:val="0099495A"/>
    <w:rsid w:val="009A2861"/>
    <w:rsid w:val="009A50F3"/>
    <w:rsid w:val="009A7FAF"/>
    <w:rsid w:val="009B1EF4"/>
    <w:rsid w:val="009D1738"/>
    <w:rsid w:val="009D2D55"/>
    <w:rsid w:val="009D5F79"/>
    <w:rsid w:val="009D7107"/>
    <w:rsid w:val="009D7E94"/>
    <w:rsid w:val="009E0232"/>
    <w:rsid w:val="009E02A7"/>
    <w:rsid w:val="009E30C1"/>
    <w:rsid w:val="009E5F8F"/>
    <w:rsid w:val="009F1412"/>
    <w:rsid w:val="009F4068"/>
    <w:rsid w:val="009F7A95"/>
    <w:rsid w:val="00A10090"/>
    <w:rsid w:val="00A20AD0"/>
    <w:rsid w:val="00A20FE9"/>
    <w:rsid w:val="00A245F8"/>
    <w:rsid w:val="00A32209"/>
    <w:rsid w:val="00A33924"/>
    <w:rsid w:val="00A3623A"/>
    <w:rsid w:val="00A41B61"/>
    <w:rsid w:val="00A47C07"/>
    <w:rsid w:val="00A50670"/>
    <w:rsid w:val="00A528F9"/>
    <w:rsid w:val="00A529F8"/>
    <w:rsid w:val="00A53C94"/>
    <w:rsid w:val="00A56056"/>
    <w:rsid w:val="00A619F0"/>
    <w:rsid w:val="00A63409"/>
    <w:rsid w:val="00A708CA"/>
    <w:rsid w:val="00A7694E"/>
    <w:rsid w:val="00A805E0"/>
    <w:rsid w:val="00A807B7"/>
    <w:rsid w:val="00A86B2F"/>
    <w:rsid w:val="00A8708F"/>
    <w:rsid w:val="00A96529"/>
    <w:rsid w:val="00AA2D24"/>
    <w:rsid w:val="00AB4461"/>
    <w:rsid w:val="00AB4B19"/>
    <w:rsid w:val="00AC36E3"/>
    <w:rsid w:val="00AD051B"/>
    <w:rsid w:val="00AD522B"/>
    <w:rsid w:val="00AD542A"/>
    <w:rsid w:val="00AD550D"/>
    <w:rsid w:val="00AD5DC4"/>
    <w:rsid w:val="00AD6862"/>
    <w:rsid w:val="00AD7C87"/>
    <w:rsid w:val="00AE2A02"/>
    <w:rsid w:val="00AE61CD"/>
    <w:rsid w:val="00AF24B2"/>
    <w:rsid w:val="00AF4603"/>
    <w:rsid w:val="00AF4C81"/>
    <w:rsid w:val="00AF5610"/>
    <w:rsid w:val="00B06129"/>
    <w:rsid w:val="00B15B65"/>
    <w:rsid w:val="00B2139E"/>
    <w:rsid w:val="00B22EA0"/>
    <w:rsid w:val="00B26D1F"/>
    <w:rsid w:val="00B300C8"/>
    <w:rsid w:val="00B31BB3"/>
    <w:rsid w:val="00B31F0A"/>
    <w:rsid w:val="00B32D55"/>
    <w:rsid w:val="00B3625D"/>
    <w:rsid w:val="00B4131E"/>
    <w:rsid w:val="00B42E8E"/>
    <w:rsid w:val="00B435D2"/>
    <w:rsid w:val="00B47781"/>
    <w:rsid w:val="00B47EF4"/>
    <w:rsid w:val="00B51479"/>
    <w:rsid w:val="00B53715"/>
    <w:rsid w:val="00B61C5B"/>
    <w:rsid w:val="00B63D32"/>
    <w:rsid w:val="00B7049A"/>
    <w:rsid w:val="00B87724"/>
    <w:rsid w:val="00B878A4"/>
    <w:rsid w:val="00B87E82"/>
    <w:rsid w:val="00BA0300"/>
    <w:rsid w:val="00BB58FC"/>
    <w:rsid w:val="00BB62D7"/>
    <w:rsid w:val="00BD2F11"/>
    <w:rsid w:val="00BD3063"/>
    <w:rsid w:val="00BD59D7"/>
    <w:rsid w:val="00BD663E"/>
    <w:rsid w:val="00BE0BC7"/>
    <w:rsid w:val="00BF4383"/>
    <w:rsid w:val="00BF56D1"/>
    <w:rsid w:val="00BF7AC8"/>
    <w:rsid w:val="00BF7C98"/>
    <w:rsid w:val="00C00899"/>
    <w:rsid w:val="00C00B64"/>
    <w:rsid w:val="00C04D8F"/>
    <w:rsid w:val="00C06044"/>
    <w:rsid w:val="00C06B3C"/>
    <w:rsid w:val="00C1273A"/>
    <w:rsid w:val="00C137B5"/>
    <w:rsid w:val="00C15572"/>
    <w:rsid w:val="00C26EF5"/>
    <w:rsid w:val="00C275B3"/>
    <w:rsid w:val="00C31B33"/>
    <w:rsid w:val="00C332BE"/>
    <w:rsid w:val="00C33403"/>
    <w:rsid w:val="00C401BE"/>
    <w:rsid w:val="00C42958"/>
    <w:rsid w:val="00C42D2A"/>
    <w:rsid w:val="00C47CA3"/>
    <w:rsid w:val="00C47E09"/>
    <w:rsid w:val="00C51126"/>
    <w:rsid w:val="00C6134D"/>
    <w:rsid w:val="00C63DCB"/>
    <w:rsid w:val="00C64A39"/>
    <w:rsid w:val="00C65958"/>
    <w:rsid w:val="00C67172"/>
    <w:rsid w:val="00C73B61"/>
    <w:rsid w:val="00C75B2C"/>
    <w:rsid w:val="00C77D55"/>
    <w:rsid w:val="00C83E26"/>
    <w:rsid w:val="00C85AD6"/>
    <w:rsid w:val="00C86A50"/>
    <w:rsid w:val="00C8732C"/>
    <w:rsid w:val="00C93F0B"/>
    <w:rsid w:val="00C954FD"/>
    <w:rsid w:val="00CA3E68"/>
    <w:rsid w:val="00CA4D95"/>
    <w:rsid w:val="00CA59B6"/>
    <w:rsid w:val="00CB4A8C"/>
    <w:rsid w:val="00CB5AC1"/>
    <w:rsid w:val="00CC6DBB"/>
    <w:rsid w:val="00CD0416"/>
    <w:rsid w:val="00CD2669"/>
    <w:rsid w:val="00CE062D"/>
    <w:rsid w:val="00CE08DB"/>
    <w:rsid w:val="00CE1C9A"/>
    <w:rsid w:val="00CE1CB6"/>
    <w:rsid w:val="00CE2583"/>
    <w:rsid w:val="00CE3C63"/>
    <w:rsid w:val="00CF7083"/>
    <w:rsid w:val="00CF70BD"/>
    <w:rsid w:val="00D0131B"/>
    <w:rsid w:val="00D01639"/>
    <w:rsid w:val="00D033D9"/>
    <w:rsid w:val="00D070D5"/>
    <w:rsid w:val="00D0754F"/>
    <w:rsid w:val="00D16D64"/>
    <w:rsid w:val="00D17FBD"/>
    <w:rsid w:val="00D22AD6"/>
    <w:rsid w:val="00D30721"/>
    <w:rsid w:val="00D30F3E"/>
    <w:rsid w:val="00D32269"/>
    <w:rsid w:val="00D36463"/>
    <w:rsid w:val="00D378F3"/>
    <w:rsid w:val="00D41686"/>
    <w:rsid w:val="00D42A50"/>
    <w:rsid w:val="00D451B5"/>
    <w:rsid w:val="00D4521A"/>
    <w:rsid w:val="00D47E48"/>
    <w:rsid w:val="00D5009D"/>
    <w:rsid w:val="00D51DDD"/>
    <w:rsid w:val="00D649E1"/>
    <w:rsid w:val="00D702A2"/>
    <w:rsid w:val="00D705AF"/>
    <w:rsid w:val="00D70FE7"/>
    <w:rsid w:val="00D71F75"/>
    <w:rsid w:val="00D73C2F"/>
    <w:rsid w:val="00D766F2"/>
    <w:rsid w:val="00D81605"/>
    <w:rsid w:val="00D85567"/>
    <w:rsid w:val="00D90859"/>
    <w:rsid w:val="00DA12F6"/>
    <w:rsid w:val="00DB069E"/>
    <w:rsid w:val="00DB514E"/>
    <w:rsid w:val="00DB5D80"/>
    <w:rsid w:val="00DB607B"/>
    <w:rsid w:val="00DC0FDE"/>
    <w:rsid w:val="00DC1889"/>
    <w:rsid w:val="00DD0532"/>
    <w:rsid w:val="00DD1EE5"/>
    <w:rsid w:val="00DD2C0C"/>
    <w:rsid w:val="00DE12C3"/>
    <w:rsid w:val="00DE2E5A"/>
    <w:rsid w:val="00DE47CC"/>
    <w:rsid w:val="00DF05CC"/>
    <w:rsid w:val="00DF2725"/>
    <w:rsid w:val="00DF2EB2"/>
    <w:rsid w:val="00DF2FE9"/>
    <w:rsid w:val="00DF4C88"/>
    <w:rsid w:val="00DF5FEA"/>
    <w:rsid w:val="00DF6B04"/>
    <w:rsid w:val="00DF7344"/>
    <w:rsid w:val="00E1022C"/>
    <w:rsid w:val="00E136A2"/>
    <w:rsid w:val="00E15299"/>
    <w:rsid w:val="00E164C4"/>
    <w:rsid w:val="00E2186B"/>
    <w:rsid w:val="00E22F60"/>
    <w:rsid w:val="00E230CD"/>
    <w:rsid w:val="00E23818"/>
    <w:rsid w:val="00E27BC2"/>
    <w:rsid w:val="00E327EA"/>
    <w:rsid w:val="00E33CB1"/>
    <w:rsid w:val="00E41A3D"/>
    <w:rsid w:val="00E42263"/>
    <w:rsid w:val="00E44087"/>
    <w:rsid w:val="00E53425"/>
    <w:rsid w:val="00E54B70"/>
    <w:rsid w:val="00E5651B"/>
    <w:rsid w:val="00E57BD6"/>
    <w:rsid w:val="00E60050"/>
    <w:rsid w:val="00E6029A"/>
    <w:rsid w:val="00E662C1"/>
    <w:rsid w:val="00E74FA5"/>
    <w:rsid w:val="00E865F6"/>
    <w:rsid w:val="00E86B31"/>
    <w:rsid w:val="00E87746"/>
    <w:rsid w:val="00E951F6"/>
    <w:rsid w:val="00E953FF"/>
    <w:rsid w:val="00E95C5A"/>
    <w:rsid w:val="00EA393F"/>
    <w:rsid w:val="00EA59F5"/>
    <w:rsid w:val="00EA7FFE"/>
    <w:rsid w:val="00EB2354"/>
    <w:rsid w:val="00EB31FB"/>
    <w:rsid w:val="00EB58BC"/>
    <w:rsid w:val="00EB65DC"/>
    <w:rsid w:val="00EB768B"/>
    <w:rsid w:val="00ED0F34"/>
    <w:rsid w:val="00ED15B1"/>
    <w:rsid w:val="00ED73AB"/>
    <w:rsid w:val="00ED7B6F"/>
    <w:rsid w:val="00EE0C5B"/>
    <w:rsid w:val="00EE56D8"/>
    <w:rsid w:val="00EF0720"/>
    <w:rsid w:val="00EF30B4"/>
    <w:rsid w:val="00F003B7"/>
    <w:rsid w:val="00F01428"/>
    <w:rsid w:val="00F0747E"/>
    <w:rsid w:val="00F126AC"/>
    <w:rsid w:val="00F13448"/>
    <w:rsid w:val="00F14327"/>
    <w:rsid w:val="00F25459"/>
    <w:rsid w:val="00F278B7"/>
    <w:rsid w:val="00F27B8D"/>
    <w:rsid w:val="00F32964"/>
    <w:rsid w:val="00F34AF1"/>
    <w:rsid w:val="00F3509F"/>
    <w:rsid w:val="00F36F89"/>
    <w:rsid w:val="00F453DD"/>
    <w:rsid w:val="00F56214"/>
    <w:rsid w:val="00F57041"/>
    <w:rsid w:val="00F62AD9"/>
    <w:rsid w:val="00F77618"/>
    <w:rsid w:val="00F8098A"/>
    <w:rsid w:val="00F82309"/>
    <w:rsid w:val="00F82E3C"/>
    <w:rsid w:val="00F8341F"/>
    <w:rsid w:val="00F835DF"/>
    <w:rsid w:val="00F842E5"/>
    <w:rsid w:val="00F90C3F"/>
    <w:rsid w:val="00F90D36"/>
    <w:rsid w:val="00F92299"/>
    <w:rsid w:val="00F926C1"/>
    <w:rsid w:val="00FA3BE7"/>
    <w:rsid w:val="00FA6B5F"/>
    <w:rsid w:val="00FB0238"/>
    <w:rsid w:val="00FB12A5"/>
    <w:rsid w:val="00FB1691"/>
    <w:rsid w:val="00FB49B3"/>
    <w:rsid w:val="00FC0587"/>
    <w:rsid w:val="00FC18B8"/>
    <w:rsid w:val="00FC5F46"/>
    <w:rsid w:val="00FD664B"/>
    <w:rsid w:val="00FE11E7"/>
    <w:rsid w:val="00FE1793"/>
    <w:rsid w:val="00FE288C"/>
    <w:rsid w:val="00FF24F0"/>
    <w:rsid w:val="00FF2641"/>
    <w:rsid w:val="00FF5D2B"/>
    <w:rsid w:val="00FF5F5D"/>
    <w:rsid w:val="00FF671E"/>
    <w:rsid w:val="00FF7F71"/>
    <w:rsid w:val="05EA54F1"/>
    <w:rsid w:val="06144081"/>
    <w:rsid w:val="0641EC32"/>
    <w:rsid w:val="06A26F32"/>
    <w:rsid w:val="08A8F22E"/>
    <w:rsid w:val="0956F58F"/>
    <w:rsid w:val="0C8D1FBC"/>
    <w:rsid w:val="0D396B03"/>
    <w:rsid w:val="14B66ACC"/>
    <w:rsid w:val="15AA0CCE"/>
    <w:rsid w:val="15F96F81"/>
    <w:rsid w:val="164962BC"/>
    <w:rsid w:val="19C19431"/>
    <w:rsid w:val="1CCBE5EA"/>
    <w:rsid w:val="1F2E887F"/>
    <w:rsid w:val="1FE96503"/>
    <w:rsid w:val="2297D273"/>
    <w:rsid w:val="24311CDE"/>
    <w:rsid w:val="25A29BDA"/>
    <w:rsid w:val="28971D41"/>
    <w:rsid w:val="28D53C72"/>
    <w:rsid w:val="29627368"/>
    <w:rsid w:val="2A88DCF3"/>
    <w:rsid w:val="2AD16773"/>
    <w:rsid w:val="2F01B89D"/>
    <w:rsid w:val="30F198D6"/>
    <w:rsid w:val="329CAD46"/>
    <w:rsid w:val="32FB5DC4"/>
    <w:rsid w:val="331DDA53"/>
    <w:rsid w:val="33374002"/>
    <w:rsid w:val="343A21D1"/>
    <w:rsid w:val="36E14962"/>
    <w:rsid w:val="37AD8300"/>
    <w:rsid w:val="40624D6C"/>
    <w:rsid w:val="4412D15F"/>
    <w:rsid w:val="444644D6"/>
    <w:rsid w:val="445241E2"/>
    <w:rsid w:val="499ACCAE"/>
    <w:rsid w:val="4DC9EF62"/>
    <w:rsid w:val="4F465B4B"/>
    <w:rsid w:val="5119546D"/>
    <w:rsid w:val="5578070C"/>
    <w:rsid w:val="5581E41D"/>
    <w:rsid w:val="58D1866F"/>
    <w:rsid w:val="58E0CA74"/>
    <w:rsid w:val="59F700E6"/>
    <w:rsid w:val="5A8F5ED9"/>
    <w:rsid w:val="5B66083E"/>
    <w:rsid w:val="5C30D5A7"/>
    <w:rsid w:val="5CDEDBD9"/>
    <w:rsid w:val="5EC09845"/>
    <w:rsid w:val="5FE86F2A"/>
    <w:rsid w:val="60935CDE"/>
    <w:rsid w:val="6750AD15"/>
    <w:rsid w:val="69263ED3"/>
    <w:rsid w:val="69331B30"/>
    <w:rsid w:val="6B05FBF5"/>
    <w:rsid w:val="6F8AE1D6"/>
    <w:rsid w:val="7144DB37"/>
    <w:rsid w:val="73BE7368"/>
    <w:rsid w:val="77D1C894"/>
    <w:rsid w:val="7963BEAB"/>
    <w:rsid w:val="7D269825"/>
    <w:rsid w:val="7F6F1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F882E"/>
  <w15:chartTrackingRefBased/>
  <w15:docId w15:val="{623F2236-D673-4A4F-BA73-65100EB49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B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B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B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B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B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B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B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B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B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B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B2F"/>
    <w:rPr>
      <w:rFonts w:eastAsiaTheme="majorEastAsia" w:cstheme="majorBidi"/>
      <w:color w:val="272727" w:themeColor="text1" w:themeTint="D8"/>
    </w:rPr>
  </w:style>
  <w:style w:type="paragraph" w:styleId="Title">
    <w:name w:val="Title"/>
    <w:basedOn w:val="Normal"/>
    <w:next w:val="Normal"/>
    <w:link w:val="TitleChar"/>
    <w:uiPriority w:val="10"/>
    <w:qFormat/>
    <w:rsid w:val="00A86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B2F"/>
    <w:pPr>
      <w:spacing w:before="160"/>
      <w:jc w:val="center"/>
    </w:pPr>
    <w:rPr>
      <w:i/>
      <w:iCs/>
      <w:color w:val="404040" w:themeColor="text1" w:themeTint="BF"/>
    </w:rPr>
  </w:style>
  <w:style w:type="character" w:customStyle="1" w:styleId="QuoteChar">
    <w:name w:val="Quote Char"/>
    <w:basedOn w:val="DefaultParagraphFont"/>
    <w:link w:val="Quote"/>
    <w:uiPriority w:val="29"/>
    <w:rsid w:val="00A86B2F"/>
    <w:rPr>
      <w:i/>
      <w:iCs/>
      <w:color w:val="404040" w:themeColor="text1" w:themeTint="BF"/>
    </w:rPr>
  </w:style>
  <w:style w:type="paragraph" w:styleId="ListParagraph">
    <w:name w:val="List Paragraph"/>
    <w:basedOn w:val="Normal"/>
    <w:uiPriority w:val="34"/>
    <w:qFormat/>
    <w:rsid w:val="00A86B2F"/>
    <w:pPr>
      <w:ind w:left="720"/>
      <w:contextualSpacing/>
    </w:pPr>
  </w:style>
  <w:style w:type="character" w:styleId="IntenseEmphasis">
    <w:name w:val="Intense Emphasis"/>
    <w:basedOn w:val="DefaultParagraphFont"/>
    <w:uiPriority w:val="21"/>
    <w:qFormat/>
    <w:rsid w:val="00A86B2F"/>
    <w:rPr>
      <w:i/>
      <w:iCs/>
      <w:color w:val="0F4761" w:themeColor="accent1" w:themeShade="BF"/>
    </w:rPr>
  </w:style>
  <w:style w:type="paragraph" w:styleId="IntenseQuote">
    <w:name w:val="Intense Quote"/>
    <w:basedOn w:val="Normal"/>
    <w:next w:val="Normal"/>
    <w:link w:val="IntenseQuoteChar"/>
    <w:uiPriority w:val="30"/>
    <w:qFormat/>
    <w:rsid w:val="00A86B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B2F"/>
    <w:rPr>
      <w:i/>
      <w:iCs/>
      <w:color w:val="0F4761" w:themeColor="accent1" w:themeShade="BF"/>
    </w:rPr>
  </w:style>
  <w:style w:type="character" w:styleId="IntenseReference">
    <w:name w:val="Intense Reference"/>
    <w:basedOn w:val="DefaultParagraphFont"/>
    <w:uiPriority w:val="32"/>
    <w:qFormat/>
    <w:rsid w:val="00A86B2F"/>
    <w:rPr>
      <w:b/>
      <w:bCs/>
      <w:smallCaps/>
      <w:color w:val="0F4761" w:themeColor="accent1" w:themeShade="BF"/>
      <w:spacing w:val="5"/>
    </w:rPr>
  </w:style>
  <w:style w:type="character" w:customStyle="1" w:styleId="normaltextrun">
    <w:name w:val="normaltextrun"/>
    <w:basedOn w:val="DefaultParagraphFont"/>
    <w:rsid w:val="00465983"/>
  </w:style>
  <w:style w:type="paragraph" w:customStyle="1" w:styleId="paragraph">
    <w:name w:val="paragraph"/>
    <w:basedOn w:val="Normal"/>
    <w:rsid w:val="0046598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95C5A"/>
    <w:rPr>
      <w:color w:val="467886" w:themeColor="hyperlink"/>
      <w:u w:val="single"/>
    </w:rPr>
  </w:style>
  <w:style w:type="character" w:styleId="FootnoteReference">
    <w:name w:val="footnote reference"/>
    <w:basedOn w:val="DefaultParagraphFont"/>
    <w:uiPriority w:val="99"/>
    <w:unhideWhenUsed/>
    <w:qFormat/>
    <w:rsid w:val="00E95C5A"/>
    <w:rPr>
      <w:vertAlign w:val="superscript"/>
    </w:rPr>
  </w:style>
  <w:style w:type="paragraph" w:styleId="FootnoteText">
    <w:name w:val="footnote text"/>
    <w:aliases w:val="FT"/>
    <w:basedOn w:val="Normal"/>
    <w:link w:val="FootnoteTextChar"/>
    <w:uiPriority w:val="99"/>
    <w:unhideWhenUsed/>
    <w:rsid w:val="00B4131E"/>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B4131E"/>
    <w:rPr>
      <w:sz w:val="20"/>
      <w:szCs w:val="20"/>
    </w:rPr>
  </w:style>
  <w:style w:type="character" w:customStyle="1" w:styleId="UnresolvedMention1">
    <w:name w:val="Unresolved Mention1"/>
    <w:basedOn w:val="DefaultParagraphFont"/>
    <w:uiPriority w:val="99"/>
    <w:semiHidden/>
    <w:unhideWhenUsed/>
    <w:rsid w:val="00AA2D24"/>
    <w:rPr>
      <w:color w:val="605E5C"/>
      <w:shd w:val="clear" w:color="auto" w:fill="E1DFDD"/>
    </w:rPr>
  </w:style>
  <w:style w:type="character" w:styleId="FollowedHyperlink">
    <w:name w:val="FollowedHyperlink"/>
    <w:basedOn w:val="DefaultParagraphFont"/>
    <w:uiPriority w:val="99"/>
    <w:semiHidden/>
    <w:unhideWhenUsed/>
    <w:rsid w:val="00DD2C0C"/>
    <w:rPr>
      <w:color w:val="96607D" w:themeColor="followedHyperlink"/>
      <w:u w:val="single"/>
    </w:rPr>
  </w:style>
  <w:style w:type="paragraph" w:styleId="Header">
    <w:name w:val="header"/>
    <w:basedOn w:val="Normal"/>
    <w:link w:val="HeaderChar"/>
    <w:uiPriority w:val="99"/>
    <w:unhideWhenUsed/>
    <w:rsid w:val="009F1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412"/>
  </w:style>
  <w:style w:type="paragraph" w:styleId="Footer">
    <w:name w:val="footer"/>
    <w:basedOn w:val="Normal"/>
    <w:link w:val="FooterChar"/>
    <w:uiPriority w:val="99"/>
    <w:unhideWhenUsed/>
    <w:rsid w:val="009F1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412"/>
  </w:style>
  <w:style w:type="character" w:styleId="CommentReference">
    <w:name w:val="annotation reference"/>
    <w:basedOn w:val="DefaultParagraphFont"/>
    <w:uiPriority w:val="99"/>
    <w:semiHidden/>
    <w:unhideWhenUsed/>
    <w:rsid w:val="00EA7FFE"/>
    <w:rPr>
      <w:sz w:val="16"/>
      <w:szCs w:val="16"/>
    </w:rPr>
  </w:style>
  <w:style w:type="paragraph" w:styleId="CommentText">
    <w:name w:val="annotation text"/>
    <w:basedOn w:val="Normal"/>
    <w:link w:val="CommentTextChar"/>
    <w:uiPriority w:val="99"/>
    <w:unhideWhenUsed/>
    <w:rsid w:val="00EA7FFE"/>
    <w:pPr>
      <w:spacing w:line="240" w:lineRule="auto"/>
    </w:pPr>
    <w:rPr>
      <w:sz w:val="20"/>
      <w:szCs w:val="20"/>
    </w:rPr>
  </w:style>
  <w:style w:type="character" w:customStyle="1" w:styleId="CommentTextChar">
    <w:name w:val="Comment Text Char"/>
    <w:basedOn w:val="DefaultParagraphFont"/>
    <w:link w:val="CommentText"/>
    <w:uiPriority w:val="99"/>
    <w:rsid w:val="00EA7FFE"/>
    <w:rPr>
      <w:sz w:val="20"/>
      <w:szCs w:val="20"/>
    </w:rPr>
  </w:style>
  <w:style w:type="paragraph" w:styleId="CommentSubject">
    <w:name w:val="annotation subject"/>
    <w:basedOn w:val="CommentText"/>
    <w:next w:val="CommentText"/>
    <w:link w:val="CommentSubjectChar"/>
    <w:uiPriority w:val="99"/>
    <w:semiHidden/>
    <w:unhideWhenUsed/>
    <w:rsid w:val="00EA7FFE"/>
    <w:rPr>
      <w:b/>
      <w:bCs/>
    </w:rPr>
  </w:style>
  <w:style w:type="character" w:customStyle="1" w:styleId="CommentSubjectChar">
    <w:name w:val="Comment Subject Char"/>
    <w:basedOn w:val="CommentTextChar"/>
    <w:link w:val="CommentSubject"/>
    <w:uiPriority w:val="99"/>
    <w:semiHidden/>
    <w:rsid w:val="00EA7FFE"/>
    <w:rPr>
      <w:b/>
      <w:bCs/>
      <w:sz w:val="20"/>
      <w:szCs w:val="20"/>
    </w:rPr>
  </w:style>
  <w:style w:type="paragraph" w:styleId="Revision">
    <w:name w:val="Revision"/>
    <w:hidden/>
    <w:uiPriority w:val="99"/>
    <w:semiHidden/>
    <w:rsid w:val="00D033D9"/>
    <w:pPr>
      <w:spacing w:after="0" w:line="240" w:lineRule="auto"/>
    </w:pPr>
  </w:style>
  <w:style w:type="paragraph" w:styleId="BalloonText">
    <w:name w:val="Balloon Text"/>
    <w:basedOn w:val="Normal"/>
    <w:link w:val="BalloonTextChar"/>
    <w:uiPriority w:val="99"/>
    <w:semiHidden/>
    <w:unhideWhenUsed/>
    <w:rsid w:val="00B53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7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ode360.com/43905689"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assets/planning/downloads/pdf/our-work/plans/citywide/last-mile-facility-text-amendment/25DCP067Y_%20Last-Mile_Facilities_Market_Assessment_V1_03282025.pdf" TargetMode="External"/><Relationship Id="rId18" Type="http://schemas.openxmlformats.org/officeDocument/2006/relationships/hyperlink" Target="https://shift.hks.harvard.edu/amazon-drives-low-wages/" TargetMode="External"/><Relationship Id="rId26" Type="http://schemas.openxmlformats.org/officeDocument/2006/relationships/hyperlink" Target="https://comptroller.nyc.gov/newsroom/growth-of-e-commerce-exacerbated-traffic-crashes-pollution-and-workplace-injuries-comptroller-lander-reports/" TargetMode="External"/><Relationship Id="rId39" Type="http://schemas.openxmlformats.org/officeDocument/2006/relationships/hyperlink" Target="https://www.cnbc.com/2021/07/30/amazon-dsps-tell-drivers-to-bypass-safety-inspections.html" TargetMode="External"/><Relationship Id="rId21" Type="http://schemas.openxmlformats.org/officeDocument/2006/relationships/hyperlink" Target="https://www.nytimes.com/2024/10/10/business/economy/amazon-delivery-drivers-labor-nlrb.html" TargetMode="External"/><Relationship Id="rId34" Type="http://schemas.openxmlformats.org/officeDocument/2006/relationships/hyperlink" Target="https://assets.nationbuilder.com/teamsters804/pages/2017/attachments/original/1775246154/The_Last_Mile_In_New_York_City_v2FINAL.pdf?1775246154" TargetMode="External"/><Relationship Id="rId42" Type="http://schemas.openxmlformats.org/officeDocument/2006/relationships/hyperlink" Target="https://pubmed.ncbi.nlm.nih.gov/23123355/" TargetMode="External"/><Relationship Id="rId7" Type="http://schemas.openxmlformats.org/officeDocument/2006/relationships/hyperlink" Target="https://www.aboutamazon.com/news/retail/amazon-fast-delivery-orders" TargetMode="External"/><Relationship Id="rId2" Type="http://schemas.openxmlformats.org/officeDocument/2006/relationships/hyperlink" Target="https://www.nytimes.com/2019/10/27/nyregion/nyc-amazon-delivery.html" TargetMode="External"/><Relationship Id="rId16" Type="http://schemas.openxmlformats.org/officeDocument/2006/relationships/hyperlink" Target="https://m.media-amazon.com/images/G/01/DSP2022/assets/desktop/DSP_US_Brochure.pdf" TargetMode="External"/><Relationship Id="rId20" Type="http://schemas.openxmlformats.org/officeDocument/2006/relationships/hyperlink" Target="https://flex.amazon.com/get-started/what-to-expect" TargetMode="External"/><Relationship Id="rId29" Type="http://schemas.openxmlformats.org/officeDocument/2006/relationships/hyperlink" Target="https://legistar.council.nyc.gov/LegislationDetail.aspx?ID=4918719&amp;GUID=D83C7592-FE28-4AF0-9FFD-5B72A53A0366&amp;Options=ID|Text|&amp;Search=" TargetMode="External"/><Relationship Id="rId41" Type="http://schemas.openxmlformats.org/officeDocument/2006/relationships/hyperlink" Target="https://pubmed.ncbi.nlm.nih.gov/16361402/" TargetMode="External"/><Relationship Id="rId1" Type="http://schemas.openxmlformats.org/officeDocument/2006/relationships/hyperlink" Target="https://www.census.gov/retail/ecommerce.html" TargetMode="External"/><Relationship Id="rId6" Type="http://schemas.openxmlformats.org/officeDocument/2006/relationships/hyperlink" Target="https://www.aboutamazon.com/news/operations/doug-herrington-amazon-prime-delivery-speed" TargetMode="External"/><Relationship Id="rId11" Type="http://schemas.openxmlformats.org/officeDocument/2006/relationships/hyperlink" Target="https://www.nyc.gov/assets/planning/downloads/pdf/our-work/plans/citywide/last-mile-facility-text-amendment/25DCP067Y_%20Last-Mile_Facilities_Market_Assessment_V1_03282025.pdf" TargetMode="External"/><Relationship Id="rId24" Type="http://schemas.openxmlformats.org/officeDocument/2006/relationships/hyperlink" Target="https://www.mapc.org/wp-content/uploads/2021/02/Feb2021-Ecommerce-Report.pdf" TargetMode="External"/><Relationship Id="rId32" Type="http://schemas.openxmlformats.org/officeDocument/2006/relationships/hyperlink" Target="https://www.nyc.gov/html/dot/downloads/pdf/freight-vision-plan-delivering-green.pdf" TargetMode="External"/><Relationship Id="rId37" Type="http://schemas.openxmlformats.org/officeDocument/2006/relationships/hyperlink" Target="https://www.wired.com/story/some-amazon-drivers-have-had-enough-can-they-unionize/" TargetMode="External"/><Relationship Id="rId40" Type="http://schemas.openxmlformats.org/officeDocument/2006/relationships/hyperlink" Target="https://shift.hks.harvard.edu/amazon-drives-low-wages/" TargetMode="External"/><Relationship Id="rId5" Type="http://schemas.openxmlformats.org/officeDocument/2006/relationships/hyperlink" Target="https://www.nyc.gov/html/dot/downloads/pdf/microhubs-pilot-mn-cb8-sept2024.pdf" TargetMode="External"/><Relationship Id="rId15" Type="http://schemas.openxmlformats.org/officeDocument/2006/relationships/hyperlink" Target="https://shift.hks.harvard.edu/amazon-drives-low-wages/" TargetMode="External"/><Relationship Id="rId23" Type="http://schemas.openxmlformats.org/officeDocument/2006/relationships/hyperlink" Target="https://earthjustice.org/wp-content/uploads/2023_last_mile_fact_sheet_en_final_1_1.pdf" TargetMode="External"/><Relationship Id="rId28" Type="http://schemas.openxmlformats.org/officeDocument/2006/relationships/hyperlink" Target="https://nyc.streetsblog.org/2018/07/27/help-wanted-send-us-your-pictures-of-dangerous-double-parking-by-delivery-trucks/" TargetMode="External"/><Relationship Id="rId36" Type="http://schemas.openxmlformats.org/officeDocument/2006/relationships/hyperlink" Target="https://comptroller.nyc.gov/newsroom/growth-of-e-commerce-exacerbated-traffic-crashes-pollution-and-workplace-injuries-comptroller-lander-reports/" TargetMode="External"/><Relationship Id="rId10" Type="http://schemas.openxmlformats.org/officeDocument/2006/relationships/hyperlink" Target="https://www.nyc.gov/assets/planning/downloads/pdf/our-work/plans/citywide/last-mile-facility-text-amendment/25DCP067Y_%20Last-Mile_Facilities_Market_Assessment_V1_03282025.pdf" TargetMode="External"/><Relationship Id="rId19" Type="http://schemas.openxmlformats.org/officeDocument/2006/relationships/hyperlink" Target="https://www.wsj.com/business/logistics/ups-to-buy-delivery-platform-roadie-11631285459" TargetMode="External"/><Relationship Id="rId31" Type="http://schemas.openxmlformats.org/officeDocument/2006/relationships/hyperlink" Target="https://www.nyc.gov/html/dot/downloads/pdf/smart-truck-management-plan.pdf" TargetMode="External"/><Relationship Id="rId44" Type="http://schemas.openxmlformats.org/officeDocument/2006/relationships/hyperlink" Target="https://comptroller.nyc.gov/newsroom/growth-of-e-commerce-exacerbated-traffic-crashes-pollution-and-workplace-injuries-comptroller-lander-reports/" TargetMode="External"/><Relationship Id="rId4" Type="http://schemas.openxmlformats.org/officeDocument/2006/relationships/hyperlink" Target="https://www.nyc.gov/html/dot/downloads/pdf/smart-truck-management-plan.pdf" TargetMode="External"/><Relationship Id="rId9" Type="http://schemas.openxmlformats.org/officeDocument/2006/relationships/hyperlink" Target="https://climate.cityofnewyork.us/wp-content/uploads/2024/04/EJNYC_Report_FIN_20240424.pdf" TargetMode="External"/><Relationship Id="rId14" Type="http://schemas.openxmlformats.org/officeDocument/2006/relationships/hyperlink" Target="https://council.nyc.gov/wp-content/uploads/2021/11/Taming_NYCs_E-Delivery_Gridlock.pdf" TargetMode="External"/><Relationship Id="rId22" Type="http://schemas.openxmlformats.org/officeDocument/2006/relationships/hyperlink" Target="https://www.theverge.com/2021/3/24/22347945/amazon-delivery-drivers-ai-surveillance-cameras-vans-consent-form" TargetMode="External"/><Relationship Id="rId27" Type="http://schemas.openxmlformats.org/officeDocument/2006/relationships/hyperlink" Target="https://www.nyc.gov/html/dot/downloads/pdf/freight-vision-plan-delivering-green.pdf" TargetMode="External"/><Relationship Id="rId30" Type="http://schemas.openxmlformats.org/officeDocument/2006/relationships/hyperlink" Target="https://www.nyc.gov/html/dot/html/pr2023/dot-web-platform.shtml" TargetMode="External"/><Relationship Id="rId35" Type="http://schemas.openxmlformats.org/officeDocument/2006/relationships/hyperlink" Target="https://nyc.streetsblog.org/2026/03/16/amazon-owes-nearly-10-million-unpaid-fines-for-idling-in-new-york-city" TargetMode="External"/><Relationship Id="rId43" Type="http://schemas.openxmlformats.org/officeDocument/2006/relationships/hyperlink" Target="https://www.safetyandhealthmagazine.com/14053-new-workers-higher-risk/" TargetMode="External"/><Relationship Id="rId8" Type="http://schemas.openxmlformats.org/officeDocument/2006/relationships/hyperlink" Target="https://www.cnbc.com/2026/03/24/fedex-same-day-delivery-onerail.html" TargetMode="External"/><Relationship Id="rId3" Type="http://schemas.openxmlformats.org/officeDocument/2006/relationships/hyperlink" Target="https://council.nyc.gov/wp-content/uploads/2021/11/Taming_NYCs_E-Delivery_Gridlock.pdf" TargetMode="External"/><Relationship Id="rId12" Type="http://schemas.openxmlformats.org/officeDocument/2006/relationships/hyperlink" Target="https://www.nyc.gov/assets/planning/downloads/pdf/our-work/plans/citywide/last-mile-facility-text-amendment/25DCP067Y_%20Last-Mile_Facilities_Market_Assessment_V1_03282025.pdf" TargetMode="External"/><Relationship Id="rId17" Type="http://schemas.openxmlformats.org/officeDocument/2006/relationships/hyperlink" Target="https://www.buildagroundbiz.com/contracting-with-fedex-ground/types-of-opportunities" TargetMode="External"/><Relationship Id="rId25" Type="http://schemas.openxmlformats.org/officeDocument/2006/relationships/hyperlink" Target="https://storymaps.arcgis.com/stories/a58b514593cc47078568213d3a41d549" TargetMode="External"/><Relationship Id="rId33" Type="http://schemas.openxmlformats.org/officeDocument/2006/relationships/hyperlink" Target="https://www.nyc.gov/html/dot/html/pr2023/dot-web-platform.shtml" TargetMode="External"/><Relationship Id="rId38" Type="http://schemas.openxmlformats.org/officeDocument/2006/relationships/hyperlink" Target="https://www.nytimes.com/2024/10/10/business/economy/amazon-delivery-drivers-labor-nlr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3779B-11F3-492D-BDB9-6417D2EE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5665</Words>
  <Characters>32295</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37885</CharactersWithSpaces>
  <SharedDoc>false</SharedDoc>
  <HLinks>
    <vt:vector size="168" baseType="variant">
      <vt:variant>
        <vt:i4>1638414</vt:i4>
      </vt:variant>
      <vt:variant>
        <vt:i4>81</vt:i4>
      </vt:variant>
      <vt:variant>
        <vt:i4>0</vt:i4>
      </vt:variant>
      <vt:variant>
        <vt:i4>5</vt:i4>
      </vt:variant>
      <vt:variant>
        <vt:lpwstr>https://www.nyc.gov/html/dot/html/pr2024/nyc-dot-loading-zones.shtml</vt:lpwstr>
      </vt:variant>
      <vt:variant>
        <vt:lpwstr/>
      </vt:variant>
      <vt:variant>
        <vt:i4>3604591</vt:i4>
      </vt:variant>
      <vt:variant>
        <vt:i4>78</vt:i4>
      </vt:variant>
      <vt:variant>
        <vt:i4>0</vt:i4>
      </vt:variant>
      <vt:variant>
        <vt:i4>5</vt:i4>
      </vt:variant>
      <vt:variant>
        <vt:lpwstr>https://comptroller.nyc.gov/newsroom/growth-of-e-commerce-exacerbated-traffic-crashes-pollution-and-workplace-injuries-comptroller-lander-reports/</vt:lpwstr>
      </vt:variant>
      <vt:variant>
        <vt:lpwstr/>
      </vt:variant>
      <vt:variant>
        <vt:i4>3604591</vt:i4>
      </vt:variant>
      <vt:variant>
        <vt:i4>75</vt:i4>
      </vt:variant>
      <vt:variant>
        <vt:i4>0</vt:i4>
      </vt:variant>
      <vt:variant>
        <vt:i4>5</vt:i4>
      </vt:variant>
      <vt:variant>
        <vt:lpwstr>https://comptroller.nyc.gov/newsroom/growth-of-e-commerce-exacerbated-traffic-crashes-pollution-and-workplace-injuries-comptroller-lander-reports/</vt:lpwstr>
      </vt:variant>
      <vt:variant>
        <vt:lpwstr/>
      </vt:variant>
      <vt:variant>
        <vt:i4>4063278</vt:i4>
      </vt:variant>
      <vt:variant>
        <vt:i4>72</vt:i4>
      </vt:variant>
      <vt:variant>
        <vt:i4>0</vt:i4>
      </vt:variant>
      <vt:variant>
        <vt:i4>5</vt:i4>
      </vt:variant>
      <vt:variant>
        <vt:lpwstr>https://www.nytimes.com/2024/10/10/business/economy/amazon-delivery-drivers-labor-nlrb.html</vt:lpwstr>
      </vt:variant>
      <vt:variant>
        <vt:lpwstr/>
      </vt:variant>
      <vt:variant>
        <vt:i4>2228267</vt:i4>
      </vt:variant>
      <vt:variant>
        <vt:i4>69</vt:i4>
      </vt:variant>
      <vt:variant>
        <vt:i4>0</vt:i4>
      </vt:variant>
      <vt:variant>
        <vt:i4>5</vt:i4>
      </vt:variant>
      <vt:variant>
        <vt:lpwstr>https://www.wired.com/story/some-amazon-drivers-have-had-enough-can-they-unionize/</vt:lpwstr>
      </vt:variant>
      <vt:variant>
        <vt:lpwstr/>
      </vt:variant>
      <vt:variant>
        <vt:i4>3604591</vt:i4>
      </vt:variant>
      <vt:variant>
        <vt:i4>66</vt:i4>
      </vt:variant>
      <vt:variant>
        <vt:i4>0</vt:i4>
      </vt:variant>
      <vt:variant>
        <vt:i4>5</vt:i4>
      </vt:variant>
      <vt:variant>
        <vt:lpwstr>https://comptroller.nyc.gov/newsroom/growth-of-e-commerce-exacerbated-traffic-crashes-pollution-and-workplace-injuries-comptroller-lander-reports/</vt:lpwstr>
      </vt:variant>
      <vt:variant>
        <vt:lpwstr/>
      </vt:variant>
      <vt:variant>
        <vt:i4>1310784</vt:i4>
      </vt:variant>
      <vt:variant>
        <vt:i4>63</vt:i4>
      </vt:variant>
      <vt:variant>
        <vt:i4>0</vt:i4>
      </vt:variant>
      <vt:variant>
        <vt:i4>5</vt:i4>
      </vt:variant>
      <vt:variant>
        <vt:lpwstr>https://storymaps.arcgis.com/stories/a58b514593cc47078568213d3a41d549</vt:lpwstr>
      </vt:variant>
      <vt:variant>
        <vt:lpwstr/>
      </vt:variant>
      <vt:variant>
        <vt:i4>851995</vt:i4>
      </vt:variant>
      <vt:variant>
        <vt:i4>60</vt:i4>
      </vt:variant>
      <vt:variant>
        <vt:i4>0</vt:i4>
      </vt:variant>
      <vt:variant>
        <vt:i4>5</vt:i4>
      </vt:variant>
      <vt:variant>
        <vt:lpwstr>https://www.mapc.org/wp-content/uploads/2021/02/Feb2021-Ecommerce-Report.pdf</vt:lpwstr>
      </vt:variant>
      <vt:variant>
        <vt:lpwstr/>
      </vt:variant>
      <vt:variant>
        <vt:i4>1441874</vt:i4>
      </vt:variant>
      <vt:variant>
        <vt:i4>57</vt:i4>
      </vt:variant>
      <vt:variant>
        <vt:i4>0</vt:i4>
      </vt:variant>
      <vt:variant>
        <vt:i4>5</vt:i4>
      </vt:variant>
      <vt:variant>
        <vt:lpwstr>https://earthjustice.org/wp-content/uploads/2023_last_mile_fact_sheet_en_final_1_1.pdf</vt:lpwstr>
      </vt:variant>
      <vt:variant>
        <vt:lpwstr/>
      </vt:variant>
      <vt:variant>
        <vt:i4>2228267</vt:i4>
      </vt:variant>
      <vt:variant>
        <vt:i4>54</vt:i4>
      </vt:variant>
      <vt:variant>
        <vt:i4>0</vt:i4>
      </vt:variant>
      <vt:variant>
        <vt:i4>5</vt:i4>
      </vt:variant>
      <vt:variant>
        <vt:lpwstr>https://www.wired.com/story/some-amazon-drivers-have-had-enough-can-they-unionize/</vt:lpwstr>
      </vt:variant>
      <vt:variant>
        <vt:lpwstr/>
      </vt:variant>
      <vt:variant>
        <vt:i4>4784154</vt:i4>
      </vt:variant>
      <vt:variant>
        <vt:i4>51</vt:i4>
      </vt:variant>
      <vt:variant>
        <vt:i4>0</vt:i4>
      </vt:variant>
      <vt:variant>
        <vt:i4>5</vt:i4>
      </vt:variant>
      <vt:variant>
        <vt:lpwstr>https://www.theverge.com/2021/3/24/22347945/amazon-delivery-drivers-ai-surveillance-cameras-vans-consent-form</vt:lpwstr>
      </vt:variant>
      <vt:variant>
        <vt:lpwstr/>
      </vt:variant>
      <vt:variant>
        <vt:i4>4063278</vt:i4>
      </vt:variant>
      <vt:variant>
        <vt:i4>48</vt:i4>
      </vt:variant>
      <vt:variant>
        <vt:i4>0</vt:i4>
      </vt:variant>
      <vt:variant>
        <vt:i4>5</vt:i4>
      </vt:variant>
      <vt:variant>
        <vt:lpwstr>https://www.nytimes.com/2024/10/10/business/economy/amazon-delivery-drivers-labor-nlrb.html</vt:lpwstr>
      </vt:variant>
      <vt:variant>
        <vt:lpwstr/>
      </vt:variant>
      <vt:variant>
        <vt:i4>2883625</vt:i4>
      </vt:variant>
      <vt:variant>
        <vt:i4>45</vt:i4>
      </vt:variant>
      <vt:variant>
        <vt:i4>0</vt:i4>
      </vt:variant>
      <vt:variant>
        <vt:i4>5</vt:i4>
      </vt:variant>
      <vt:variant>
        <vt:lpwstr>https://flex.amazon.com/get-started/what-to-expect</vt:lpwstr>
      </vt:variant>
      <vt:variant>
        <vt:lpwstr/>
      </vt:variant>
      <vt:variant>
        <vt:i4>7274555</vt:i4>
      </vt:variant>
      <vt:variant>
        <vt:i4>42</vt:i4>
      </vt:variant>
      <vt:variant>
        <vt:i4>0</vt:i4>
      </vt:variant>
      <vt:variant>
        <vt:i4>5</vt:i4>
      </vt:variant>
      <vt:variant>
        <vt:lpwstr>https://www.wsj.com/business/logistics/ups-to-buy-delivery-platform-roadie-11631285459</vt:lpwstr>
      </vt:variant>
      <vt:variant>
        <vt:lpwstr/>
      </vt:variant>
      <vt:variant>
        <vt:i4>1507340</vt:i4>
      </vt:variant>
      <vt:variant>
        <vt:i4>39</vt:i4>
      </vt:variant>
      <vt:variant>
        <vt:i4>0</vt:i4>
      </vt:variant>
      <vt:variant>
        <vt:i4>5</vt:i4>
      </vt:variant>
      <vt:variant>
        <vt:lpwstr>https://www.buildagroundbiz.com/contracting-with-fedex-ground/types-of-opportunities</vt:lpwstr>
      </vt:variant>
      <vt:variant>
        <vt:lpwstr/>
      </vt:variant>
      <vt:variant>
        <vt:i4>1966148</vt:i4>
      </vt:variant>
      <vt:variant>
        <vt:i4>36</vt:i4>
      </vt:variant>
      <vt:variant>
        <vt:i4>0</vt:i4>
      </vt:variant>
      <vt:variant>
        <vt:i4>5</vt:i4>
      </vt:variant>
      <vt:variant>
        <vt:lpwstr>https://capitaloneshopping.com/research/amazon-logistics-statistics/</vt:lpwstr>
      </vt:variant>
      <vt:variant>
        <vt:lpwstr/>
      </vt:variant>
      <vt:variant>
        <vt:i4>2490400</vt:i4>
      </vt:variant>
      <vt:variant>
        <vt:i4>33</vt:i4>
      </vt:variant>
      <vt:variant>
        <vt:i4>0</vt:i4>
      </vt:variant>
      <vt:variant>
        <vt:i4>5</vt:i4>
      </vt:variant>
      <vt:variant>
        <vt:lpwstr>https://m.media-amazon.com/images/G/01/DSP2022/assets/desktop/DSP_US_Brochure.pdf</vt:lpwstr>
      </vt:variant>
      <vt:variant>
        <vt:lpwstr/>
      </vt:variant>
      <vt:variant>
        <vt:i4>4915271</vt:i4>
      </vt:variant>
      <vt:variant>
        <vt:i4>30</vt:i4>
      </vt:variant>
      <vt:variant>
        <vt:i4>0</vt:i4>
      </vt:variant>
      <vt:variant>
        <vt:i4>5</vt:i4>
      </vt:variant>
      <vt:variant>
        <vt:lpwstr>https://nyc.streetsblog.org/2018/07/27/help-wanted-send-us-your-pictures-of-dangerous-double-parking-by-delivery-trucks/</vt:lpwstr>
      </vt:variant>
      <vt:variant>
        <vt:lpwstr/>
      </vt:variant>
      <vt:variant>
        <vt:i4>7012399</vt:i4>
      </vt:variant>
      <vt:variant>
        <vt:i4>27</vt:i4>
      </vt:variant>
      <vt:variant>
        <vt:i4>0</vt:i4>
      </vt:variant>
      <vt:variant>
        <vt:i4>5</vt:i4>
      </vt:variant>
      <vt:variant>
        <vt:lpwstr>https://www.nyc.gov/html/dot/downloads/pdf/freight-vision-plan-delivering-green.pdf</vt:lpwstr>
      </vt:variant>
      <vt:variant>
        <vt:lpwstr/>
      </vt:variant>
      <vt:variant>
        <vt:i4>2687045</vt:i4>
      </vt:variant>
      <vt:variant>
        <vt:i4>24</vt:i4>
      </vt:variant>
      <vt:variant>
        <vt:i4>0</vt:i4>
      </vt:variant>
      <vt:variant>
        <vt:i4>5</vt:i4>
      </vt:variant>
      <vt:variant>
        <vt:lpwstr>https://council.nyc.gov/wp-content/uploads/2021/11/Taming_NYCs_E-Delivery_Gridlock.pdf</vt:lpwstr>
      </vt:variant>
      <vt:variant>
        <vt:lpwstr/>
      </vt:variant>
      <vt:variant>
        <vt:i4>8192117</vt:i4>
      </vt:variant>
      <vt:variant>
        <vt:i4>21</vt:i4>
      </vt:variant>
      <vt:variant>
        <vt:i4>0</vt:i4>
      </vt:variant>
      <vt:variant>
        <vt:i4>5</vt:i4>
      </vt:variant>
      <vt:variant>
        <vt:lpwstr>https://www.nyc.gov/assets/planning/downloads/pdf/our-work/plans/citywide/last-mile-facility-text-amendment/25DCP067Y_ Last-Mile_Facilities_Market_Assessment_V1_03282025.pdf</vt:lpwstr>
      </vt:variant>
      <vt:variant>
        <vt:lpwstr/>
      </vt:variant>
      <vt:variant>
        <vt:i4>8192117</vt:i4>
      </vt:variant>
      <vt:variant>
        <vt:i4>18</vt:i4>
      </vt:variant>
      <vt:variant>
        <vt:i4>0</vt:i4>
      </vt:variant>
      <vt:variant>
        <vt:i4>5</vt:i4>
      </vt:variant>
      <vt:variant>
        <vt:lpwstr>https://www.nyc.gov/assets/planning/downloads/pdf/our-work/plans/citywide/last-mile-facility-text-amendment/25DCP067Y_ Last-Mile_Facilities_Market_Assessment_V1_03282025.pdf</vt:lpwstr>
      </vt:variant>
      <vt:variant>
        <vt:lpwstr/>
      </vt:variant>
      <vt:variant>
        <vt:i4>8192117</vt:i4>
      </vt:variant>
      <vt:variant>
        <vt:i4>15</vt:i4>
      </vt:variant>
      <vt:variant>
        <vt:i4>0</vt:i4>
      </vt:variant>
      <vt:variant>
        <vt:i4>5</vt:i4>
      </vt:variant>
      <vt:variant>
        <vt:lpwstr>https://www.nyc.gov/assets/planning/downloads/pdf/our-work/plans/citywide/last-mile-facility-text-amendment/25DCP067Y_ Last-Mile_Facilities_Market_Assessment_V1_03282025.pdf</vt:lpwstr>
      </vt:variant>
      <vt:variant>
        <vt:lpwstr/>
      </vt:variant>
      <vt:variant>
        <vt:i4>3276808</vt:i4>
      </vt:variant>
      <vt:variant>
        <vt:i4>12</vt:i4>
      </vt:variant>
      <vt:variant>
        <vt:i4>0</vt:i4>
      </vt:variant>
      <vt:variant>
        <vt:i4>5</vt:i4>
      </vt:variant>
      <vt:variant>
        <vt:lpwstr>https://climate.cityofnewyork.us/wp-content/uploads/2024/04/EJNYC_Report_FIN_20240424.pdf</vt:lpwstr>
      </vt:variant>
      <vt:variant>
        <vt:lpwstr/>
      </vt:variant>
      <vt:variant>
        <vt:i4>3080243</vt:i4>
      </vt:variant>
      <vt:variant>
        <vt:i4>9</vt:i4>
      </vt:variant>
      <vt:variant>
        <vt:i4>0</vt:i4>
      </vt:variant>
      <vt:variant>
        <vt:i4>5</vt:i4>
      </vt:variant>
      <vt:variant>
        <vt:lpwstr>https://www.nyc.gov/html/dot/downloads/pdf/microhubs-pilot-mn-cb8-sept2024.pdf</vt:lpwstr>
      </vt:variant>
      <vt:variant>
        <vt:lpwstr/>
      </vt:variant>
      <vt:variant>
        <vt:i4>2687045</vt:i4>
      </vt:variant>
      <vt:variant>
        <vt:i4>6</vt:i4>
      </vt:variant>
      <vt:variant>
        <vt:i4>0</vt:i4>
      </vt:variant>
      <vt:variant>
        <vt:i4>5</vt:i4>
      </vt:variant>
      <vt:variant>
        <vt:lpwstr>https://council.nyc.gov/wp-content/uploads/2021/11/Taming_NYCs_E-Delivery_Gridlock.pdf</vt:lpwstr>
      </vt:variant>
      <vt:variant>
        <vt:lpwstr/>
      </vt:variant>
      <vt:variant>
        <vt:i4>6225930</vt:i4>
      </vt:variant>
      <vt:variant>
        <vt:i4>3</vt:i4>
      </vt:variant>
      <vt:variant>
        <vt:i4>0</vt:i4>
      </vt:variant>
      <vt:variant>
        <vt:i4>5</vt:i4>
      </vt:variant>
      <vt:variant>
        <vt:lpwstr>https://www.nytimes.com/2019/10/27/nyregion/nyc-amazon-delivery.html</vt:lpwstr>
      </vt:variant>
      <vt:variant>
        <vt:lpwstr/>
      </vt:variant>
      <vt:variant>
        <vt:i4>4325451</vt:i4>
      </vt:variant>
      <vt:variant>
        <vt:i4>0</vt:i4>
      </vt:variant>
      <vt:variant>
        <vt:i4>0</vt:i4>
      </vt:variant>
      <vt:variant>
        <vt:i4>5</vt:i4>
      </vt:variant>
      <vt:variant>
        <vt:lpwstr>https://www.census.gov/retail/ecommerce.html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Jeffries, Jillian</cp:lastModifiedBy>
  <cp:revision>2</cp:revision>
  <dcterms:created xsi:type="dcterms:W3CDTF">2026-04-08T15:16:00Z</dcterms:created>
  <dcterms:modified xsi:type="dcterms:W3CDTF">2026-04-08T15:16:00Z</dcterms:modified>
</cp:coreProperties>
</file>