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1BA1" w14:textId="546FAD96" w:rsidR="0037759F" w:rsidRDefault="68B3EFCB" w:rsidP="002339D0">
      <w:pPr>
        <w:widowControl w:val="0"/>
        <w:suppressLineNumbers/>
        <w:autoSpaceDE w:val="0"/>
        <w:autoSpaceDN w:val="0"/>
        <w:adjustRightInd w:val="0"/>
        <w:spacing w:line="480" w:lineRule="auto"/>
        <w:jc w:val="center"/>
        <w:rPr>
          <w:color w:val="000000"/>
        </w:rPr>
      </w:pPr>
      <w:r w:rsidRPr="68B3EFCB">
        <w:rPr>
          <w:color w:val="000000" w:themeColor="text1"/>
        </w:rPr>
        <w:t>Int. No.</w:t>
      </w:r>
      <w:r w:rsidR="00785B07">
        <w:rPr>
          <w:color w:val="000000" w:themeColor="text1"/>
        </w:rPr>
        <w:t xml:space="preserve"> </w:t>
      </w:r>
      <w:r w:rsidR="00561B2D">
        <w:rPr>
          <w:color w:val="000000" w:themeColor="text1"/>
        </w:rPr>
        <w:t>556</w:t>
      </w:r>
    </w:p>
    <w:p w14:paraId="44C33CC7" w14:textId="77777777" w:rsidR="00681D9C" w:rsidRDefault="00681D9C" w:rsidP="00681D9C">
      <w:pPr>
        <w:widowControl w:val="0"/>
        <w:suppressLineNumbers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By Council Members Gennaro, Louis, Brewer, Hanif and Stevens</w:t>
      </w:r>
    </w:p>
    <w:p w14:paraId="1962A1FF" w14:textId="4C3252A1" w:rsidR="5571B73D" w:rsidRDefault="5571B73D" w:rsidP="5571B73D">
      <w:pPr>
        <w:widowControl w:val="0"/>
        <w:suppressLineNumbers/>
        <w:jc w:val="both"/>
        <w:rPr>
          <w:rFonts w:eastAsia="Calibri"/>
          <w:color w:val="000000" w:themeColor="text1"/>
          <w:lang w:eastAsia="en-US"/>
        </w:rPr>
      </w:pPr>
    </w:p>
    <w:p w14:paraId="12A1D79A" w14:textId="77777777" w:rsidR="0037759F" w:rsidRDefault="0037759F" w:rsidP="002339D0">
      <w:pPr>
        <w:widowControl w:val="0"/>
        <w:suppressLineNumbers/>
        <w:autoSpaceDE w:val="0"/>
        <w:autoSpaceDN w:val="0"/>
        <w:adjustRightInd w:val="0"/>
        <w:jc w:val="both"/>
        <w:rPr>
          <w:vanish/>
          <w:color w:val="000000"/>
        </w:rPr>
      </w:pPr>
      <w:r>
        <w:rPr>
          <w:vanish/>
          <w:color w:val="000000"/>
        </w:rPr>
        <w:t>..Title</w:t>
      </w:r>
    </w:p>
    <w:p w14:paraId="13084E7D" w14:textId="77777777" w:rsidR="0037759F" w:rsidRDefault="0037759F" w:rsidP="002339D0">
      <w:pPr>
        <w:widowControl w:val="0"/>
        <w:suppressLineNumbers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Local Law to amend the administrative code of the city of New York, in relation to</w:t>
      </w:r>
      <w:r w:rsidR="002A1FA7">
        <w:rPr>
          <w:color w:val="000000"/>
        </w:rPr>
        <w:t xml:space="preserve"> an annual report on drainage infrastructure</w:t>
      </w:r>
    </w:p>
    <w:p w14:paraId="6F91721D" w14:textId="77777777" w:rsidR="0037759F" w:rsidRDefault="0037759F" w:rsidP="002339D0">
      <w:pPr>
        <w:widowControl w:val="0"/>
        <w:suppressLineNumbers/>
        <w:autoSpaceDE w:val="0"/>
        <w:autoSpaceDN w:val="0"/>
        <w:adjustRightInd w:val="0"/>
        <w:rPr>
          <w:vanish/>
          <w:color w:val="000000"/>
        </w:rPr>
      </w:pPr>
      <w:r>
        <w:rPr>
          <w:vanish/>
          <w:color w:val="000000"/>
        </w:rPr>
        <w:t>..Body</w:t>
      </w:r>
    </w:p>
    <w:p w14:paraId="0A37501D" w14:textId="77777777" w:rsidR="0037759F" w:rsidRDefault="0037759F" w:rsidP="002339D0">
      <w:pPr>
        <w:widowControl w:val="0"/>
        <w:suppressLineNumbers/>
        <w:autoSpaceDE w:val="0"/>
        <w:autoSpaceDN w:val="0"/>
        <w:adjustRightInd w:val="0"/>
        <w:rPr>
          <w:color w:val="000000"/>
        </w:rPr>
      </w:pPr>
    </w:p>
    <w:p w14:paraId="427396F7" w14:textId="77777777" w:rsidR="0037759F" w:rsidRDefault="0037759F" w:rsidP="002339D0">
      <w:pPr>
        <w:widowControl w:val="0"/>
        <w:suppressLineNumbers/>
        <w:autoSpaceDE w:val="0"/>
        <w:autoSpaceDN w:val="0"/>
        <w:adjustRightInd w:val="0"/>
        <w:spacing w:line="480" w:lineRule="auto"/>
        <w:rPr>
          <w:color w:val="000000"/>
          <w:u w:val="single"/>
        </w:rPr>
      </w:pPr>
      <w:r>
        <w:rPr>
          <w:color w:val="000000"/>
          <w:u w:val="single"/>
        </w:rPr>
        <w:t>Be it enacted by the Council as follows:</w:t>
      </w:r>
    </w:p>
    <w:p w14:paraId="31490615" w14:textId="77777777" w:rsidR="0037759F" w:rsidRDefault="0037759F" w:rsidP="00412498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Section 1. </w:t>
      </w:r>
      <w:r w:rsidR="00602CDF">
        <w:rPr>
          <w:color w:val="000000"/>
        </w:rPr>
        <w:t>C</w:t>
      </w:r>
      <w:r w:rsidR="00602CDF" w:rsidRPr="00602CDF">
        <w:rPr>
          <w:color w:val="000000"/>
        </w:rPr>
        <w:t xml:space="preserve">hapter </w:t>
      </w:r>
      <w:r w:rsidR="002A1FA7">
        <w:rPr>
          <w:color w:val="000000"/>
        </w:rPr>
        <w:t>5</w:t>
      </w:r>
      <w:r w:rsidR="00602CDF" w:rsidRPr="00602CDF">
        <w:rPr>
          <w:color w:val="000000"/>
        </w:rPr>
        <w:t xml:space="preserve"> of title 2</w:t>
      </w:r>
      <w:r w:rsidR="002A1FA7">
        <w:rPr>
          <w:color w:val="000000"/>
        </w:rPr>
        <w:t>4</w:t>
      </w:r>
      <w:r w:rsidR="00602CDF" w:rsidRPr="00602CDF">
        <w:rPr>
          <w:color w:val="000000"/>
        </w:rPr>
        <w:t xml:space="preserve"> of the administrative code of the city of New York is amended by adding a new secti</w:t>
      </w:r>
      <w:r w:rsidR="00602CDF">
        <w:rPr>
          <w:color w:val="000000"/>
        </w:rPr>
        <w:t>on 2</w:t>
      </w:r>
      <w:r w:rsidR="002A1FA7">
        <w:rPr>
          <w:color w:val="000000"/>
        </w:rPr>
        <w:t>4</w:t>
      </w:r>
      <w:r w:rsidR="00602CDF">
        <w:rPr>
          <w:color w:val="000000"/>
        </w:rPr>
        <w:t>-</w:t>
      </w:r>
      <w:r w:rsidR="002339D0">
        <w:rPr>
          <w:color w:val="000000"/>
        </w:rPr>
        <w:t>53</w:t>
      </w:r>
      <w:r w:rsidR="00196A30">
        <w:rPr>
          <w:color w:val="000000"/>
        </w:rPr>
        <w:t>2</w:t>
      </w:r>
      <w:r w:rsidR="00602CDF">
        <w:rPr>
          <w:color w:val="000000"/>
        </w:rPr>
        <w:t xml:space="preserve"> to read as follows</w:t>
      </w:r>
      <w:r>
        <w:rPr>
          <w:color w:val="000000"/>
        </w:rPr>
        <w:t xml:space="preserve">: </w:t>
      </w:r>
    </w:p>
    <w:p w14:paraId="7B2F1467" w14:textId="77777777" w:rsidR="0068420A" w:rsidRDefault="00B01A73" w:rsidP="00412498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/>
          <w:u w:val="single"/>
        </w:rPr>
      </w:pPr>
      <w:r>
        <w:rPr>
          <w:color w:val="000000"/>
        </w:rPr>
        <w:tab/>
      </w:r>
      <w:r w:rsidRPr="00820EEE">
        <w:rPr>
          <w:color w:val="000000"/>
          <w:u w:val="single"/>
        </w:rPr>
        <w:t>§</w:t>
      </w:r>
      <w:r w:rsidR="006B7537">
        <w:rPr>
          <w:color w:val="000000"/>
          <w:u w:val="single"/>
        </w:rPr>
        <w:t xml:space="preserve"> </w:t>
      </w:r>
      <w:r w:rsidRPr="00820EEE">
        <w:rPr>
          <w:color w:val="000000"/>
          <w:u w:val="single"/>
        </w:rPr>
        <w:t>2</w:t>
      </w:r>
      <w:r w:rsidR="002A1FA7">
        <w:rPr>
          <w:color w:val="000000"/>
          <w:u w:val="single"/>
        </w:rPr>
        <w:t>4</w:t>
      </w:r>
      <w:r w:rsidRPr="00820EEE">
        <w:rPr>
          <w:color w:val="000000"/>
          <w:u w:val="single"/>
        </w:rPr>
        <w:t>-</w:t>
      </w:r>
      <w:r w:rsidR="002A1FA7">
        <w:rPr>
          <w:color w:val="000000"/>
          <w:u w:val="single"/>
        </w:rPr>
        <w:t>5</w:t>
      </w:r>
      <w:r w:rsidR="002339D0">
        <w:rPr>
          <w:color w:val="000000"/>
          <w:u w:val="single"/>
        </w:rPr>
        <w:t>3</w:t>
      </w:r>
      <w:r w:rsidR="00196A30">
        <w:rPr>
          <w:color w:val="000000"/>
          <w:u w:val="single"/>
        </w:rPr>
        <w:t>2</w:t>
      </w:r>
      <w:r w:rsidR="0037759F" w:rsidRPr="00820EEE">
        <w:rPr>
          <w:color w:val="000000"/>
          <w:u w:val="single"/>
        </w:rPr>
        <w:t xml:space="preserve"> Annual report on </w:t>
      </w:r>
      <w:r w:rsidR="002A1FA7">
        <w:rPr>
          <w:color w:val="000000"/>
          <w:u w:val="single"/>
        </w:rPr>
        <w:t>drainage infrastructure</w:t>
      </w:r>
      <w:r w:rsidR="00602CDF" w:rsidRPr="00820EEE">
        <w:rPr>
          <w:color w:val="000000"/>
          <w:u w:val="single"/>
        </w:rPr>
        <w:t xml:space="preserve">. </w:t>
      </w:r>
      <w:r w:rsidR="0036315F">
        <w:rPr>
          <w:color w:val="000000"/>
          <w:u w:val="single"/>
        </w:rPr>
        <w:t xml:space="preserve">a. </w:t>
      </w:r>
      <w:r w:rsidR="004528A3">
        <w:rPr>
          <w:color w:val="000000"/>
          <w:u w:val="single"/>
        </w:rPr>
        <w:t>No later than</w:t>
      </w:r>
      <w:r w:rsidR="00412498" w:rsidRPr="00820EEE">
        <w:rPr>
          <w:color w:val="000000"/>
          <w:u w:val="single"/>
        </w:rPr>
        <w:t xml:space="preserve"> </w:t>
      </w:r>
      <w:r w:rsidR="00820EEE" w:rsidRPr="00820EEE">
        <w:rPr>
          <w:color w:val="000000"/>
          <w:u w:val="single"/>
        </w:rPr>
        <w:t>February</w:t>
      </w:r>
      <w:r w:rsidR="004528A3">
        <w:rPr>
          <w:color w:val="000000"/>
          <w:u w:val="single"/>
        </w:rPr>
        <w:t xml:space="preserve"> 1 of each year</w:t>
      </w:r>
      <w:r w:rsidR="0037759F" w:rsidRPr="00820EEE">
        <w:rPr>
          <w:color w:val="000000"/>
          <w:u w:val="single"/>
        </w:rPr>
        <w:t xml:space="preserve">, the commissioner </w:t>
      </w:r>
      <w:r w:rsidR="00820EEE" w:rsidRPr="00820EEE">
        <w:rPr>
          <w:color w:val="000000"/>
          <w:u w:val="single"/>
        </w:rPr>
        <w:t xml:space="preserve">of </w:t>
      </w:r>
      <w:r w:rsidR="002A1FA7">
        <w:rPr>
          <w:color w:val="000000"/>
          <w:u w:val="single"/>
        </w:rPr>
        <w:t>environmental protection</w:t>
      </w:r>
      <w:r w:rsidR="00820EEE" w:rsidRPr="00820EEE">
        <w:rPr>
          <w:color w:val="000000"/>
          <w:u w:val="single"/>
        </w:rPr>
        <w:t xml:space="preserve"> </w:t>
      </w:r>
      <w:r w:rsidR="0037759F" w:rsidRPr="00820EEE">
        <w:rPr>
          <w:color w:val="000000"/>
          <w:u w:val="single"/>
        </w:rPr>
        <w:t xml:space="preserve">shall submit to </w:t>
      </w:r>
      <w:r w:rsidR="00412498">
        <w:rPr>
          <w:color w:val="000000"/>
          <w:u w:val="single"/>
        </w:rPr>
        <w:t xml:space="preserve">the mayor and </w:t>
      </w:r>
      <w:r w:rsidR="0037759F" w:rsidRPr="00820EEE">
        <w:rPr>
          <w:color w:val="000000"/>
          <w:u w:val="single"/>
        </w:rPr>
        <w:t xml:space="preserve">the </w:t>
      </w:r>
      <w:r w:rsidR="00F921FD">
        <w:rPr>
          <w:color w:val="000000"/>
          <w:u w:val="single"/>
        </w:rPr>
        <w:t>speaker</w:t>
      </w:r>
      <w:r w:rsidR="00EC6295">
        <w:rPr>
          <w:color w:val="000000"/>
          <w:u w:val="single"/>
        </w:rPr>
        <w:t xml:space="preserve"> of the council </w:t>
      </w:r>
      <w:r w:rsidR="00EC6295" w:rsidRPr="00820EEE">
        <w:rPr>
          <w:color w:val="000000"/>
          <w:u w:val="single"/>
        </w:rPr>
        <w:t xml:space="preserve">a report </w:t>
      </w:r>
      <w:r w:rsidR="0037759F" w:rsidRPr="00820EEE">
        <w:rPr>
          <w:color w:val="000000"/>
          <w:u w:val="single"/>
        </w:rPr>
        <w:t>on</w:t>
      </w:r>
      <w:r w:rsidR="00820EEE" w:rsidRPr="00820EEE">
        <w:rPr>
          <w:color w:val="000000"/>
          <w:u w:val="single"/>
        </w:rPr>
        <w:t xml:space="preserve"> the </w:t>
      </w:r>
      <w:r w:rsidR="002A1FA7">
        <w:rPr>
          <w:color w:val="000000"/>
          <w:u w:val="single"/>
        </w:rPr>
        <w:t>condition of municipal drainage infrastructure</w:t>
      </w:r>
      <w:r w:rsidR="00820EEE" w:rsidRPr="00820EEE">
        <w:rPr>
          <w:color w:val="000000"/>
          <w:u w:val="single"/>
        </w:rPr>
        <w:t xml:space="preserve">. </w:t>
      </w:r>
    </w:p>
    <w:p w14:paraId="352DCEAA" w14:textId="77777777" w:rsidR="00AB7D22" w:rsidRDefault="0068420A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b. The report required by subdivision a of this section</w:t>
      </w:r>
      <w:r w:rsidR="00207241">
        <w:rPr>
          <w:color w:val="000000"/>
          <w:u w:val="single"/>
        </w:rPr>
        <w:t xml:space="preserve"> shall include</w:t>
      </w:r>
      <w:r w:rsidR="00AB7D22">
        <w:rPr>
          <w:color w:val="000000"/>
          <w:u w:val="single"/>
        </w:rPr>
        <w:t>, but need not be limited to, the following information:</w:t>
      </w:r>
    </w:p>
    <w:p w14:paraId="69942675" w14:textId="77777777" w:rsidR="0061211C" w:rsidRDefault="00AB7D22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1.</w:t>
      </w:r>
      <w:r w:rsidR="0061211C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A</w:t>
      </w:r>
      <w:r w:rsidR="00F921FD">
        <w:rPr>
          <w:color w:val="000000"/>
          <w:u w:val="single"/>
        </w:rPr>
        <w:t xml:space="preserve"> description of the</w:t>
      </w:r>
      <w:r w:rsidR="00D32689">
        <w:rPr>
          <w:color w:val="000000"/>
          <w:u w:val="single"/>
        </w:rPr>
        <w:t xml:space="preserve"> current operational condition of all treatment locations, </w:t>
      </w:r>
      <w:r w:rsidR="00B067FA">
        <w:rPr>
          <w:color w:val="000000"/>
          <w:u w:val="single"/>
        </w:rPr>
        <w:t>wastewater pump stations, sewer regulators</w:t>
      </w:r>
      <w:r w:rsidR="00D32689">
        <w:rPr>
          <w:color w:val="000000"/>
          <w:u w:val="single"/>
        </w:rPr>
        <w:t xml:space="preserve"> and other critical drainage </w:t>
      </w:r>
      <w:r w:rsidR="00B067FA">
        <w:rPr>
          <w:color w:val="000000"/>
          <w:u w:val="single"/>
        </w:rPr>
        <w:t>infrastructure</w:t>
      </w:r>
      <w:r w:rsidR="0061211C">
        <w:rPr>
          <w:color w:val="000000"/>
          <w:u w:val="single"/>
        </w:rPr>
        <w:t>; and</w:t>
      </w:r>
    </w:p>
    <w:p w14:paraId="7A7DBCCD" w14:textId="77777777" w:rsidR="0086460F" w:rsidRDefault="0061211C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2.</w:t>
      </w:r>
      <w:r w:rsidR="00B067F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For</w:t>
      </w:r>
      <w:r w:rsidR="00207241">
        <w:rPr>
          <w:color w:val="000000"/>
          <w:u w:val="single"/>
        </w:rPr>
        <w:t xml:space="preserve"> every instance</w:t>
      </w:r>
      <w:r w:rsidR="00BA05DC">
        <w:rPr>
          <w:color w:val="000000"/>
          <w:u w:val="single"/>
        </w:rPr>
        <w:t xml:space="preserve"> in the</w:t>
      </w:r>
      <w:r>
        <w:rPr>
          <w:color w:val="000000"/>
          <w:u w:val="single"/>
        </w:rPr>
        <w:t xml:space="preserve"> previous </w:t>
      </w:r>
      <w:r w:rsidR="00BA05DC">
        <w:rPr>
          <w:color w:val="000000"/>
          <w:u w:val="single"/>
        </w:rPr>
        <w:t>year</w:t>
      </w:r>
      <w:r w:rsidR="00207241">
        <w:rPr>
          <w:color w:val="000000"/>
          <w:u w:val="single"/>
        </w:rPr>
        <w:t xml:space="preserve"> where infrastructure was either out of service or operating at a reduced capacity</w:t>
      </w:r>
      <w:r w:rsidR="0086460F">
        <w:rPr>
          <w:color w:val="000000"/>
          <w:u w:val="single"/>
        </w:rPr>
        <w:t>;</w:t>
      </w:r>
    </w:p>
    <w:p w14:paraId="42646895" w14:textId="77777777"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(a) A</w:t>
      </w:r>
      <w:r w:rsidR="00207241">
        <w:rPr>
          <w:color w:val="000000"/>
          <w:u w:val="single"/>
        </w:rPr>
        <w:t xml:space="preserve"> description of the affected infrastructure</w:t>
      </w:r>
      <w:r>
        <w:rPr>
          <w:color w:val="000000"/>
          <w:u w:val="single"/>
        </w:rPr>
        <w:t>;</w:t>
      </w:r>
    </w:p>
    <w:p w14:paraId="28281C84" w14:textId="77777777"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(b) T</w:t>
      </w:r>
      <w:r w:rsidR="00D32689">
        <w:rPr>
          <w:color w:val="000000"/>
          <w:u w:val="single"/>
        </w:rPr>
        <w:t xml:space="preserve">he length </w:t>
      </w:r>
      <w:r w:rsidR="00207241">
        <w:rPr>
          <w:color w:val="000000"/>
          <w:u w:val="single"/>
        </w:rPr>
        <w:t>of the disruption</w:t>
      </w:r>
      <w:r>
        <w:rPr>
          <w:color w:val="000000"/>
          <w:u w:val="single"/>
        </w:rPr>
        <w:t>;</w:t>
      </w:r>
    </w:p>
    <w:p w14:paraId="265B6406" w14:textId="77777777"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(c) W</w:t>
      </w:r>
      <w:r w:rsidR="00207241">
        <w:rPr>
          <w:color w:val="000000"/>
          <w:u w:val="single"/>
        </w:rPr>
        <w:t xml:space="preserve">hether such disruption </w:t>
      </w:r>
      <w:r w:rsidR="00B067FA">
        <w:rPr>
          <w:color w:val="000000"/>
          <w:u w:val="single"/>
        </w:rPr>
        <w:t>was partial or full</w:t>
      </w:r>
      <w:r>
        <w:rPr>
          <w:color w:val="000000"/>
          <w:u w:val="single"/>
        </w:rPr>
        <w:t>;</w:t>
      </w:r>
    </w:p>
    <w:p w14:paraId="493D771E" w14:textId="77777777" w:rsidR="0086460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(d) T</w:t>
      </w:r>
      <w:r w:rsidR="00D32689">
        <w:rPr>
          <w:color w:val="000000"/>
          <w:u w:val="single"/>
        </w:rPr>
        <w:t xml:space="preserve">he cause of the </w:t>
      </w:r>
      <w:r w:rsidR="00207241">
        <w:rPr>
          <w:color w:val="000000"/>
          <w:u w:val="single"/>
        </w:rPr>
        <w:t>disr</w:t>
      </w:r>
      <w:r w:rsidR="00D86FDF">
        <w:rPr>
          <w:color w:val="000000"/>
          <w:u w:val="single"/>
        </w:rPr>
        <w:t>uption</w:t>
      </w:r>
      <w:r>
        <w:rPr>
          <w:color w:val="000000"/>
          <w:u w:val="single"/>
        </w:rPr>
        <w:t>;</w:t>
      </w:r>
      <w:r w:rsidR="00D86FDF">
        <w:rPr>
          <w:color w:val="000000"/>
          <w:u w:val="single"/>
        </w:rPr>
        <w:t xml:space="preserve"> and </w:t>
      </w:r>
    </w:p>
    <w:p w14:paraId="11AA1770" w14:textId="77777777" w:rsidR="0037759F" w:rsidRDefault="0086460F" w:rsidP="0068420A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/>
        </w:rPr>
      </w:pPr>
      <w:r>
        <w:rPr>
          <w:color w:val="000000"/>
          <w:u w:val="single"/>
        </w:rPr>
        <w:t>(e) A</w:t>
      </w:r>
      <w:r w:rsidR="00D86FDF">
        <w:rPr>
          <w:color w:val="000000"/>
          <w:u w:val="single"/>
        </w:rPr>
        <w:t xml:space="preserve"> description of any </w:t>
      </w:r>
      <w:r w:rsidR="00207241">
        <w:rPr>
          <w:color w:val="000000"/>
          <w:u w:val="single"/>
        </w:rPr>
        <w:t xml:space="preserve">actions, </w:t>
      </w:r>
      <w:r w:rsidR="00D86FDF">
        <w:rPr>
          <w:color w:val="000000"/>
          <w:u w:val="single"/>
        </w:rPr>
        <w:t xml:space="preserve">whether </w:t>
      </w:r>
      <w:r w:rsidR="00207241">
        <w:rPr>
          <w:color w:val="000000"/>
          <w:u w:val="single"/>
        </w:rPr>
        <w:t>conducted or planned, in response</w:t>
      </w:r>
      <w:r w:rsidR="00B067FA">
        <w:rPr>
          <w:color w:val="000000"/>
          <w:u w:val="single"/>
        </w:rPr>
        <w:t>.</w:t>
      </w:r>
    </w:p>
    <w:p w14:paraId="6A4D33F0" w14:textId="77777777" w:rsidR="0086460F" w:rsidRPr="00CD7BF6" w:rsidRDefault="0037759F" w:rsidP="00CD7BF6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>
        <w:rPr>
          <w:color w:val="000000"/>
        </w:rPr>
        <w:tab/>
        <w:t>§</w:t>
      </w:r>
      <w:r w:rsidR="00A05C6F">
        <w:rPr>
          <w:color w:val="000000"/>
        </w:rPr>
        <w:t xml:space="preserve"> </w:t>
      </w:r>
      <w:r>
        <w:rPr>
          <w:color w:val="000000"/>
        </w:rPr>
        <w:t>2. This local law take</w:t>
      </w:r>
      <w:r w:rsidR="002339D0">
        <w:rPr>
          <w:color w:val="000000"/>
        </w:rPr>
        <w:t>s</w:t>
      </w:r>
      <w:r>
        <w:rPr>
          <w:color w:val="000000"/>
        </w:rPr>
        <w:t xml:space="preserve"> effect </w:t>
      </w:r>
      <w:r w:rsidR="00D471CE">
        <w:rPr>
          <w:color w:val="000000"/>
        </w:rPr>
        <w:t>immediately</w:t>
      </w:r>
      <w:r>
        <w:rPr>
          <w:color w:val="000000"/>
        </w:rPr>
        <w:t>.</w:t>
      </w:r>
    </w:p>
    <w:p w14:paraId="5A39BBE3" w14:textId="15367815" w:rsidR="00BA1BD0" w:rsidRDefault="00BA1BD0" w:rsidP="68B3EFCB">
      <w:pPr>
        <w:widowControl w:val="0"/>
        <w:suppressLineNumbers/>
        <w:autoSpaceDE w:val="0"/>
        <w:autoSpaceDN w:val="0"/>
        <w:adjustRightInd w:val="0"/>
        <w:rPr>
          <w:color w:val="000000"/>
          <w:sz w:val="20"/>
          <w:szCs w:val="20"/>
          <w:u w:val="single"/>
        </w:rPr>
      </w:pPr>
    </w:p>
    <w:p w14:paraId="09754397" w14:textId="3E47C91D" w:rsidR="68B3EFCB" w:rsidRDefault="68B3EFCB" w:rsidP="68B3EFCB">
      <w:pPr>
        <w:widowControl w:val="0"/>
        <w:suppressLineNumbers/>
        <w:spacing w:line="259" w:lineRule="auto"/>
        <w:rPr>
          <w:color w:val="000000" w:themeColor="text1"/>
          <w:sz w:val="18"/>
          <w:szCs w:val="18"/>
        </w:rPr>
      </w:pPr>
      <w:r w:rsidRPr="68B3EFCB">
        <w:rPr>
          <w:color w:val="000000" w:themeColor="text1"/>
          <w:sz w:val="18"/>
          <w:szCs w:val="18"/>
        </w:rPr>
        <w:t>MHL</w:t>
      </w:r>
    </w:p>
    <w:p w14:paraId="5D10B957" w14:textId="77777777" w:rsidR="0086460F" w:rsidRPr="00495E43" w:rsidRDefault="68B3EFCB" w:rsidP="68B3EFCB">
      <w:pPr>
        <w:widowControl w:val="0"/>
        <w:suppressLineNumbers/>
        <w:autoSpaceDE w:val="0"/>
        <w:autoSpaceDN w:val="0"/>
        <w:adjustRightInd w:val="0"/>
        <w:rPr>
          <w:color w:val="000000" w:themeColor="text1"/>
          <w:sz w:val="18"/>
          <w:szCs w:val="18"/>
        </w:rPr>
      </w:pPr>
      <w:r w:rsidRPr="68B3EFCB">
        <w:rPr>
          <w:color w:val="000000" w:themeColor="text1"/>
          <w:sz w:val="18"/>
          <w:szCs w:val="18"/>
        </w:rPr>
        <w:t>LS #8566</w:t>
      </w:r>
    </w:p>
    <w:p w14:paraId="2D1604ED" w14:textId="35B599DD" w:rsidR="00495E43" w:rsidRPr="00495E43" w:rsidRDefault="68B3EFCB" w:rsidP="68B3EFCB">
      <w:pPr>
        <w:widowControl w:val="0"/>
        <w:suppressLineNumbers/>
        <w:autoSpaceDE w:val="0"/>
        <w:autoSpaceDN w:val="0"/>
        <w:adjustRightInd w:val="0"/>
        <w:jc w:val="both"/>
        <w:rPr>
          <w:color w:val="000000" w:themeColor="text1"/>
          <w:sz w:val="18"/>
          <w:szCs w:val="18"/>
        </w:rPr>
      </w:pPr>
      <w:r w:rsidRPr="68B3EFCB">
        <w:rPr>
          <w:color w:val="000000" w:themeColor="text1"/>
          <w:sz w:val="18"/>
          <w:szCs w:val="18"/>
        </w:rPr>
        <w:t>Int. #0032-2024</w:t>
      </w:r>
    </w:p>
    <w:p w14:paraId="0E27B00A" w14:textId="0F0DE82E" w:rsidR="00495E43" w:rsidRPr="00C52464" w:rsidRDefault="68B3EFCB" w:rsidP="00C52464">
      <w:pPr>
        <w:widowControl w:val="0"/>
        <w:suppressLineNumbers/>
        <w:autoSpaceDE w:val="0"/>
        <w:autoSpaceDN w:val="0"/>
        <w:adjustRightInd w:val="0"/>
        <w:jc w:val="both"/>
        <w:rPr>
          <w:color w:val="000000" w:themeColor="text1"/>
          <w:sz w:val="18"/>
          <w:szCs w:val="18"/>
        </w:rPr>
      </w:pPr>
      <w:r w:rsidRPr="68B3EFCB">
        <w:rPr>
          <w:color w:val="000000" w:themeColor="text1"/>
          <w:sz w:val="18"/>
          <w:szCs w:val="18"/>
        </w:rPr>
        <w:t>1/6/2026 8:34 AM</w:t>
      </w:r>
    </w:p>
    <w:sectPr w:rsidR="00495E43" w:rsidRPr="00C52464" w:rsidSect="002339D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D8E6" w14:textId="77777777" w:rsidR="0096608D" w:rsidRDefault="0096608D" w:rsidP="00AD308E">
      <w:r>
        <w:separator/>
      </w:r>
    </w:p>
  </w:endnote>
  <w:endnote w:type="continuationSeparator" w:id="0">
    <w:p w14:paraId="66B4CEB7" w14:textId="77777777" w:rsidR="0096608D" w:rsidRDefault="0096608D" w:rsidP="00AD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CB77" w14:textId="77777777" w:rsidR="00AD308E" w:rsidRDefault="00AD308E" w:rsidP="00E948D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061E4C" w14:textId="77777777" w:rsidR="00AD308E" w:rsidRDefault="00AD30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21C83" w14:textId="682C35DF" w:rsidR="00AD308E" w:rsidRDefault="00AD308E" w:rsidP="00E948D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75B27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FB0818" w14:textId="77777777" w:rsidR="00AD308E" w:rsidRDefault="00AD3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63F82" w14:textId="77777777" w:rsidR="0096608D" w:rsidRDefault="0096608D" w:rsidP="00AD308E">
      <w:r>
        <w:separator/>
      </w:r>
    </w:p>
  </w:footnote>
  <w:footnote w:type="continuationSeparator" w:id="0">
    <w:p w14:paraId="7B11F943" w14:textId="77777777" w:rsidR="0096608D" w:rsidRDefault="0096608D" w:rsidP="00AD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D5"/>
    <w:rsid w:val="00037BB5"/>
    <w:rsid w:val="0007149E"/>
    <w:rsid w:val="00086424"/>
    <w:rsid w:val="001061F7"/>
    <w:rsid w:val="0012578D"/>
    <w:rsid w:val="00152616"/>
    <w:rsid w:val="00196A30"/>
    <w:rsid w:val="001A68F2"/>
    <w:rsid w:val="001B4C36"/>
    <w:rsid w:val="001F0C2C"/>
    <w:rsid w:val="00207241"/>
    <w:rsid w:val="00220F92"/>
    <w:rsid w:val="00226251"/>
    <w:rsid w:val="002339D0"/>
    <w:rsid w:val="00295DE0"/>
    <w:rsid w:val="002A1FA7"/>
    <w:rsid w:val="002A2E61"/>
    <w:rsid w:val="002A43E4"/>
    <w:rsid w:val="002C5F6C"/>
    <w:rsid w:val="00303BD5"/>
    <w:rsid w:val="00352F94"/>
    <w:rsid w:val="0036315F"/>
    <w:rsid w:val="0037759F"/>
    <w:rsid w:val="003A1364"/>
    <w:rsid w:val="003A1923"/>
    <w:rsid w:val="003C5438"/>
    <w:rsid w:val="0040431F"/>
    <w:rsid w:val="0040454D"/>
    <w:rsid w:val="00412498"/>
    <w:rsid w:val="00446F62"/>
    <w:rsid w:val="0044791F"/>
    <w:rsid w:val="004528A3"/>
    <w:rsid w:val="00474429"/>
    <w:rsid w:val="004807D2"/>
    <w:rsid w:val="00480F27"/>
    <w:rsid w:val="00495E43"/>
    <w:rsid w:val="004F13BB"/>
    <w:rsid w:val="004F1A05"/>
    <w:rsid w:val="004F3F64"/>
    <w:rsid w:val="005173A5"/>
    <w:rsid w:val="00561B2D"/>
    <w:rsid w:val="00575357"/>
    <w:rsid w:val="005F656D"/>
    <w:rsid w:val="00602CDF"/>
    <w:rsid w:val="006035EA"/>
    <w:rsid w:val="006042B9"/>
    <w:rsid w:val="0061211C"/>
    <w:rsid w:val="0063020C"/>
    <w:rsid w:val="00651AA1"/>
    <w:rsid w:val="00653946"/>
    <w:rsid w:val="00681D9C"/>
    <w:rsid w:val="0068420A"/>
    <w:rsid w:val="00696A97"/>
    <w:rsid w:val="006B7537"/>
    <w:rsid w:val="007064B8"/>
    <w:rsid w:val="00785B07"/>
    <w:rsid w:val="007E3476"/>
    <w:rsid w:val="007F5FD2"/>
    <w:rsid w:val="00820EEE"/>
    <w:rsid w:val="0086460F"/>
    <w:rsid w:val="00875B27"/>
    <w:rsid w:val="008828B0"/>
    <w:rsid w:val="008C68EA"/>
    <w:rsid w:val="0090085A"/>
    <w:rsid w:val="00901987"/>
    <w:rsid w:val="00924ACA"/>
    <w:rsid w:val="00941667"/>
    <w:rsid w:val="00962AAE"/>
    <w:rsid w:val="0096608D"/>
    <w:rsid w:val="009736AA"/>
    <w:rsid w:val="0099769F"/>
    <w:rsid w:val="009B4B83"/>
    <w:rsid w:val="00A05C6F"/>
    <w:rsid w:val="00A10361"/>
    <w:rsid w:val="00A7378A"/>
    <w:rsid w:val="00AA5AD9"/>
    <w:rsid w:val="00AA7E24"/>
    <w:rsid w:val="00AB7D22"/>
    <w:rsid w:val="00AD308E"/>
    <w:rsid w:val="00AF0DF7"/>
    <w:rsid w:val="00B01A73"/>
    <w:rsid w:val="00B04B0D"/>
    <w:rsid w:val="00B067FA"/>
    <w:rsid w:val="00B431B0"/>
    <w:rsid w:val="00B75792"/>
    <w:rsid w:val="00B93861"/>
    <w:rsid w:val="00BA05DC"/>
    <w:rsid w:val="00BA1BD0"/>
    <w:rsid w:val="00BA5C4A"/>
    <w:rsid w:val="00C43C32"/>
    <w:rsid w:val="00C52464"/>
    <w:rsid w:val="00C8096E"/>
    <w:rsid w:val="00C943B9"/>
    <w:rsid w:val="00CC5D90"/>
    <w:rsid w:val="00CD7BF6"/>
    <w:rsid w:val="00D222BE"/>
    <w:rsid w:val="00D32689"/>
    <w:rsid w:val="00D471CE"/>
    <w:rsid w:val="00D6191C"/>
    <w:rsid w:val="00D86FDF"/>
    <w:rsid w:val="00DD7AD1"/>
    <w:rsid w:val="00E220F2"/>
    <w:rsid w:val="00E415FD"/>
    <w:rsid w:val="00E5021D"/>
    <w:rsid w:val="00E57979"/>
    <w:rsid w:val="00E63ADA"/>
    <w:rsid w:val="00E93AD3"/>
    <w:rsid w:val="00E948DF"/>
    <w:rsid w:val="00EC6295"/>
    <w:rsid w:val="00EE6420"/>
    <w:rsid w:val="00EF315B"/>
    <w:rsid w:val="00F324EA"/>
    <w:rsid w:val="00F32BEA"/>
    <w:rsid w:val="00F422FC"/>
    <w:rsid w:val="00F50A8B"/>
    <w:rsid w:val="00F76A38"/>
    <w:rsid w:val="00F921FD"/>
    <w:rsid w:val="00FB67E9"/>
    <w:rsid w:val="00FC284A"/>
    <w:rsid w:val="00FE4037"/>
    <w:rsid w:val="00FF3D26"/>
    <w:rsid w:val="10A0C4CE"/>
    <w:rsid w:val="5571B73D"/>
    <w:rsid w:val="68B3E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5EBB"/>
  <w15:chartTrackingRefBased/>
  <w15:docId w15:val="{F5CC58B1-6896-4E67-8ACE-2C65F81E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E43"/>
    <w:rPr>
      <w:rFonts w:ascii="Times New Roman" w:eastAsia="Times New Roman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2498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2339D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95E43"/>
  </w:style>
  <w:style w:type="character" w:customStyle="1" w:styleId="DateChar">
    <w:name w:val="Date Char"/>
    <w:link w:val="Date"/>
    <w:uiPriority w:val="99"/>
    <w:semiHidden/>
    <w:rsid w:val="00495E4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D30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308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30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08E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D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810A31-B75F-408A-8AEC-BE51BD02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Reid</dc:creator>
  <cp:keywords/>
  <cp:lastModifiedBy>Martin, William</cp:lastModifiedBy>
  <cp:revision>6</cp:revision>
  <dcterms:created xsi:type="dcterms:W3CDTF">2026-02-05T19:14:00Z</dcterms:created>
  <dcterms:modified xsi:type="dcterms:W3CDTF">2026-03-04T14:50:00Z</dcterms:modified>
</cp:coreProperties>
</file>