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D3520" w14:textId="2D1394C4" w:rsidR="001D5938" w:rsidRDefault="491FE4B4" w:rsidP="491FE4B4">
      <w:pPr>
        <w:pStyle w:val="NormalWeb"/>
        <w:suppressLineNumbers/>
        <w:shd w:val="clear" w:color="auto" w:fill="FFFFFF" w:themeFill="background1"/>
        <w:spacing w:before="0" w:beforeAutospacing="0" w:after="0" w:afterAutospacing="0"/>
        <w:jc w:val="center"/>
        <w:rPr>
          <w:color w:val="000000"/>
        </w:rPr>
      </w:pPr>
      <w:r w:rsidRPr="491FE4B4">
        <w:rPr>
          <w:color w:val="000000" w:themeColor="text1"/>
        </w:rPr>
        <w:t>Int. No.</w:t>
      </w:r>
      <w:r w:rsidR="00A7144F">
        <w:rPr>
          <w:color w:val="000000" w:themeColor="text1"/>
        </w:rPr>
        <w:t>558</w:t>
      </w:r>
    </w:p>
    <w:p w14:paraId="672A6659" w14:textId="77777777" w:rsidR="00996C17" w:rsidRDefault="00996C17" w:rsidP="00E93895">
      <w:pPr>
        <w:pStyle w:val="NormalWeb"/>
        <w:suppressLineNumbers/>
        <w:shd w:val="clear" w:color="auto" w:fill="FFFFFF"/>
        <w:spacing w:before="0" w:beforeAutospacing="0" w:after="0" w:afterAutospacing="0"/>
        <w:rPr>
          <w:color w:val="000000"/>
        </w:rPr>
      </w:pPr>
    </w:p>
    <w:p w14:paraId="5FA15D35" w14:textId="77777777" w:rsidR="00DD64B7" w:rsidRDefault="00DD64B7" w:rsidP="00DD64B7">
      <w:pPr>
        <w:suppressLineNumbers/>
        <w:autoSpaceDE w:val="0"/>
        <w:autoSpaceDN w:val="0"/>
        <w:adjustRightInd w:val="0"/>
        <w:spacing w:after="0" w:line="240" w:lineRule="auto"/>
        <w:rPr>
          <w:rFonts w:ascii="Times New Roman" w:hAnsi="Times New Roman"/>
        </w:rPr>
      </w:pPr>
      <w:r>
        <w:rPr>
          <w:rFonts w:ascii="Times New Roman" w:hAnsi="Times New Roman"/>
          <w:color w:val="212121"/>
          <w:sz w:val="24"/>
          <w:szCs w:val="24"/>
        </w:rPr>
        <w:t>By Council Members Gennaro, Louis and Brewer</w:t>
      </w:r>
    </w:p>
    <w:p w14:paraId="582BEB57" w14:textId="11FB0661" w:rsidR="12B63F6A" w:rsidRDefault="12B63F6A" w:rsidP="12B63F6A">
      <w:pPr>
        <w:suppressLineNumbers/>
        <w:shd w:val="clear" w:color="auto" w:fill="FFFFFF" w:themeFill="background1"/>
        <w:spacing w:after="0" w:line="240" w:lineRule="auto"/>
        <w:rPr>
          <w:rFonts w:ascii="Times New Roman" w:hAnsi="Times New Roman"/>
          <w:color w:val="000000" w:themeColor="text1"/>
          <w:sz w:val="24"/>
          <w:szCs w:val="24"/>
        </w:rPr>
      </w:pPr>
    </w:p>
    <w:p w14:paraId="12A1D79A" w14:textId="77777777" w:rsidR="00996C17" w:rsidRPr="00996C17" w:rsidRDefault="00996C17" w:rsidP="00E93895">
      <w:pPr>
        <w:pStyle w:val="NormalWeb"/>
        <w:suppressLineNumbers/>
        <w:shd w:val="clear" w:color="auto" w:fill="FFFFFF"/>
        <w:spacing w:before="0" w:beforeAutospacing="0" w:after="0" w:afterAutospacing="0"/>
        <w:rPr>
          <w:vanish/>
          <w:color w:val="000000"/>
        </w:rPr>
      </w:pPr>
      <w:r w:rsidRPr="00996C17">
        <w:rPr>
          <w:vanish/>
          <w:color w:val="000000"/>
        </w:rPr>
        <w:t>..Title</w:t>
      </w:r>
    </w:p>
    <w:p w14:paraId="2C6B0400" w14:textId="77777777" w:rsidR="001D5938" w:rsidRDefault="001D5938" w:rsidP="00E93895">
      <w:pPr>
        <w:pStyle w:val="NormalWeb"/>
        <w:suppressLineNumbers/>
        <w:shd w:val="clear" w:color="auto" w:fill="FFFFFF"/>
        <w:spacing w:before="0" w:beforeAutospacing="0" w:after="0" w:afterAutospacing="0"/>
        <w:rPr>
          <w:color w:val="000000"/>
          <w:sz w:val="27"/>
          <w:szCs w:val="27"/>
        </w:rPr>
      </w:pPr>
      <w:r>
        <w:rPr>
          <w:color w:val="000000"/>
        </w:rPr>
        <w:t>A Local Law to amend the administrative code of the city of New York, in relation to renewable natural gas</w:t>
      </w:r>
    </w:p>
    <w:p w14:paraId="6F91721D" w14:textId="77777777" w:rsidR="00996C17" w:rsidRPr="00996C17" w:rsidRDefault="00996C17" w:rsidP="00E93895">
      <w:pPr>
        <w:pStyle w:val="NormalWeb"/>
        <w:suppressLineNumbers/>
        <w:shd w:val="clear" w:color="auto" w:fill="FFFFFF"/>
        <w:spacing w:before="0" w:beforeAutospacing="0" w:after="0" w:afterAutospacing="0"/>
        <w:rPr>
          <w:vanish/>
          <w:color w:val="000000"/>
        </w:rPr>
      </w:pPr>
      <w:r w:rsidRPr="00996C17">
        <w:rPr>
          <w:vanish/>
          <w:color w:val="000000"/>
        </w:rPr>
        <w:t>..Body</w:t>
      </w:r>
    </w:p>
    <w:p w14:paraId="6E7BEAA2" w14:textId="77777777" w:rsidR="001D5938" w:rsidRDefault="001D5938" w:rsidP="00E93895">
      <w:pPr>
        <w:pStyle w:val="NormalWeb"/>
        <w:suppressLineNumbers/>
        <w:shd w:val="clear" w:color="auto" w:fill="FFFFFF"/>
        <w:spacing w:before="0" w:beforeAutospacing="0" w:after="0" w:afterAutospacing="0"/>
        <w:rPr>
          <w:color w:val="000000"/>
          <w:sz w:val="27"/>
          <w:szCs w:val="27"/>
        </w:rPr>
      </w:pPr>
      <w:r>
        <w:rPr>
          <w:color w:val="000000"/>
        </w:rPr>
        <w:t> </w:t>
      </w:r>
    </w:p>
    <w:p w14:paraId="427396F7" w14:textId="77777777" w:rsidR="001D5938" w:rsidRDefault="001D5938" w:rsidP="00A631CF">
      <w:pPr>
        <w:pStyle w:val="NormalWeb"/>
        <w:suppressLineNumbers/>
        <w:shd w:val="clear" w:color="auto" w:fill="FFFFFF"/>
        <w:spacing w:before="0" w:beforeAutospacing="0" w:after="0" w:afterAutospacing="0" w:line="480" w:lineRule="auto"/>
        <w:jc w:val="both"/>
        <w:rPr>
          <w:color w:val="000000"/>
          <w:sz w:val="27"/>
          <w:szCs w:val="27"/>
        </w:rPr>
      </w:pPr>
      <w:r>
        <w:rPr>
          <w:color w:val="000000"/>
          <w:u w:val="single"/>
        </w:rPr>
        <w:t>Be it enacted by the Council as follows:</w:t>
      </w:r>
    </w:p>
    <w:p w14:paraId="6C70F023" w14:textId="77777777" w:rsidR="001D5938" w:rsidRDefault="001D5938" w:rsidP="00A631CF">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Subdivision a of section 24-163.1 of the administrative code of the city of New York</w:t>
      </w:r>
      <w:r w:rsidR="00BD3711">
        <w:rPr>
          <w:color w:val="000000"/>
        </w:rPr>
        <w:t xml:space="preserve">, as amended by local law number 38 for the year 2015, </w:t>
      </w:r>
      <w:r>
        <w:rPr>
          <w:color w:val="000000"/>
        </w:rPr>
        <w:t>is amended to read as follows:</w:t>
      </w:r>
    </w:p>
    <w:p w14:paraId="3A99FA1C" w14:textId="77777777" w:rsidR="001D5938" w:rsidRDefault="001D5938" w:rsidP="00A631CF">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a. </w:t>
      </w:r>
      <w:r w:rsidR="00BD3711">
        <w:rPr>
          <w:color w:val="000000"/>
        </w:rPr>
        <w:t xml:space="preserve">Definitions. </w:t>
      </w:r>
      <w:r>
        <w:rPr>
          <w:color w:val="000000"/>
        </w:rPr>
        <w:t xml:space="preserve">When used in this section or in section 24-163.2 </w:t>
      </w:r>
      <w:r w:rsidR="00136B2D">
        <w:rPr>
          <w:color w:val="000000"/>
        </w:rPr>
        <w:t>[</w:t>
      </w:r>
      <w:r>
        <w:rPr>
          <w:color w:val="000000"/>
        </w:rPr>
        <w:t>of this chapter</w:t>
      </w:r>
      <w:r w:rsidR="00136B2D">
        <w:rPr>
          <w:color w:val="000000"/>
        </w:rPr>
        <w:t>]</w:t>
      </w:r>
      <w:r>
        <w:rPr>
          <w:color w:val="000000"/>
        </w:rPr>
        <w:t>:</w:t>
      </w:r>
    </w:p>
    <w:p w14:paraId="0EDF93F2" w14:textId="77777777" w:rsidR="001D5938" w:rsidRDefault="00E03B68" w:rsidP="00A631CF">
      <w:pPr>
        <w:pStyle w:val="NormalWeb"/>
        <w:shd w:val="clear" w:color="auto" w:fill="FFFFFF"/>
        <w:spacing w:before="0" w:beforeAutospacing="0" w:after="0" w:afterAutospacing="0" w:line="480" w:lineRule="auto"/>
        <w:ind w:firstLine="720"/>
        <w:jc w:val="both"/>
        <w:rPr>
          <w:color w:val="000000"/>
          <w:sz w:val="27"/>
          <w:szCs w:val="27"/>
        </w:rPr>
      </w:pPr>
      <w:r>
        <w:rPr>
          <w:color w:val="000000"/>
        </w:rPr>
        <w:t>[“</w:t>
      </w:r>
      <w:r w:rsidR="001D5938">
        <w:rPr>
          <w:color w:val="000000"/>
        </w:rPr>
        <w:t>Alternative fuel”</w:t>
      </w:r>
      <w:r>
        <w:rPr>
          <w:color w:val="000000"/>
        </w:rPr>
        <w:t xml:space="preserve">] </w:t>
      </w:r>
      <w:r>
        <w:rPr>
          <w:color w:val="000000"/>
          <w:u w:val="single"/>
        </w:rPr>
        <w:t>Alternative fuel. The term “alternative fuel”</w:t>
      </w:r>
      <w:r w:rsidR="001D5938">
        <w:rPr>
          <w:color w:val="000000"/>
        </w:rPr>
        <w:t xml:space="preserve"> means natural gas, </w:t>
      </w:r>
      <w:r w:rsidR="001D5938">
        <w:rPr>
          <w:color w:val="000000"/>
          <w:u w:val="single"/>
        </w:rPr>
        <w:t>biomethane or renewable natural gas,</w:t>
      </w:r>
      <w:r w:rsidR="001D5938">
        <w:rPr>
          <w:color w:val="000000"/>
        </w:rPr>
        <w:t> liquefied petroleum gas, hydrogen, electricity, and any other fuel which is at least [eighty-five] </w:t>
      </w:r>
      <w:r w:rsidR="001D5938">
        <w:rPr>
          <w:color w:val="000000"/>
          <w:u w:val="single"/>
        </w:rPr>
        <w:t>85</w:t>
      </w:r>
      <w:r w:rsidR="001D5938">
        <w:rPr>
          <w:color w:val="000000"/>
        </w:rPr>
        <w:t> percent, singly or in combination, methanol, ethanol, any other alcohol or ether.</w:t>
      </w:r>
    </w:p>
    <w:p w14:paraId="1CA79E12" w14:textId="77777777" w:rsidR="001D5938" w:rsidRDefault="005B6AF2" w:rsidP="00A631CF">
      <w:pPr>
        <w:pStyle w:val="NormalWeb"/>
        <w:shd w:val="clear" w:color="auto" w:fill="FFFFFF"/>
        <w:spacing w:before="0" w:beforeAutospacing="0" w:after="0" w:afterAutospacing="0" w:line="480" w:lineRule="auto"/>
        <w:ind w:firstLine="720"/>
        <w:jc w:val="both"/>
        <w:rPr>
          <w:color w:val="000000"/>
          <w:sz w:val="27"/>
          <w:szCs w:val="27"/>
        </w:rPr>
      </w:pPr>
      <w:r>
        <w:rPr>
          <w:color w:val="000000"/>
        </w:rPr>
        <w:t>[“A</w:t>
      </w:r>
      <w:r w:rsidR="001D5938">
        <w:rPr>
          <w:color w:val="000000"/>
        </w:rPr>
        <w:t>lternative fuel motor vehicle</w:t>
      </w:r>
      <w:r>
        <w:rPr>
          <w:color w:val="000000"/>
        </w:rPr>
        <w:t xml:space="preserve">”] </w:t>
      </w:r>
      <w:r>
        <w:rPr>
          <w:color w:val="000000"/>
          <w:u w:val="single"/>
        </w:rPr>
        <w:t>Alternative fuel motor vehicle. The term</w:t>
      </w:r>
      <w:r w:rsidRPr="005B6AF2">
        <w:rPr>
          <w:color w:val="000000"/>
          <w:u w:val="single"/>
        </w:rPr>
        <w:t xml:space="preserve"> </w:t>
      </w:r>
      <w:r>
        <w:rPr>
          <w:color w:val="000000"/>
          <w:u w:val="single"/>
        </w:rPr>
        <w:t>“alternative fuel motor vehicle</w:t>
      </w:r>
      <w:r w:rsidRPr="005B6AF2">
        <w:rPr>
          <w:color w:val="000000"/>
          <w:u w:val="single"/>
        </w:rPr>
        <w:t>”</w:t>
      </w:r>
      <w:r>
        <w:rPr>
          <w:color w:val="000000"/>
        </w:rPr>
        <w:t xml:space="preserve"> </w:t>
      </w:r>
      <w:r w:rsidR="001D5938">
        <w:rPr>
          <w:color w:val="000000"/>
        </w:rPr>
        <w:t>means a motor vehicle that is operated using solely an alternative fuel or is operated using solely an alternative fuel in combination with gasoline or diesel fuel, and shall not include bi-fuel motor vehicles.</w:t>
      </w:r>
    </w:p>
    <w:p w14:paraId="1163F3C3" w14:textId="77777777" w:rsidR="001D5938" w:rsidRDefault="00E57922" w:rsidP="00A631CF">
      <w:pPr>
        <w:pStyle w:val="NormalWeb"/>
        <w:shd w:val="clear" w:color="auto" w:fill="FFFFFF"/>
        <w:spacing w:before="0" w:beforeAutospacing="0" w:after="0" w:afterAutospacing="0" w:line="480" w:lineRule="auto"/>
        <w:ind w:firstLine="720"/>
        <w:jc w:val="both"/>
        <w:rPr>
          <w:color w:val="000000"/>
          <w:sz w:val="27"/>
          <w:szCs w:val="27"/>
        </w:rPr>
      </w:pPr>
      <w:r>
        <w:rPr>
          <w:color w:val="000000"/>
        </w:rPr>
        <w:t>[“A</w:t>
      </w:r>
      <w:r w:rsidR="001D5938">
        <w:rPr>
          <w:color w:val="000000"/>
        </w:rPr>
        <w:t>verage fuel econom</w:t>
      </w:r>
      <w:r>
        <w:rPr>
          <w:color w:val="000000"/>
        </w:rPr>
        <w:t xml:space="preserve">y”] </w:t>
      </w:r>
      <w:r>
        <w:rPr>
          <w:color w:val="000000"/>
          <w:u w:val="single"/>
        </w:rPr>
        <w:t xml:space="preserve">Average fuel economy. </w:t>
      </w:r>
      <w:r w:rsidRPr="00E57922">
        <w:rPr>
          <w:color w:val="000000"/>
          <w:u w:val="single"/>
        </w:rPr>
        <w:t>The term “average fuel economy”</w:t>
      </w:r>
      <w:r w:rsidR="00DC2FEA">
        <w:rPr>
          <w:color w:val="000000"/>
        </w:rPr>
        <w:t xml:space="preserve"> </w:t>
      </w:r>
      <w:r w:rsidR="001D5938">
        <w:rPr>
          <w:color w:val="000000"/>
        </w:rPr>
        <w:t>means the sum of the fuel economies of all motor vehicles in a defined group divided by the number of motor vehicles in such group.</w:t>
      </w:r>
    </w:p>
    <w:p w14:paraId="2AF189EA" w14:textId="77777777" w:rsidR="001D5938" w:rsidRDefault="001D5938" w:rsidP="00A631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Biomethane or renewable natural gas. The term “biomethane</w:t>
      </w:r>
      <w:r w:rsidR="0070281B">
        <w:rPr>
          <w:color w:val="000000"/>
          <w:u w:val="single"/>
        </w:rPr>
        <w:t xml:space="preserve"> or </w:t>
      </w:r>
      <w:r>
        <w:rPr>
          <w:color w:val="000000"/>
          <w:u w:val="single"/>
        </w:rPr>
        <w:t>renewable natural gas” means methane derived from biogas after carbon dioxide and other impurities present in the biogas are chemically or physically separated from the gaseous mixture.</w:t>
      </w:r>
    </w:p>
    <w:p w14:paraId="66177ACB" w14:textId="77777777" w:rsidR="001D5938" w:rsidRDefault="005F29C9" w:rsidP="00A631CF">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[“Bi</w:t>
      </w:r>
      <w:r w:rsidR="001D5938">
        <w:rPr>
          <w:color w:val="000000"/>
        </w:rPr>
        <w:t>-fuel motor vehicle</w:t>
      </w:r>
      <w:r>
        <w:rPr>
          <w:color w:val="000000"/>
        </w:rPr>
        <w:t xml:space="preserve">”] </w:t>
      </w:r>
      <w:r>
        <w:rPr>
          <w:color w:val="000000"/>
          <w:u w:val="single"/>
        </w:rPr>
        <w:t xml:space="preserve">Bi-fuel motor vehicle. The </w:t>
      </w:r>
      <w:r w:rsidRPr="005F29C9">
        <w:rPr>
          <w:color w:val="000000"/>
          <w:u w:val="single"/>
        </w:rPr>
        <w:t>term “bi-fuel motor vehicle”</w:t>
      </w:r>
      <w:r w:rsidR="001D5938" w:rsidRPr="00A373D2">
        <w:rPr>
          <w:color w:val="000000"/>
        </w:rPr>
        <w:t xml:space="preserve"> </w:t>
      </w:r>
      <w:r w:rsidR="001D5938">
        <w:rPr>
          <w:color w:val="000000"/>
        </w:rPr>
        <w:t>means a motor vehicle that is capable of being operated by both an alternative fuel and gasoline or diesel fuel, but may be operated exclusively by any one of such fuels.</w:t>
      </w:r>
    </w:p>
    <w:p w14:paraId="17120EB3" w14:textId="77777777" w:rsidR="001D5938" w:rsidRDefault="00F614B5" w:rsidP="00A631CF">
      <w:pPr>
        <w:pStyle w:val="NormalWeb"/>
        <w:shd w:val="clear" w:color="auto" w:fill="FFFFFF"/>
        <w:spacing w:before="0" w:beforeAutospacing="0" w:after="0" w:afterAutospacing="0" w:line="480" w:lineRule="auto"/>
        <w:ind w:firstLine="720"/>
        <w:jc w:val="both"/>
        <w:rPr>
          <w:color w:val="000000"/>
          <w:sz w:val="27"/>
          <w:szCs w:val="27"/>
        </w:rPr>
      </w:pPr>
      <w:r>
        <w:rPr>
          <w:color w:val="000000"/>
        </w:rPr>
        <w:t>[“</w:t>
      </w:r>
      <w:r w:rsidR="001D5938">
        <w:rPr>
          <w:color w:val="000000"/>
        </w:rPr>
        <w:t>Equivalent carbon dioxide</w:t>
      </w:r>
      <w:r>
        <w:rPr>
          <w:color w:val="000000"/>
        </w:rPr>
        <w:t>”] </w:t>
      </w:r>
      <w:r>
        <w:rPr>
          <w:color w:val="000000"/>
          <w:u w:val="single"/>
        </w:rPr>
        <w:t>Equivalent carbon dioxide. The term “equivalent carbon dioxide”</w:t>
      </w:r>
      <w:r w:rsidRPr="00CC7CB8">
        <w:rPr>
          <w:color w:val="000000"/>
        </w:rPr>
        <w:t> </w:t>
      </w:r>
      <w:r w:rsidR="001D5938">
        <w:rPr>
          <w:color w:val="000000"/>
        </w:rPr>
        <w:t>means the metric measure used to compare the emissions from various greenhouse gases emitted by motor vehicles based upon their global warming potential according to the California air resources board or the United States environmental protection agency.</w:t>
      </w:r>
    </w:p>
    <w:p w14:paraId="59813561" w14:textId="77777777" w:rsidR="001D5938" w:rsidRDefault="00CC7CB8" w:rsidP="005A3BBC">
      <w:pPr>
        <w:pStyle w:val="NormalWeb"/>
        <w:shd w:val="clear" w:color="auto" w:fill="FFFFFF"/>
        <w:spacing w:before="0" w:beforeAutospacing="0" w:after="0" w:afterAutospacing="0" w:line="480" w:lineRule="auto"/>
        <w:ind w:firstLine="720"/>
        <w:jc w:val="both"/>
        <w:rPr>
          <w:color w:val="000000"/>
          <w:sz w:val="27"/>
          <w:szCs w:val="27"/>
        </w:rPr>
      </w:pPr>
      <w:r>
        <w:rPr>
          <w:color w:val="000000"/>
        </w:rPr>
        <w:t>[“F</w:t>
      </w:r>
      <w:r w:rsidR="001D5938">
        <w:rPr>
          <w:color w:val="000000"/>
        </w:rPr>
        <w:t>uel economy</w:t>
      </w:r>
      <w:r w:rsidR="00042B30">
        <w:rPr>
          <w:color w:val="000000"/>
        </w:rPr>
        <w:t>”</w:t>
      </w:r>
      <w:r>
        <w:rPr>
          <w:color w:val="000000"/>
        </w:rPr>
        <w:t xml:space="preserve">] </w:t>
      </w:r>
      <w:r>
        <w:rPr>
          <w:color w:val="000000"/>
          <w:u w:val="single"/>
        </w:rPr>
        <w:t>Fuel economy.</w:t>
      </w:r>
      <w:r w:rsidR="000E7F50">
        <w:rPr>
          <w:color w:val="000000"/>
          <w:u w:val="single"/>
        </w:rPr>
        <w:t xml:space="preserve"> T</w:t>
      </w:r>
      <w:r>
        <w:rPr>
          <w:color w:val="000000"/>
          <w:u w:val="single"/>
        </w:rPr>
        <w:t>he term</w:t>
      </w:r>
      <w:r w:rsidR="000E7F50">
        <w:rPr>
          <w:color w:val="000000"/>
          <w:u w:val="single"/>
        </w:rPr>
        <w:t xml:space="preserve"> “fuel economy”</w:t>
      </w:r>
      <w:r>
        <w:rPr>
          <w:color w:val="000000"/>
        </w:rPr>
        <w:t> </w:t>
      </w:r>
      <w:r w:rsidR="001D5938">
        <w:rPr>
          <w:color w:val="000000"/>
        </w:rPr>
        <w:t>means the United States environmental protection agency city mileage published label value for a particular motor vehicle, pursuant to</w:t>
      </w:r>
      <w:r w:rsidR="004E7FC6">
        <w:rPr>
          <w:color w:val="000000"/>
        </w:rPr>
        <w:t xml:space="preserve"> </w:t>
      </w:r>
      <w:r w:rsidR="004E7FC6">
        <w:rPr>
          <w:color w:val="000000"/>
          <w:u w:val="single"/>
        </w:rPr>
        <w:t xml:space="preserve">subdivision </w:t>
      </w:r>
      <w:r w:rsidR="00683A97">
        <w:rPr>
          <w:color w:val="000000"/>
          <w:u w:val="single"/>
        </w:rPr>
        <w:t>(</w:t>
      </w:r>
      <w:r w:rsidR="004E7FC6">
        <w:rPr>
          <w:color w:val="000000"/>
          <w:u w:val="single"/>
        </w:rPr>
        <w:t>b</w:t>
      </w:r>
      <w:r w:rsidR="00683A97">
        <w:rPr>
          <w:color w:val="000000"/>
          <w:u w:val="single"/>
        </w:rPr>
        <w:t>)</w:t>
      </w:r>
      <w:r w:rsidR="004E7FC6">
        <w:rPr>
          <w:color w:val="000000"/>
          <w:u w:val="single"/>
        </w:rPr>
        <w:t xml:space="preserve"> of</w:t>
      </w:r>
      <w:r w:rsidR="001D5938">
        <w:rPr>
          <w:color w:val="000000"/>
        </w:rPr>
        <w:t xml:space="preserve"> section </w:t>
      </w:r>
      <w:r w:rsidR="00EC7EF3">
        <w:rPr>
          <w:color w:val="000000"/>
        </w:rPr>
        <w:t>[</w:t>
      </w:r>
      <w:r w:rsidR="001D5938">
        <w:rPr>
          <w:color w:val="000000"/>
        </w:rPr>
        <w:t>32908(b)</w:t>
      </w:r>
      <w:r w:rsidR="00EC7EF3">
        <w:rPr>
          <w:color w:val="000000"/>
        </w:rPr>
        <w:t xml:space="preserve">] </w:t>
      </w:r>
      <w:r w:rsidR="00EC7EF3">
        <w:rPr>
          <w:color w:val="000000"/>
          <w:u w:val="single"/>
        </w:rPr>
        <w:t>32908</w:t>
      </w:r>
      <w:r w:rsidR="001D5938">
        <w:rPr>
          <w:color w:val="000000"/>
        </w:rPr>
        <w:t xml:space="preserve"> of title 49 of the United States code.</w:t>
      </w:r>
    </w:p>
    <w:p w14:paraId="3AEE193A" w14:textId="77777777" w:rsidR="001D5938" w:rsidRDefault="00646465" w:rsidP="005A3BBC">
      <w:pPr>
        <w:pStyle w:val="NormalWeb"/>
        <w:shd w:val="clear" w:color="auto" w:fill="FFFFFF"/>
        <w:spacing w:before="0" w:beforeAutospacing="0" w:after="0" w:afterAutospacing="0" w:line="480" w:lineRule="auto"/>
        <w:ind w:firstLine="720"/>
        <w:jc w:val="both"/>
        <w:rPr>
          <w:color w:val="000000"/>
          <w:sz w:val="27"/>
          <w:szCs w:val="27"/>
        </w:rPr>
      </w:pPr>
      <w:r>
        <w:rPr>
          <w:color w:val="000000"/>
        </w:rPr>
        <w:t>[“Gross</w:t>
      </w:r>
      <w:r w:rsidR="001D5938">
        <w:rPr>
          <w:color w:val="000000"/>
        </w:rPr>
        <w:t xml:space="preserve"> vehicle weight rating</w:t>
      </w:r>
      <w:r>
        <w:rPr>
          <w:color w:val="000000"/>
        </w:rPr>
        <w:t xml:space="preserve">”] </w:t>
      </w:r>
      <w:r>
        <w:rPr>
          <w:color w:val="000000"/>
          <w:u w:val="single"/>
        </w:rPr>
        <w:t>Gross vehicle weight rating. The term “gross vehicle weight rating”</w:t>
      </w:r>
      <w:r>
        <w:rPr>
          <w:color w:val="000000"/>
        </w:rPr>
        <w:t> </w:t>
      </w:r>
      <w:r w:rsidR="001D5938">
        <w:rPr>
          <w:color w:val="000000"/>
        </w:rPr>
        <w:t>means the value specified by the manufacturer of a motor vehicle model as the maximum design loaded weight of a single vehicle of that model.</w:t>
      </w:r>
    </w:p>
    <w:p w14:paraId="29B7FE59" w14:textId="77777777" w:rsidR="00CF615F" w:rsidRDefault="001222C5" w:rsidP="005A3BBC">
      <w:pPr>
        <w:pStyle w:val="NormalWeb"/>
        <w:shd w:val="clear" w:color="auto" w:fill="FFFFFF"/>
        <w:spacing w:before="0" w:beforeAutospacing="0" w:after="0" w:afterAutospacing="0" w:line="480" w:lineRule="auto"/>
        <w:ind w:left="720"/>
        <w:jc w:val="both"/>
        <w:rPr>
          <w:color w:val="000000"/>
        </w:rPr>
      </w:pPr>
      <w:r>
        <w:rPr>
          <w:color w:val="000000"/>
        </w:rPr>
        <w:t>[“Light</w:t>
      </w:r>
      <w:r w:rsidR="001D5938">
        <w:rPr>
          <w:color w:val="000000"/>
        </w:rPr>
        <w:t>-duty vehicle</w:t>
      </w:r>
      <w:r>
        <w:rPr>
          <w:color w:val="000000"/>
        </w:rPr>
        <w:t xml:space="preserve">”] </w:t>
      </w:r>
      <w:r>
        <w:rPr>
          <w:color w:val="000000"/>
          <w:u w:val="single"/>
        </w:rPr>
        <w:t>Light-duty vehicle. The term</w:t>
      </w:r>
      <w:r w:rsidRPr="001222C5">
        <w:rPr>
          <w:color w:val="000000"/>
          <w:u w:val="single"/>
        </w:rPr>
        <w:t xml:space="preserve"> “light-duty vehicle”</w:t>
      </w:r>
      <w:r w:rsidRPr="0093468E">
        <w:rPr>
          <w:color w:val="000000"/>
        </w:rPr>
        <w:t xml:space="preserve"> </w:t>
      </w:r>
      <w:r w:rsidR="001D5938">
        <w:rPr>
          <w:color w:val="000000"/>
        </w:rPr>
        <w:t>means any</w:t>
      </w:r>
    </w:p>
    <w:p w14:paraId="0ECD8F3C" w14:textId="77777777" w:rsidR="001D5938" w:rsidRDefault="001D5938" w:rsidP="005A3BBC">
      <w:pPr>
        <w:pStyle w:val="NormalWeb"/>
        <w:shd w:val="clear" w:color="auto" w:fill="FFFFFF"/>
        <w:spacing w:before="0" w:beforeAutospacing="0" w:after="0" w:afterAutospacing="0" w:line="480" w:lineRule="auto"/>
        <w:jc w:val="both"/>
        <w:rPr>
          <w:color w:val="000000"/>
          <w:sz w:val="27"/>
          <w:szCs w:val="27"/>
        </w:rPr>
      </w:pPr>
      <w:r>
        <w:rPr>
          <w:color w:val="000000"/>
        </w:rPr>
        <w:t>motor vehicle having a gross vehicle weight rating of 8,500 pounds or less.</w:t>
      </w:r>
    </w:p>
    <w:p w14:paraId="2759243D" w14:textId="77777777" w:rsidR="001D5938" w:rsidRDefault="00C663AB" w:rsidP="005A3BBC">
      <w:pPr>
        <w:pStyle w:val="NormalWeb"/>
        <w:shd w:val="clear" w:color="auto" w:fill="FFFFFF"/>
        <w:spacing w:before="0" w:beforeAutospacing="0" w:after="0" w:afterAutospacing="0" w:line="480" w:lineRule="auto"/>
        <w:ind w:firstLine="720"/>
        <w:jc w:val="both"/>
        <w:rPr>
          <w:color w:val="000000"/>
          <w:sz w:val="27"/>
          <w:szCs w:val="27"/>
        </w:rPr>
      </w:pPr>
      <w:r>
        <w:rPr>
          <w:color w:val="000000"/>
        </w:rPr>
        <w:t>[“Medium</w:t>
      </w:r>
      <w:r w:rsidR="001D5938">
        <w:rPr>
          <w:color w:val="000000"/>
        </w:rPr>
        <w:t>-duty vehicle</w:t>
      </w:r>
      <w:r>
        <w:rPr>
          <w:color w:val="000000"/>
        </w:rPr>
        <w:t xml:space="preserve">”] </w:t>
      </w:r>
      <w:r>
        <w:rPr>
          <w:color w:val="000000"/>
          <w:u w:val="single"/>
        </w:rPr>
        <w:t xml:space="preserve">Medium-duty vehicle. The </w:t>
      </w:r>
      <w:r w:rsidRPr="00C663AB">
        <w:rPr>
          <w:color w:val="000000"/>
          <w:u w:val="single"/>
        </w:rPr>
        <w:t>term “medium-duty vehicle”</w:t>
      </w:r>
      <w:r w:rsidR="001D5938" w:rsidRPr="005A3BBC">
        <w:rPr>
          <w:color w:val="000000"/>
        </w:rPr>
        <w:t xml:space="preserve"> </w:t>
      </w:r>
      <w:r w:rsidR="001D5938">
        <w:rPr>
          <w:color w:val="000000"/>
        </w:rPr>
        <w:t>means any motor vehicle having a gross vehicle weight rating of more than 8,500 pounds but not more than 14,000 pounds.</w:t>
      </w:r>
    </w:p>
    <w:p w14:paraId="02600889" w14:textId="77777777" w:rsidR="001D5938" w:rsidRDefault="00872A5C" w:rsidP="00775FC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[“Motor vehicle”] </w:t>
      </w:r>
      <w:r w:rsidR="001D5938">
        <w:rPr>
          <w:color w:val="000000"/>
          <w:u w:val="single"/>
        </w:rPr>
        <w:t>Motor vehicle. The term</w:t>
      </w:r>
      <w:r>
        <w:rPr>
          <w:color w:val="000000"/>
          <w:u w:val="single"/>
        </w:rPr>
        <w:t xml:space="preserve"> “motor vehicle”</w:t>
      </w:r>
      <w:r w:rsidR="001D5938">
        <w:rPr>
          <w:color w:val="000000"/>
        </w:rPr>
        <w:t> means a vehicle operated or driven upon a public highway which is propelled by any power other than muscular power, except electrically-driven mobility assistance devices operated or driven by a person with a disability, provided, however, that this term shall not include vehicles that are specially equipped for emergency response by the department, office of emergency management, sheriff</w:t>
      </w:r>
      <w:r w:rsidR="005D28E8">
        <w:rPr>
          <w:color w:val="000000"/>
        </w:rPr>
        <w:t>’s</w:t>
      </w:r>
      <w:r w:rsidR="001D5938">
        <w:rPr>
          <w:color w:val="000000"/>
        </w:rPr>
        <w:t xml:space="preserve"> office of the </w:t>
      </w:r>
      <w:r w:rsidR="001D5938">
        <w:rPr>
          <w:color w:val="000000"/>
        </w:rPr>
        <w:lastRenderedPageBreak/>
        <w:t>department of finance, police department, fire department, department of correction, or office of the chief medical examiner.</w:t>
      </w:r>
    </w:p>
    <w:p w14:paraId="0C501344" w14:textId="77777777" w:rsidR="001D5938" w:rsidRDefault="00187EAE" w:rsidP="00775FCB">
      <w:pPr>
        <w:pStyle w:val="NormalWeb"/>
        <w:shd w:val="clear" w:color="auto" w:fill="FFFFFF"/>
        <w:spacing w:before="0" w:beforeAutospacing="0" w:after="0" w:afterAutospacing="0" w:line="480" w:lineRule="auto"/>
        <w:ind w:firstLine="720"/>
        <w:jc w:val="both"/>
        <w:rPr>
          <w:color w:val="000000"/>
          <w:sz w:val="27"/>
          <w:szCs w:val="27"/>
        </w:rPr>
      </w:pPr>
      <w:r>
        <w:rPr>
          <w:color w:val="000000"/>
        </w:rPr>
        <w:t>[“</w:t>
      </w:r>
      <w:r w:rsidR="001D5938">
        <w:rPr>
          <w:color w:val="000000"/>
        </w:rPr>
        <w:t>Purchase</w:t>
      </w:r>
      <w:r>
        <w:rPr>
          <w:color w:val="000000"/>
        </w:rPr>
        <w:t xml:space="preserve">”] </w:t>
      </w:r>
      <w:r>
        <w:rPr>
          <w:color w:val="000000"/>
          <w:u w:val="single"/>
        </w:rPr>
        <w:t xml:space="preserve">Purchase. The </w:t>
      </w:r>
      <w:r w:rsidRPr="00187EAE">
        <w:rPr>
          <w:color w:val="000000"/>
          <w:u w:val="single"/>
        </w:rPr>
        <w:t>term “purchase”</w:t>
      </w:r>
      <w:r>
        <w:rPr>
          <w:color w:val="000000"/>
        </w:rPr>
        <w:t xml:space="preserve"> </w:t>
      </w:r>
      <w:r w:rsidR="001D5938">
        <w:rPr>
          <w:color w:val="000000"/>
        </w:rPr>
        <w:t>means purchase, lease, borrow, obtain by gift or otherwise acquire.</w:t>
      </w:r>
    </w:p>
    <w:p w14:paraId="7CE151E9" w14:textId="77777777" w:rsidR="001D5938" w:rsidRDefault="00E93578" w:rsidP="00775FCB">
      <w:pPr>
        <w:pStyle w:val="NormalWeb"/>
        <w:shd w:val="clear" w:color="auto" w:fill="FFFFFF"/>
        <w:spacing w:before="0" w:beforeAutospacing="0" w:after="0" w:afterAutospacing="0" w:line="480" w:lineRule="auto"/>
        <w:ind w:firstLine="720"/>
        <w:jc w:val="both"/>
        <w:rPr>
          <w:color w:val="000000"/>
          <w:sz w:val="27"/>
          <w:szCs w:val="27"/>
        </w:rPr>
      </w:pPr>
      <w:r>
        <w:rPr>
          <w:color w:val="000000"/>
        </w:rPr>
        <w:t>[“U</w:t>
      </w:r>
      <w:r w:rsidR="001D5938">
        <w:rPr>
          <w:color w:val="000000"/>
        </w:rPr>
        <w:t>se-based fuel economy</w:t>
      </w:r>
      <w:r>
        <w:rPr>
          <w:color w:val="000000"/>
        </w:rPr>
        <w:t xml:space="preserve">”] </w:t>
      </w:r>
      <w:r>
        <w:rPr>
          <w:color w:val="000000"/>
          <w:u w:val="single"/>
        </w:rPr>
        <w:t>Use-based fuel economy.</w:t>
      </w:r>
      <w:r w:rsidR="00B30863">
        <w:rPr>
          <w:color w:val="000000"/>
          <w:u w:val="single"/>
        </w:rPr>
        <w:t xml:space="preserve"> </w:t>
      </w:r>
      <w:r>
        <w:rPr>
          <w:color w:val="000000"/>
          <w:u w:val="single"/>
        </w:rPr>
        <w:t xml:space="preserve">The </w:t>
      </w:r>
      <w:r w:rsidRPr="00E93578">
        <w:rPr>
          <w:color w:val="000000"/>
          <w:u w:val="single"/>
        </w:rPr>
        <w:t>term “use-based fuel economy</w:t>
      </w:r>
      <w:r>
        <w:rPr>
          <w:color w:val="000000"/>
          <w:u w:val="single"/>
        </w:rPr>
        <w:t>”</w:t>
      </w:r>
      <w:r w:rsidR="001D5938">
        <w:rPr>
          <w:color w:val="000000"/>
        </w:rPr>
        <w:t xml:space="preserve"> means the total number of miles driven by all light-duty and medium-duty vehicles in the city fleet during the previous fiscal year divided by the total amount of fuel used by such vehicles during the previous fiscal year.</w:t>
      </w:r>
    </w:p>
    <w:p w14:paraId="6A4D33F0" w14:textId="77777777" w:rsidR="001D5938" w:rsidRDefault="491FE4B4" w:rsidP="00D11C7B">
      <w:pPr>
        <w:pStyle w:val="NormalWeb"/>
        <w:shd w:val="clear" w:color="auto" w:fill="FFFFFF"/>
        <w:spacing w:before="0" w:beforeAutospacing="0" w:after="0" w:afterAutospacing="0" w:line="480" w:lineRule="auto"/>
        <w:ind w:firstLine="720"/>
        <w:jc w:val="both"/>
        <w:rPr>
          <w:color w:val="000000"/>
          <w:sz w:val="27"/>
          <w:szCs w:val="27"/>
        </w:rPr>
      </w:pPr>
      <w:r w:rsidRPr="491FE4B4">
        <w:rPr>
          <w:color w:val="000000" w:themeColor="text1"/>
        </w:rPr>
        <w:t>§ 2. This local law takes effect immediately.</w:t>
      </w:r>
    </w:p>
    <w:p w14:paraId="02EB378F" w14:textId="77777777" w:rsidR="00342900" w:rsidRPr="006D287B" w:rsidRDefault="00342900" w:rsidP="004233FA">
      <w:pPr>
        <w:suppressLineNumbers/>
        <w:spacing w:after="0" w:line="240" w:lineRule="auto"/>
        <w:jc w:val="both"/>
        <w:rPr>
          <w:rFonts w:ascii="Times New Roman" w:hAnsi="Times New Roman"/>
          <w:sz w:val="20"/>
          <w:szCs w:val="20"/>
        </w:rPr>
      </w:pPr>
    </w:p>
    <w:p w14:paraId="0F40FD33" w14:textId="1A18D6B8" w:rsidR="491FE4B4" w:rsidRDefault="491FE4B4" w:rsidP="491FE4B4">
      <w:pPr>
        <w:suppressLineNumbers/>
        <w:spacing w:after="0" w:line="240" w:lineRule="auto"/>
        <w:jc w:val="both"/>
        <w:rPr>
          <w:rFonts w:ascii="Times New Roman" w:eastAsia="Times New Roman" w:hAnsi="Times New Roman"/>
          <w:color w:val="000000" w:themeColor="text1"/>
          <w:sz w:val="18"/>
          <w:szCs w:val="18"/>
        </w:rPr>
      </w:pPr>
      <w:r w:rsidRPr="491FE4B4">
        <w:rPr>
          <w:rFonts w:ascii="Times New Roman" w:eastAsia="Times New Roman" w:hAnsi="Times New Roman"/>
          <w:color w:val="000000" w:themeColor="text1"/>
          <w:sz w:val="18"/>
          <w:szCs w:val="18"/>
        </w:rPr>
        <w:t>MHL</w:t>
      </w:r>
    </w:p>
    <w:p w14:paraId="5A1E945A" w14:textId="6D54AD56" w:rsidR="491FE4B4" w:rsidRDefault="491FE4B4" w:rsidP="491FE4B4">
      <w:pPr>
        <w:suppressLineNumbers/>
        <w:spacing w:after="0" w:line="240" w:lineRule="auto"/>
        <w:jc w:val="both"/>
        <w:rPr>
          <w:rFonts w:ascii="Times New Roman" w:eastAsia="Times New Roman" w:hAnsi="Times New Roman"/>
          <w:color w:val="000000" w:themeColor="text1"/>
          <w:sz w:val="18"/>
          <w:szCs w:val="18"/>
        </w:rPr>
      </w:pPr>
      <w:r w:rsidRPr="491FE4B4">
        <w:rPr>
          <w:rFonts w:ascii="Times New Roman" w:eastAsia="Times New Roman" w:hAnsi="Times New Roman"/>
          <w:color w:val="000000" w:themeColor="text1"/>
          <w:sz w:val="18"/>
          <w:szCs w:val="18"/>
        </w:rPr>
        <w:t>LS #8567</w:t>
      </w:r>
    </w:p>
    <w:p w14:paraId="7C1879A4" w14:textId="16D54432" w:rsidR="491FE4B4" w:rsidRDefault="491FE4B4" w:rsidP="491FE4B4">
      <w:pPr>
        <w:suppressLineNumbers/>
        <w:spacing w:after="0" w:line="240" w:lineRule="auto"/>
        <w:jc w:val="both"/>
        <w:rPr>
          <w:rFonts w:ascii="Times New Roman" w:eastAsia="Times New Roman" w:hAnsi="Times New Roman"/>
          <w:color w:val="000000" w:themeColor="text1"/>
          <w:sz w:val="18"/>
          <w:szCs w:val="18"/>
        </w:rPr>
      </w:pPr>
      <w:r w:rsidRPr="491FE4B4">
        <w:rPr>
          <w:rFonts w:ascii="Times New Roman" w:eastAsia="Times New Roman" w:hAnsi="Times New Roman"/>
          <w:color w:val="000000" w:themeColor="text1"/>
          <w:sz w:val="18"/>
          <w:szCs w:val="18"/>
        </w:rPr>
        <w:t xml:space="preserve">Int. #0182-2024 </w:t>
      </w:r>
    </w:p>
    <w:p w14:paraId="2AC09A9A" w14:textId="6CF59B0E" w:rsidR="491FE4B4" w:rsidRPr="008169D3" w:rsidRDefault="491FE4B4" w:rsidP="491FE4B4">
      <w:pPr>
        <w:suppressLineNumbers/>
        <w:spacing w:after="0" w:line="240" w:lineRule="auto"/>
        <w:jc w:val="both"/>
        <w:rPr>
          <w:rFonts w:ascii="Times New Roman" w:eastAsia="Times New Roman" w:hAnsi="Times New Roman"/>
          <w:color w:val="000000" w:themeColor="text1"/>
          <w:sz w:val="18"/>
          <w:szCs w:val="18"/>
        </w:rPr>
      </w:pPr>
      <w:r w:rsidRPr="491FE4B4">
        <w:rPr>
          <w:rFonts w:ascii="Times New Roman" w:eastAsia="Times New Roman" w:hAnsi="Times New Roman"/>
          <w:color w:val="000000" w:themeColor="text1"/>
          <w:sz w:val="18"/>
          <w:szCs w:val="18"/>
        </w:rPr>
        <w:t>01/07/2026 1:32 PM</w:t>
      </w:r>
    </w:p>
    <w:sectPr w:rsidR="491FE4B4" w:rsidRPr="008169D3" w:rsidSect="004233FA">
      <w:footerReference w:type="even" r:id="rId8"/>
      <w:footerReference w:type="default" r:id="rId9"/>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ED6FD" w14:textId="77777777" w:rsidR="00A16A8E" w:rsidRDefault="00A16A8E" w:rsidP="002A6BF6">
      <w:pPr>
        <w:spacing w:after="0" w:line="240" w:lineRule="auto"/>
      </w:pPr>
      <w:r>
        <w:separator/>
      </w:r>
    </w:p>
  </w:endnote>
  <w:endnote w:type="continuationSeparator" w:id="0">
    <w:p w14:paraId="251E152F" w14:textId="77777777" w:rsidR="00A16A8E" w:rsidRDefault="00A16A8E" w:rsidP="002A6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B14E" w14:textId="77777777" w:rsidR="00B90C33" w:rsidRDefault="00B90C33" w:rsidP="00E55BD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05A809" w14:textId="77777777" w:rsidR="00B90C33" w:rsidRDefault="00B90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4C48" w14:textId="59A0AEE8" w:rsidR="00B90C33" w:rsidRDefault="00B90C33" w:rsidP="00E55BD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33665">
      <w:rPr>
        <w:rStyle w:val="PageNumber"/>
        <w:noProof/>
      </w:rPr>
      <w:t>1</w:t>
    </w:r>
    <w:r>
      <w:rPr>
        <w:rStyle w:val="PageNumber"/>
      </w:rPr>
      <w:fldChar w:fldCharType="end"/>
    </w:r>
  </w:p>
  <w:p w14:paraId="0E27B00A" w14:textId="77777777" w:rsidR="00B90C33" w:rsidRDefault="00B90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6DE0C" w14:textId="77777777" w:rsidR="00A16A8E" w:rsidRDefault="00A16A8E" w:rsidP="002A6BF6">
      <w:pPr>
        <w:spacing w:after="0" w:line="240" w:lineRule="auto"/>
      </w:pPr>
      <w:r>
        <w:separator/>
      </w:r>
    </w:p>
  </w:footnote>
  <w:footnote w:type="continuationSeparator" w:id="0">
    <w:p w14:paraId="13B1A126" w14:textId="77777777" w:rsidR="00A16A8E" w:rsidRDefault="00A16A8E" w:rsidP="002A6B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938"/>
    <w:rsid w:val="00012C82"/>
    <w:rsid w:val="00042B30"/>
    <w:rsid w:val="00075DAC"/>
    <w:rsid w:val="000925C2"/>
    <w:rsid w:val="000E52A3"/>
    <w:rsid w:val="000E7F50"/>
    <w:rsid w:val="000F6262"/>
    <w:rsid w:val="001222C5"/>
    <w:rsid w:val="00135B9D"/>
    <w:rsid w:val="00136B2D"/>
    <w:rsid w:val="00187EAE"/>
    <w:rsid w:val="001D5938"/>
    <w:rsid w:val="002336C0"/>
    <w:rsid w:val="00277C97"/>
    <w:rsid w:val="002A6BF6"/>
    <w:rsid w:val="00337299"/>
    <w:rsid w:val="00342900"/>
    <w:rsid w:val="00373553"/>
    <w:rsid w:val="003B247B"/>
    <w:rsid w:val="003B40B9"/>
    <w:rsid w:val="004233FA"/>
    <w:rsid w:val="004D44BF"/>
    <w:rsid w:val="004E7FC6"/>
    <w:rsid w:val="005273F4"/>
    <w:rsid w:val="005A3BBC"/>
    <w:rsid w:val="005B6AF2"/>
    <w:rsid w:val="005D28E8"/>
    <w:rsid w:val="005F29C9"/>
    <w:rsid w:val="00646465"/>
    <w:rsid w:val="00683A97"/>
    <w:rsid w:val="006B16DC"/>
    <w:rsid w:val="006D287B"/>
    <w:rsid w:val="0070281B"/>
    <w:rsid w:val="00775FCB"/>
    <w:rsid w:val="007A4DF6"/>
    <w:rsid w:val="008169D3"/>
    <w:rsid w:val="00872A5C"/>
    <w:rsid w:val="008F4907"/>
    <w:rsid w:val="0093468E"/>
    <w:rsid w:val="00940224"/>
    <w:rsid w:val="00996C17"/>
    <w:rsid w:val="00A16A8E"/>
    <w:rsid w:val="00A373D2"/>
    <w:rsid w:val="00A631CF"/>
    <w:rsid w:val="00A657D0"/>
    <w:rsid w:val="00A7144F"/>
    <w:rsid w:val="00AB7ACD"/>
    <w:rsid w:val="00AE1AB3"/>
    <w:rsid w:val="00B30863"/>
    <w:rsid w:val="00B620A4"/>
    <w:rsid w:val="00B719CF"/>
    <w:rsid w:val="00B90C33"/>
    <w:rsid w:val="00BD3711"/>
    <w:rsid w:val="00BF19D5"/>
    <w:rsid w:val="00C52023"/>
    <w:rsid w:val="00C60DCF"/>
    <w:rsid w:val="00C663AB"/>
    <w:rsid w:val="00C77E28"/>
    <w:rsid w:val="00CC7CB8"/>
    <w:rsid w:val="00CF615F"/>
    <w:rsid w:val="00D107C4"/>
    <w:rsid w:val="00D11C7B"/>
    <w:rsid w:val="00D509B3"/>
    <w:rsid w:val="00DC2FEA"/>
    <w:rsid w:val="00DD64B7"/>
    <w:rsid w:val="00E03B68"/>
    <w:rsid w:val="00E33665"/>
    <w:rsid w:val="00E55BD9"/>
    <w:rsid w:val="00E57922"/>
    <w:rsid w:val="00E917DE"/>
    <w:rsid w:val="00E93578"/>
    <w:rsid w:val="00E93895"/>
    <w:rsid w:val="00EB5656"/>
    <w:rsid w:val="00EC7EF3"/>
    <w:rsid w:val="00F3107D"/>
    <w:rsid w:val="00F4767C"/>
    <w:rsid w:val="00F56808"/>
    <w:rsid w:val="00F614B5"/>
    <w:rsid w:val="00F77E99"/>
    <w:rsid w:val="00FA3FBB"/>
    <w:rsid w:val="12B63F6A"/>
    <w:rsid w:val="3FCE7EB2"/>
    <w:rsid w:val="491FE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B34FD"/>
  <w15:chartTrackingRefBased/>
  <w15:docId w15:val="{746E0D95-23A6-41CF-A5C1-75A68082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5938"/>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2A6BF6"/>
    <w:pPr>
      <w:tabs>
        <w:tab w:val="center" w:pos="4680"/>
        <w:tab w:val="right" w:pos="9360"/>
      </w:tabs>
    </w:pPr>
  </w:style>
  <w:style w:type="character" w:customStyle="1" w:styleId="HeaderChar">
    <w:name w:val="Header Char"/>
    <w:link w:val="Header"/>
    <w:uiPriority w:val="99"/>
    <w:rsid w:val="002A6BF6"/>
    <w:rPr>
      <w:sz w:val="22"/>
      <w:szCs w:val="22"/>
      <w:lang w:eastAsia="en-US"/>
    </w:rPr>
  </w:style>
  <w:style w:type="paragraph" w:styleId="Footer">
    <w:name w:val="footer"/>
    <w:basedOn w:val="Normal"/>
    <w:link w:val="FooterChar"/>
    <w:uiPriority w:val="99"/>
    <w:unhideWhenUsed/>
    <w:rsid w:val="002A6BF6"/>
    <w:pPr>
      <w:tabs>
        <w:tab w:val="center" w:pos="4680"/>
        <w:tab w:val="right" w:pos="9360"/>
      </w:tabs>
    </w:pPr>
  </w:style>
  <w:style w:type="character" w:customStyle="1" w:styleId="FooterChar">
    <w:name w:val="Footer Char"/>
    <w:link w:val="Footer"/>
    <w:uiPriority w:val="99"/>
    <w:rsid w:val="002A6BF6"/>
    <w:rPr>
      <w:sz w:val="22"/>
      <w:szCs w:val="22"/>
      <w:lang w:eastAsia="en-US"/>
    </w:rPr>
  </w:style>
  <w:style w:type="character" w:styleId="LineNumber">
    <w:name w:val="line number"/>
    <w:basedOn w:val="DefaultParagraphFont"/>
    <w:uiPriority w:val="99"/>
    <w:semiHidden/>
    <w:unhideWhenUsed/>
    <w:rsid w:val="004233FA"/>
  </w:style>
  <w:style w:type="character" w:styleId="PageNumber">
    <w:name w:val="page number"/>
    <w:basedOn w:val="DefaultParagraphFont"/>
    <w:uiPriority w:val="99"/>
    <w:semiHidden/>
    <w:unhideWhenUsed/>
    <w:rsid w:val="00B90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8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9FA8F-5A49-4773-9BE0-EA5ED3999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619</Words>
  <Characters>3534</Characters>
  <Application>Microsoft Office Word</Application>
  <DocSecurity>0</DocSecurity>
  <Lines>29</Lines>
  <Paragraphs>8</Paragraphs>
  <ScaleCrop>false</ScaleCrop>
  <Company>NYCC</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Zaaloff, Gafar</dc:creator>
  <cp:keywords/>
  <dc:description/>
  <cp:lastModifiedBy>Martin, William</cp:lastModifiedBy>
  <cp:revision>8</cp:revision>
  <dcterms:created xsi:type="dcterms:W3CDTF">2026-02-05T19:39:00Z</dcterms:created>
  <dcterms:modified xsi:type="dcterms:W3CDTF">2026-03-04T14:54:00Z</dcterms:modified>
</cp:coreProperties>
</file>