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2936" w14:textId="41AED622" w:rsidR="009D559A" w:rsidRDefault="0F9BFCF4" w:rsidP="009233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F9BFCF4">
        <w:rPr>
          <w:rFonts w:ascii="Times New Roman" w:hAnsi="Times New Roman" w:cs="Times New Roman"/>
          <w:sz w:val="24"/>
          <w:szCs w:val="24"/>
        </w:rPr>
        <w:t>Res. No.</w:t>
      </w:r>
      <w:r w:rsidR="00A70AFA">
        <w:rPr>
          <w:rFonts w:ascii="Times New Roman" w:hAnsi="Times New Roman" w:cs="Times New Roman"/>
          <w:sz w:val="24"/>
          <w:szCs w:val="24"/>
        </w:rPr>
        <w:t xml:space="preserve"> 188</w:t>
      </w:r>
    </w:p>
    <w:p w14:paraId="31283131" w14:textId="77777777" w:rsidR="00907D66" w:rsidRDefault="00907D66" w:rsidP="009233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F1B54F" w14:textId="77777777" w:rsidR="007009B7" w:rsidRPr="007009B7" w:rsidRDefault="007009B7" w:rsidP="0092336C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7009B7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7009B7">
        <w:rPr>
          <w:rFonts w:ascii="Times New Roman" w:hAnsi="Times New Roman" w:cs="Times New Roman"/>
          <w:vanish/>
          <w:sz w:val="24"/>
          <w:szCs w:val="24"/>
        </w:rPr>
        <w:t>Title</w:t>
      </w:r>
    </w:p>
    <w:p w14:paraId="01D8DDE1" w14:textId="3FBA558B" w:rsidR="009D559A" w:rsidRDefault="009D559A" w:rsidP="00923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43A">
        <w:rPr>
          <w:rFonts w:ascii="Times New Roman" w:hAnsi="Times New Roman" w:cs="Times New Roman"/>
          <w:sz w:val="24"/>
          <w:szCs w:val="24"/>
        </w:rPr>
        <w:t>Re</w:t>
      </w:r>
      <w:r w:rsidR="00951601">
        <w:rPr>
          <w:rFonts w:ascii="Times New Roman" w:hAnsi="Times New Roman" w:cs="Times New Roman"/>
          <w:sz w:val="24"/>
          <w:szCs w:val="24"/>
        </w:rPr>
        <w:t xml:space="preserve">solution calling upon the </w:t>
      </w:r>
      <w:r w:rsidR="00D323EB">
        <w:rPr>
          <w:rFonts w:ascii="Times New Roman" w:hAnsi="Times New Roman" w:cs="Times New Roman"/>
          <w:sz w:val="24"/>
          <w:szCs w:val="24"/>
        </w:rPr>
        <w:t>United States Congress to pass, and the President to sign</w:t>
      </w:r>
      <w:r w:rsidR="00013D9C">
        <w:rPr>
          <w:rFonts w:ascii="Times New Roman" w:hAnsi="Times New Roman" w:cs="Times New Roman"/>
          <w:sz w:val="24"/>
          <w:szCs w:val="24"/>
        </w:rPr>
        <w:t>,</w:t>
      </w:r>
      <w:r w:rsidR="00D323EB">
        <w:rPr>
          <w:rFonts w:ascii="Times New Roman" w:hAnsi="Times New Roman" w:cs="Times New Roman"/>
          <w:sz w:val="24"/>
          <w:szCs w:val="24"/>
        </w:rPr>
        <w:t xml:space="preserve"> S. 1350</w:t>
      </w:r>
      <w:r w:rsidR="00013D9C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D323EB">
        <w:rPr>
          <w:rFonts w:ascii="Times New Roman" w:hAnsi="Times New Roman" w:cs="Times New Roman"/>
          <w:sz w:val="24"/>
          <w:szCs w:val="24"/>
        </w:rPr>
        <w:t>H.R</w:t>
      </w:r>
      <w:proofErr w:type="gramEnd"/>
      <w:r w:rsidR="00D323EB">
        <w:rPr>
          <w:rFonts w:ascii="Times New Roman" w:hAnsi="Times New Roman" w:cs="Times New Roman"/>
          <w:sz w:val="24"/>
          <w:szCs w:val="24"/>
        </w:rPr>
        <w:t xml:space="preserve"> 2964, the </w:t>
      </w:r>
      <w:r w:rsidR="00D323EB" w:rsidRPr="00D323EB">
        <w:rPr>
          <w:rFonts w:ascii="Times New Roman" w:hAnsi="Times New Roman" w:cs="Times New Roman"/>
          <w:sz w:val="24"/>
          <w:szCs w:val="24"/>
        </w:rPr>
        <w:t>Wastewater Infrastructure Pollution Prevention and Environmental Safety Act</w:t>
      </w:r>
      <w:r w:rsidR="00D323EB">
        <w:rPr>
          <w:rFonts w:ascii="Times New Roman" w:hAnsi="Times New Roman" w:cs="Times New Roman"/>
          <w:sz w:val="24"/>
          <w:szCs w:val="24"/>
        </w:rPr>
        <w:t xml:space="preserve"> (WIPPES), requiring </w:t>
      </w:r>
      <w:r w:rsidR="00D323EB" w:rsidRPr="00D323EB">
        <w:rPr>
          <w:rFonts w:ascii="Times New Roman" w:hAnsi="Times New Roman" w:cs="Times New Roman"/>
          <w:sz w:val="24"/>
          <w:szCs w:val="24"/>
        </w:rPr>
        <w:t>the Federal Trade Commission to issue regulations requiring certain products</w:t>
      </w:r>
      <w:r w:rsidR="00B9620C">
        <w:rPr>
          <w:rFonts w:ascii="Times New Roman" w:hAnsi="Times New Roman" w:cs="Times New Roman"/>
          <w:sz w:val="24"/>
          <w:szCs w:val="24"/>
        </w:rPr>
        <w:t xml:space="preserve"> to have </w:t>
      </w:r>
      <w:r w:rsidR="00426B69">
        <w:rPr>
          <w:rFonts w:ascii="Times New Roman" w:hAnsi="Times New Roman" w:cs="Times New Roman"/>
          <w:sz w:val="24"/>
          <w:szCs w:val="24"/>
        </w:rPr>
        <w:t>“</w:t>
      </w:r>
      <w:r w:rsidR="00B9620C">
        <w:rPr>
          <w:rFonts w:ascii="Times New Roman" w:hAnsi="Times New Roman" w:cs="Times New Roman"/>
          <w:sz w:val="24"/>
          <w:szCs w:val="24"/>
        </w:rPr>
        <w:t>Do Not Flush</w:t>
      </w:r>
      <w:r w:rsidR="00426B69">
        <w:rPr>
          <w:rFonts w:ascii="Times New Roman" w:hAnsi="Times New Roman" w:cs="Times New Roman"/>
          <w:sz w:val="24"/>
          <w:szCs w:val="24"/>
        </w:rPr>
        <w:t>”</w:t>
      </w:r>
      <w:r w:rsidR="00B9620C">
        <w:rPr>
          <w:rFonts w:ascii="Times New Roman" w:hAnsi="Times New Roman" w:cs="Times New Roman"/>
          <w:sz w:val="24"/>
          <w:szCs w:val="24"/>
        </w:rPr>
        <w:t xml:space="preserve"> labeling</w:t>
      </w:r>
    </w:p>
    <w:p w14:paraId="631D4E85" w14:textId="67A36B4E" w:rsidR="007009B7" w:rsidRPr="007009B7" w:rsidRDefault="007009B7" w:rsidP="0092336C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7009B7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7009B7"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51F66138" w14:textId="77777777" w:rsidR="0092336C" w:rsidRDefault="0092336C" w:rsidP="00923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D69761" w14:textId="737A6BD3" w:rsidR="004E1D8C" w:rsidRDefault="004E1D8C" w:rsidP="004E1D8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</w:t>
      </w:r>
      <w:r w:rsidR="00A70AFA">
        <w:rPr>
          <w:rFonts w:ascii="Times New Roman" w:hAnsi="Times New Roman" w:cs="Times New Roman"/>
          <w:sz w:val="24"/>
          <w:szCs w:val="24"/>
        </w:rPr>
        <w:t>s</w:t>
      </w:r>
      <w:r w:rsidR="00F74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Gennaro</w:t>
      </w:r>
      <w:r w:rsidR="00A70AFA">
        <w:rPr>
          <w:rFonts w:ascii="Times New Roman" w:hAnsi="Times New Roman" w:cs="Times New Roman"/>
          <w:sz w:val="24"/>
          <w:szCs w:val="24"/>
        </w:rPr>
        <w:t xml:space="preserve"> and Louis</w:t>
      </w:r>
    </w:p>
    <w:p w14:paraId="56ADBDFB" w14:textId="77777777" w:rsidR="0092336C" w:rsidRDefault="0092336C" w:rsidP="00923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712BE" w14:textId="7F58E154" w:rsidR="00612528" w:rsidRDefault="005C648A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New York City’s </w:t>
      </w:r>
      <w:r w:rsidR="00013D9C">
        <w:rPr>
          <w:rFonts w:ascii="Times New Roman" w:hAnsi="Times New Roman" w:cs="Times New Roman"/>
          <w:sz w:val="24"/>
          <w:szCs w:val="24"/>
        </w:rPr>
        <w:t xml:space="preserve">(NYC or City) </w:t>
      </w:r>
      <w:r>
        <w:rPr>
          <w:rFonts w:ascii="Times New Roman" w:hAnsi="Times New Roman" w:cs="Times New Roman"/>
          <w:sz w:val="24"/>
          <w:szCs w:val="24"/>
        </w:rPr>
        <w:t xml:space="preserve">wastewater infrastructure consists of over 7,500 miles of sewer lines, which convey approximately 1.3 billion gallons of water </w:t>
      </w:r>
      <w:r w:rsidR="009139FB">
        <w:rPr>
          <w:rFonts w:ascii="Times New Roman" w:hAnsi="Times New Roman" w:cs="Times New Roman"/>
          <w:sz w:val="24"/>
          <w:szCs w:val="24"/>
        </w:rPr>
        <w:t>each</w:t>
      </w:r>
      <w:r>
        <w:rPr>
          <w:rFonts w:ascii="Times New Roman" w:hAnsi="Times New Roman" w:cs="Times New Roman"/>
          <w:sz w:val="24"/>
          <w:szCs w:val="24"/>
        </w:rPr>
        <w:t xml:space="preserve"> day to the </w:t>
      </w:r>
      <w:r w:rsidR="00013D9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ity’s 14 wastewater resource recovery facilities; and </w:t>
      </w:r>
    </w:p>
    <w:p w14:paraId="42452A94" w14:textId="480F92DC" w:rsidR="0043268F" w:rsidRDefault="00612528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From households, </w:t>
      </w:r>
      <w:r w:rsidR="00645906">
        <w:rPr>
          <w:rFonts w:ascii="Times New Roman" w:hAnsi="Times New Roman" w:cs="Times New Roman"/>
          <w:sz w:val="24"/>
          <w:szCs w:val="24"/>
        </w:rPr>
        <w:t>wastewater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528">
        <w:rPr>
          <w:rFonts w:ascii="Times New Roman" w:hAnsi="Times New Roman" w:cs="Times New Roman"/>
          <w:sz w:val="24"/>
          <w:szCs w:val="24"/>
        </w:rPr>
        <w:t xml:space="preserve">goes through </w:t>
      </w:r>
      <w:r>
        <w:rPr>
          <w:rFonts w:ascii="Times New Roman" w:hAnsi="Times New Roman" w:cs="Times New Roman"/>
          <w:sz w:val="24"/>
          <w:szCs w:val="24"/>
        </w:rPr>
        <w:t>multiple</w:t>
      </w:r>
      <w:r w:rsidRPr="00612528">
        <w:rPr>
          <w:rFonts w:ascii="Times New Roman" w:hAnsi="Times New Roman" w:cs="Times New Roman"/>
          <w:sz w:val="24"/>
          <w:szCs w:val="24"/>
        </w:rPr>
        <w:t xml:space="preserve"> phases of treatment, starting with grates that screen large</w:t>
      </w:r>
      <w:r w:rsidR="00645906">
        <w:rPr>
          <w:rFonts w:ascii="Times New Roman" w:hAnsi="Times New Roman" w:cs="Times New Roman"/>
          <w:sz w:val="24"/>
          <w:szCs w:val="24"/>
        </w:rPr>
        <w:t>r</w:t>
      </w:r>
      <w:r w:rsidRPr="00612528">
        <w:rPr>
          <w:rFonts w:ascii="Times New Roman" w:hAnsi="Times New Roman" w:cs="Times New Roman"/>
          <w:sz w:val="24"/>
          <w:szCs w:val="24"/>
        </w:rPr>
        <w:t xml:space="preserve"> pieces of debris</w:t>
      </w:r>
      <w:r w:rsidR="00645906">
        <w:rPr>
          <w:rFonts w:ascii="Times New Roman" w:hAnsi="Times New Roman" w:cs="Times New Roman"/>
          <w:sz w:val="24"/>
          <w:szCs w:val="24"/>
        </w:rPr>
        <w:t xml:space="preserve"> from the water</w:t>
      </w:r>
      <w:r w:rsidRPr="00612528">
        <w:rPr>
          <w:rFonts w:ascii="Times New Roman" w:hAnsi="Times New Roman" w:cs="Times New Roman"/>
          <w:sz w:val="24"/>
          <w:szCs w:val="24"/>
        </w:rPr>
        <w:t xml:space="preserve"> as it enters the sewage system,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D9C">
        <w:rPr>
          <w:rFonts w:ascii="Times New Roman" w:hAnsi="Times New Roman" w:cs="Times New Roman"/>
          <w:sz w:val="24"/>
          <w:szCs w:val="24"/>
        </w:rPr>
        <w:t>followed by</w:t>
      </w:r>
      <w:r w:rsidRPr="00612528">
        <w:rPr>
          <w:rFonts w:ascii="Times New Roman" w:hAnsi="Times New Roman" w:cs="Times New Roman"/>
          <w:sz w:val="24"/>
          <w:szCs w:val="24"/>
        </w:rPr>
        <w:t xml:space="preserve"> pump</w:t>
      </w:r>
      <w:r w:rsidR="00013D9C">
        <w:rPr>
          <w:rFonts w:ascii="Times New Roman" w:hAnsi="Times New Roman" w:cs="Times New Roman"/>
          <w:sz w:val="24"/>
          <w:szCs w:val="24"/>
        </w:rPr>
        <w:t>ing</w:t>
      </w:r>
      <w:r w:rsidRPr="00612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612528">
        <w:rPr>
          <w:rFonts w:ascii="Times New Roman" w:hAnsi="Times New Roman" w:cs="Times New Roman"/>
          <w:sz w:val="24"/>
          <w:szCs w:val="24"/>
        </w:rPr>
        <w:t xml:space="preserve"> a</w:t>
      </w:r>
      <w:r w:rsidR="00645906">
        <w:rPr>
          <w:rFonts w:ascii="Times New Roman" w:hAnsi="Times New Roman" w:cs="Times New Roman"/>
          <w:sz w:val="24"/>
          <w:szCs w:val="24"/>
        </w:rPr>
        <w:t xml:space="preserve"> wastewater treatment facility </w:t>
      </w:r>
      <w:r w:rsidRPr="00612528">
        <w:rPr>
          <w:rFonts w:ascii="Times New Roman" w:hAnsi="Times New Roman" w:cs="Times New Roman"/>
          <w:sz w:val="24"/>
          <w:szCs w:val="24"/>
        </w:rPr>
        <w:t xml:space="preserve">where </w:t>
      </w:r>
      <w:r w:rsidR="00013D9C">
        <w:rPr>
          <w:rFonts w:ascii="Times New Roman" w:hAnsi="Times New Roman" w:cs="Times New Roman"/>
          <w:sz w:val="24"/>
          <w:szCs w:val="24"/>
        </w:rPr>
        <w:t>the water</w:t>
      </w:r>
      <w:r w:rsidR="00013D9C" w:rsidRPr="00612528">
        <w:rPr>
          <w:rFonts w:ascii="Times New Roman" w:hAnsi="Times New Roman" w:cs="Times New Roman"/>
          <w:sz w:val="24"/>
          <w:szCs w:val="24"/>
        </w:rPr>
        <w:t xml:space="preserve"> </w:t>
      </w:r>
      <w:r w:rsidRPr="00612528">
        <w:rPr>
          <w:rFonts w:ascii="Times New Roman" w:hAnsi="Times New Roman" w:cs="Times New Roman"/>
          <w:sz w:val="24"/>
          <w:szCs w:val="24"/>
        </w:rPr>
        <w:t>is</w:t>
      </w:r>
      <w:r w:rsidR="00645906">
        <w:rPr>
          <w:rFonts w:ascii="Times New Roman" w:hAnsi="Times New Roman" w:cs="Times New Roman"/>
          <w:sz w:val="24"/>
          <w:szCs w:val="24"/>
        </w:rPr>
        <w:t xml:space="preserve"> briefly</w:t>
      </w:r>
      <w:r w:rsidRPr="00612528">
        <w:rPr>
          <w:rFonts w:ascii="Times New Roman" w:hAnsi="Times New Roman" w:cs="Times New Roman"/>
          <w:sz w:val="24"/>
          <w:szCs w:val="24"/>
        </w:rPr>
        <w:t xml:space="preserve"> held in settling </w:t>
      </w:r>
      <w:r w:rsidR="00645906">
        <w:rPr>
          <w:rFonts w:ascii="Times New Roman" w:hAnsi="Times New Roman" w:cs="Times New Roman"/>
          <w:sz w:val="24"/>
          <w:szCs w:val="24"/>
        </w:rPr>
        <w:t xml:space="preserve">tanks </w:t>
      </w:r>
      <w:r w:rsidR="00213C65">
        <w:rPr>
          <w:rFonts w:ascii="Times New Roman" w:hAnsi="Times New Roman" w:cs="Times New Roman"/>
          <w:sz w:val="24"/>
          <w:szCs w:val="24"/>
        </w:rPr>
        <w:t>where heavier</w:t>
      </w:r>
      <w:r w:rsidRPr="00612528">
        <w:rPr>
          <w:rFonts w:ascii="Times New Roman" w:hAnsi="Times New Roman" w:cs="Times New Roman"/>
          <w:sz w:val="24"/>
          <w:szCs w:val="24"/>
        </w:rPr>
        <w:t xml:space="preserve"> sediment sink</w:t>
      </w:r>
      <w:r w:rsidR="00213C65">
        <w:rPr>
          <w:rFonts w:ascii="Times New Roman" w:hAnsi="Times New Roman" w:cs="Times New Roman"/>
          <w:sz w:val="24"/>
          <w:szCs w:val="24"/>
        </w:rPr>
        <w:t>s</w:t>
      </w:r>
      <w:r w:rsidRPr="00612528">
        <w:rPr>
          <w:rFonts w:ascii="Times New Roman" w:hAnsi="Times New Roman" w:cs="Times New Roman"/>
          <w:sz w:val="24"/>
          <w:szCs w:val="24"/>
        </w:rPr>
        <w:t xml:space="preserve"> to the bottom, and lighter particles and grease</w:t>
      </w:r>
      <w:r w:rsidR="00213C65">
        <w:rPr>
          <w:rFonts w:ascii="Times New Roman" w:hAnsi="Times New Roman" w:cs="Times New Roman"/>
          <w:sz w:val="24"/>
          <w:szCs w:val="24"/>
        </w:rPr>
        <w:t xml:space="preserve"> can be</w:t>
      </w:r>
      <w:r w:rsidRPr="00612528">
        <w:rPr>
          <w:rFonts w:ascii="Times New Roman" w:hAnsi="Times New Roman" w:cs="Times New Roman"/>
          <w:sz w:val="24"/>
          <w:szCs w:val="24"/>
        </w:rPr>
        <w:t xml:space="preserve"> skimmed from the surface</w:t>
      </w:r>
      <w:r>
        <w:rPr>
          <w:rFonts w:ascii="Times New Roman" w:hAnsi="Times New Roman" w:cs="Times New Roman"/>
          <w:sz w:val="24"/>
          <w:szCs w:val="24"/>
        </w:rPr>
        <w:t xml:space="preserve"> before being sent for additional processing; and</w:t>
      </w:r>
      <w:r w:rsidR="004326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B330D" w14:textId="195A9DFE" w:rsidR="00E263F5" w:rsidRDefault="00E263F5" w:rsidP="0092336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63F5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Pr="00E263F5">
        <w:rPr>
          <w:rFonts w:ascii="Times New Roman" w:hAnsi="Times New Roman" w:cs="Times New Roman"/>
          <w:sz w:val="24"/>
          <w:szCs w:val="24"/>
        </w:rPr>
        <w:t xml:space="preserve"> The City’s wastewater infrastructure is not designed to accept materials other than bodily waste and sanitary paper designed to break down nearly immediately in the presence of water; and</w:t>
      </w:r>
    </w:p>
    <w:p w14:paraId="3DDE2FC3" w14:textId="4967A381" w:rsidR="009139FB" w:rsidRDefault="009139FB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06">
        <w:rPr>
          <w:rFonts w:ascii="Times New Roman" w:hAnsi="Times New Roman" w:cs="Times New Roman"/>
          <w:sz w:val="24"/>
          <w:szCs w:val="24"/>
        </w:rPr>
        <w:t>Flushing</w:t>
      </w:r>
      <w:r>
        <w:rPr>
          <w:rFonts w:ascii="Times New Roman" w:hAnsi="Times New Roman" w:cs="Times New Roman"/>
          <w:sz w:val="24"/>
          <w:szCs w:val="24"/>
        </w:rPr>
        <w:t xml:space="preserve"> materials</w:t>
      </w:r>
      <w:r w:rsidR="00013D9C">
        <w:rPr>
          <w:rFonts w:ascii="Times New Roman" w:hAnsi="Times New Roman" w:cs="Times New Roman"/>
          <w:sz w:val="24"/>
          <w:szCs w:val="24"/>
        </w:rPr>
        <w:t xml:space="preserve"> unsuitable for the City’s wastewater infrastructure</w:t>
      </w:r>
      <w:r w:rsidR="00AD45F6">
        <w:rPr>
          <w:rFonts w:ascii="Times New Roman" w:hAnsi="Times New Roman" w:cs="Times New Roman"/>
          <w:sz w:val="24"/>
          <w:szCs w:val="24"/>
        </w:rPr>
        <w:t xml:space="preserve"> down toilets</w:t>
      </w:r>
      <w:r>
        <w:rPr>
          <w:rFonts w:ascii="Times New Roman" w:hAnsi="Times New Roman" w:cs="Times New Roman"/>
          <w:sz w:val="24"/>
          <w:szCs w:val="24"/>
        </w:rPr>
        <w:t xml:space="preserve"> can cause significant problems for </w:t>
      </w:r>
      <w:r w:rsidR="00013D9C">
        <w:rPr>
          <w:rFonts w:ascii="Times New Roman" w:hAnsi="Times New Roman" w:cs="Times New Roman"/>
          <w:sz w:val="24"/>
          <w:szCs w:val="24"/>
        </w:rPr>
        <w:t xml:space="preserve">such </w:t>
      </w:r>
      <w:r>
        <w:rPr>
          <w:rFonts w:ascii="Times New Roman" w:hAnsi="Times New Roman" w:cs="Times New Roman"/>
          <w:sz w:val="24"/>
          <w:szCs w:val="24"/>
        </w:rPr>
        <w:t>infrastructure, as the material can col</w:t>
      </w:r>
      <w:r w:rsidR="00AD45F6">
        <w:rPr>
          <w:rFonts w:ascii="Times New Roman" w:hAnsi="Times New Roman" w:cs="Times New Roman"/>
          <w:sz w:val="24"/>
          <w:szCs w:val="24"/>
        </w:rPr>
        <w:t>lect in sewer grates and cause</w:t>
      </w:r>
      <w:r>
        <w:rPr>
          <w:rFonts w:ascii="Times New Roman" w:hAnsi="Times New Roman" w:cs="Times New Roman"/>
          <w:sz w:val="24"/>
          <w:szCs w:val="24"/>
        </w:rPr>
        <w:t xml:space="preserve"> backups, congeal with improperly </w:t>
      </w:r>
      <w:r w:rsidR="0078403C">
        <w:rPr>
          <w:rFonts w:ascii="Times New Roman" w:hAnsi="Times New Roman" w:cs="Times New Roman"/>
          <w:sz w:val="24"/>
          <w:szCs w:val="24"/>
        </w:rPr>
        <w:t>discarded</w:t>
      </w:r>
      <w:r w:rsidR="004D041F">
        <w:rPr>
          <w:rFonts w:ascii="Times New Roman" w:hAnsi="Times New Roman" w:cs="Times New Roman"/>
          <w:sz w:val="24"/>
          <w:szCs w:val="24"/>
        </w:rPr>
        <w:t xml:space="preserve"> grease and oil</w:t>
      </w:r>
      <w:r>
        <w:rPr>
          <w:rFonts w:ascii="Times New Roman" w:hAnsi="Times New Roman" w:cs="Times New Roman"/>
          <w:sz w:val="24"/>
          <w:szCs w:val="24"/>
        </w:rPr>
        <w:t xml:space="preserve"> to form </w:t>
      </w:r>
      <w:r w:rsidR="00013D9C">
        <w:rPr>
          <w:rFonts w:ascii="Times New Roman" w:hAnsi="Times New Roman" w:cs="Times New Roman"/>
          <w:sz w:val="24"/>
          <w:szCs w:val="24"/>
        </w:rPr>
        <w:t xml:space="preserve">into clumps </w:t>
      </w:r>
      <w:r>
        <w:rPr>
          <w:rFonts w:ascii="Times New Roman" w:hAnsi="Times New Roman" w:cs="Times New Roman"/>
          <w:sz w:val="24"/>
          <w:szCs w:val="24"/>
        </w:rPr>
        <w:t>known as fatbergs,</w:t>
      </w:r>
      <w:r w:rsidR="005A1460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3F5">
        <w:rPr>
          <w:rFonts w:ascii="Times New Roman" w:hAnsi="Times New Roman" w:cs="Times New Roman"/>
          <w:sz w:val="24"/>
          <w:szCs w:val="24"/>
        </w:rPr>
        <w:t>contribute</w:t>
      </w:r>
      <w:r>
        <w:rPr>
          <w:rFonts w:ascii="Times New Roman" w:hAnsi="Times New Roman" w:cs="Times New Roman"/>
          <w:sz w:val="24"/>
          <w:szCs w:val="24"/>
        </w:rPr>
        <w:t xml:space="preserve"> to equipment failures at treatment plants; and </w:t>
      </w:r>
    </w:p>
    <w:p w14:paraId="721B7426" w14:textId="09FEA9B1" w:rsidR="009139FB" w:rsidRDefault="009139FB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78403C"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woven wipes, which </w:t>
      </w:r>
      <w:r w:rsidR="004D041F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be marketed as</w:t>
      </w:r>
      <w:r w:rsidR="004D041F">
        <w:rPr>
          <w:rFonts w:ascii="Times New Roman" w:hAnsi="Times New Roman" w:cs="Times New Roman"/>
          <w:sz w:val="24"/>
          <w:szCs w:val="24"/>
        </w:rPr>
        <w:t xml:space="preserve"> baby wipes,</w:t>
      </w:r>
      <w:r>
        <w:rPr>
          <w:rFonts w:ascii="Times New Roman" w:hAnsi="Times New Roman" w:cs="Times New Roman"/>
          <w:sz w:val="24"/>
          <w:szCs w:val="24"/>
        </w:rPr>
        <w:t xml:space="preserve"> wet wipes, sanitary wipes</w:t>
      </w:r>
      <w:r w:rsidR="004D041F">
        <w:rPr>
          <w:rFonts w:ascii="Times New Roman" w:hAnsi="Times New Roman" w:cs="Times New Roman"/>
          <w:sz w:val="24"/>
          <w:szCs w:val="24"/>
        </w:rPr>
        <w:t xml:space="preserve">, makeup wipes, or cleaning and disinfecting wipes, are </w:t>
      </w:r>
      <w:r w:rsidR="00BB52C7">
        <w:rPr>
          <w:rFonts w:ascii="Times New Roman" w:hAnsi="Times New Roman" w:cs="Times New Roman"/>
          <w:sz w:val="24"/>
          <w:szCs w:val="24"/>
        </w:rPr>
        <w:t>usually</w:t>
      </w:r>
      <w:r w:rsidR="004D041F">
        <w:rPr>
          <w:rFonts w:ascii="Times New Roman" w:hAnsi="Times New Roman" w:cs="Times New Roman"/>
          <w:sz w:val="24"/>
          <w:szCs w:val="24"/>
        </w:rPr>
        <w:t xml:space="preserve"> made either partially or </w:t>
      </w:r>
      <w:r w:rsidR="004D041F">
        <w:rPr>
          <w:rFonts w:ascii="Times New Roman" w:hAnsi="Times New Roman" w:cs="Times New Roman"/>
          <w:sz w:val="24"/>
          <w:szCs w:val="24"/>
        </w:rPr>
        <w:lastRenderedPageBreak/>
        <w:t>entirely from fossil fuel</w:t>
      </w:r>
      <w:r w:rsidR="004D041F" w:rsidRPr="004D041F">
        <w:rPr>
          <w:rFonts w:ascii="Times New Roman" w:hAnsi="Times New Roman" w:cs="Times New Roman"/>
          <w:sz w:val="24"/>
          <w:szCs w:val="24"/>
        </w:rPr>
        <w:t>-derived fibers</w:t>
      </w:r>
      <w:r w:rsidR="0078403C">
        <w:rPr>
          <w:rFonts w:ascii="Times New Roman" w:hAnsi="Times New Roman" w:cs="Times New Roman"/>
          <w:sz w:val="24"/>
          <w:szCs w:val="24"/>
        </w:rPr>
        <w:t>, and</w:t>
      </w:r>
      <w:r w:rsidR="004D041F">
        <w:rPr>
          <w:rFonts w:ascii="Times New Roman" w:hAnsi="Times New Roman" w:cs="Times New Roman"/>
          <w:sz w:val="24"/>
          <w:szCs w:val="24"/>
        </w:rPr>
        <w:t xml:space="preserve"> do not break down quickly enough to be flushed, have been identified as a major culprit in sewer line clogs and the formation of fatbergs; and</w:t>
      </w:r>
    </w:p>
    <w:p w14:paraId="7B7A0918" w14:textId="1B8213A9" w:rsidR="00793563" w:rsidRDefault="001469A5" w:rsidP="007935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93563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="00793563">
        <w:rPr>
          <w:rFonts w:ascii="Times New Roman" w:hAnsi="Times New Roman" w:cs="Times New Roman"/>
          <w:sz w:val="24"/>
          <w:szCs w:val="24"/>
        </w:rPr>
        <w:t xml:space="preserve"> Even wipes explicitly marketed as flushable may contribute to sewage clogs and potential machinery damage according to a 2019 study conducted by Toronto Metropolitan University’s</w:t>
      </w:r>
      <w:r w:rsidR="00793563" w:rsidRPr="009D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563" w:rsidRPr="009D4235">
        <w:rPr>
          <w:rFonts w:ascii="Times New Roman" w:hAnsi="Times New Roman" w:cs="Times New Roman"/>
          <w:sz w:val="24"/>
          <w:szCs w:val="24"/>
        </w:rPr>
        <w:t>Flushability</w:t>
      </w:r>
      <w:proofErr w:type="spellEnd"/>
      <w:r w:rsidR="00793563" w:rsidRPr="009D4235">
        <w:rPr>
          <w:rFonts w:ascii="Times New Roman" w:hAnsi="Times New Roman" w:cs="Times New Roman"/>
          <w:sz w:val="24"/>
          <w:szCs w:val="24"/>
        </w:rPr>
        <w:t xml:space="preserve"> Lab at Ryerson Urban Water</w:t>
      </w:r>
      <w:r w:rsidR="00793563">
        <w:rPr>
          <w:rFonts w:ascii="Times New Roman" w:hAnsi="Times New Roman" w:cs="Times New Roman"/>
          <w:sz w:val="24"/>
          <w:szCs w:val="24"/>
        </w:rPr>
        <w:t xml:space="preserve">, which found that of 23 brands of nonwoven wipes labeled flushable, none broke down quickly enough to safely pass through sewage infrastructure; and </w:t>
      </w:r>
    </w:p>
    <w:p w14:paraId="5276B120" w14:textId="3EF3DA51" w:rsidR="00515121" w:rsidRDefault="00515121" w:rsidP="00213C6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</w:t>
      </w:r>
      <w:r w:rsidR="00636A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6A70">
        <w:rPr>
          <w:rFonts w:ascii="Times New Roman" w:hAnsi="Times New Roman" w:cs="Times New Roman"/>
          <w:sz w:val="24"/>
          <w:szCs w:val="24"/>
        </w:rPr>
        <w:t>During</w:t>
      </w:r>
      <w:proofErr w:type="gramEnd"/>
      <w:r w:rsidR="00636A70">
        <w:rPr>
          <w:rFonts w:ascii="Times New Roman" w:hAnsi="Times New Roman" w:cs="Times New Roman"/>
          <w:sz w:val="24"/>
          <w:szCs w:val="24"/>
        </w:rPr>
        <w:t xml:space="preserve"> a hearing of the </w:t>
      </w:r>
      <w:r w:rsidR="00013D9C">
        <w:rPr>
          <w:rFonts w:ascii="Times New Roman" w:hAnsi="Times New Roman" w:cs="Times New Roman"/>
          <w:sz w:val="24"/>
          <w:szCs w:val="24"/>
        </w:rPr>
        <w:t>NYC</w:t>
      </w:r>
      <w:r w:rsidR="00636A70">
        <w:rPr>
          <w:rFonts w:ascii="Times New Roman" w:hAnsi="Times New Roman" w:cs="Times New Roman"/>
          <w:sz w:val="24"/>
          <w:szCs w:val="24"/>
        </w:rPr>
        <w:t xml:space="preserve"> Council’s Committee on Environmental Protection in October of 2020, </w:t>
      </w:r>
      <w:r w:rsidR="00C8006D">
        <w:rPr>
          <w:rFonts w:ascii="Times New Roman" w:hAnsi="Times New Roman" w:cs="Times New Roman"/>
          <w:sz w:val="24"/>
          <w:szCs w:val="24"/>
        </w:rPr>
        <w:t xml:space="preserve">the </w:t>
      </w:r>
      <w:r w:rsidR="00636A70">
        <w:rPr>
          <w:rFonts w:ascii="Times New Roman" w:hAnsi="Times New Roman" w:cs="Times New Roman"/>
          <w:sz w:val="24"/>
          <w:szCs w:val="24"/>
        </w:rPr>
        <w:t xml:space="preserve">then Commissioner of the </w:t>
      </w:r>
      <w:r w:rsidR="00013D9C">
        <w:rPr>
          <w:rFonts w:ascii="Times New Roman" w:hAnsi="Times New Roman" w:cs="Times New Roman"/>
          <w:sz w:val="24"/>
          <w:szCs w:val="24"/>
        </w:rPr>
        <w:t xml:space="preserve">NYC </w:t>
      </w:r>
      <w:r w:rsidR="00636A70">
        <w:rPr>
          <w:rFonts w:ascii="Times New Roman" w:hAnsi="Times New Roman" w:cs="Times New Roman"/>
          <w:sz w:val="24"/>
          <w:szCs w:val="24"/>
        </w:rPr>
        <w:t>Department of Environmental Protection</w:t>
      </w:r>
      <w:r w:rsidR="00013D9C">
        <w:rPr>
          <w:rFonts w:ascii="Times New Roman" w:hAnsi="Times New Roman" w:cs="Times New Roman"/>
          <w:sz w:val="24"/>
          <w:szCs w:val="24"/>
        </w:rPr>
        <w:t xml:space="preserve"> (DEP)</w:t>
      </w:r>
      <w:r w:rsidR="00636A70">
        <w:rPr>
          <w:rFonts w:ascii="Times New Roman" w:hAnsi="Times New Roman" w:cs="Times New Roman"/>
          <w:sz w:val="24"/>
          <w:szCs w:val="24"/>
        </w:rPr>
        <w:t>, Vincent Sapienza</w:t>
      </w:r>
      <w:r w:rsidR="00013D9C">
        <w:rPr>
          <w:rFonts w:ascii="Times New Roman" w:hAnsi="Times New Roman" w:cs="Times New Roman"/>
          <w:sz w:val="24"/>
          <w:szCs w:val="24"/>
        </w:rPr>
        <w:t>,</w:t>
      </w:r>
      <w:r w:rsidR="00636A70">
        <w:rPr>
          <w:rFonts w:ascii="Times New Roman" w:hAnsi="Times New Roman" w:cs="Times New Roman"/>
          <w:sz w:val="24"/>
          <w:szCs w:val="24"/>
        </w:rPr>
        <w:t xml:space="preserve"> testified that </w:t>
      </w:r>
      <w:r w:rsidR="00013D9C">
        <w:rPr>
          <w:rFonts w:ascii="Times New Roman" w:hAnsi="Times New Roman" w:cs="Times New Roman"/>
          <w:sz w:val="24"/>
          <w:szCs w:val="24"/>
        </w:rPr>
        <w:t>DEP</w:t>
      </w:r>
      <w:r w:rsidR="00636A70">
        <w:rPr>
          <w:rFonts w:ascii="Times New Roman" w:hAnsi="Times New Roman" w:cs="Times New Roman"/>
          <w:sz w:val="24"/>
          <w:szCs w:val="24"/>
        </w:rPr>
        <w:t xml:space="preserve"> spends nearly </w:t>
      </w:r>
      <w:r w:rsidR="00C8006D">
        <w:rPr>
          <w:rFonts w:ascii="Times New Roman" w:hAnsi="Times New Roman" w:cs="Times New Roman"/>
          <w:sz w:val="24"/>
          <w:szCs w:val="24"/>
        </w:rPr>
        <w:t>$</w:t>
      </w:r>
      <w:r w:rsidR="00636A70">
        <w:rPr>
          <w:rFonts w:ascii="Times New Roman" w:hAnsi="Times New Roman" w:cs="Times New Roman"/>
          <w:sz w:val="24"/>
          <w:szCs w:val="24"/>
        </w:rPr>
        <w:t>19</w:t>
      </w:r>
      <w:r w:rsidR="00C8006D">
        <w:rPr>
          <w:rFonts w:ascii="Times New Roman" w:hAnsi="Times New Roman" w:cs="Times New Roman"/>
          <w:sz w:val="24"/>
          <w:szCs w:val="24"/>
        </w:rPr>
        <w:t>,000,000</w:t>
      </w:r>
      <w:r w:rsidR="00636A70">
        <w:rPr>
          <w:rFonts w:ascii="Times New Roman" w:hAnsi="Times New Roman" w:cs="Times New Roman"/>
          <w:sz w:val="24"/>
          <w:szCs w:val="24"/>
        </w:rPr>
        <w:t xml:space="preserve"> each year addressing sewage clogs and damage to machinery caused by the flushing of nonwoven wipes</w:t>
      </w:r>
      <w:r w:rsidR="00E2763D">
        <w:rPr>
          <w:rFonts w:ascii="Times New Roman" w:hAnsi="Times New Roman" w:cs="Times New Roman"/>
          <w:sz w:val="24"/>
          <w:szCs w:val="24"/>
        </w:rPr>
        <w:t>; and</w:t>
      </w:r>
    </w:p>
    <w:p w14:paraId="301750C6" w14:textId="4412B606" w:rsidR="00213C65" w:rsidRDefault="00213C65" w:rsidP="00213C6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National Association of Clean Water Agencies estimates that improperly flushed wipes cost water utilities in the U.S. </w:t>
      </w:r>
      <w:r w:rsidR="00633C78">
        <w:rPr>
          <w:rFonts w:ascii="Times New Roman" w:hAnsi="Times New Roman" w:cs="Times New Roman"/>
          <w:sz w:val="24"/>
          <w:szCs w:val="24"/>
        </w:rPr>
        <w:t xml:space="preserve">approximately </w:t>
      </w:r>
      <w:r>
        <w:rPr>
          <w:rFonts w:ascii="Times New Roman" w:hAnsi="Times New Roman" w:cs="Times New Roman"/>
          <w:sz w:val="24"/>
          <w:szCs w:val="24"/>
        </w:rPr>
        <w:t>$441,000,000 in additional operating costs each year; and</w:t>
      </w:r>
    </w:p>
    <w:p w14:paraId="3D877023" w14:textId="1F4D7639" w:rsidR="00515C22" w:rsidRDefault="00E72990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5B7EB7">
        <w:rPr>
          <w:rFonts w:ascii="Times New Roman" w:hAnsi="Times New Roman" w:cs="Times New Roman"/>
          <w:sz w:val="24"/>
          <w:szCs w:val="24"/>
        </w:rPr>
        <w:t xml:space="preserve">The WIPPES Act, </w:t>
      </w:r>
      <w:r w:rsidRPr="00E72990">
        <w:rPr>
          <w:rFonts w:ascii="Times New Roman" w:hAnsi="Times New Roman" w:cs="Times New Roman"/>
          <w:sz w:val="24"/>
          <w:szCs w:val="24"/>
        </w:rPr>
        <w:t>S. 1350</w:t>
      </w:r>
      <w:r w:rsidR="00C8006D">
        <w:rPr>
          <w:rFonts w:ascii="Times New Roman" w:hAnsi="Times New Roman" w:cs="Times New Roman"/>
          <w:sz w:val="24"/>
          <w:szCs w:val="24"/>
        </w:rPr>
        <w:t>/</w:t>
      </w:r>
      <w:r w:rsidR="00C8006D" w:rsidRPr="00E72990">
        <w:rPr>
          <w:rFonts w:ascii="Times New Roman" w:hAnsi="Times New Roman" w:cs="Times New Roman"/>
          <w:sz w:val="24"/>
          <w:szCs w:val="24"/>
        </w:rPr>
        <w:t>H.R 2964</w:t>
      </w:r>
      <w:r>
        <w:rPr>
          <w:rFonts w:ascii="Times New Roman" w:hAnsi="Times New Roman" w:cs="Times New Roman"/>
          <w:sz w:val="24"/>
          <w:szCs w:val="24"/>
        </w:rPr>
        <w:t xml:space="preserve">, sponsored by </w:t>
      </w:r>
      <w:r w:rsidR="00277DF7">
        <w:rPr>
          <w:rFonts w:ascii="Times New Roman" w:hAnsi="Times New Roman" w:cs="Times New Roman"/>
          <w:sz w:val="24"/>
          <w:szCs w:val="24"/>
        </w:rPr>
        <w:t xml:space="preserve">U.S. </w:t>
      </w:r>
      <w:r>
        <w:rPr>
          <w:rFonts w:ascii="Times New Roman" w:hAnsi="Times New Roman" w:cs="Times New Roman"/>
          <w:sz w:val="24"/>
          <w:szCs w:val="24"/>
        </w:rPr>
        <w:t>Senator Jeff Merkley</w:t>
      </w:r>
      <w:r w:rsidRPr="00E72990">
        <w:rPr>
          <w:rFonts w:ascii="Times New Roman" w:hAnsi="Times New Roman" w:cs="Times New Roman"/>
          <w:sz w:val="24"/>
          <w:szCs w:val="24"/>
        </w:rPr>
        <w:t xml:space="preserve"> and </w:t>
      </w:r>
      <w:r w:rsidR="00277DF7">
        <w:rPr>
          <w:rFonts w:ascii="Times New Roman" w:hAnsi="Times New Roman" w:cs="Times New Roman"/>
          <w:sz w:val="24"/>
          <w:szCs w:val="24"/>
        </w:rPr>
        <w:t xml:space="preserve">U.S. House </w:t>
      </w:r>
      <w:r>
        <w:rPr>
          <w:rFonts w:ascii="Times New Roman" w:hAnsi="Times New Roman" w:cs="Times New Roman"/>
          <w:sz w:val="24"/>
          <w:szCs w:val="24"/>
        </w:rPr>
        <w:t>Rep</w:t>
      </w:r>
      <w:r w:rsidR="00C8006D">
        <w:rPr>
          <w:rFonts w:ascii="Times New Roman" w:hAnsi="Times New Roman" w:cs="Times New Roman"/>
          <w:sz w:val="24"/>
          <w:szCs w:val="24"/>
        </w:rPr>
        <w:t>resentative</w:t>
      </w:r>
      <w:r>
        <w:rPr>
          <w:rFonts w:ascii="Times New Roman" w:hAnsi="Times New Roman" w:cs="Times New Roman"/>
          <w:sz w:val="24"/>
          <w:szCs w:val="24"/>
        </w:rPr>
        <w:t xml:space="preserve"> Lisa McClain, would </w:t>
      </w:r>
      <w:r w:rsidR="0037197C">
        <w:rPr>
          <w:rFonts w:ascii="Times New Roman" w:hAnsi="Times New Roman" w:cs="Times New Roman"/>
          <w:sz w:val="24"/>
          <w:szCs w:val="24"/>
        </w:rPr>
        <w:t>require the Federal Trade Commission</w:t>
      </w:r>
      <w:r w:rsidR="00426B69">
        <w:rPr>
          <w:rFonts w:ascii="Times New Roman" w:hAnsi="Times New Roman" w:cs="Times New Roman"/>
          <w:sz w:val="24"/>
          <w:szCs w:val="24"/>
        </w:rPr>
        <w:t>, within 2 years,</w:t>
      </w:r>
      <w:r w:rsidR="0037197C">
        <w:rPr>
          <w:rFonts w:ascii="Times New Roman" w:hAnsi="Times New Roman" w:cs="Times New Roman"/>
          <w:sz w:val="24"/>
          <w:szCs w:val="24"/>
        </w:rPr>
        <w:t xml:space="preserve"> to</w:t>
      </w:r>
      <w:r w:rsidR="007160B5">
        <w:rPr>
          <w:rFonts w:ascii="Times New Roman" w:hAnsi="Times New Roman" w:cs="Times New Roman"/>
          <w:sz w:val="24"/>
          <w:szCs w:val="24"/>
        </w:rPr>
        <w:t xml:space="preserve"> es</w:t>
      </w:r>
      <w:r>
        <w:rPr>
          <w:rFonts w:ascii="Times New Roman" w:hAnsi="Times New Roman" w:cs="Times New Roman"/>
          <w:sz w:val="24"/>
          <w:szCs w:val="24"/>
        </w:rPr>
        <w:t>tablish regulations requiring</w:t>
      </w:r>
      <w:r w:rsidR="00426B69">
        <w:rPr>
          <w:rFonts w:ascii="Times New Roman" w:hAnsi="Times New Roman" w:cs="Times New Roman"/>
          <w:sz w:val="24"/>
          <w:szCs w:val="24"/>
        </w:rPr>
        <w:t xml:space="preserve"> manufacturers, wholesalers, suppliers, or retailers to label</w:t>
      </w:r>
      <w:r>
        <w:rPr>
          <w:rFonts w:ascii="Times New Roman" w:hAnsi="Times New Roman" w:cs="Times New Roman"/>
          <w:sz w:val="24"/>
          <w:szCs w:val="24"/>
        </w:rPr>
        <w:t xml:space="preserve"> certain household and personal care wipes clearly and conspicuously with high contrast “Do Not Flush” symbols; and</w:t>
      </w:r>
    </w:p>
    <w:p w14:paraId="2E7D908B" w14:textId="2650D6B8" w:rsidR="00E72990" w:rsidRDefault="00E72990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WIPPES Act would apply to </w:t>
      </w:r>
      <w:r w:rsidRPr="00E72990">
        <w:rPr>
          <w:rFonts w:ascii="Times New Roman" w:hAnsi="Times New Roman" w:cs="Times New Roman"/>
          <w:sz w:val="24"/>
          <w:szCs w:val="24"/>
        </w:rPr>
        <w:t xml:space="preserve">pre-moistened, nonwoven disposable wipes </w:t>
      </w:r>
      <w:r w:rsidR="005854AA">
        <w:rPr>
          <w:rFonts w:ascii="Times New Roman" w:hAnsi="Times New Roman" w:cs="Times New Roman"/>
          <w:sz w:val="24"/>
          <w:szCs w:val="24"/>
        </w:rPr>
        <w:t xml:space="preserve">sold or offered for sale that are (i) </w:t>
      </w:r>
      <w:r w:rsidRPr="00E72990">
        <w:rPr>
          <w:rFonts w:ascii="Times New Roman" w:hAnsi="Times New Roman" w:cs="Times New Roman"/>
          <w:sz w:val="24"/>
          <w:szCs w:val="24"/>
        </w:rPr>
        <w:t>marketed as baby or diapering wipes,</w:t>
      </w:r>
      <w:r w:rsidR="005854AA">
        <w:rPr>
          <w:rFonts w:ascii="Times New Roman" w:hAnsi="Times New Roman" w:cs="Times New Roman"/>
          <w:sz w:val="24"/>
          <w:szCs w:val="24"/>
        </w:rPr>
        <w:t xml:space="preserve"> or (ii)</w:t>
      </w:r>
      <w:r w:rsidRPr="00E72990">
        <w:rPr>
          <w:rFonts w:ascii="Times New Roman" w:hAnsi="Times New Roman" w:cs="Times New Roman"/>
          <w:sz w:val="24"/>
          <w:szCs w:val="24"/>
        </w:rPr>
        <w:t xml:space="preserve"> ho</w:t>
      </w:r>
      <w:r w:rsidR="009008D5">
        <w:rPr>
          <w:rFonts w:ascii="Times New Roman" w:hAnsi="Times New Roman" w:cs="Times New Roman"/>
          <w:sz w:val="24"/>
          <w:szCs w:val="24"/>
        </w:rPr>
        <w:t xml:space="preserve">usehold </w:t>
      </w:r>
      <w:r w:rsidR="005854AA">
        <w:rPr>
          <w:rFonts w:ascii="Times New Roman" w:hAnsi="Times New Roman" w:cs="Times New Roman"/>
          <w:sz w:val="24"/>
          <w:szCs w:val="24"/>
        </w:rPr>
        <w:t xml:space="preserve">or </w:t>
      </w:r>
      <w:r w:rsidR="009008D5">
        <w:rPr>
          <w:rFonts w:ascii="Times New Roman" w:hAnsi="Times New Roman" w:cs="Times New Roman"/>
          <w:sz w:val="24"/>
          <w:szCs w:val="24"/>
        </w:rPr>
        <w:t xml:space="preserve">personal care wipes </w:t>
      </w:r>
      <w:r w:rsidR="009008D5" w:rsidRPr="009008D5">
        <w:rPr>
          <w:rFonts w:ascii="Times New Roman" w:hAnsi="Times New Roman" w:cs="Times New Roman"/>
          <w:sz w:val="24"/>
          <w:szCs w:val="24"/>
        </w:rPr>
        <w:t>composed either wholly or in par</w:t>
      </w:r>
      <w:r w:rsidR="009008D5">
        <w:rPr>
          <w:rFonts w:ascii="Times New Roman" w:hAnsi="Times New Roman" w:cs="Times New Roman"/>
          <w:sz w:val="24"/>
          <w:szCs w:val="24"/>
        </w:rPr>
        <w:t>t of fossil fuel</w:t>
      </w:r>
      <w:r w:rsidR="005854AA">
        <w:rPr>
          <w:rFonts w:ascii="Times New Roman" w:hAnsi="Times New Roman" w:cs="Times New Roman"/>
          <w:sz w:val="24"/>
          <w:szCs w:val="24"/>
        </w:rPr>
        <w:t>-</w:t>
      </w:r>
      <w:r w:rsidR="009008D5">
        <w:rPr>
          <w:rFonts w:ascii="Times New Roman" w:hAnsi="Times New Roman" w:cs="Times New Roman"/>
          <w:sz w:val="24"/>
          <w:szCs w:val="24"/>
        </w:rPr>
        <w:t xml:space="preserve">derived fibers </w:t>
      </w:r>
      <w:r w:rsidR="00426B69">
        <w:rPr>
          <w:rFonts w:ascii="Times New Roman" w:hAnsi="Times New Roman" w:cs="Times New Roman"/>
          <w:sz w:val="24"/>
          <w:szCs w:val="24"/>
        </w:rPr>
        <w:t xml:space="preserve">and </w:t>
      </w:r>
      <w:r w:rsidR="009008D5">
        <w:rPr>
          <w:rFonts w:ascii="Times New Roman" w:hAnsi="Times New Roman" w:cs="Times New Roman"/>
          <w:sz w:val="24"/>
          <w:szCs w:val="24"/>
        </w:rPr>
        <w:t>that have a high likelihood of being flushed; and</w:t>
      </w:r>
    </w:p>
    <w:p w14:paraId="794862B2" w14:textId="6BDC2C3E" w:rsidR="00515C22" w:rsidRDefault="00515C22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Whereas, The WIPPES Act would</w:t>
      </w:r>
      <w:r w:rsidR="00213C65">
        <w:rPr>
          <w:rFonts w:ascii="Times New Roman" w:hAnsi="Times New Roman" w:cs="Times New Roman"/>
          <w:sz w:val="24"/>
          <w:szCs w:val="24"/>
        </w:rPr>
        <w:t xml:space="preserve"> establish standards</w:t>
      </w:r>
      <w:r>
        <w:rPr>
          <w:rFonts w:ascii="Times New Roman" w:hAnsi="Times New Roman" w:cs="Times New Roman"/>
          <w:sz w:val="24"/>
          <w:szCs w:val="24"/>
        </w:rPr>
        <w:t xml:space="preserve"> requir</w:t>
      </w:r>
      <w:r w:rsidR="00213C65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covered products to feature the </w:t>
      </w:r>
      <w:r w:rsidR="00D1381B">
        <w:rPr>
          <w:rFonts w:ascii="Times New Roman" w:hAnsi="Times New Roman" w:cs="Times New Roman"/>
          <w:sz w:val="24"/>
          <w:szCs w:val="24"/>
        </w:rPr>
        <w:t xml:space="preserve">“Do Not Flush” </w:t>
      </w:r>
      <w:r>
        <w:rPr>
          <w:rFonts w:ascii="Times New Roman" w:hAnsi="Times New Roman" w:cs="Times New Roman"/>
          <w:sz w:val="24"/>
          <w:szCs w:val="24"/>
        </w:rPr>
        <w:t>symbol and label prominently displayed in a location reasonably viewable to users each time a wipe is dispensed</w:t>
      </w:r>
      <w:r w:rsidR="00213C65">
        <w:rPr>
          <w:rFonts w:ascii="Times New Roman" w:hAnsi="Times New Roman" w:cs="Times New Roman"/>
          <w:sz w:val="24"/>
          <w:szCs w:val="24"/>
        </w:rPr>
        <w:t>, in high contrast colors, unobscured by seams or package design elements, and covering at least 2</w:t>
      </w:r>
      <w:r w:rsidR="004E33B6">
        <w:rPr>
          <w:rFonts w:ascii="Times New Roman" w:hAnsi="Times New Roman" w:cs="Times New Roman"/>
          <w:sz w:val="24"/>
          <w:szCs w:val="24"/>
        </w:rPr>
        <w:t xml:space="preserve"> percent</w:t>
      </w:r>
      <w:r w:rsidR="00213C65">
        <w:rPr>
          <w:rFonts w:ascii="Times New Roman" w:hAnsi="Times New Roman" w:cs="Times New Roman"/>
          <w:sz w:val="24"/>
          <w:szCs w:val="24"/>
        </w:rPr>
        <w:t xml:space="preserve"> of the surface area of the main display panel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77F2482B" w14:textId="699D71F1" w:rsidR="00472ACA" w:rsidRDefault="00472ACA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81B">
        <w:rPr>
          <w:rFonts w:ascii="Times New Roman" w:hAnsi="Times New Roman" w:cs="Times New Roman"/>
          <w:sz w:val="24"/>
          <w:szCs w:val="24"/>
        </w:rPr>
        <w:t xml:space="preserve">The Act would also require the Federal Trade Commission to issue regulations prohibiting </w:t>
      </w:r>
      <w:r w:rsidR="00EE2F9E">
        <w:rPr>
          <w:rFonts w:ascii="Times New Roman" w:hAnsi="Times New Roman" w:cs="Times New Roman"/>
          <w:sz w:val="24"/>
          <w:szCs w:val="24"/>
        </w:rPr>
        <w:t xml:space="preserve">the representation or marketing of </w:t>
      </w:r>
      <w:r w:rsidR="00D1381B">
        <w:rPr>
          <w:rFonts w:ascii="Times New Roman" w:hAnsi="Times New Roman" w:cs="Times New Roman"/>
          <w:sz w:val="24"/>
          <w:szCs w:val="24"/>
        </w:rPr>
        <w:t xml:space="preserve">covered products as flushable; and </w:t>
      </w:r>
    </w:p>
    <w:p w14:paraId="6034CDE2" w14:textId="582923A2" w:rsidR="00907D66" w:rsidRDefault="00D1381B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Violations of the Act would trigger a fine of no more than $2,500 for each day the violation occurs, not to exceed $100,000 for a single violation, </w:t>
      </w:r>
      <w:r w:rsidR="006124F0">
        <w:rPr>
          <w:rFonts w:ascii="Times New Roman" w:hAnsi="Times New Roman" w:cs="Times New Roman"/>
          <w:sz w:val="24"/>
          <w:szCs w:val="24"/>
        </w:rPr>
        <w:t xml:space="preserve">and states would be preempted from </w:t>
      </w:r>
      <w:r w:rsidR="004E5718">
        <w:rPr>
          <w:rFonts w:ascii="Times New Roman" w:hAnsi="Times New Roman" w:cs="Times New Roman"/>
          <w:sz w:val="24"/>
          <w:szCs w:val="24"/>
        </w:rPr>
        <w:t>establishing restrictions different from those contained within the WIPPES Act; and</w:t>
      </w:r>
      <w:r w:rsidR="00E01B5C">
        <w:rPr>
          <w:rFonts w:ascii="Times New Roman" w:hAnsi="Times New Roman" w:cs="Times New Roman"/>
          <w:sz w:val="24"/>
          <w:szCs w:val="24"/>
        </w:rPr>
        <w:tab/>
      </w:r>
      <w:r w:rsidR="00907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7B8A0" w14:textId="4CAFF7E8" w:rsidR="008A7686" w:rsidRDefault="002A158F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3C65"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3B471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3B4717">
        <w:rPr>
          <w:rFonts w:ascii="Times New Roman" w:hAnsi="Times New Roman" w:cs="Times New Roman"/>
          <w:sz w:val="24"/>
          <w:szCs w:val="24"/>
        </w:rPr>
        <w:t xml:space="preserve"> labeling required by the WIPPES Act may i</w:t>
      </w:r>
      <w:r w:rsidR="00213C65">
        <w:rPr>
          <w:rFonts w:ascii="Times New Roman" w:hAnsi="Times New Roman" w:cs="Times New Roman"/>
          <w:sz w:val="24"/>
          <w:szCs w:val="24"/>
        </w:rPr>
        <w:t>ncreas</w:t>
      </w:r>
      <w:r w:rsidR="004E33B6">
        <w:rPr>
          <w:rFonts w:ascii="Times New Roman" w:hAnsi="Times New Roman" w:cs="Times New Roman"/>
          <w:sz w:val="24"/>
          <w:szCs w:val="24"/>
        </w:rPr>
        <w:t>e</w:t>
      </w:r>
      <w:r w:rsidR="00213C65">
        <w:rPr>
          <w:rFonts w:ascii="Times New Roman" w:hAnsi="Times New Roman" w:cs="Times New Roman"/>
          <w:sz w:val="24"/>
          <w:szCs w:val="24"/>
        </w:rPr>
        <w:t xml:space="preserve"> awareness among the </w:t>
      </w:r>
      <w:proofErr w:type="gramStart"/>
      <w:r w:rsidR="00213C65">
        <w:rPr>
          <w:rFonts w:ascii="Times New Roman" w:hAnsi="Times New Roman" w:cs="Times New Roman"/>
          <w:sz w:val="24"/>
          <w:szCs w:val="24"/>
        </w:rPr>
        <w:t>general public</w:t>
      </w:r>
      <w:proofErr w:type="gramEnd"/>
      <w:r w:rsidR="00213C65">
        <w:rPr>
          <w:rFonts w:ascii="Times New Roman" w:hAnsi="Times New Roman" w:cs="Times New Roman"/>
          <w:sz w:val="24"/>
          <w:szCs w:val="24"/>
        </w:rPr>
        <w:t xml:space="preserve"> that nonwoven disposable wipes should not be flushed</w:t>
      </w:r>
      <w:r w:rsidR="003B4717">
        <w:rPr>
          <w:rFonts w:ascii="Times New Roman" w:hAnsi="Times New Roman" w:cs="Times New Roman"/>
          <w:sz w:val="24"/>
          <w:szCs w:val="24"/>
        </w:rPr>
        <w:t>, which</w:t>
      </w:r>
      <w:r w:rsidR="00213C65">
        <w:rPr>
          <w:rFonts w:ascii="Times New Roman" w:hAnsi="Times New Roman" w:cs="Times New Roman"/>
          <w:sz w:val="24"/>
          <w:szCs w:val="24"/>
        </w:rPr>
        <w:t xml:space="preserve"> may</w:t>
      </w:r>
      <w:r w:rsidR="003B4717">
        <w:rPr>
          <w:rFonts w:ascii="Times New Roman" w:hAnsi="Times New Roman" w:cs="Times New Roman"/>
          <w:sz w:val="24"/>
          <w:szCs w:val="24"/>
        </w:rPr>
        <w:t xml:space="preserve"> in turn</w:t>
      </w:r>
      <w:r w:rsidR="00213C65">
        <w:rPr>
          <w:rFonts w:ascii="Times New Roman" w:hAnsi="Times New Roman" w:cs="Times New Roman"/>
          <w:sz w:val="24"/>
          <w:szCs w:val="24"/>
        </w:rPr>
        <w:t xml:space="preserve"> help to reduce this unwanted behavior and minimize the effects of improper disposal on municipal wastewater </w:t>
      </w:r>
      <w:r w:rsidR="003B4717">
        <w:rPr>
          <w:rFonts w:ascii="Times New Roman" w:hAnsi="Times New Roman" w:cs="Times New Roman"/>
          <w:sz w:val="24"/>
          <w:szCs w:val="24"/>
        </w:rPr>
        <w:t xml:space="preserve">facilities </w:t>
      </w:r>
      <w:r w:rsidR="00213C65">
        <w:rPr>
          <w:rFonts w:ascii="Times New Roman" w:hAnsi="Times New Roman" w:cs="Times New Roman"/>
          <w:sz w:val="24"/>
          <w:szCs w:val="24"/>
        </w:rPr>
        <w:t>across the United States</w:t>
      </w:r>
      <w:r w:rsidR="004E33B6">
        <w:rPr>
          <w:rFonts w:ascii="Times New Roman" w:hAnsi="Times New Roman" w:cs="Times New Roman"/>
          <w:sz w:val="24"/>
          <w:szCs w:val="24"/>
        </w:rPr>
        <w:t>;</w:t>
      </w:r>
      <w:r w:rsidR="00213C65">
        <w:rPr>
          <w:rFonts w:ascii="Times New Roman" w:hAnsi="Times New Roman" w:cs="Times New Roman"/>
          <w:sz w:val="24"/>
          <w:szCs w:val="24"/>
        </w:rPr>
        <w:t xml:space="preserve"> </w:t>
      </w:r>
      <w:r w:rsidR="00A277A3">
        <w:rPr>
          <w:rFonts w:ascii="Times New Roman" w:hAnsi="Times New Roman" w:cs="Times New Roman"/>
          <w:sz w:val="24"/>
          <w:szCs w:val="24"/>
        </w:rPr>
        <w:t>now, therefore, be it</w:t>
      </w:r>
    </w:p>
    <w:p w14:paraId="651028AB" w14:textId="541CB9E2" w:rsidR="00A277A3" w:rsidRDefault="00A277A3" w:rsidP="0092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Resolved</w:t>
      </w:r>
      <w:r w:rsidR="004E33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That the Council of the City of New York calls </w:t>
      </w:r>
      <w:r w:rsidR="00951601">
        <w:rPr>
          <w:rFonts w:ascii="Times New Roman" w:hAnsi="Times New Roman" w:cs="Times New Roman"/>
          <w:sz w:val="24"/>
          <w:szCs w:val="24"/>
        </w:rPr>
        <w:t>upon</w:t>
      </w:r>
      <w:r w:rsidR="00D323EB">
        <w:rPr>
          <w:rFonts w:ascii="Times New Roman" w:hAnsi="Times New Roman" w:cs="Times New Roman"/>
          <w:sz w:val="24"/>
          <w:szCs w:val="24"/>
        </w:rPr>
        <w:t xml:space="preserve"> </w:t>
      </w:r>
      <w:r w:rsidR="00D323EB" w:rsidRPr="00D323EB">
        <w:rPr>
          <w:rFonts w:ascii="Times New Roman" w:hAnsi="Times New Roman" w:cs="Times New Roman"/>
          <w:sz w:val="24"/>
          <w:szCs w:val="24"/>
        </w:rPr>
        <w:t>the United States Congress to pass, and the President to sign</w:t>
      </w:r>
      <w:r w:rsidR="00213C65">
        <w:rPr>
          <w:rFonts w:ascii="Times New Roman" w:hAnsi="Times New Roman" w:cs="Times New Roman"/>
          <w:sz w:val="24"/>
          <w:szCs w:val="24"/>
        </w:rPr>
        <w:t>, S. 1350/</w:t>
      </w:r>
      <w:proofErr w:type="gramStart"/>
      <w:r w:rsidR="00213C65">
        <w:rPr>
          <w:rFonts w:ascii="Times New Roman" w:hAnsi="Times New Roman" w:cs="Times New Roman"/>
          <w:sz w:val="24"/>
          <w:szCs w:val="24"/>
        </w:rPr>
        <w:t>H.R</w:t>
      </w:r>
      <w:proofErr w:type="gramEnd"/>
      <w:r w:rsidR="00213C65">
        <w:rPr>
          <w:rFonts w:ascii="Times New Roman" w:hAnsi="Times New Roman" w:cs="Times New Roman"/>
          <w:sz w:val="24"/>
          <w:szCs w:val="24"/>
        </w:rPr>
        <w:t xml:space="preserve"> 2964, the </w:t>
      </w:r>
      <w:r w:rsidR="00213C65" w:rsidRPr="00D323EB">
        <w:rPr>
          <w:rFonts w:ascii="Times New Roman" w:hAnsi="Times New Roman" w:cs="Times New Roman"/>
          <w:sz w:val="24"/>
          <w:szCs w:val="24"/>
        </w:rPr>
        <w:t>Wastewater Infrastructure Pollution Prevention and Environmental Safety Act</w:t>
      </w:r>
      <w:r w:rsidR="00213C65">
        <w:rPr>
          <w:rFonts w:ascii="Times New Roman" w:hAnsi="Times New Roman" w:cs="Times New Roman"/>
          <w:sz w:val="24"/>
          <w:szCs w:val="24"/>
        </w:rPr>
        <w:t xml:space="preserve"> (WIPPES), requiring </w:t>
      </w:r>
      <w:r w:rsidR="00213C65" w:rsidRPr="00D323EB">
        <w:rPr>
          <w:rFonts w:ascii="Times New Roman" w:hAnsi="Times New Roman" w:cs="Times New Roman"/>
          <w:sz w:val="24"/>
          <w:szCs w:val="24"/>
        </w:rPr>
        <w:t>the Federal Trade Commission to issue regulations requiring certain products</w:t>
      </w:r>
      <w:r w:rsidR="00213C65">
        <w:rPr>
          <w:rFonts w:ascii="Times New Roman" w:hAnsi="Times New Roman" w:cs="Times New Roman"/>
          <w:sz w:val="24"/>
          <w:szCs w:val="24"/>
        </w:rPr>
        <w:t xml:space="preserve"> to have “Do Not Flush” labeling</w:t>
      </w:r>
      <w:r w:rsidR="00D323EB">
        <w:rPr>
          <w:rFonts w:ascii="Times New Roman" w:hAnsi="Times New Roman" w:cs="Times New Roman"/>
          <w:sz w:val="24"/>
          <w:szCs w:val="24"/>
        </w:rPr>
        <w:t>.</w:t>
      </w:r>
    </w:p>
    <w:p w14:paraId="68D2A179" w14:textId="77777777" w:rsidR="009D559A" w:rsidRPr="00F742B4" w:rsidRDefault="009D559A" w:rsidP="00923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2B4">
        <w:rPr>
          <w:rFonts w:ascii="Times New Roman" w:hAnsi="Times New Roman" w:cs="Times New Roman"/>
          <w:sz w:val="20"/>
          <w:szCs w:val="20"/>
        </w:rPr>
        <w:t>NRC</w:t>
      </w:r>
    </w:p>
    <w:p w14:paraId="73898681" w14:textId="2781182A" w:rsidR="009D559A" w:rsidRPr="00F742B4" w:rsidRDefault="009D559A" w:rsidP="00923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2B4">
        <w:rPr>
          <w:rFonts w:ascii="Times New Roman" w:hAnsi="Times New Roman" w:cs="Times New Roman"/>
          <w:sz w:val="20"/>
          <w:szCs w:val="20"/>
        </w:rPr>
        <w:t>LS</w:t>
      </w:r>
      <w:r w:rsidR="00F742B4" w:rsidRPr="00F742B4">
        <w:rPr>
          <w:rFonts w:ascii="Times New Roman" w:hAnsi="Times New Roman" w:cs="Times New Roman"/>
          <w:sz w:val="20"/>
          <w:szCs w:val="20"/>
        </w:rPr>
        <w:t xml:space="preserve"> </w:t>
      </w:r>
      <w:r w:rsidRPr="00F742B4">
        <w:rPr>
          <w:rFonts w:ascii="Times New Roman" w:hAnsi="Times New Roman" w:cs="Times New Roman"/>
          <w:sz w:val="20"/>
          <w:szCs w:val="20"/>
        </w:rPr>
        <w:t>#</w:t>
      </w:r>
      <w:r w:rsidR="00636A70" w:rsidRPr="00F742B4">
        <w:rPr>
          <w:rFonts w:ascii="Times New Roman" w:hAnsi="Times New Roman" w:cs="Times New Roman"/>
          <w:sz w:val="20"/>
          <w:szCs w:val="20"/>
        </w:rPr>
        <w:t>13919</w:t>
      </w:r>
    </w:p>
    <w:p w14:paraId="7F32EC51" w14:textId="35EEDA4E" w:rsidR="00F742B4" w:rsidRPr="00F742B4" w:rsidRDefault="00F742B4" w:rsidP="00923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742B4">
        <w:rPr>
          <w:rFonts w:ascii="Times New Roman" w:hAnsi="Times New Roman" w:cs="Times New Roman"/>
          <w:sz w:val="20"/>
          <w:szCs w:val="20"/>
        </w:rPr>
        <w:t>Res. #</w:t>
      </w:r>
      <w:proofErr w:type="gramEnd"/>
      <w:r w:rsidRPr="00F742B4">
        <w:rPr>
          <w:rFonts w:ascii="Times New Roman" w:hAnsi="Times New Roman" w:cs="Times New Roman"/>
          <w:sz w:val="20"/>
          <w:szCs w:val="20"/>
        </w:rPr>
        <w:t>0081-2024</w:t>
      </w:r>
    </w:p>
    <w:p w14:paraId="7B7CB31C" w14:textId="3434B61C" w:rsidR="00AC343A" w:rsidRPr="00F742B4" w:rsidRDefault="00F742B4" w:rsidP="0092336C">
      <w:pPr>
        <w:spacing w:after="0"/>
        <w:rPr>
          <w:rFonts w:ascii="Times New Roman" w:hAnsi="Times New Roman" w:cs="Times New Roman"/>
        </w:rPr>
      </w:pPr>
      <w:r w:rsidRPr="00F742B4">
        <w:rPr>
          <w:rFonts w:ascii="Times New Roman" w:hAnsi="Times New Roman" w:cs="Times New Roman"/>
          <w:sz w:val="20"/>
          <w:szCs w:val="20"/>
        </w:rPr>
        <w:t>12/31/2025 9:50 AM</w:t>
      </w:r>
    </w:p>
    <w:sectPr w:rsidR="00AC343A" w:rsidRPr="00F742B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85F1" w14:textId="77777777" w:rsidR="008B50F3" w:rsidRDefault="008B50F3" w:rsidP="008B50F3">
      <w:pPr>
        <w:spacing w:after="0" w:line="240" w:lineRule="auto"/>
      </w:pPr>
      <w:r>
        <w:separator/>
      </w:r>
    </w:p>
  </w:endnote>
  <w:endnote w:type="continuationSeparator" w:id="0">
    <w:p w14:paraId="6E6E610E" w14:textId="77777777" w:rsidR="008B50F3" w:rsidRDefault="008B50F3" w:rsidP="008B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077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9DEF3" w14:textId="1DC7EAE3" w:rsidR="008B50F3" w:rsidRDefault="008B50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DF08D9" w14:textId="77777777" w:rsidR="008B50F3" w:rsidRDefault="008B5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A265" w14:textId="77777777" w:rsidR="008B50F3" w:rsidRDefault="008B50F3" w:rsidP="008B50F3">
      <w:pPr>
        <w:spacing w:after="0" w:line="240" w:lineRule="auto"/>
      </w:pPr>
      <w:r>
        <w:separator/>
      </w:r>
    </w:p>
  </w:footnote>
  <w:footnote w:type="continuationSeparator" w:id="0">
    <w:p w14:paraId="5320B929" w14:textId="77777777" w:rsidR="008B50F3" w:rsidRDefault="008B50F3" w:rsidP="008B5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43A"/>
    <w:rsid w:val="00013D9C"/>
    <w:rsid w:val="000274A0"/>
    <w:rsid w:val="00031000"/>
    <w:rsid w:val="00052B57"/>
    <w:rsid w:val="00063D5A"/>
    <w:rsid w:val="001469A5"/>
    <w:rsid w:val="001B3F02"/>
    <w:rsid w:val="001D025D"/>
    <w:rsid w:val="001D3869"/>
    <w:rsid w:val="00211220"/>
    <w:rsid w:val="00213C65"/>
    <w:rsid w:val="00277DF7"/>
    <w:rsid w:val="002A158F"/>
    <w:rsid w:val="002F04D5"/>
    <w:rsid w:val="003143F6"/>
    <w:rsid w:val="00331FF6"/>
    <w:rsid w:val="00362C75"/>
    <w:rsid w:val="0037197C"/>
    <w:rsid w:val="00374B35"/>
    <w:rsid w:val="003B4717"/>
    <w:rsid w:val="004136B0"/>
    <w:rsid w:val="00426B69"/>
    <w:rsid w:val="0043268F"/>
    <w:rsid w:val="00435379"/>
    <w:rsid w:val="00455BDC"/>
    <w:rsid w:val="00472ACA"/>
    <w:rsid w:val="004943F9"/>
    <w:rsid w:val="004D041F"/>
    <w:rsid w:val="004D6631"/>
    <w:rsid w:val="004E1D8C"/>
    <w:rsid w:val="004E33B6"/>
    <w:rsid w:val="004E5718"/>
    <w:rsid w:val="004E6527"/>
    <w:rsid w:val="00515121"/>
    <w:rsid w:val="00515C22"/>
    <w:rsid w:val="0056517F"/>
    <w:rsid w:val="005854AA"/>
    <w:rsid w:val="005A1460"/>
    <w:rsid w:val="005B7EB7"/>
    <w:rsid w:val="005C648A"/>
    <w:rsid w:val="006124F0"/>
    <w:rsid w:val="00612528"/>
    <w:rsid w:val="00633C78"/>
    <w:rsid w:val="00636A70"/>
    <w:rsid w:val="00645906"/>
    <w:rsid w:val="0068661D"/>
    <w:rsid w:val="007009B7"/>
    <w:rsid w:val="007160B5"/>
    <w:rsid w:val="00731253"/>
    <w:rsid w:val="007600E4"/>
    <w:rsid w:val="0078403C"/>
    <w:rsid w:val="00793563"/>
    <w:rsid w:val="007C3C64"/>
    <w:rsid w:val="008253D9"/>
    <w:rsid w:val="008A7686"/>
    <w:rsid w:val="008B50F3"/>
    <w:rsid w:val="008D42B3"/>
    <w:rsid w:val="009008D5"/>
    <w:rsid w:val="00907D66"/>
    <w:rsid w:val="009139FB"/>
    <w:rsid w:val="0092336C"/>
    <w:rsid w:val="00932047"/>
    <w:rsid w:val="00951601"/>
    <w:rsid w:val="009A06B7"/>
    <w:rsid w:val="009A4955"/>
    <w:rsid w:val="009D117D"/>
    <w:rsid w:val="009D4235"/>
    <w:rsid w:val="009D559A"/>
    <w:rsid w:val="00A277A3"/>
    <w:rsid w:val="00A56AB9"/>
    <w:rsid w:val="00A70AFA"/>
    <w:rsid w:val="00A905D3"/>
    <w:rsid w:val="00AC343A"/>
    <w:rsid w:val="00AD119B"/>
    <w:rsid w:val="00AD45F6"/>
    <w:rsid w:val="00B23719"/>
    <w:rsid w:val="00B9620C"/>
    <w:rsid w:val="00BB3FCD"/>
    <w:rsid w:val="00BB52C7"/>
    <w:rsid w:val="00BD0437"/>
    <w:rsid w:val="00C8006D"/>
    <w:rsid w:val="00C93658"/>
    <w:rsid w:val="00CA3439"/>
    <w:rsid w:val="00CA4DCF"/>
    <w:rsid w:val="00CD1AEA"/>
    <w:rsid w:val="00CE28EE"/>
    <w:rsid w:val="00D1381B"/>
    <w:rsid w:val="00D323EB"/>
    <w:rsid w:val="00D42B91"/>
    <w:rsid w:val="00D74D57"/>
    <w:rsid w:val="00D8359E"/>
    <w:rsid w:val="00E01B5C"/>
    <w:rsid w:val="00E263F5"/>
    <w:rsid w:val="00E2763D"/>
    <w:rsid w:val="00E30C17"/>
    <w:rsid w:val="00E57255"/>
    <w:rsid w:val="00E7196E"/>
    <w:rsid w:val="00E72990"/>
    <w:rsid w:val="00EB4037"/>
    <w:rsid w:val="00ED0D99"/>
    <w:rsid w:val="00EE2F9E"/>
    <w:rsid w:val="00EF4863"/>
    <w:rsid w:val="00F12659"/>
    <w:rsid w:val="00F742B4"/>
    <w:rsid w:val="00FF1E44"/>
    <w:rsid w:val="0F9BFCF4"/>
    <w:rsid w:val="3068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3F9C"/>
  <w15:chartTrackingRefBased/>
  <w15:docId w15:val="{62C5E02A-CB09-4EAD-99EA-4589A407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3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D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D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D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D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5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0F3"/>
  </w:style>
  <w:style w:type="paragraph" w:styleId="Footer">
    <w:name w:val="footer"/>
    <w:basedOn w:val="Normal"/>
    <w:link w:val="FooterChar"/>
    <w:uiPriority w:val="99"/>
    <w:unhideWhenUsed/>
    <w:rsid w:val="008B5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Chawla</dc:creator>
  <cp:keywords/>
  <dc:description/>
  <cp:lastModifiedBy>Delancey, Thaddea</cp:lastModifiedBy>
  <cp:revision>2</cp:revision>
  <dcterms:created xsi:type="dcterms:W3CDTF">2026-03-09T13:59:00Z</dcterms:created>
  <dcterms:modified xsi:type="dcterms:W3CDTF">2026-03-09T13:59:00Z</dcterms:modified>
</cp:coreProperties>
</file>