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7FF8D" w14:textId="77777777" w:rsidR="00454EE5" w:rsidRPr="00454EE5" w:rsidRDefault="00454EE5" w:rsidP="00454EE5">
      <w:pPr>
        <w:suppressLineNumbers/>
        <w:tabs>
          <w:tab w:val="left" w:pos="4680"/>
        </w:tabs>
        <w:spacing w:after="0" w:line="240" w:lineRule="auto"/>
        <w:jc w:val="right"/>
        <w:rPr>
          <w:rFonts w:ascii="Times New Roman" w:hAnsi="Times New Roman" w:cs="Times New Roman"/>
          <w:sz w:val="24"/>
          <w:szCs w:val="24"/>
          <w:u w:val="single"/>
        </w:rPr>
      </w:pPr>
      <w:r w:rsidRPr="00454EE5">
        <w:rPr>
          <w:rFonts w:ascii="Times New Roman" w:hAnsi="Times New Roman" w:cs="Times New Roman"/>
          <w:sz w:val="24"/>
          <w:szCs w:val="24"/>
          <w:u w:val="single"/>
        </w:rPr>
        <w:t>Committee on Housing &amp; Buildings Staff</w:t>
      </w:r>
    </w:p>
    <w:p w14:paraId="32E39BE4" w14:textId="77777777" w:rsidR="00454EE5" w:rsidRPr="00454EE5" w:rsidRDefault="00454EE5" w:rsidP="00454EE5">
      <w:pPr>
        <w:suppressLineNumbers/>
        <w:tabs>
          <w:tab w:val="left" w:pos="4680"/>
        </w:tabs>
        <w:spacing w:after="0" w:line="240" w:lineRule="auto"/>
        <w:jc w:val="right"/>
        <w:rPr>
          <w:rFonts w:ascii="Times New Roman" w:eastAsia="Times New Roman" w:hAnsi="Times New Roman" w:cs="Times New Roman"/>
          <w:i/>
          <w:color w:val="000000" w:themeColor="text1"/>
          <w:sz w:val="24"/>
          <w:szCs w:val="24"/>
        </w:rPr>
      </w:pPr>
      <w:r w:rsidRPr="00454EE5">
        <w:rPr>
          <w:rFonts w:ascii="Times New Roman" w:eastAsia="Times New Roman" w:hAnsi="Times New Roman" w:cs="Times New Roman"/>
          <w:color w:val="000000" w:themeColor="text1"/>
          <w:sz w:val="24"/>
          <w:szCs w:val="24"/>
        </w:rPr>
        <w:t xml:space="preserve">Austin Malone, </w:t>
      </w:r>
      <w:r w:rsidRPr="00696389">
        <w:rPr>
          <w:rFonts w:ascii="Times New Roman" w:eastAsia="Times New Roman" w:hAnsi="Times New Roman" w:cs="Times New Roman"/>
          <w:i/>
          <w:iCs/>
          <w:color w:val="000000" w:themeColor="text1"/>
          <w:sz w:val="24"/>
          <w:szCs w:val="24"/>
        </w:rPr>
        <w:t>Senior</w:t>
      </w:r>
      <w:r w:rsidRPr="00454EE5">
        <w:rPr>
          <w:rFonts w:ascii="Times New Roman" w:eastAsia="Times New Roman" w:hAnsi="Times New Roman" w:cs="Times New Roman"/>
          <w:color w:val="000000" w:themeColor="text1"/>
          <w:sz w:val="24"/>
          <w:szCs w:val="24"/>
        </w:rPr>
        <w:t xml:space="preserve"> </w:t>
      </w:r>
      <w:r w:rsidRPr="00454EE5">
        <w:rPr>
          <w:rFonts w:ascii="Times New Roman" w:eastAsia="Times New Roman" w:hAnsi="Times New Roman" w:cs="Times New Roman"/>
          <w:i/>
          <w:color w:val="000000" w:themeColor="text1"/>
          <w:sz w:val="24"/>
          <w:szCs w:val="24"/>
        </w:rPr>
        <w:t>Legislative Counsel</w:t>
      </w:r>
    </w:p>
    <w:p w14:paraId="60E0413C" w14:textId="77777777" w:rsidR="00454EE5" w:rsidRPr="00454EE5" w:rsidRDefault="00454EE5" w:rsidP="00454EE5">
      <w:pPr>
        <w:suppressLineNumbers/>
        <w:tabs>
          <w:tab w:val="left" w:pos="4680"/>
        </w:tabs>
        <w:spacing w:after="0" w:line="240" w:lineRule="auto"/>
        <w:jc w:val="right"/>
        <w:rPr>
          <w:rFonts w:ascii="Times New Roman" w:eastAsia="Times New Roman" w:hAnsi="Times New Roman" w:cs="Times New Roman"/>
          <w:i/>
          <w:color w:val="000000" w:themeColor="text1"/>
          <w:sz w:val="24"/>
          <w:szCs w:val="24"/>
        </w:rPr>
      </w:pPr>
      <w:r w:rsidRPr="00454EE5">
        <w:rPr>
          <w:rFonts w:ascii="Times New Roman" w:eastAsia="Times New Roman" w:hAnsi="Times New Roman" w:cs="Times New Roman"/>
          <w:iCs/>
          <w:color w:val="000000" w:themeColor="text1"/>
          <w:sz w:val="24"/>
          <w:szCs w:val="24"/>
        </w:rPr>
        <w:t>William Eck,</w:t>
      </w:r>
      <w:r w:rsidRPr="00454EE5">
        <w:rPr>
          <w:rFonts w:ascii="Times New Roman" w:eastAsia="Times New Roman" w:hAnsi="Times New Roman" w:cs="Times New Roman"/>
          <w:i/>
          <w:color w:val="000000" w:themeColor="text1"/>
          <w:sz w:val="24"/>
          <w:szCs w:val="24"/>
        </w:rPr>
        <w:t xml:space="preserve"> Legislative Counsel</w:t>
      </w:r>
    </w:p>
    <w:p w14:paraId="1633789C" w14:textId="77777777" w:rsidR="00454EE5" w:rsidRPr="00454EE5" w:rsidRDefault="00454EE5" w:rsidP="00454EE5">
      <w:pPr>
        <w:suppressLineNumbers/>
        <w:spacing w:after="0" w:line="240" w:lineRule="auto"/>
        <w:ind w:left="4320" w:firstLine="360"/>
        <w:jc w:val="right"/>
        <w:rPr>
          <w:rFonts w:ascii="Times New Roman" w:eastAsia="Calibri" w:hAnsi="Times New Roman" w:cs="Times New Roman"/>
          <w:i/>
          <w:sz w:val="24"/>
          <w:szCs w:val="24"/>
          <w:u w:color="000000"/>
        </w:rPr>
      </w:pPr>
      <w:r w:rsidRPr="00454EE5">
        <w:rPr>
          <w:rFonts w:ascii="Times New Roman" w:eastAsia="Calibri" w:hAnsi="Times New Roman" w:cs="Times New Roman"/>
          <w:sz w:val="24"/>
          <w:szCs w:val="24"/>
          <w:u w:color="000000"/>
        </w:rPr>
        <w:t xml:space="preserve">Jose Conde, </w:t>
      </w:r>
      <w:r w:rsidRPr="00454EE5">
        <w:rPr>
          <w:rFonts w:ascii="Times New Roman" w:eastAsia="Calibri" w:hAnsi="Times New Roman" w:cs="Times New Roman"/>
          <w:i/>
          <w:iCs/>
          <w:sz w:val="24"/>
          <w:szCs w:val="24"/>
          <w:u w:color="000000"/>
        </w:rPr>
        <w:t>Senior Policy</w:t>
      </w:r>
      <w:r w:rsidRPr="00454EE5">
        <w:rPr>
          <w:rFonts w:ascii="Times New Roman" w:eastAsia="Calibri" w:hAnsi="Times New Roman" w:cs="Times New Roman"/>
          <w:i/>
          <w:sz w:val="24"/>
          <w:szCs w:val="24"/>
          <w:u w:color="000000"/>
        </w:rPr>
        <w:t xml:space="preserve"> Analyst</w:t>
      </w:r>
    </w:p>
    <w:p w14:paraId="4FA6BC08" w14:textId="77777777" w:rsidR="00454EE5" w:rsidRPr="00454EE5" w:rsidRDefault="00454EE5" w:rsidP="00454EE5">
      <w:pPr>
        <w:suppressLineNumbers/>
        <w:tabs>
          <w:tab w:val="left" w:pos="0"/>
        </w:tabs>
        <w:spacing w:after="0" w:line="240" w:lineRule="auto"/>
        <w:jc w:val="right"/>
        <w:rPr>
          <w:rFonts w:ascii="Times New Roman" w:hAnsi="Times New Roman" w:cs="Times New Roman"/>
          <w:sz w:val="24"/>
          <w:szCs w:val="24"/>
        </w:rPr>
      </w:pPr>
      <w:r w:rsidRPr="00454EE5">
        <w:rPr>
          <w:rFonts w:ascii="Times New Roman" w:hAnsi="Times New Roman" w:cs="Times New Roman"/>
          <w:sz w:val="24"/>
          <w:szCs w:val="24"/>
        </w:rPr>
        <w:t xml:space="preserve">Dirk Spencer, PhD, </w:t>
      </w:r>
      <w:r w:rsidRPr="00454EE5">
        <w:rPr>
          <w:rFonts w:ascii="Times New Roman" w:hAnsi="Times New Roman" w:cs="Times New Roman"/>
          <w:i/>
          <w:iCs/>
          <w:sz w:val="24"/>
          <w:szCs w:val="24"/>
        </w:rPr>
        <w:t>Policy</w:t>
      </w:r>
      <w:r w:rsidRPr="00454EE5">
        <w:rPr>
          <w:rFonts w:ascii="Times New Roman" w:hAnsi="Times New Roman" w:cs="Times New Roman"/>
          <w:i/>
          <w:sz w:val="24"/>
          <w:szCs w:val="24"/>
        </w:rPr>
        <w:t xml:space="preserve"> Analyst</w:t>
      </w:r>
    </w:p>
    <w:p w14:paraId="4A88640F" w14:textId="77777777" w:rsidR="00454EE5" w:rsidRDefault="00454EE5" w:rsidP="00454EE5">
      <w:pPr>
        <w:suppressLineNumbers/>
        <w:spacing w:after="0" w:line="240" w:lineRule="auto"/>
        <w:jc w:val="right"/>
        <w:rPr>
          <w:rFonts w:ascii="Times New Roman" w:hAnsi="Times New Roman" w:cs="Times New Roman"/>
          <w:i/>
          <w:iCs/>
          <w:sz w:val="24"/>
          <w:szCs w:val="24"/>
        </w:rPr>
      </w:pPr>
      <w:r w:rsidRPr="00454EE5">
        <w:rPr>
          <w:rFonts w:ascii="Times New Roman" w:hAnsi="Times New Roman" w:cs="Times New Roman"/>
          <w:sz w:val="24"/>
          <w:szCs w:val="24"/>
        </w:rPr>
        <w:t xml:space="preserve">Carla Naranjo, </w:t>
      </w:r>
      <w:r w:rsidRPr="00454EE5">
        <w:rPr>
          <w:rFonts w:ascii="Times New Roman" w:hAnsi="Times New Roman" w:cs="Times New Roman"/>
          <w:i/>
          <w:iCs/>
          <w:sz w:val="24"/>
          <w:szCs w:val="24"/>
        </w:rPr>
        <w:t>Financial Analyst</w:t>
      </w:r>
    </w:p>
    <w:p w14:paraId="1C2B1E54" w14:textId="5FC0B31A" w:rsidR="00696389" w:rsidRDefault="00696389" w:rsidP="00454EE5">
      <w:pPr>
        <w:suppressLineNumbers/>
        <w:spacing w:after="0" w:line="240" w:lineRule="auto"/>
        <w:jc w:val="right"/>
        <w:rPr>
          <w:rFonts w:ascii="Times New Roman" w:hAnsi="Times New Roman" w:cs="Times New Roman"/>
          <w:i/>
          <w:iCs/>
          <w:sz w:val="24"/>
          <w:szCs w:val="24"/>
        </w:rPr>
      </w:pPr>
      <w:r w:rsidRPr="00696389">
        <w:rPr>
          <w:rFonts w:ascii="Times New Roman" w:hAnsi="Times New Roman" w:cs="Times New Roman"/>
          <w:sz w:val="24"/>
          <w:szCs w:val="24"/>
        </w:rPr>
        <w:t>Noah Slosberg</w:t>
      </w:r>
      <w:r w:rsidRPr="00D27210">
        <w:rPr>
          <w:rFonts w:ascii="Times New Roman" w:hAnsi="Times New Roman" w:cs="Times New Roman"/>
          <w:sz w:val="24"/>
          <w:szCs w:val="24"/>
        </w:rPr>
        <w:t>,</w:t>
      </w:r>
      <w:r>
        <w:rPr>
          <w:rFonts w:ascii="Times New Roman" w:hAnsi="Times New Roman" w:cs="Times New Roman"/>
          <w:i/>
          <w:iCs/>
          <w:sz w:val="24"/>
          <w:szCs w:val="24"/>
        </w:rPr>
        <w:t xml:space="preserve"> Data Analyst</w:t>
      </w:r>
    </w:p>
    <w:p w14:paraId="5837EBB2" w14:textId="10074191" w:rsidR="00B07255" w:rsidRPr="00454EE5" w:rsidRDefault="00B07255" w:rsidP="00454EE5">
      <w:pPr>
        <w:suppressLineNumbers/>
        <w:spacing w:after="0" w:line="240" w:lineRule="auto"/>
        <w:jc w:val="right"/>
        <w:rPr>
          <w:rFonts w:ascii="Times New Roman" w:hAnsi="Times New Roman" w:cs="Times New Roman"/>
          <w:i/>
          <w:iCs/>
          <w:sz w:val="24"/>
          <w:szCs w:val="24"/>
        </w:rPr>
      </w:pPr>
      <w:r w:rsidRPr="00D27210">
        <w:rPr>
          <w:rFonts w:ascii="Times New Roman" w:hAnsi="Times New Roman" w:cs="Times New Roman"/>
          <w:sz w:val="24"/>
          <w:szCs w:val="24"/>
        </w:rPr>
        <w:t>Mohamed Shedeed,</w:t>
      </w:r>
      <w:r>
        <w:rPr>
          <w:rFonts w:ascii="Times New Roman" w:hAnsi="Times New Roman" w:cs="Times New Roman"/>
          <w:i/>
          <w:iCs/>
          <w:sz w:val="24"/>
          <w:szCs w:val="24"/>
        </w:rPr>
        <w:t xml:space="preserve"> Data Analyst</w:t>
      </w:r>
    </w:p>
    <w:p w14:paraId="6D737587" w14:textId="77777777" w:rsidR="00454EE5" w:rsidRPr="00454EE5" w:rsidRDefault="00454EE5" w:rsidP="00454EE5">
      <w:pPr>
        <w:suppressLineNumbers/>
        <w:spacing w:after="0" w:line="240" w:lineRule="auto"/>
        <w:jc w:val="center"/>
        <w:rPr>
          <w:rFonts w:ascii="Times New Roman" w:eastAsia="Times New Roman" w:hAnsi="Times New Roman" w:cs="Times New Roman"/>
          <w:color w:val="000000"/>
          <w:sz w:val="24"/>
          <w:szCs w:val="24"/>
          <w:u w:color="000000"/>
        </w:rPr>
      </w:pPr>
    </w:p>
    <w:p w14:paraId="0170B355" w14:textId="77777777" w:rsidR="00454EE5" w:rsidRPr="00454EE5" w:rsidRDefault="00454EE5" w:rsidP="00454EE5">
      <w:pPr>
        <w:suppressLineNumbers/>
        <w:spacing w:after="0" w:line="240" w:lineRule="auto"/>
        <w:jc w:val="center"/>
        <w:rPr>
          <w:rFonts w:ascii="Times New Roman" w:eastAsia="Times New Roman" w:hAnsi="Times New Roman" w:cs="Times New Roman"/>
          <w:color w:val="000000"/>
          <w:sz w:val="24"/>
          <w:szCs w:val="24"/>
          <w:u w:color="000000"/>
        </w:rPr>
      </w:pPr>
    </w:p>
    <w:p w14:paraId="5B9C7DF2" w14:textId="77777777" w:rsidR="00454EE5" w:rsidRPr="00454EE5" w:rsidRDefault="00454EE5" w:rsidP="00454EE5">
      <w:pPr>
        <w:suppressLineNumbers/>
        <w:spacing w:after="0" w:line="240" w:lineRule="auto"/>
        <w:jc w:val="center"/>
        <w:rPr>
          <w:rFonts w:ascii="Times New Roman" w:eastAsia="Times New Roman" w:hAnsi="Times New Roman" w:cs="Times New Roman"/>
          <w:color w:val="000000"/>
          <w:sz w:val="24"/>
          <w:szCs w:val="24"/>
          <w:u w:color="000000"/>
        </w:rPr>
      </w:pPr>
    </w:p>
    <w:p w14:paraId="1D98A45A" w14:textId="77777777" w:rsidR="00454EE5" w:rsidRPr="00454EE5" w:rsidRDefault="00454EE5" w:rsidP="00454EE5">
      <w:pPr>
        <w:suppressLineNumbers/>
        <w:spacing w:after="0" w:line="240" w:lineRule="auto"/>
        <w:jc w:val="center"/>
        <w:rPr>
          <w:rFonts w:ascii="Times New Roman" w:eastAsia="Times New Roman" w:hAnsi="Times New Roman" w:cs="Times New Roman"/>
          <w:color w:val="000000"/>
          <w:sz w:val="24"/>
          <w:szCs w:val="24"/>
          <w:u w:color="000000"/>
        </w:rPr>
      </w:pPr>
      <w:r w:rsidRPr="00454EE5">
        <w:rPr>
          <w:rFonts w:ascii="Times New Roman" w:eastAsia="Times New Roman" w:hAnsi="Times New Roman" w:cs="Times New Roman"/>
          <w:noProof/>
          <w:color w:val="000000"/>
          <w:sz w:val="24"/>
          <w:szCs w:val="24"/>
          <w:u w:color="000000"/>
        </w:rPr>
        <w:drawing>
          <wp:inline distT="0" distB="0" distL="0" distR="0" wp14:anchorId="26657523" wp14:editId="1D4B8613">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14:paraId="03E5E42B" w14:textId="77777777" w:rsidR="00454EE5" w:rsidRPr="00454EE5" w:rsidRDefault="00454EE5" w:rsidP="00454EE5">
      <w:pPr>
        <w:widowControl w:val="0"/>
        <w:suppressLineNumbers/>
        <w:spacing w:after="0" w:line="240" w:lineRule="auto"/>
        <w:jc w:val="center"/>
        <w:outlineLvl w:val="5"/>
        <w:rPr>
          <w:rFonts w:ascii="Times New Roman" w:eastAsia="Times New Roman" w:hAnsi="Times New Roman" w:cs="Times New Roman"/>
          <w:b/>
          <w:bCs/>
          <w:caps/>
          <w:color w:val="000000"/>
          <w:sz w:val="24"/>
          <w:szCs w:val="24"/>
          <w:u w:val="single" w:color="000000"/>
        </w:rPr>
      </w:pPr>
    </w:p>
    <w:p w14:paraId="256F0670" w14:textId="77777777" w:rsidR="00454EE5" w:rsidRPr="00454EE5" w:rsidRDefault="00454EE5" w:rsidP="00454EE5">
      <w:pPr>
        <w:widowControl w:val="0"/>
        <w:suppressLineNumbers/>
        <w:spacing w:after="0" w:line="240" w:lineRule="auto"/>
        <w:jc w:val="center"/>
        <w:outlineLvl w:val="5"/>
        <w:rPr>
          <w:rFonts w:ascii="Times New Roman Bold" w:eastAsia="Times New Roman" w:hAnsi="Times New Roman Bold" w:cs="Times New Roman"/>
          <w:b/>
          <w:bCs/>
          <w:smallCaps/>
          <w:color w:val="000000"/>
          <w:sz w:val="24"/>
          <w:szCs w:val="24"/>
          <w:u w:val="single" w:color="000000"/>
        </w:rPr>
      </w:pPr>
      <w:r w:rsidRPr="00454EE5">
        <w:rPr>
          <w:rFonts w:ascii="Times New Roman Bold" w:eastAsia="Calibri" w:hAnsi="Times New Roman Bold" w:cs="Calibri"/>
          <w:b/>
          <w:bCs/>
          <w:smallCaps/>
          <w:color w:val="000000"/>
          <w:sz w:val="24"/>
          <w:szCs w:val="24"/>
          <w:u w:val="single" w:color="000000"/>
        </w:rPr>
        <w:t>The New York City Council</w:t>
      </w:r>
    </w:p>
    <w:p w14:paraId="2F56AEBC" w14:textId="77777777" w:rsidR="00454EE5" w:rsidRPr="00454EE5" w:rsidRDefault="00454EE5" w:rsidP="00454EE5">
      <w:pPr>
        <w:suppressLineNumbers/>
        <w:tabs>
          <w:tab w:val="center" w:pos="4680"/>
        </w:tabs>
        <w:spacing w:after="0" w:line="240" w:lineRule="auto"/>
        <w:jc w:val="center"/>
        <w:rPr>
          <w:rFonts w:ascii="Times New Roman" w:eastAsia="Arial Unicode MS" w:hAnsi="Times New Roman" w:cs="Times New Roman"/>
          <w:iCs/>
          <w:sz w:val="24"/>
          <w:szCs w:val="24"/>
        </w:rPr>
      </w:pPr>
      <w:r w:rsidRPr="00454EE5">
        <w:rPr>
          <w:rFonts w:ascii="Times New Roman" w:hAnsi="Times New Roman" w:cs="Times New Roman"/>
          <w:iCs/>
          <w:sz w:val="24"/>
          <w:szCs w:val="24"/>
        </w:rPr>
        <w:t>Andrea Vazquez, Legislative Director</w:t>
      </w:r>
    </w:p>
    <w:p w14:paraId="2B7A370B" w14:textId="77777777" w:rsidR="00454EE5" w:rsidRPr="00454EE5" w:rsidRDefault="00454EE5" w:rsidP="00454EE5">
      <w:pPr>
        <w:suppressLineNumbers/>
        <w:tabs>
          <w:tab w:val="left" w:pos="-1440"/>
        </w:tabs>
        <w:spacing w:after="0" w:line="240" w:lineRule="auto"/>
        <w:ind w:left="4320"/>
        <w:rPr>
          <w:rFonts w:ascii="Times New Roman" w:hAnsi="Times New Roman" w:cs="Times New Roman"/>
          <w:b/>
          <w:sz w:val="24"/>
          <w:szCs w:val="24"/>
        </w:rPr>
      </w:pPr>
    </w:p>
    <w:p w14:paraId="0A9E652F" w14:textId="77777777" w:rsidR="00454EE5" w:rsidRPr="00454EE5" w:rsidRDefault="00454EE5" w:rsidP="00454EE5">
      <w:pPr>
        <w:widowControl w:val="0"/>
        <w:suppressLineNumbers/>
        <w:spacing w:after="0" w:line="240" w:lineRule="auto"/>
        <w:jc w:val="center"/>
        <w:outlineLvl w:val="5"/>
        <w:rPr>
          <w:rFonts w:ascii="Times New Roman Bold" w:eastAsia="Times New Roman" w:hAnsi="Times New Roman Bold" w:cs="Times New Roman"/>
          <w:b/>
          <w:bCs/>
          <w:smallCaps/>
          <w:color w:val="000000"/>
          <w:sz w:val="24"/>
          <w:szCs w:val="24"/>
          <w:u w:val="single" w:color="000000"/>
        </w:rPr>
      </w:pPr>
      <w:r w:rsidRPr="00454EE5">
        <w:rPr>
          <w:rFonts w:ascii="Times New Roman Bold" w:eastAsia="Calibri" w:hAnsi="Times New Roman Bold" w:cs="Calibri"/>
          <w:b/>
          <w:bCs/>
          <w:smallCaps/>
          <w:color w:val="000000"/>
          <w:sz w:val="24"/>
          <w:szCs w:val="24"/>
          <w:u w:val="single" w:color="000000"/>
        </w:rPr>
        <w:t xml:space="preserve">Committee Report of the Infrastructure Division </w:t>
      </w:r>
    </w:p>
    <w:p w14:paraId="799C7AC9" w14:textId="77777777" w:rsidR="00454EE5" w:rsidRPr="00454EE5" w:rsidRDefault="00454EE5" w:rsidP="00454EE5">
      <w:pPr>
        <w:suppressLineNumbers/>
        <w:tabs>
          <w:tab w:val="center" w:pos="4680"/>
        </w:tabs>
        <w:spacing w:after="0" w:line="240" w:lineRule="auto"/>
        <w:jc w:val="center"/>
        <w:rPr>
          <w:rFonts w:ascii="Times New Roman" w:hAnsi="Times New Roman" w:cs="Times New Roman"/>
          <w:iCs/>
          <w:sz w:val="24"/>
          <w:szCs w:val="24"/>
        </w:rPr>
      </w:pPr>
      <w:r w:rsidRPr="00454EE5">
        <w:rPr>
          <w:rFonts w:ascii="Times New Roman" w:hAnsi="Times New Roman" w:cs="Times New Roman"/>
          <w:iCs/>
          <w:sz w:val="24"/>
          <w:szCs w:val="24"/>
        </w:rPr>
        <w:t>Brad Reid, Deputy Director, Infrastructure Division</w:t>
      </w:r>
    </w:p>
    <w:p w14:paraId="031F7280" w14:textId="77777777" w:rsidR="00454EE5" w:rsidRPr="00454EE5" w:rsidRDefault="00454EE5" w:rsidP="00454EE5">
      <w:pPr>
        <w:suppressLineNumbers/>
        <w:tabs>
          <w:tab w:val="center" w:pos="4680"/>
        </w:tabs>
        <w:spacing w:after="0" w:line="240" w:lineRule="auto"/>
        <w:jc w:val="center"/>
        <w:rPr>
          <w:rFonts w:ascii="Times New Roman" w:hAnsi="Times New Roman" w:cs="Times New Roman"/>
          <w:iCs/>
          <w:sz w:val="24"/>
          <w:szCs w:val="24"/>
        </w:rPr>
      </w:pPr>
    </w:p>
    <w:p w14:paraId="6878472E" w14:textId="77777777" w:rsidR="00454EE5" w:rsidRPr="00454EE5" w:rsidRDefault="00454EE5" w:rsidP="00454EE5">
      <w:pPr>
        <w:suppressLineNumbers/>
        <w:tabs>
          <w:tab w:val="center" w:pos="4680"/>
        </w:tabs>
        <w:spacing w:after="0" w:line="240" w:lineRule="auto"/>
        <w:jc w:val="center"/>
        <w:rPr>
          <w:rFonts w:ascii="Times New Roman Bold" w:hAnsi="Times New Roman Bold" w:cs="Times New Roman"/>
          <w:b/>
          <w:smallCaps/>
          <w:sz w:val="24"/>
          <w:szCs w:val="24"/>
          <w:u w:val="single"/>
        </w:rPr>
      </w:pPr>
      <w:r w:rsidRPr="00454EE5">
        <w:rPr>
          <w:rFonts w:ascii="Times New Roman Bold" w:hAnsi="Times New Roman Bold" w:cs="Times New Roman"/>
          <w:b/>
          <w:smallCaps/>
          <w:sz w:val="24"/>
          <w:szCs w:val="24"/>
          <w:u w:val="single"/>
        </w:rPr>
        <w:t>Committee on Housing and Buildings</w:t>
      </w:r>
    </w:p>
    <w:p w14:paraId="694F8FC5" w14:textId="77777777" w:rsidR="00454EE5" w:rsidRPr="00454EE5" w:rsidRDefault="00454EE5" w:rsidP="00454EE5">
      <w:pPr>
        <w:suppressLineNumbers/>
        <w:tabs>
          <w:tab w:val="center" w:pos="4680"/>
        </w:tabs>
        <w:spacing w:after="0" w:line="240" w:lineRule="auto"/>
        <w:jc w:val="center"/>
        <w:rPr>
          <w:rFonts w:ascii="Times New Roman" w:hAnsi="Times New Roman" w:cs="Times New Roman"/>
          <w:sz w:val="24"/>
          <w:szCs w:val="24"/>
        </w:rPr>
      </w:pPr>
      <w:r w:rsidRPr="00454EE5">
        <w:rPr>
          <w:rFonts w:ascii="Times New Roman" w:hAnsi="Times New Roman" w:cs="Times New Roman"/>
          <w:sz w:val="24"/>
          <w:szCs w:val="24"/>
        </w:rPr>
        <w:t>Hon. Pierina Sanchez, Chair</w:t>
      </w:r>
    </w:p>
    <w:p w14:paraId="2C4B642A" w14:textId="77777777" w:rsidR="00454EE5" w:rsidRPr="00454EE5" w:rsidRDefault="00454EE5" w:rsidP="00454EE5">
      <w:pPr>
        <w:suppressLineNumbers/>
        <w:tabs>
          <w:tab w:val="left" w:pos="-1440"/>
        </w:tabs>
        <w:spacing w:after="0" w:line="240" w:lineRule="auto"/>
        <w:ind w:left="4320"/>
        <w:rPr>
          <w:rFonts w:ascii="Times New Roman" w:hAnsi="Times New Roman" w:cs="Times New Roman"/>
          <w:b/>
          <w:sz w:val="24"/>
          <w:szCs w:val="24"/>
        </w:rPr>
      </w:pPr>
    </w:p>
    <w:p w14:paraId="634E72CD" w14:textId="6D5AB052" w:rsidR="00454EE5" w:rsidRPr="00454EE5" w:rsidRDefault="00E043FE" w:rsidP="00454EE5">
      <w:pPr>
        <w:suppressLineNumber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March</w:t>
      </w:r>
      <w:r w:rsidRPr="00454EE5">
        <w:rPr>
          <w:rFonts w:ascii="Times New Roman" w:hAnsi="Times New Roman" w:cs="Times New Roman"/>
          <w:b/>
          <w:sz w:val="24"/>
          <w:szCs w:val="24"/>
        </w:rPr>
        <w:t xml:space="preserve"> </w:t>
      </w:r>
      <w:r>
        <w:rPr>
          <w:rFonts w:ascii="Times New Roman" w:hAnsi="Times New Roman" w:cs="Times New Roman"/>
          <w:b/>
          <w:sz w:val="24"/>
          <w:szCs w:val="24"/>
        </w:rPr>
        <w:t>9</w:t>
      </w:r>
      <w:r w:rsidR="00454EE5" w:rsidRPr="00454EE5">
        <w:rPr>
          <w:rFonts w:ascii="Times New Roman" w:hAnsi="Times New Roman" w:cs="Times New Roman"/>
          <w:b/>
          <w:sz w:val="24"/>
          <w:szCs w:val="24"/>
        </w:rPr>
        <w:t>, 2026</w:t>
      </w:r>
    </w:p>
    <w:p w14:paraId="5397109E" w14:textId="77777777" w:rsidR="00454EE5" w:rsidRPr="00454EE5" w:rsidRDefault="00454EE5" w:rsidP="00454EE5">
      <w:pPr>
        <w:suppressLineNumbers/>
        <w:spacing w:after="0" w:line="240" w:lineRule="auto"/>
        <w:jc w:val="center"/>
        <w:rPr>
          <w:rFonts w:ascii="Times New Roman" w:hAnsi="Times New Roman" w:cs="Times New Roman"/>
          <w:b/>
          <w:sz w:val="24"/>
          <w:szCs w:val="24"/>
        </w:rPr>
      </w:pPr>
    </w:p>
    <w:p w14:paraId="656557AF" w14:textId="77777777" w:rsidR="00454EE5" w:rsidRPr="00454EE5" w:rsidRDefault="00454EE5" w:rsidP="00454EE5">
      <w:pPr>
        <w:suppressLineNumbers/>
        <w:spacing w:after="0" w:line="240" w:lineRule="auto"/>
        <w:jc w:val="center"/>
        <w:rPr>
          <w:rFonts w:ascii="Times New Roman" w:hAnsi="Times New Roman" w:cs="Times New Roman"/>
          <w:b/>
          <w:sz w:val="24"/>
          <w:szCs w:val="24"/>
        </w:rPr>
      </w:pPr>
      <w:r w:rsidRPr="00454EE5">
        <w:rPr>
          <w:rFonts w:ascii="Times New Roman" w:hAnsi="Times New Roman" w:cs="Times New Roman"/>
          <w:b/>
          <w:sz w:val="24"/>
          <w:szCs w:val="24"/>
        </w:rPr>
        <w:t>Oversight – Preserving Affordable Housing in Distress and the Third Party Transfer Program</w:t>
      </w:r>
    </w:p>
    <w:p w14:paraId="275B5DD3" w14:textId="32F6766C" w:rsidR="00600FA1" w:rsidRPr="00600FA1" w:rsidRDefault="00600FA1" w:rsidP="00600FA1">
      <w:pPr>
        <w:suppressLineNumbers/>
        <w:spacing w:after="0" w:line="240" w:lineRule="auto"/>
        <w:jc w:val="both"/>
        <w:rPr>
          <w:rFonts w:ascii="Times New Roman" w:hAnsi="Times New Roman" w:cs="Times New Roman"/>
          <w:sz w:val="24"/>
          <w:szCs w:val="24"/>
        </w:rPr>
      </w:pPr>
    </w:p>
    <w:p w14:paraId="20F7901D" w14:textId="3795FCBF" w:rsidR="00454EE5" w:rsidRPr="00454EE5" w:rsidRDefault="00600FA1" w:rsidP="00600FA1">
      <w:pPr>
        <w:suppressLineNumbers/>
        <w:spacing w:after="0" w:line="240" w:lineRule="auto"/>
        <w:ind w:left="4320" w:hanging="4320"/>
        <w:jc w:val="both"/>
        <w:rPr>
          <w:rFonts w:ascii="Times New Roman" w:eastAsia="Calibri" w:hAnsi="Times New Roman" w:cs="Times New Roman"/>
          <w:sz w:val="24"/>
          <w:szCs w:val="24"/>
        </w:rPr>
      </w:pPr>
      <w:r w:rsidRPr="00600FA1">
        <w:rPr>
          <w:rFonts w:ascii="Times New Roman Bold" w:hAnsi="Times New Roman Bold" w:cs="Times New Roman"/>
          <w:b/>
          <w:bCs/>
          <w:smallCaps/>
          <w:sz w:val="24"/>
          <w:szCs w:val="24"/>
          <w:u w:val="single"/>
        </w:rPr>
        <w:t xml:space="preserve">Int. No. </w:t>
      </w:r>
      <w:r w:rsidR="00473BF2">
        <w:rPr>
          <w:rFonts w:ascii="Times New Roman Bold" w:hAnsi="Times New Roman Bold" w:cs="Times New Roman"/>
          <w:b/>
          <w:bCs/>
          <w:smallCaps/>
          <w:sz w:val="24"/>
          <w:szCs w:val="24"/>
          <w:u w:val="single"/>
        </w:rPr>
        <w:t>657</w:t>
      </w:r>
      <w:r w:rsidRPr="00600FA1">
        <w:rPr>
          <w:rFonts w:ascii="Times New Roman Bold" w:hAnsi="Times New Roman Bold" w:cs="Times New Roman"/>
          <w:b/>
          <w:bCs/>
          <w:smallCaps/>
          <w:sz w:val="24"/>
          <w:szCs w:val="24"/>
          <w:u w:val="single"/>
        </w:rPr>
        <w:t>:</w:t>
      </w:r>
      <w:r>
        <w:rPr>
          <w:rFonts w:ascii="Times New Roman" w:hAnsi="Times New Roman" w:cs="Times New Roman"/>
          <w:sz w:val="24"/>
          <w:szCs w:val="24"/>
        </w:rPr>
        <w:tab/>
      </w:r>
      <w:r w:rsidR="007F015D" w:rsidRPr="007F015D">
        <w:rPr>
          <w:rFonts w:ascii="Times New Roman" w:hAnsi="Times New Roman" w:cs="Times New Roman"/>
          <w:sz w:val="24"/>
          <w:szCs w:val="24"/>
        </w:rPr>
        <w:t>By Council Members P. Sanchez, Hudson, De La Rosa, Brewer, Nurse, Restler, Williams, Abreu, Krishnan, Ung, Hanif, Cabán, Avilés, Farías, Marte, Stevens, Feliz, Schulman, Narcisse, Won, Banks, Riley, Ossé, Gutiérrez, Louis, Joseph, Aldebol, J. Sanchez, Brooks-Powers, Hankerson, Maloney, Encarnación, Santosuosso and the Public Advocate (Mr. Williams) (in conjunction with the Brooklyn Borough President)</w:t>
      </w:r>
    </w:p>
    <w:p w14:paraId="54607915" w14:textId="77777777" w:rsidR="00454EE5" w:rsidRPr="00454EE5" w:rsidRDefault="00454EE5" w:rsidP="00226BDD">
      <w:pPr>
        <w:suppressLineNumbers/>
        <w:spacing w:after="0" w:line="240" w:lineRule="auto"/>
        <w:ind w:left="4320" w:hanging="4320"/>
        <w:jc w:val="both"/>
        <w:rPr>
          <w:rFonts w:ascii="Times New Roman Bold" w:hAnsi="Times New Roman Bold" w:cs="Times New Roman"/>
          <w:bCs/>
          <w:smallCaps/>
          <w:sz w:val="24"/>
          <w:szCs w:val="24"/>
        </w:rPr>
      </w:pPr>
    </w:p>
    <w:p w14:paraId="1411FE96" w14:textId="77777777" w:rsidR="00454EE5" w:rsidRPr="00454EE5" w:rsidRDefault="00454EE5" w:rsidP="00226BDD">
      <w:pPr>
        <w:suppressLineNumbers/>
        <w:spacing w:after="0" w:line="240" w:lineRule="auto"/>
        <w:ind w:left="4320" w:hanging="4320"/>
        <w:jc w:val="both"/>
        <w:rPr>
          <w:rFonts w:ascii="Times New Roman" w:hAnsi="Times New Roman" w:cs="Times New Roman"/>
          <w:sz w:val="24"/>
          <w:szCs w:val="24"/>
        </w:rPr>
      </w:pPr>
      <w:r w:rsidRPr="00454EE5">
        <w:rPr>
          <w:rFonts w:ascii="Times New Roman Bold" w:hAnsi="Times New Roman Bold" w:cs="Times New Roman"/>
          <w:bCs/>
          <w:smallCaps/>
          <w:sz w:val="24"/>
          <w:szCs w:val="24"/>
          <w:u w:val="single"/>
        </w:rPr>
        <w:t>Title:</w:t>
      </w:r>
      <w:r w:rsidRPr="00454EE5">
        <w:rPr>
          <w:rFonts w:ascii="Times New Roman Bold" w:hAnsi="Times New Roman Bold" w:cs="Times New Roman"/>
          <w:b/>
          <w:bCs/>
          <w:smallCaps/>
          <w:sz w:val="24"/>
          <w:szCs w:val="24"/>
        </w:rPr>
        <w:tab/>
      </w:r>
      <w:r w:rsidRPr="00454EE5">
        <w:rPr>
          <w:rFonts w:ascii="Times New Roman" w:hAnsi="Times New Roman" w:cs="Times New Roman"/>
          <w:sz w:val="24"/>
          <w:szCs w:val="24"/>
        </w:rPr>
        <w:t xml:space="preserve">A Local Law to amend the administrative code of the city of New York, </w:t>
      </w:r>
      <w:bookmarkStart w:id="0" w:name="_Hlk221106640"/>
      <w:r w:rsidRPr="00454EE5">
        <w:rPr>
          <w:rFonts w:ascii="Times New Roman" w:hAnsi="Times New Roman" w:cs="Times New Roman"/>
          <w:sz w:val="24"/>
          <w:szCs w:val="24"/>
        </w:rPr>
        <w:t>in relation to the third party transfer program, and to repeal sections 11-425, 11-</w:t>
      </w:r>
      <w:r w:rsidRPr="00454EE5">
        <w:rPr>
          <w:rFonts w:ascii="Times New Roman" w:hAnsi="Times New Roman" w:cs="Times New Roman"/>
          <w:sz w:val="24"/>
          <w:szCs w:val="24"/>
        </w:rPr>
        <w:lastRenderedPageBreak/>
        <w:t>426, and 11-427 of such code, relating to agreements for payment of delinquent taxes and charges in installments</w:t>
      </w:r>
      <w:bookmarkEnd w:id="0"/>
    </w:p>
    <w:p w14:paraId="11607FCF" w14:textId="77777777" w:rsidR="00454EE5" w:rsidRPr="00454EE5" w:rsidRDefault="00454EE5" w:rsidP="00454EE5">
      <w:pPr>
        <w:suppressLineNumbers/>
        <w:spacing w:after="0" w:line="240" w:lineRule="auto"/>
        <w:ind w:left="4320" w:hanging="4320"/>
        <w:rPr>
          <w:rFonts w:ascii="Times New Roman Bold" w:hAnsi="Times New Roman Bold" w:cs="Times New Roman"/>
          <w:bCs/>
          <w:smallCaps/>
          <w:sz w:val="24"/>
          <w:szCs w:val="24"/>
          <w:u w:val="single"/>
        </w:rPr>
      </w:pPr>
    </w:p>
    <w:p w14:paraId="3E13EE55" w14:textId="50B940EC" w:rsidR="00454EE5" w:rsidRPr="00454EE5" w:rsidRDefault="00454EE5" w:rsidP="00226BDD">
      <w:pPr>
        <w:suppressLineNumbers/>
        <w:spacing w:after="0" w:line="240" w:lineRule="auto"/>
        <w:ind w:left="4320" w:hanging="4320"/>
        <w:jc w:val="both"/>
        <w:rPr>
          <w:rFonts w:ascii="Times New Roman Bold" w:hAnsi="Times New Roman Bold" w:cs="Times New Roman"/>
          <w:b/>
          <w:bCs/>
          <w:smallCaps/>
          <w:sz w:val="24"/>
          <w:szCs w:val="24"/>
        </w:rPr>
      </w:pPr>
      <w:r w:rsidRPr="00454EE5">
        <w:rPr>
          <w:rFonts w:ascii="Times New Roman Bold" w:hAnsi="Times New Roman Bold" w:cs="Times New Roman"/>
          <w:bCs/>
          <w:smallCaps/>
          <w:sz w:val="24"/>
          <w:szCs w:val="24"/>
          <w:u w:val="single"/>
        </w:rPr>
        <w:t>Administrative Code:</w:t>
      </w:r>
      <w:r w:rsidRPr="00454EE5">
        <w:rPr>
          <w:rFonts w:ascii="Times New Roman Bold" w:hAnsi="Times New Roman Bold" w:cs="Times New Roman"/>
          <w:b/>
          <w:bCs/>
          <w:smallCaps/>
          <w:sz w:val="24"/>
          <w:szCs w:val="24"/>
        </w:rPr>
        <w:tab/>
      </w:r>
      <w:r w:rsidRPr="00454EE5">
        <w:rPr>
          <w:rFonts w:ascii="Times New Roman" w:hAnsi="Times New Roman" w:cs="Times New Roman"/>
          <w:sz w:val="24"/>
          <w:szCs w:val="24"/>
        </w:rPr>
        <w:t>Repeals sections 11-425, 11-426, and 11-427</w:t>
      </w:r>
      <w:r w:rsidR="00F638F8">
        <w:rPr>
          <w:rFonts w:ascii="Times New Roman" w:hAnsi="Times New Roman" w:cs="Times New Roman"/>
          <w:sz w:val="24"/>
          <w:szCs w:val="24"/>
        </w:rPr>
        <w:t>;</w:t>
      </w:r>
      <w:r w:rsidRPr="00454EE5">
        <w:rPr>
          <w:rFonts w:ascii="Times New Roman" w:hAnsi="Times New Roman" w:cs="Times New Roman"/>
          <w:sz w:val="24"/>
          <w:szCs w:val="24"/>
        </w:rPr>
        <w:t xml:space="preserve"> amends sections 11-401, 11-401.1, 11-404, 11-405, 11-406, 11-407, 11-409, 11-411, 11-412, 11-412.1, 11-412.2, 11-413, 11-416, 11-417, 11-424, 11-428, and 27-2095</w:t>
      </w:r>
      <w:r w:rsidR="00F638F8">
        <w:rPr>
          <w:rFonts w:ascii="Times New Roman" w:hAnsi="Times New Roman" w:cs="Times New Roman"/>
          <w:sz w:val="24"/>
          <w:szCs w:val="24"/>
        </w:rPr>
        <w:t>;</w:t>
      </w:r>
      <w:r w:rsidRPr="00454EE5">
        <w:rPr>
          <w:rFonts w:ascii="Times New Roman" w:hAnsi="Times New Roman" w:cs="Times New Roman"/>
          <w:sz w:val="24"/>
          <w:szCs w:val="24"/>
        </w:rPr>
        <w:t xml:space="preserve"> and adds new sections </w:t>
      </w:r>
      <w:r w:rsidR="00A26EBD">
        <w:rPr>
          <w:rFonts w:ascii="Times New Roman" w:hAnsi="Times New Roman" w:cs="Times New Roman"/>
          <w:sz w:val="24"/>
          <w:szCs w:val="24"/>
        </w:rPr>
        <w:t xml:space="preserve">11-401.2, 11-401.3, 11-401.4, 11-401.5, </w:t>
      </w:r>
      <w:r w:rsidRPr="00454EE5">
        <w:rPr>
          <w:rFonts w:ascii="Times New Roman" w:hAnsi="Times New Roman" w:cs="Times New Roman"/>
          <w:sz w:val="24"/>
          <w:szCs w:val="24"/>
        </w:rPr>
        <w:t xml:space="preserve">11-407.1, </w:t>
      </w:r>
      <w:r w:rsidR="00A26EBD">
        <w:rPr>
          <w:rFonts w:ascii="Times New Roman" w:hAnsi="Times New Roman" w:cs="Times New Roman"/>
          <w:sz w:val="24"/>
          <w:szCs w:val="24"/>
        </w:rPr>
        <w:t xml:space="preserve">11-407.2, 11-412.7, </w:t>
      </w:r>
      <w:r w:rsidRPr="00454EE5">
        <w:rPr>
          <w:rFonts w:ascii="Times New Roman" w:hAnsi="Times New Roman" w:cs="Times New Roman"/>
          <w:sz w:val="24"/>
          <w:szCs w:val="24"/>
        </w:rPr>
        <w:t>11-425, 11-426, 11-427</w:t>
      </w:r>
      <w:r w:rsidR="00A26EBD">
        <w:rPr>
          <w:rFonts w:ascii="Times New Roman" w:hAnsi="Times New Roman" w:cs="Times New Roman"/>
          <w:sz w:val="24"/>
          <w:szCs w:val="24"/>
        </w:rPr>
        <w:t>, 11-428.1, 11-429, and 11-430</w:t>
      </w:r>
    </w:p>
    <w:p w14:paraId="1DAB0D52" w14:textId="77777777" w:rsidR="00454EE5" w:rsidRPr="00454EE5" w:rsidRDefault="00454EE5" w:rsidP="00226BDD">
      <w:pPr>
        <w:suppressLineNumbers/>
        <w:spacing w:after="0" w:line="240" w:lineRule="auto"/>
        <w:ind w:left="4320" w:hanging="4320"/>
        <w:jc w:val="both"/>
        <w:rPr>
          <w:rFonts w:ascii="Times New Roman Bold" w:hAnsi="Times New Roman Bold" w:cs="Times New Roman"/>
          <w:b/>
          <w:bCs/>
          <w:smallCaps/>
          <w:sz w:val="24"/>
          <w:szCs w:val="24"/>
        </w:rPr>
      </w:pPr>
    </w:p>
    <w:p w14:paraId="462ABF7B" w14:textId="77777777" w:rsidR="00454EE5" w:rsidRPr="00454EE5" w:rsidRDefault="00454EE5" w:rsidP="00226BDD">
      <w:pPr>
        <w:suppressLineNumbers/>
        <w:spacing w:after="0" w:line="480" w:lineRule="auto"/>
        <w:jc w:val="both"/>
        <w:rPr>
          <w:rFonts w:ascii="Times New Roman" w:hAnsi="Times New Roman" w:cs="Times New Roman"/>
          <w:color w:val="000000" w:themeColor="text1"/>
          <w:sz w:val="24"/>
          <w:szCs w:val="24"/>
        </w:rPr>
      </w:pPr>
      <w:r w:rsidRPr="00454EE5">
        <w:rPr>
          <w:rFonts w:ascii="Times New Roman" w:hAnsi="Times New Roman" w:cs="Times New Roman"/>
          <w:b/>
          <w:smallCaps/>
          <w:sz w:val="24"/>
          <w:szCs w:val="24"/>
          <w:u w:val="single"/>
        </w:rPr>
        <w:t>New York City Charter:</w:t>
      </w:r>
      <w:r w:rsidRPr="00454EE5">
        <w:rPr>
          <w:rFonts w:ascii="Times New Roman" w:hAnsi="Times New Roman" w:cs="Times New Roman"/>
          <w:sz w:val="24"/>
          <w:szCs w:val="24"/>
        </w:rPr>
        <w:tab/>
      </w:r>
      <w:r w:rsidRPr="00454EE5">
        <w:rPr>
          <w:rFonts w:ascii="Times New Roman" w:hAnsi="Times New Roman" w:cs="Times New Roman"/>
          <w:sz w:val="24"/>
          <w:szCs w:val="24"/>
        </w:rPr>
        <w:tab/>
      </w:r>
      <w:r w:rsidRPr="00454EE5">
        <w:rPr>
          <w:rFonts w:ascii="Times New Roman" w:hAnsi="Times New Roman" w:cs="Times New Roman"/>
          <w:sz w:val="24"/>
          <w:szCs w:val="24"/>
        </w:rPr>
        <w:tab/>
        <w:t>Amends section 1807</w:t>
      </w:r>
    </w:p>
    <w:p w14:paraId="7100B077" w14:textId="77777777" w:rsidR="00454EE5" w:rsidRPr="00454EE5" w:rsidRDefault="00454EE5" w:rsidP="00454EE5">
      <w:pPr>
        <w:numPr>
          <w:ilvl w:val="0"/>
          <w:numId w:val="6"/>
        </w:numPr>
        <w:suppressLineNumbers/>
        <w:spacing w:after="0" w:line="240" w:lineRule="auto"/>
        <w:contextualSpacing/>
        <w:jc w:val="both"/>
        <w:rPr>
          <w:rFonts w:ascii="Times New Roman" w:hAnsi="Times New Roman" w:cs="Times New Roman"/>
          <w:b/>
          <w:smallCaps/>
          <w:sz w:val="24"/>
          <w:szCs w:val="24"/>
        </w:rPr>
      </w:pPr>
      <w:r w:rsidRPr="00454EE5">
        <w:rPr>
          <w:rFonts w:ascii="Times New Roman" w:hAnsi="Times New Roman" w:cs="Times New Roman"/>
          <w:b/>
          <w:smallCaps/>
          <w:sz w:val="24"/>
          <w:szCs w:val="24"/>
        </w:rPr>
        <w:t>Introduction</w:t>
      </w:r>
    </w:p>
    <w:p w14:paraId="427EBCD1" w14:textId="77777777" w:rsidR="00454EE5" w:rsidRPr="00454EE5" w:rsidRDefault="00454EE5" w:rsidP="00454EE5">
      <w:pPr>
        <w:suppressLineNumbers/>
        <w:spacing w:after="0" w:line="240" w:lineRule="auto"/>
        <w:jc w:val="both"/>
        <w:rPr>
          <w:rFonts w:ascii="Times New Roman" w:hAnsi="Times New Roman" w:cs="Times New Roman"/>
          <w:b/>
          <w:sz w:val="24"/>
          <w:szCs w:val="24"/>
          <w:u w:val="single"/>
        </w:rPr>
      </w:pPr>
    </w:p>
    <w:p w14:paraId="131E73DF" w14:textId="095EB5C2" w:rsidR="00454EE5" w:rsidRPr="00454EE5" w:rsidRDefault="00454EE5" w:rsidP="00454EE5">
      <w:pPr>
        <w:suppressLineNumbers/>
        <w:spacing w:after="0" w:line="480" w:lineRule="auto"/>
        <w:jc w:val="both"/>
        <w:rPr>
          <w:rFonts w:ascii="Times New Roman" w:hAnsi="Times New Roman" w:cs="Times New Roman"/>
          <w:sz w:val="24"/>
          <w:szCs w:val="24"/>
        </w:rPr>
      </w:pPr>
      <w:r w:rsidRPr="00454EE5">
        <w:rPr>
          <w:rFonts w:ascii="Times New Roman" w:hAnsi="Times New Roman" w:cs="Times New Roman"/>
          <w:sz w:val="24"/>
          <w:szCs w:val="24"/>
        </w:rPr>
        <w:tab/>
        <w:t xml:space="preserve">On </w:t>
      </w:r>
      <w:r w:rsidR="00DC0937">
        <w:rPr>
          <w:rFonts w:ascii="Times New Roman" w:hAnsi="Times New Roman" w:cs="Times New Roman"/>
          <w:sz w:val="24"/>
          <w:szCs w:val="24"/>
        </w:rPr>
        <w:t>March</w:t>
      </w:r>
      <w:r w:rsidR="00DC0937" w:rsidRPr="00454EE5">
        <w:rPr>
          <w:rFonts w:ascii="Times New Roman" w:hAnsi="Times New Roman" w:cs="Times New Roman"/>
          <w:sz w:val="24"/>
          <w:szCs w:val="24"/>
        </w:rPr>
        <w:t xml:space="preserve"> </w:t>
      </w:r>
      <w:r w:rsidR="00DC0937">
        <w:rPr>
          <w:rFonts w:ascii="Times New Roman" w:hAnsi="Times New Roman" w:cs="Times New Roman"/>
          <w:sz w:val="24"/>
          <w:szCs w:val="24"/>
        </w:rPr>
        <w:t>9</w:t>
      </w:r>
      <w:r w:rsidRPr="00454EE5">
        <w:rPr>
          <w:rFonts w:ascii="Times New Roman" w:hAnsi="Times New Roman" w:cs="Times New Roman"/>
          <w:sz w:val="24"/>
          <w:szCs w:val="24"/>
        </w:rPr>
        <w:t xml:space="preserve">, 2026, the Committee on Housing and Buildings (“the Committee”), chaired by Council Member Pierina Sanchez, will hold a hearing on “Oversight – Preserving Affordable Housing in Distress and the Third Party Transfer Program.” The Committee will also hear Int. No. </w:t>
      </w:r>
      <w:r w:rsidR="00473BF2">
        <w:rPr>
          <w:rFonts w:ascii="Times New Roman" w:hAnsi="Times New Roman" w:cs="Times New Roman"/>
          <w:sz w:val="24"/>
          <w:szCs w:val="24"/>
        </w:rPr>
        <w:t>657</w:t>
      </w:r>
      <w:r w:rsidRPr="00454EE5">
        <w:rPr>
          <w:rFonts w:ascii="Times New Roman" w:hAnsi="Times New Roman" w:cs="Times New Roman"/>
          <w:sz w:val="24"/>
          <w:szCs w:val="24"/>
        </w:rPr>
        <w:t xml:space="preserve">, sponsored by Council Member </w:t>
      </w:r>
      <w:r w:rsidR="00600FA1">
        <w:rPr>
          <w:rFonts w:ascii="Times New Roman" w:hAnsi="Times New Roman" w:cs="Times New Roman"/>
          <w:sz w:val="24"/>
          <w:szCs w:val="24"/>
        </w:rPr>
        <w:t xml:space="preserve">P. </w:t>
      </w:r>
      <w:r w:rsidRPr="00454EE5">
        <w:rPr>
          <w:rFonts w:ascii="Times New Roman" w:hAnsi="Times New Roman" w:cs="Times New Roman"/>
          <w:sz w:val="24"/>
          <w:szCs w:val="24"/>
        </w:rPr>
        <w:t>Sanchez, in relation to the third party transfer program, and to repeal sections 11-425, 11-426, and 11-427 of the administrative code, relating to agreements for payment of delinquent taxes and charges in installments. The Committee expects to receive testimony from the New York City Department of Housing Preservation and Development (“HPD”), the Department of Finance (“DOF”), and the Department of Environmental Protection (“DEP”), along with members of the real estate industry, housing advocates, and other interested parties.</w:t>
      </w:r>
    </w:p>
    <w:p w14:paraId="124FF29A" w14:textId="77777777" w:rsidR="00454EE5" w:rsidRPr="00454EE5" w:rsidRDefault="00454EE5" w:rsidP="00454EE5">
      <w:pPr>
        <w:keepNext/>
        <w:numPr>
          <w:ilvl w:val="0"/>
          <w:numId w:val="6"/>
        </w:numPr>
        <w:suppressLineNumbers/>
        <w:spacing w:after="0" w:line="480" w:lineRule="auto"/>
        <w:contextualSpacing/>
        <w:jc w:val="both"/>
        <w:rPr>
          <w:rFonts w:ascii="Times New Roman" w:hAnsi="Times New Roman" w:cs="Times New Roman"/>
          <w:b/>
          <w:smallCaps/>
          <w:sz w:val="24"/>
          <w:szCs w:val="24"/>
        </w:rPr>
      </w:pPr>
      <w:r w:rsidRPr="00454EE5">
        <w:rPr>
          <w:rFonts w:ascii="Times New Roman" w:hAnsi="Times New Roman" w:cs="Times New Roman"/>
          <w:b/>
          <w:smallCaps/>
          <w:sz w:val="24"/>
          <w:szCs w:val="24"/>
        </w:rPr>
        <w:t>Background</w:t>
      </w:r>
    </w:p>
    <w:p w14:paraId="201AC774" w14:textId="77777777" w:rsidR="00454EE5" w:rsidRPr="00454EE5" w:rsidRDefault="00454EE5" w:rsidP="00454EE5">
      <w:pPr>
        <w:numPr>
          <w:ilvl w:val="0"/>
          <w:numId w:val="7"/>
        </w:numPr>
        <w:suppressLineNumbers/>
        <w:spacing w:after="0" w:line="480" w:lineRule="auto"/>
        <w:contextualSpacing/>
        <w:jc w:val="both"/>
        <w:rPr>
          <w:rFonts w:ascii="Times New Roman" w:eastAsia="Times New Roman" w:hAnsi="Times New Roman" w:cs="Times New Roman"/>
          <w:color w:val="000000"/>
          <w:sz w:val="24"/>
          <w:szCs w:val="24"/>
          <w:u w:val="single"/>
          <w:shd w:val="clear" w:color="auto" w:fill="FFFFFF"/>
        </w:rPr>
      </w:pPr>
      <w:r w:rsidRPr="00454EE5">
        <w:rPr>
          <w:rFonts w:ascii="Times New Roman" w:eastAsia="Times New Roman" w:hAnsi="Times New Roman" w:cs="Times New Roman"/>
          <w:color w:val="000000"/>
          <w:sz w:val="24"/>
          <w:szCs w:val="24"/>
          <w:u w:val="single"/>
          <w:shd w:val="clear" w:color="auto" w:fill="FFFFFF"/>
        </w:rPr>
        <w:t xml:space="preserve">Housing Conditions in New York City in the 1960s and 1970s </w:t>
      </w:r>
    </w:p>
    <w:p w14:paraId="43A175A6" w14:textId="18BA0697" w:rsidR="0088044D" w:rsidRPr="00454EE5" w:rsidRDefault="00454EE5" w:rsidP="00D27210">
      <w:pPr>
        <w:suppressLineNumbers/>
        <w:spacing w:after="0" w:line="480" w:lineRule="auto"/>
        <w:ind w:firstLine="720"/>
        <w:jc w:val="both"/>
        <w:rPr>
          <w:rFonts w:ascii="Times New Roman" w:eastAsia="Times New Roman" w:hAnsi="Times New Roman" w:cs="Times New Roman"/>
          <w:color w:val="000000"/>
          <w:sz w:val="24"/>
          <w:szCs w:val="24"/>
          <w:shd w:val="clear" w:color="auto" w:fill="FFFFFF"/>
        </w:rPr>
      </w:pPr>
      <w:r w:rsidRPr="00454EE5">
        <w:rPr>
          <w:rFonts w:ascii="Times New Roman" w:eastAsia="Times New Roman" w:hAnsi="Times New Roman" w:cs="Times New Roman"/>
          <w:color w:val="000000"/>
          <w:sz w:val="24"/>
          <w:szCs w:val="24"/>
          <w:shd w:val="clear" w:color="auto" w:fill="FFFFFF"/>
        </w:rPr>
        <w:t>Throughout New York City (“the City”) in the 1960s and 1970s, p</w:t>
      </w:r>
      <w:r w:rsidRPr="00454EE5">
        <w:rPr>
          <w:rFonts w:ascii="Times New Roman" w:hAnsi="Times New Roman" w:cs="Times New Roman"/>
          <w:sz w:val="24"/>
          <w:szCs w:val="24"/>
        </w:rPr>
        <w:t xml:space="preserve">roperty owners were abandoning their housing stock and </w:t>
      </w:r>
      <w:r w:rsidR="00F638F8">
        <w:rPr>
          <w:rFonts w:ascii="Times New Roman" w:hAnsi="Times New Roman" w:cs="Times New Roman"/>
          <w:sz w:val="24"/>
          <w:szCs w:val="24"/>
        </w:rPr>
        <w:t xml:space="preserve">becoming </w:t>
      </w:r>
      <w:r w:rsidRPr="00454EE5">
        <w:rPr>
          <w:rFonts w:ascii="Times New Roman" w:hAnsi="Times New Roman" w:cs="Times New Roman"/>
          <w:sz w:val="24"/>
          <w:szCs w:val="24"/>
        </w:rPr>
        <w:t>delinquent in paying taxes, resulting in decrease</w:t>
      </w:r>
      <w:r w:rsidR="00473BF2">
        <w:rPr>
          <w:rFonts w:ascii="Times New Roman" w:hAnsi="Times New Roman" w:cs="Times New Roman"/>
          <w:sz w:val="24"/>
          <w:szCs w:val="24"/>
        </w:rPr>
        <w:t>d</w:t>
      </w:r>
      <w:r w:rsidRPr="00454EE5">
        <w:rPr>
          <w:rFonts w:ascii="Times New Roman" w:hAnsi="Times New Roman" w:cs="Times New Roman"/>
          <w:sz w:val="24"/>
          <w:szCs w:val="24"/>
        </w:rPr>
        <w:t xml:space="preserve"> tax revenue to the City and a failure to properly maintain housing for tenants, especially low-</w:t>
      </w:r>
      <w:r w:rsidRPr="00454EE5">
        <w:rPr>
          <w:rFonts w:ascii="Times New Roman" w:hAnsi="Times New Roman" w:cs="Times New Roman"/>
          <w:sz w:val="24"/>
          <w:szCs w:val="24"/>
        </w:rPr>
        <w:lastRenderedPageBreak/>
        <w:t>income tenants.</w:t>
      </w:r>
      <w:r w:rsidRPr="00454EE5">
        <w:rPr>
          <w:rFonts w:ascii="Times New Roman" w:hAnsi="Times New Roman" w:cs="Times New Roman"/>
          <w:sz w:val="24"/>
          <w:szCs w:val="24"/>
          <w:vertAlign w:val="superscript"/>
        </w:rPr>
        <w:footnoteReference w:id="1"/>
      </w:r>
      <w:r w:rsidRPr="00454EE5">
        <w:rPr>
          <w:rFonts w:ascii="Times New Roman" w:hAnsi="Times New Roman" w:cs="Times New Roman"/>
          <w:sz w:val="24"/>
          <w:szCs w:val="24"/>
        </w:rPr>
        <w:t xml:space="preserve"> </w:t>
      </w:r>
      <w:r w:rsidR="009D0BA7">
        <w:rPr>
          <w:rFonts w:ascii="Times New Roman" w:hAnsi="Times New Roman" w:cs="Times New Roman"/>
          <w:sz w:val="24"/>
          <w:szCs w:val="24"/>
        </w:rPr>
        <w:t>A</w:t>
      </w:r>
      <w:r w:rsidRPr="00454EE5">
        <w:rPr>
          <w:rFonts w:ascii="Times New Roman" w:hAnsi="Times New Roman" w:cs="Times New Roman"/>
          <w:sz w:val="24"/>
          <w:szCs w:val="24"/>
        </w:rPr>
        <w:t xml:space="preserve">pproximately 350,000 private housing units </w:t>
      </w:r>
      <w:r w:rsidR="009D0BA7">
        <w:rPr>
          <w:rFonts w:ascii="Times New Roman" w:hAnsi="Times New Roman" w:cs="Times New Roman"/>
          <w:sz w:val="24"/>
          <w:szCs w:val="24"/>
        </w:rPr>
        <w:t xml:space="preserve">were lost </w:t>
      </w:r>
      <w:r w:rsidRPr="00454EE5">
        <w:rPr>
          <w:rFonts w:ascii="Times New Roman" w:hAnsi="Times New Roman" w:cs="Times New Roman"/>
          <w:sz w:val="24"/>
          <w:szCs w:val="24"/>
        </w:rPr>
        <w:t>to abandonment and disinvestment in the 1960s and 1970s.</w:t>
      </w:r>
      <w:r w:rsidRPr="00454EE5">
        <w:rPr>
          <w:rFonts w:ascii="Times New Roman" w:hAnsi="Times New Roman" w:cs="Times New Roman"/>
          <w:sz w:val="24"/>
          <w:szCs w:val="24"/>
          <w:vertAlign w:val="superscript"/>
        </w:rPr>
        <w:footnoteReference w:id="2"/>
      </w:r>
      <w:r w:rsidRPr="00454EE5">
        <w:rPr>
          <w:rFonts w:ascii="Times New Roman" w:hAnsi="Times New Roman" w:cs="Times New Roman"/>
          <w:sz w:val="24"/>
          <w:szCs w:val="24"/>
        </w:rPr>
        <w:t xml:space="preserve"> For example, in 1975, 40,000 dwelling units per year, or 3,000 per month, were being lost to abandonment.</w:t>
      </w:r>
      <w:r w:rsidRPr="00454EE5">
        <w:rPr>
          <w:rFonts w:ascii="Times New Roman" w:hAnsi="Times New Roman" w:cs="Times New Roman"/>
          <w:sz w:val="24"/>
          <w:szCs w:val="24"/>
          <w:vertAlign w:val="superscript"/>
        </w:rPr>
        <w:footnoteReference w:id="3"/>
      </w:r>
      <w:r w:rsidRPr="00454EE5">
        <w:rPr>
          <w:rFonts w:ascii="Times New Roman" w:hAnsi="Times New Roman" w:cs="Times New Roman"/>
          <w:sz w:val="24"/>
          <w:szCs w:val="24"/>
        </w:rPr>
        <w:t xml:space="preserve"> Exacerbating this problem were the rising prices of fuel, high inflation rates, and the challenging economic conditions of the 1970s, which meant properties were more costly to maintain and rents were becoming more unaffordable for tenants.</w:t>
      </w:r>
      <w:r w:rsidRPr="00454EE5">
        <w:rPr>
          <w:rFonts w:ascii="Times New Roman" w:hAnsi="Times New Roman" w:cs="Times New Roman"/>
          <w:sz w:val="24"/>
          <w:szCs w:val="24"/>
          <w:vertAlign w:val="superscript"/>
        </w:rPr>
        <w:footnoteReference w:id="4"/>
      </w:r>
      <w:r w:rsidRPr="00454EE5">
        <w:rPr>
          <w:rFonts w:ascii="Times New Roman" w:hAnsi="Times New Roman" w:cs="Times New Roman"/>
          <w:sz w:val="24"/>
          <w:szCs w:val="24"/>
        </w:rPr>
        <w:t xml:space="preserve"> Many </w:t>
      </w:r>
      <w:r w:rsidRPr="00454EE5">
        <w:rPr>
          <w:rFonts w:ascii="Times New Roman" w:eastAsia="Times New Roman" w:hAnsi="Times New Roman" w:cs="Times New Roman"/>
          <w:color w:val="000000"/>
          <w:sz w:val="24"/>
          <w:szCs w:val="24"/>
          <w:shd w:val="clear" w:color="auto" w:fill="FFFFFF"/>
        </w:rPr>
        <w:t>owners deferred maintenance and services in their buildings as operating costs increased, knowing the City would soon foreclose on the property.</w:t>
      </w:r>
      <w:r w:rsidRPr="00454EE5">
        <w:rPr>
          <w:rFonts w:ascii="Times New Roman" w:eastAsia="Times New Roman" w:hAnsi="Times New Roman" w:cs="Times New Roman"/>
          <w:color w:val="000000"/>
          <w:sz w:val="24"/>
          <w:szCs w:val="24"/>
          <w:shd w:val="clear" w:color="auto" w:fill="FFFFFF"/>
          <w:vertAlign w:val="superscript"/>
        </w:rPr>
        <w:footnoteReference w:id="5"/>
      </w:r>
      <w:r w:rsidRPr="00454EE5">
        <w:rPr>
          <w:rFonts w:ascii="Times New Roman" w:eastAsia="Times New Roman" w:hAnsi="Times New Roman" w:cs="Times New Roman"/>
          <w:color w:val="000000"/>
          <w:sz w:val="24"/>
          <w:szCs w:val="24"/>
          <w:shd w:val="clear" w:color="auto" w:fill="FFFFFF"/>
        </w:rPr>
        <w:t xml:space="preserve"> Local Law 45 of 1976</w:t>
      </w:r>
      <w:r w:rsidR="009D0BA7">
        <w:rPr>
          <w:rFonts w:ascii="Times New Roman" w:eastAsia="Times New Roman" w:hAnsi="Times New Roman" w:cs="Times New Roman"/>
          <w:color w:val="000000"/>
          <w:sz w:val="24"/>
          <w:szCs w:val="24"/>
          <w:shd w:val="clear" w:color="auto" w:fill="FFFFFF"/>
        </w:rPr>
        <w:t xml:space="preserve"> </w:t>
      </w:r>
      <w:r w:rsidRPr="00454EE5">
        <w:rPr>
          <w:rFonts w:ascii="Times New Roman" w:eastAsia="Times New Roman" w:hAnsi="Times New Roman" w:cs="Times New Roman"/>
          <w:color w:val="000000"/>
          <w:sz w:val="24"/>
          <w:szCs w:val="24"/>
          <w:shd w:val="clear" w:color="auto" w:fill="FFFFFF"/>
        </w:rPr>
        <w:t xml:space="preserve">empowered </w:t>
      </w:r>
      <w:r w:rsidR="009D0BA7">
        <w:rPr>
          <w:rFonts w:ascii="Times New Roman" w:eastAsia="Times New Roman" w:hAnsi="Times New Roman" w:cs="Times New Roman"/>
          <w:color w:val="000000"/>
          <w:sz w:val="24"/>
          <w:szCs w:val="24"/>
          <w:shd w:val="clear" w:color="auto" w:fill="FFFFFF"/>
        </w:rPr>
        <w:t xml:space="preserve">the City </w:t>
      </w:r>
      <w:r w:rsidRPr="00454EE5">
        <w:rPr>
          <w:rFonts w:ascii="Times New Roman" w:eastAsia="Times New Roman" w:hAnsi="Times New Roman" w:cs="Times New Roman"/>
          <w:color w:val="000000"/>
          <w:sz w:val="24"/>
          <w:szCs w:val="24"/>
          <w:shd w:val="clear" w:color="auto" w:fill="FFFFFF"/>
        </w:rPr>
        <w:t xml:space="preserve">to foreclose on tax liens on properties. The City used this </w:t>
      </w:r>
      <w:r w:rsidRPr="00454EE5">
        <w:rPr>
          <w:rFonts w:ascii="Times New Roman" w:eastAsia="Times New Roman" w:hAnsi="Times New Roman" w:cs="Times New Roman"/>
          <w:i/>
          <w:color w:val="000000"/>
          <w:sz w:val="24"/>
          <w:szCs w:val="24"/>
          <w:shd w:val="clear" w:color="auto" w:fill="FFFFFF"/>
        </w:rPr>
        <w:t>in rem</w:t>
      </w:r>
      <w:r w:rsidRPr="00454EE5">
        <w:rPr>
          <w:rFonts w:ascii="Times New Roman" w:eastAsia="Times New Roman" w:hAnsi="Times New Roman" w:cs="Times New Roman"/>
          <w:color w:val="000000"/>
          <w:sz w:val="24"/>
          <w:szCs w:val="24"/>
          <w:shd w:val="clear" w:color="auto" w:fill="FFFFFF"/>
        </w:rPr>
        <w:t xml:space="preserve"> foreclosure process to forestall further deterioration of the building stock and encourage tax compliance.</w:t>
      </w:r>
      <w:r w:rsidRPr="00454EE5">
        <w:rPr>
          <w:rFonts w:ascii="Times New Roman" w:eastAsia="Times New Roman" w:hAnsi="Times New Roman" w:cs="Times New Roman"/>
          <w:color w:val="000000"/>
          <w:sz w:val="24"/>
          <w:szCs w:val="24"/>
          <w:shd w:val="clear" w:color="auto" w:fill="FFFFFF"/>
          <w:vertAlign w:val="superscript"/>
        </w:rPr>
        <w:footnoteReference w:id="6"/>
      </w:r>
      <w:r w:rsidRPr="00454EE5">
        <w:rPr>
          <w:rFonts w:ascii="Times New Roman" w:eastAsia="Times New Roman" w:hAnsi="Times New Roman" w:cs="Times New Roman"/>
          <w:color w:val="000000"/>
          <w:sz w:val="24"/>
          <w:szCs w:val="24"/>
          <w:shd w:val="clear" w:color="auto" w:fill="FFFFFF"/>
        </w:rPr>
        <w:t xml:space="preserve"> </w:t>
      </w:r>
      <w:r w:rsidR="00BF0417">
        <w:rPr>
          <w:rFonts w:ascii="Times New Roman" w:eastAsia="Times New Roman" w:hAnsi="Times New Roman" w:cs="Times New Roman"/>
          <w:color w:val="000000"/>
          <w:sz w:val="24"/>
          <w:szCs w:val="24"/>
          <w:shd w:val="clear" w:color="auto" w:fill="FFFFFF"/>
        </w:rPr>
        <w:t>Under this authority</w:t>
      </w:r>
      <w:r w:rsidRPr="00454EE5">
        <w:rPr>
          <w:rFonts w:ascii="Times New Roman" w:eastAsia="Times New Roman" w:hAnsi="Times New Roman" w:cs="Times New Roman"/>
          <w:color w:val="000000"/>
          <w:sz w:val="24"/>
          <w:szCs w:val="24"/>
          <w:shd w:val="clear" w:color="auto" w:fill="FFFFFF"/>
        </w:rPr>
        <w:t>, the City had taken title to 5,458 buildings totaling 51,672 units by 1994.</w:t>
      </w:r>
      <w:bookmarkStart w:id="1" w:name="_Ref86938956"/>
      <w:r w:rsidRPr="00454EE5">
        <w:rPr>
          <w:rFonts w:ascii="Times New Roman" w:eastAsia="Times New Roman" w:hAnsi="Times New Roman" w:cs="Times New Roman"/>
          <w:color w:val="000000"/>
          <w:sz w:val="24"/>
          <w:szCs w:val="24"/>
          <w:shd w:val="clear" w:color="auto" w:fill="FFFFFF"/>
          <w:vertAlign w:val="superscript"/>
        </w:rPr>
        <w:footnoteReference w:id="7"/>
      </w:r>
      <w:bookmarkEnd w:id="1"/>
      <w:r w:rsidRPr="00454EE5">
        <w:rPr>
          <w:rFonts w:ascii="Times New Roman" w:eastAsia="Times New Roman" w:hAnsi="Times New Roman" w:cs="Times New Roman"/>
          <w:color w:val="000000"/>
          <w:sz w:val="24"/>
          <w:szCs w:val="24"/>
          <w:shd w:val="clear" w:color="auto" w:fill="FFFFFF"/>
        </w:rPr>
        <w:t xml:space="preserve"> The cost to the City of rehabilitating and maintaining these properties was, on average, $2.2 million per building (approximately $4.</w:t>
      </w:r>
      <w:r w:rsidR="00226BDD">
        <w:rPr>
          <w:rFonts w:ascii="Times New Roman" w:eastAsia="Times New Roman" w:hAnsi="Times New Roman" w:cs="Times New Roman"/>
          <w:color w:val="000000"/>
          <w:sz w:val="24"/>
          <w:szCs w:val="24"/>
          <w:shd w:val="clear" w:color="auto" w:fill="FFFFFF"/>
        </w:rPr>
        <w:t>87</w:t>
      </w:r>
      <w:r w:rsidRPr="00454EE5">
        <w:rPr>
          <w:rFonts w:ascii="Times New Roman" w:eastAsia="Times New Roman" w:hAnsi="Times New Roman" w:cs="Times New Roman"/>
          <w:color w:val="000000"/>
          <w:sz w:val="24"/>
          <w:szCs w:val="24"/>
          <w:shd w:val="clear" w:color="auto" w:fill="FFFFFF"/>
        </w:rPr>
        <w:t xml:space="preserve"> million </w:t>
      </w:r>
      <w:r w:rsidR="00C318FB">
        <w:rPr>
          <w:rFonts w:ascii="Times New Roman" w:eastAsia="Times New Roman" w:hAnsi="Times New Roman" w:cs="Times New Roman"/>
          <w:color w:val="000000"/>
          <w:sz w:val="24"/>
          <w:szCs w:val="24"/>
          <w:shd w:val="clear" w:color="auto" w:fill="FFFFFF"/>
        </w:rPr>
        <w:t>in 2026 dollars</w:t>
      </w:r>
      <w:r w:rsidRPr="00454EE5">
        <w:rPr>
          <w:rFonts w:ascii="Times New Roman" w:eastAsia="Times New Roman" w:hAnsi="Times New Roman" w:cs="Times New Roman"/>
          <w:color w:val="000000"/>
          <w:sz w:val="24"/>
          <w:szCs w:val="24"/>
          <w:shd w:val="clear" w:color="auto" w:fill="FFFFFF"/>
        </w:rPr>
        <w:t>), and the City was losing approximately $209,000 per building in tax revenue (approximately $4</w:t>
      </w:r>
      <w:r w:rsidR="00226BDD">
        <w:rPr>
          <w:rFonts w:ascii="Times New Roman" w:eastAsia="Times New Roman" w:hAnsi="Times New Roman" w:cs="Times New Roman"/>
          <w:color w:val="000000"/>
          <w:sz w:val="24"/>
          <w:szCs w:val="24"/>
          <w:shd w:val="clear" w:color="auto" w:fill="FFFFFF"/>
        </w:rPr>
        <w:t>63</w:t>
      </w:r>
      <w:r w:rsidRPr="00454EE5">
        <w:rPr>
          <w:rFonts w:ascii="Times New Roman" w:eastAsia="Times New Roman" w:hAnsi="Times New Roman" w:cs="Times New Roman"/>
          <w:color w:val="000000"/>
          <w:sz w:val="24"/>
          <w:szCs w:val="24"/>
          <w:shd w:val="clear" w:color="auto" w:fill="FFFFFF"/>
        </w:rPr>
        <w:t>,</w:t>
      </w:r>
      <w:r w:rsidR="00226BDD">
        <w:rPr>
          <w:rFonts w:ascii="Times New Roman" w:eastAsia="Times New Roman" w:hAnsi="Times New Roman" w:cs="Times New Roman"/>
          <w:color w:val="000000"/>
          <w:sz w:val="24"/>
          <w:szCs w:val="24"/>
          <w:shd w:val="clear" w:color="auto" w:fill="FFFFFF"/>
        </w:rPr>
        <w:t>250</w:t>
      </w:r>
      <w:r w:rsidRPr="00454EE5">
        <w:rPr>
          <w:rFonts w:ascii="Times New Roman" w:eastAsia="Times New Roman" w:hAnsi="Times New Roman" w:cs="Times New Roman"/>
          <w:color w:val="000000"/>
          <w:sz w:val="24"/>
          <w:szCs w:val="24"/>
          <w:shd w:val="clear" w:color="auto" w:fill="FFFFFF"/>
        </w:rPr>
        <w:t xml:space="preserve"> </w:t>
      </w:r>
      <w:r w:rsidR="00C318FB">
        <w:rPr>
          <w:rFonts w:ascii="Times New Roman" w:eastAsia="Times New Roman" w:hAnsi="Times New Roman" w:cs="Times New Roman"/>
          <w:color w:val="000000"/>
          <w:sz w:val="24"/>
          <w:szCs w:val="24"/>
          <w:shd w:val="clear" w:color="auto" w:fill="FFFFFF"/>
        </w:rPr>
        <w:t>in 2026 dollars</w:t>
      </w:r>
      <w:r w:rsidRPr="00454EE5">
        <w:rPr>
          <w:rFonts w:ascii="Times New Roman" w:eastAsia="Times New Roman" w:hAnsi="Times New Roman" w:cs="Times New Roman"/>
          <w:color w:val="000000"/>
          <w:sz w:val="24"/>
          <w:szCs w:val="24"/>
          <w:shd w:val="clear" w:color="auto" w:fill="FFFFFF"/>
        </w:rPr>
        <w:t>).</w:t>
      </w:r>
      <w:r w:rsidRPr="00454EE5">
        <w:rPr>
          <w:rFonts w:ascii="Times New Roman" w:eastAsia="Times New Roman" w:hAnsi="Times New Roman" w:cs="Times New Roman"/>
          <w:color w:val="000000"/>
          <w:sz w:val="24"/>
          <w:szCs w:val="24"/>
          <w:shd w:val="clear" w:color="auto" w:fill="FFFFFF"/>
          <w:vertAlign w:val="superscript"/>
        </w:rPr>
        <w:footnoteReference w:id="8"/>
      </w:r>
      <w:r w:rsidRPr="00454EE5">
        <w:rPr>
          <w:rFonts w:ascii="Times New Roman" w:eastAsia="Times New Roman" w:hAnsi="Times New Roman" w:cs="Times New Roman"/>
          <w:color w:val="000000"/>
          <w:sz w:val="24"/>
          <w:szCs w:val="24"/>
          <w:shd w:val="clear" w:color="auto" w:fill="FFFFFF"/>
        </w:rPr>
        <w:t xml:space="preserve"> </w:t>
      </w:r>
    </w:p>
    <w:p w14:paraId="60383286" w14:textId="77777777" w:rsidR="00454EE5" w:rsidRPr="00454EE5" w:rsidRDefault="00454EE5" w:rsidP="00454EE5">
      <w:pPr>
        <w:numPr>
          <w:ilvl w:val="0"/>
          <w:numId w:val="7"/>
        </w:numPr>
        <w:suppressLineNumbers/>
        <w:spacing w:after="0" w:line="240" w:lineRule="auto"/>
        <w:jc w:val="both"/>
        <w:rPr>
          <w:rFonts w:ascii="Times New Roman" w:eastAsia="Calibri" w:hAnsi="Times New Roman" w:cs="Times New Roman"/>
          <w:sz w:val="24"/>
          <w:szCs w:val="24"/>
        </w:rPr>
      </w:pPr>
      <w:r w:rsidRPr="00454EE5">
        <w:rPr>
          <w:rFonts w:ascii="Times New Roman" w:eastAsia="Calibri" w:hAnsi="Times New Roman" w:cs="Times New Roman"/>
          <w:sz w:val="24"/>
          <w:szCs w:val="24"/>
          <w:u w:val="single"/>
        </w:rPr>
        <w:t>The City’s Tax Enforcement Authority and the Creation of the Third Party Transfer Program (“TPT”)</w:t>
      </w:r>
    </w:p>
    <w:p w14:paraId="66F72E52" w14:textId="77777777" w:rsidR="00454EE5" w:rsidRPr="00454EE5" w:rsidRDefault="00454EE5" w:rsidP="00454EE5">
      <w:pPr>
        <w:suppressLineNumbers/>
        <w:spacing w:after="0" w:line="240" w:lineRule="auto"/>
        <w:ind w:left="1080"/>
        <w:jc w:val="both"/>
        <w:rPr>
          <w:rFonts w:ascii="Times New Roman" w:eastAsia="Calibri" w:hAnsi="Times New Roman" w:cs="Times New Roman"/>
          <w:sz w:val="24"/>
          <w:szCs w:val="24"/>
        </w:rPr>
      </w:pPr>
    </w:p>
    <w:p w14:paraId="33B8F25B" w14:textId="61B4276D" w:rsidR="00454EE5" w:rsidRPr="00454EE5" w:rsidRDefault="00454EE5" w:rsidP="00454EE5">
      <w:pPr>
        <w:suppressLineNumbers/>
        <w:spacing w:after="0" w:line="480" w:lineRule="auto"/>
        <w:ind w:firstLine="720"/>
        <w:jc w:val="both"/>
        <w:rPr>
          <w:rFonts w:ascii="Times New Roman" w:eastAsia="Calibri" w:hAnsi="Times New Roman" w:cs="Times New Roman"/>
          <w:sz w:val="24"/>
          <w:szCs w:val="24"/>
        </w:rPr>
      </w:pPr>
      <w:r w:rsidRPr="00454EE5">
        <w:rPr>
          <w:rFonts w:ascii="Times New Roman" w:eastAsia="Calibri" w:hAnsi="Times New Roman" w:cs="Times New Roman"/>
          <w:sz w:val="24"/>
          <w:szCs w:val="24"/>
        </w:rPr>
        <w:t xml:space="preserve">In </w:t>
      </w:r>
      <w:r w:rsidR="007D69FC">
        <w:rPr>
          <w:rFonts w:ascii="Times New Roman" w:eastAsia="Calibri" w:hAnsi="Times New Roman" w:cs="Times New Roman"/>
          <w:sz w:val="24"/>
          <w:szCs w:val="24"/>
        </w:rPr>
        <w:t xml:space="preserve">1996, </w:t>
      </w:r>
      <w:r w:rsidR="007D69FC" w:rsidRPr="00454EE5">
        <w:rPr>
          <w:rFonts w:ascii="Times New Roman" w:eastAsia="Calibri" w:hAnsi="Times New Roman" w:cs="Times New Roman"/>
          <w:sz w:val="24"/>
          <w:szCs w:val="24"/>
        </w:rPr>
        <w:t>the City created the Third Party Transfer program (“TPT” or “the program”)</w:t>
      </w:r>
      <w:r w:rsidR="00986637">
        <w:rPr>
          <w:rFonts w:ascii="Times New Roman" w:eastAsia="Calibri" w:hAnsi="Times New Roman" w:cs="Times New Roman"/>
          <w:sz w:val="24"/>
          <w:szCs w:val="24"/>
        </w:rPr>
        <w:t xml:space="preserve"> via Local Law 37 of 1996</w:t>
      </w:r>
      <w:r w:rsidR="007D69FC">
        <w:rPr>
          <w:rFonts w:ascii="Times New Roman" w:eastAsia="Calibri" w:hAnsi="Times New Roman" w:cs="Times New Roman"/>
          <w:sz w:val="24"/>
          <w:szCs w:val="24"/>
        </w:rPr>
        <w:t xml:space="preserve"> in an effort </w:t>
      </w:r>
      <w:r w:rsidRPr="00454EE5">
        <w:rPr>
          <w:rFonts w:ascii="Times New Roman" w:eastAsia="Calibri" w:hAnsi="Times New Roman" w:cs="Times New Roman"/>
          <w:sz w:val="24"/>
          <w:szCs w:val="24"/>
        </w:rPr>
        <w:t xml:space="preserve">to ease the financial burden </w:t>
      </w:r>
      <w:r w:rsidR="007D69FC">
        <w:rPr>
          <w:rFonts w:ascii="Times New Roman" w:eastAsia="Calibri" w:hAnsi="Times New Roman" w:cs="Times New Roman"/>
          <w:sz w:val="24"/>
          <w:szCs w:val="24"/>
        </w:rPr>
        <w:t xml:space="preserve">resulting from properties that had </w:t>
      </w:r>
      <w:r w:rsidR="007D69FC">
        <w:rPr>
          <w:rFonts w:ascii="Times New Roman" w:eastAsia="Calibri" w:hAnsi="Times New Roman" w:cs="Times New Roman"/>
          <w:sz w:val="24"/>
          <w:szCs w:val="24"/>
        </w:rPr>
        <w:lastRenderedPageBreak/>
        <w:t>been</w:t>
      </w:r>
      <w:r w:rsidR="007D69FC" w:rsidRPr="00454EE5">
        <w:rPr>
          <w:rFonts w:ascii="Times New Roman" w:eastAsia="Calibri" w:hAnsi="Times New Roman" w:cs="Times New Roman"/>
          <w:sz w:val="24"/>
          <w:szCs w:val="24"/>
        </w:rPr>
        <w:t xml:space="preserve"> </w:t>
      </w:r>
      <w:r w:rsidRPr="00454EE5">
        <w:rPr>
          <w:rFonts w:ascii="Times New Roman" w:eastAsia="Calibri" w:hAnsi="Times New Roman" w:cs="Times New Roman"/>
          <w:sz w:val="24"/>
          <w:szCs w:val="24"/>
        </w:rPr>
        <w:t>foreclosed upon.</w:t>
      </w:r>
      <w:r w:rsidRPr="00454EE5">
        <w:rPr>
          <w:rFonts w:ascii="Times New Roman" w:eastAsia="Calibri" w:hAnsi="Times New Roman" w:cs="Times New Roman"/>
          <w:sz w:val="24"/>
          <w:szCs w:val="24"/>
          <w:vertAlign w:val="superscript"/>
        </w:rPr>
        <w:footnoteReference w:id="9"/>
      </w:r>
      <w:r w:rsidRPr="00454EE5">
        <w:rPr>
          <w:rFonts w:ascii="Times New Roman" w:eastAsia="Calibri" w:hAnsi="Times New Roman" w:cs="Times New Roman"/>
          <w:sz w:val="24"/>
          <w:szCs w:val="24"/>
        </w:rPr>
        <w:t xml:space="preserve"> TPT allow</w:t>
      </w:r>
      <w:r w:rsidR="00986637">
        <w:rPr>
          <w:rFonts w:ascii="Times New Roman" w:eastAsia="Calibri" w:hAnsi="Times New Roman" w:cs="Times New Roman"/>
          <w:sz w:val="24"/>
          <w:szCs w:val="24"/>
        </w:rPr>
        <w:t>s</w:t>
      </w:r>
      <w:r w:rsidRPr="00454EE5">
        <w:rPr>
          <w:rFonts w:ascii="Times New Roman" w:eastAsia="Calibri" w:hAnsi="Times New Roman" w:cs="Times New Roman"/>
          <w:sz w:val="24"/>
          <w:szCs w:val="24"/>
        </w:rPr>
        <w:t xml:space="preserve"> the City to foreclose on properties with outstanding municipal debt, but rather than</w:t>
      </w:r>
      <w:r w:rsidR="00A101DB">
        <w:rPr>
          <w:rFonts w:ascii="Times New Roman" w:eastAsia="Calibri" w:hAnsi="Times New Roman" w:cs="Times New Roman"/>
          <w:sz w:val="24"/>
          <w:szCs w:val="24"/>
        </w:rPr>
        <w:t xml:space="preserve"> directly</w:t>
      </w:r>
      <w:r w:rsidRPr="00454EE5">
        <w:rPr>
          <w:rFonts w:ascii="Times New Roman" w:eastAsia="Calibri" w:hAnsi="Times New Roman" w:cs="Times New Roman"/>
          <w:sz w:val="24"/>
          <w:szCs w:val="24"/>
        </w:rPr>
        <w:t xml:space="preserve"> taking ownership</w:t>
      </w:r>
      <w:r w:rsidR="00CC1DBB">
        <w:rPr>
          <w:rFonts w:ascii="Times New Roman" w:eastAsia="Calibri" w:hAnsi="Times New Roman" w:cs="Times New Roman"/>
          <w:sz w:val="24"/>
          <w:szCs w:val="24"/>
        </w:rPr>
        <w:t xml:space="preserve"> of</w:t>
      </w:r>
      <w:r w:rsidRPr="00454EE5">
        <w:rPr>
          <w:rFonts w:ascii="Times New Roman" w:eastAsia="Calibri" w:hAnsi="Times New Roman" w:cs="Times New Roman"/>
          <w:sz w:val="24"/>
          <w:szCs w:val="24"/>
        </w:rPr>
        <w:t xml:space="preserve"> and managing these distressed properties, the City could transfer these properties to a qualified third party to rehabilitate the building.</w:t>
      </w:r>
      <w:r w:rsidRPr="00454EE5">
        <w:rPr>
          <w:rFonts w:ascii="Times New Roman" w:eastAsia="Calibri" w:hAnsi="Times New Roman" w:cs="Times New Roman"/>
          <w:sz w:val="24"/>
          <w:szCs w:val="24"/>
          <w:vertAlign w:val="superscript"/>
        </w:rPr>
        <w:footnoteReference w:id="10"/>
      </w:r>
      <w:r w:rsidRPr="00454EE5">
        <w:rPr>
          <w:rFonts w:ascii="Times New Roman" w:eastAsia="Calibri" w:hAnsi="Times New Roman" w:cs="Times New Roman"/>
          <w:sz w:val="24"/>
          <w:szCs w:val="24"/>
        </w:rPr>
        <w:t xml:space="preserve"> Under the program, eligible distressed properties are those that are both tax delinquent and have outstanding hazardous or immediately hazardous Housing Maintenance Code violations.</w:t>
      </w:r>
      <w:r w:rsidRPr="00454EE5">
        <w:rPr>
          <w:rFonts w:ascii="Times New Roman" w:eastAsia="Calibri" w:hAnsi="Times New Roman" w:cs="Times New Roman"/>
          <w:sz w:val="24"/>
          <w:szCs w:val="24"/>
          <w:vertAlign w:val="superscript"/>
        </w:rPr>
        <w:footnoteReference w:id="11"/>
      </w:r>
      <w:r w:rsidRPr="00454EE5">
        <w:rPr>
          <w:rFonts w:ascii="Times New Roman" w:eastAsia="Calibri" w:hAnsi="Times New Roman" w:cs="Times New Roman"/>
          <w:sz w:val="24"/>
          <w:szCs w:val="24"/>
        </w:rPr>
        <w:t xml:space="preserve"> </w:t>
      </w:r>
    </w:p>
    <w:p w14:paraId="59365C7B" w14:textId="57595BA2" w:rsidR="00454EE5" w:rsidRPr="00454EE5" w:rsidRDefault="00454EE5" w:rsidP="00454EE5">
      <w:pPr>
        <w:suppressLineNumbers/>
        <w:spacing w:after="0" w:line="480" w:lineRule="auto"/>
        <w:ind w:firstLine="720"/>
        <w:jc w:val="both"/>
        <w:rPr>
          <w:rFonts w:ascii="Times New Roman" w:eastAsia="Calibri" w:hAnsi="Times New Roman" w:cs="Times New Roman"/>
          <w:sz w:val="24"/>
          <w:szCs w:val="24"/>
        </w:rPr>
      </w:pPr>
      <w:r w:rsidRPr="00454EE5">
        <w:rPr>
          <w:rFonts w:ascii="Times New Roman" w:eastAsia="Calibri" w:hAnsi="Times New Roman" w:cs="Times New Roman"/>
          <w:sz w:val="24"/>
          <w:szCs w:val="24"/>
        </w:rPr>
        <w:t>For purposes of TPT, tax delinquent properties are those properties that have accrued taxes, assessments, sewer rents, sewer surcharges, water rents, or other charges, which have subsequently become liens on the property.</w:t>
      </w:r>
      <w:r w:rsidRPr="00454EE5">
        <w:rPr>
          <w:rFonts w:ascii="Times New Roman" w:eastAsia="Calibri" w:hAnsi="Times New Roman" w:cs="Times New Roman"/>
          <w:sz w:val="24"/>
          <w:szCs w:val="24"/>
          <w:vertAlign w:val="superscript"/>
        </w:rPr>
        <w:footnoteReference w:id="12"/>
      </w:r>
      <w:r w:rsidRPr="00454EE5">
        <w:rPr>
          <w:rFonts w:ascii="Times New Roman" w:eastAsia="Calibri" w:hAnsi="Times New Roman" w:cs="Times New Roman"/>
          <w:sz w:val="24"/>
          <w:szCs w:val="24"/>
        </w:rPr>
        <w:t xml:space="preserve"> DOF is responsible for valuing and taxing properties, as well as collecting charges levied by other City agencies. DEP is responsible for water and sewer services throughout the City, and if a property has outstanding debts related to these services, DEP can take enforcement collection actions, </w:t>
      </w:r>
      <w:r w:rsidR="00F14404">
        <w:rPr>
          <w:rFonts w:ascii="Times New Roman" w:eastAsia="Calibri" w:hAnsi="Times New Roman" w:cs="Times New Roman"/>
          <w:sz w:val="24"/>
          <w:szCs w:val="24"/>
        </w:rPr>
        <w:t xml:space="preserve">such as </w:t>
      </w:r>
      <w:r w:rsidRPr="00454EE5">
        <w:rPr>
          <w:rFonts w:ascii="Times New Roman" w:eastAsia="Calibri" w:hAnsi="Times New Roman" w:cs="Times New Roman"/>
          <w:sz w:val="24"/>
          <w:szCs w:val="24"/>
        </w:rPr>
        <w:t>including a property in the tax lien sale.</w:t>
      </w:r>
      <w:r w:rsidRPr="00454EE5">
        <w:rPr>
          <w:rFonts w:ascii="Times New Roman" w:eastAsia="Calibri" w:hAnsi="Times New Roman" w:cs="Times New Roman"/>
          <w:sz w:val="24"/>
          <w:szCs w:val="24"/>
          <w:vertAlign w:val="superscript"/>
        </w:rPr>
        <w:footnoteReference w:id="13"/>
      </w:r>
    </w:p>
    <w:p w14:paraId="1586C935" w14:textId="3A83DFA8" w:rsidR="00454EE5" w:rsidRPr="00454EE5" w:rsidRDefault="00454EE5" w:rsidP="00454EE5">
      <w:pPr>
        <w:suppressLineNumbers/>
        <w:spacing w:after="0" w:line="480" w:lineRule="auto"/>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rPr>
        <w:tab/>
      </w:r>
      <w:r w:rsidR="00F14404">
        <w:rPr>
          <w:rFonts w:ascii="Times New Roman" w:eastAsia="Times New Roman" w:hAnsi="Times New Roman" w:cs="Times New Roman"/>
          <w:sz w:val="24"/>
          <w:szCs w:val="24"/>
        </w:rPr>
        <w:t>T</w:t>
      </w:r>
      <w:r w:rsidRPr="00454EE5">
        <w:rPr>
          <w:rFonts w:ascii="Times New Roman" w:eastAsia="Times New Roman" w:hAnsi="Times New Roman" w:cs="Times New Roman"/>
          <w:sz w:val="24"/>
          <w:szCs w:val="24"/>
        </w:rPr>
        <w:t>he City administers the tax lien sale</w:t>
      </w:r>
      <w:r w:rsidR="00F14404" w:rsidRPr="00F14404">
        <w:rPr>
          <w:rFonts w:ascii="Times New Roman" w:eastAsia="Times New Roman" w:hAnsi="Times New Roman" w:cs="Times New Roman"/>
          <w:sz w:val="24"/>
          <w:szCs w:val="24"/>
        </w:rPr>
        <w:t xml:space="preserve"> </w:t>
      </w:r>
      <w:r w:rsidR="00F14404">
        <w:rPr>
          <w:rFonts w:ascii="Times New Roman" w:eastAsia="Times New Roman" w:hAnsi="Times New Roman" w:cs="Times New Roman"/>
          <w:sz w:val="24"/>
          <w:szCs w:val="24"/>
        </w:rPr>
        <w:t>a</w:t>
      </w:r>
      <w:r w:rsidR="00F14404" w:rsidRPr="00454EE5">
        <w:rPr>
          <w:rFonts w:ascii="Times New Roman" w:eastAsia="Times New Roman" w:hAnsi="Times New Roman" w:cs="Times New Roman"/>
          <w:sz w:val="24"/>
          <w:szCs w:val="24"/>
        </w:rPr>
        <w:t>s an</w:t>
      </w:r>
      <w:r w:rsidR="00F14404">
        <w:rPr>
          <w:rFonts w:ascii="Times New Roman" w:eastAsia="Times New Roman" w:hAnsi="Times New Roman" w:cs="Times New Roman"/>
          <w:sz w:val="24"/>
          <w:szCs w:val="24"/>
        </w:rPr>
        <w:t xml:space="preserve"> additional</w:t>
      </w:r>
      <w:r w:rsidR="00F14404" w:rsidRPr="00454EE5">
        <w:rPr>
          <w:rFonts w:ascii="Times New Roman" w:eastAsia="Times New Roman" w:hAnsi="Times New Roman" w:cs="Times New Roman"/>
          <w:sz w:val="24"/>
          <w:szCs w:val="24"/>
        </w:rPr>
        <w:t xml:space="preserve"> tax enforcement and collection mechanism</w:t>
      </w:r>
      <w:r w:rsidRPr="00454EE5">
        <w:rPr>
          <w:rFonts w:ascii="Times New Roman" w:eastAsia="Times New Roman" w:hAnsi="Times New Roman" w:cs="Times New Roman"/>
          <w:sz w:val="24"/>
          <w:szCs w:val="24"/>
        </w:rPr>
        <w:t xml:space="preserve"> </w:t>
      </w:r>
      <w:r w:rsidR="006C7D69">
        <w:rPr>
          <w:rFonts w:ascii="Times New Roman" w:eastAsia="Times New Roman" w:hAnsi="Times New Roman" w:cs="Times New Roman"/>
          <w:sz w:val="24"/>
          <w:szCs w:val="24"/>
        </w:rPr>
        <w:t>by</w:t>
      </w:r>
      <w:r w:rsidR="006C7D69" w:rsidRPr="00454EE5">
        <w:rPr>
          <w:rFonts w:ascii="Times New Roman" w:eastAsia="Times New Roman" w:hAnsi="Times New Roman" w:cs="Times New Roman"/>
          <w:sz w:val="24"/>
          <w:szCs w:val="24"/>
        </w:rPr>
        <w:t xml:space="preserve"> </w:t>
      </w:r>
      <w:r w:rsidRPr="00454EE5">
        <w:rPr>
          <w:rFonts w:ascii="Times New Roman" w:eastAsia="Times New Roman" w:hAnsi="Times New Roman" w:cs="Times New Roman"/>
          <w:sz w:val="24"/>
          <w:szCs w:val="24"/>
        </w:rPr>
        <w:t>empower</w:t>
      </w:r>
      <w:r w:rsidR="006C7D69">
        <w:rPr>
          <w:rFonts w:ascii="Times New Roman" w:eastAsia="Times New Roman" w:hAnsi="Times New Roman" w:cs="Times New Roman"/>
          <w:sz w:val="24"/>
          <w:szCs w:val="24"/>
        </w:rPr>
        <w:t>ing</w:t>
      </w:r>
      <w:r w:rsidRPr="00454EE5">
        <w:rPr>
          <w:rFonts w:ascii="Times New Roman" w:eastAsia="Times New Roman" w:hAnsi="Times New Roman" w:cs="Times New Roman"/>
          <w:sz w:val="24"/>
          <w:szCs w:val="24"/>
        </w:rPr>
        <w:t xml:space="preserve"> DOF to sell real property tax liens. Pursuant to Local Law 26 of 1996, the City could sell tax liens on a property when the lien was unpaid for one year or three years, depending on the building class.</w:t>
      </w:r>
      <w:r w:rsidRPr="00454EE5">
        <w:rPr>
          <w:rFonts w:ascii="Times New Roman" w:eastAsia="Times New Roman" w:hAnsi="Times New Roman" w:cs="Times New Roman"/>
          <w:sz w:val="24"/>
          <w:szCs w:val="24"/>
          <w:vertAlign w:val="superscript"/>
        </w:rPr>
        <w:footnoteReference w:id="14"/>
      </w:r>
      <w:r w:rsidRPr="00454EE5">
        <w:rPr>
          <w:rFonts w:ascii="Times New Roman" w:eastAsia="Times New Roman" w:hAnsi="Times New Roman" w:cs="Times New Roman"/>
          <w:sz w:val="24"/>
          <w:szCs w:val="24"/>
        </w:rPr>
        <w:t xml:space="preserve"> The last lien sale was held on December 17, 2021 and had not been reauthorized until the recent passage of Local Law 82 of 2024.</w:t>
      </w:r>
      <w:r w:rsidRPr="00454EE5">
        <w:rPr>
          <w:rFonts w:ascii="Times New Roman" w:eastAsia="Times New Roman" w:hAnsi="Times New Roman" w:cs="Times New Roman"/>
          <w:sz w:val="24"/>
          <w:szCs w:val="24"/>
          <w:vertAlign w:val="superscript"/>
        </w:rPr>
        <w:footnoteReference w:id="15"/>
      </w:r>
      <w:r w:rsidRPr="00454EE5">
        <w:rPr>
          <w:rFonts w:ascii="Times New Roman" w:eastAsia="Times New Roman" w:hAnsi="Times New Roman" w:cs="Times New Roman"/>
          <w:sz w:val="24"/>
          <w:szCs w:val="24"/>
        </w:rPr>
        <w:t xml:space="preserve"> </w:t>
      </w:r>
    </w:p>
    <w:p w14:paraId="6EE1A6A8" w14:textId="77777777" w:rsidR="00454EE5" w:rsidRPr="00454EE5" w:rsidRDefault="00454EE5" w:rsidP="00454EE5">
      <w:pPr>
        <w:numPr>
          <w:ilvl w:val="0"/>
          <w:numId w:val="7"/>
        </w:numPr>
        <w:suppressLineNumbers/>
        <w:spacing w:after="0" w:line="480" w:lineRule="auto"/>
        <w:jc w:val="both"/>
        <w:rPr>
          <w:rFonts w:ascii="Times New Roman" w:eastAsia="Calibri" w:hAnsi="Times New Roman" w:cs="Times New Roman"/>
          <w:sz w:val="24"/>
          <w:szCs w:val="24"/>
          <w:u w:val="single"/>
        </w:rPr>
      </w:pPr>
      <w:r w:rsidRPr="00454EE5">
        <w:rPr>
          <w:rFonts w:ascii="Times New Roman" w:eastAsia="Calibri" w:hAnsi="Times New Roman" w:cs="Times New Roman"/>
          <w:sz w:val="24"/>
          <w:szCs w:val="24"/>
          <w:u w:val="single"/>
        </w:rPr>
        <w:lastRenderedPageBreak/>
        <w:t xml:space="preserve">Third Party Transfer Process </w:t>
      </w:r>
    </w:p>
    <w:p w14:paraId="61C361E8" w14:textId="6973B481" w:rsidR="00454EE5" w:rsidRPr="00454EE5" w:rsidRDefault="00454EE5" w:rsidP="00454EE5">
      <w:pPr>
        <w:suppressLineNumbers/>
        <w:spacing w:after="0" w:line="480" w:lineRule="auto"/>
        <w:ind w:firstLine="720"/>
        <w:jc w:val="both"/>
        <w:rPr>
          <w:rFonts w:ascii="Times New Roman" w:eastAsia="Calibri" w:hAnsi="Times New Roman" w:cs="Times New Roman"/>
          <w:sz w:val="24"/>
          <w:szCs w:val="24"/>
        </w:rPr>
      </w:pPr>
      <w:r w:rsidRPr="00454EE5">
        <w:rPr>
          <w:rFonts w:ascii="Times New Roman" w:eastAsia="Calibri" w:hAnsi="Times New Roman" w:cs="Times New Roman"/>
          <w:sz w:val="24"/>
          <w:szCs w:val="24"/>
        </w:rPr>
        <w:t xml:space="preserve">TPT has been paused since 2018, but the existing law requires HPD and DOF </w:t>
      </w:r>
      <w:r w:rsidR="009D0BA7">
        <w:rPr>
          <w:rFonts w:ascii="Times New Roman" w:eastAsia="Calibri" w:hAnsi="Times New Roman" w:cs="Times New Roman"/>
          <w:sz w:val="24"/>
          <w:szCs w:val="24"/>
        </w:rPr>
        <w:t xml:space="preserve">to </w:t>
      </w:r>
      <w:r w:rsidRPr="00454EE5">
        <w:rPr>
          <w:rFonts w:ascii="Times New Roman" w:eastAsia="Calibri" w:hAnsi="Times New Roman" w:cs="Times New Roman"/>
          <w:sz w:val="24"/>
          <w:szCs w:val="24"/>
        </w:rPr>
        <w:t xml:space="preserve">select properties to be foreclosed upon </w:t>
      </w:r>
      <w:r w:rsidRPr="00454EE5">
        <w:rPr>
          <w:rFonts w:ascii="Times New Roman" w:eastAsia="Calibri" w:hAnsi="Times New Roman" w:cs="Times New Roman"/>
          <w:i/>
          <w:sz w:val="24"/>
          <w:szCs w:val="24"/>
        </w:rPr>
        <w:t>in rem</w:t>
      </w:r>
      <w:bookmarkStart w:id="2" w:name="_Ref19886699"/>
      <w:r w:rsidRPr="00454EE5">
        <w:rPr>
          <w:rFonts w:ascii="Times New Roman" w:eastAsia="Calibri" w:hAnsi="Times New Roman" w:cs="Times New Roman"/>
          <w:sz w:val="24"/>
          <w:szCs w:val="24"/>
        </w:rPr>
        <w:t>.</w:t>
      </w:r>
      <w:r w:rsidRPr="00454EE5">
        <w:rPr>
          <w:rFonts w:ascii="Times New Roman" w:eastAsia="Calibri" w:hAnsi="Times New Roman" w:cs="Times New Roman"/>
          <w:sz w:val="24"/>
          <w:szCs w:val="24"/>
          <w:vertAlign w:val="superscript"/>
        </w:rPr>
        <w:footnoteReference w:id="16"/>
      </w:r>
      <w:bookmarkEnd w:id="2"/>
      <w:r w:rsidRPr="00454EE5">
        <w:rPr>
          <w:rFonts w:ascii="Times New Roman" w:eastAsia="Calibri" w:hAnsi="Times New Roman" w:cs="Times New Roman"/>
          <w:sz w:val="24"/>
          <w:szCs w:val="24"/>
        </w:rPr>
        <w:t xml:space="preserve"> DOF submits to HPD properties subject to the tax lien sale and HPD selects eligible properties if they meet the statutory definition of “distressed.”</w:t>
      </w:r>
      <w:r w:rsidRPr="00454EE5">
        <w:rPr>
          <w:rFonts w:ascii="Times New Roman" w:eastAsia="Calibri" w:hAnsi="Times New Roman" w:cs="Times New Roman"/>
          <w:sz w:val="24"/>
          <w:szCs w:val="24"/>
          <w:vertAlign w:val="superscript"/>
        </w:rPr>
        <w:footnoteReference w:id="17"/>
      </w:r>
      <w:r w:rsidRPr="00454EE5">
        <w:rPr>
          <w:rFonts w:ascii="Times New Roman" w:eastAsia="Calibri" w:hAnsi="Times New Roman" w:cs="Times New Roman"/>
          <w:sz w:val="24"/>
          <w:szCs w:val="24"/>
        </w:rPr>
        <w:t xml:space="preserve"> A property is “distressed” if it is subject to a tax lien to value ratio that is at least 25% of the property value, or 15% and either (a) has an average of </w:t>
      </w:r>
      <w:r w:rsidR="00226BDD">
        <w:rPr>
          <w:rFonts w:ascii="Times New Roman" w:eastAsia="Calibri" w:hAnsi="Times New Roman" w:cs="Times New Roman"/>
          <w:sz w:val="24"/>
          <w:szCs w:val="24"/>
        </w:rPr>
        <w:t>5</w:t>
      </w:r>
      <w:r w:rsidRPr="00454EE5">
        <w:rPr>
          <w:rFonts w:ascii="Times New Roman" w:eastAsia="Calibri" w:hAnsi="Times New Roman" w:cs="Times New Roman"/>
          <w:sz w:val="24"/>
          <w:szCs w:val="24"/>
        </w:rPr>
        <w:t xml:space="preserve"> or more hazardous and immediately hazardous </w:t>
      </w:r>
      <w:r w:rsidR="0064363A">
        <w:rPr>
          <w:rFonts w:ascii="Times New Roman" w:eastAsia="Calibri" w:hAnsi="Times New Roman" w:cs="Times New Roman"/>
          <w:sz w:val="24"/>
          <w:szCs w:val="24"/>
        </w:rPr>
        <w:t>Housing Maintenance Code</w:t>
      </w:r>
      <w:r w:rsidR="0064363A" w:rsidRPr="00454EE5">
        <w:rPr>
          <w:rFonts w:ascii="Times New Roman" w:eastAsia="Calibri" w:hAnsi="Times New Roman" w:cs="Times New Roman"/>
          <w:sz w:val="24"/>
          <w:szCs w:val="24"/>
        </w:rPr>
        <w:t xml:space="preserve"> </w:t>
      </w:r>
      <w:r w:rsidRPr="00454EE5">
        <w:rPr>
          <w:rFonts w:ascii="Times New Roman" w:eastAsia="Calibri" w:hAnsi="Times New Roman" w:cs="Times New Roman"/>
          <w:sz w:val="24"/>
          <w:szCs w:val="24"/>
        </w:rPr>
        <w:t>violations per unit, or (b) is subject to a lien amounting to at least $1,000 pursuant to HPD’s Emergency Repair Program</w:t>
      </w:r>
      <w:r w:rsidR="00473BF2">
        <w:rPr>
          <w:rFonts w:ascii="Times New Roman" w:eastAsia="Calibri" w:hAnsi="Times New Roman" w:cs="Times New Roman"/>
          <w:sz w:val="24"/>
          <w:szCs w:val="24"/>
        </w:rPr>
        <w:t xml:space="preserve"> (“ERP”)</w:t>
      </w:r>
      <w:r w:rsidRPr="00454EE5">
        <w:rPr>
          <w:rFonts w:ascii="Times New Roman" w:eastAsia="Calibri" w:hAnsi="Times New Roman" w:cs="Times New Roman"/>
          <w:sz w:val="24"/>
          <w:szCs w:val="24"/>
        </w:rPr>
        <w:t>.</w:t>
      </w:r>
      <w:r w:rsidRPr="00454EE5">
        <w:rPr>
          <w:rFonts w:ascii="Times New Roman" w:eastAsia="Calibri" w:hAnsi="Times New Roman" w:cs="Times New Roman"/>
          <w:sz w:val="24"/>
          <w:szCs w:val="24"/>
          <w:vertAlign w:val="superscript"/>
        </w:rPr>
        <w:footnoteReference w:id="18"/>
      </w:r>
      <w:r w:rsidRPr="00454EE5">
        <w:rPr>
          <w:rFonts w:ascii="Times New Roman" w:eastAsia="Calibri" w:hAnsi="Times New Roman" w:cs="Times New Roman"/>
          <w:sz w:val="24"/>
          <w:szCs w:val="24"/>
        </w:rPr>
        <w:t xml:space="preserve"> DOF prepares a list of properties with tax liens subject to foreclosure </w:t>
      </w:r>
      <w:r w:rsidRPr="00454EE5">
        <w:rPr>
          <w:rFonts w:ascii="Times New Roman" w:eastAsia="Times New Roman" w:hAnsi="Times New Roman" w:cs="Times New Roman"/>
          <w:color w:val="212121"/>
          <w:sz w:val="24"/>
          <w:szCs w:val="24"/>
        </w:rPr>
        <w:t>that are within a particular borough or section of a tax map, provided that none of the areas specified are smaller than a tax block.</w:t>
      </w:r>
      <w:r w:rsidRPr="00454EE5">
        <w:rPr>
          <w:rFonts w:ascii="Times New Roman" w:eastAsia="Calibri" w:hAnsi="Times New Roman" w:cs="Times New Roman"/>
          <w:color w:val="212121"/>
          <w:sz w:val="24"/>
          <w:szCs w:val="24"/>
          <w:vertAlign w:val="superscript"/>
        </w:rPr>
        <w:footnoteReference w:id="19"/>
      </w:r>
      <w:r w:rsidRPr="00454EE5">
        <w:rPr>
          <w:rFonts w:ascii="Times New Roman" w:eastAsia="Times New Roman" w:hAnsi="Times New Roman" w:cs="Times New Roman"/>
          <w:color w:val="212121"/>
          <w:sz w:val="24"/>
          <w:szCs w:val="24"/>
        </w:rPr>
        <w:t xml:space="preserve"> HPD has interpreted this provision to mean that once it commences an </w:t>
      </w:r>
      <w:r w:rsidRPr="00454EE5">
        <w:rPr>
          <w:rFonts w:ascii="Times New Roman" w:eastAsia="Times New Roman" w:hAnsi="Times New Roman" w:cs="Times New Roman"/>
          <w:i/>
          <w:color w:val="212121"/>
          <w:sz w:val="24"/>
          <w:szCs w:val="24"/>
        </w:rPr>
        <w:t>in rem</w:t>
      </w:r>
      <w:r w:rsidRPr="00454EE5">
        <w:rPr>
          <w:rFonts w:ascii="Times New Roman" w:eastAsia="Times New Roman" w:hAnsi="Times New Roman" w:cs="Times New Roman"/>
          <w:color w:val="212121"/>
          <w:sz w:val="24"/>
          <w:szCs w:val="24"/>
        </w:rPr>
        <w:t xml:space="preserve"> foreclosure action, it is required to include in the foreclosure action all tax delinquent properties in a particular tax class on the same tax block as any other property selected.</w:t>
      </w:r>
      <w:r w:rsidRPr="00454EE5">
        <w:rPr>
          <w:rFonts w:ascii="Times New Roman" w:eastAsia="Times New Roman" w:hAnsi="Times New Roman" w:cs="Times New Roman"/>
          <w:color w:val="212121"/>
          <w:sz w:val="24"/>
          <w:szCs w:val="24"/>
          <w:vertAlign w:val="superscript"/>
        </w:rPr>
        <w:footnoteReference w:id="20"/>
      </w:r>
      <w:r w:rsidRPr="00454EE5">
        <w:rPr>
          <w:rFonts w:ascii="Times New Roman" w:eastAsia="Times New Roman" w:hAnsi="Times New Roman" w:cs="Times New Roman"/>
          <w:color w:val="212121"/>
          <w:sz w:val="24"/>
          <w:szCs w:val="24"/>
        </w:rPr>
        <w:t xml:space="preserve"> </w:t>
      </w:r>
      <w:r w:rsidR="007862A7">
        <w:rPr>
          <w:rFonts w:ascii="Times New Roman" w:eastAsia="Calibri" w:hAnsi="Times New Roman" w:cs="Times New Roman"/>
          <w:color w:val="212121"/>
          <w:sz w:val="24"/>
          <w:szCs w:val="24"/>
        </w:rPr>
        <w:t>DOF is required to mail</w:t>
      </w:r>
      <w:r w:rsidR="007862A7" w:rsidRPr="00454EE5">
        <w:rPr>
          <w:rFonts w:ascii="Times New Roman" w:eastAsia="Calibri" w:hAnsi="Times New Roman" w:cs="Times New Roman"/>
          <w:sz w:val="24"/>
          <w:szCs w:val="24"/>
        </w:rPr>
        <w:t xml:space="preserve"> </w:t>
      </w:r>
      <w:r w:rsidRPr="00454EE5">
        <w:rPr>
          <w:rFonts w:ascii="Times New Roman" w:eastAsia="Calibri" w:hAnsi="Times New Roman" w:cs="Times New Roman"/>
          <w:sz w:val="24"/>
          <w:szCs w:val="24"/>
        </w:rPr>
        <w:t xml:space="preserve">notices </w:t>
      </w:r>
      <w:r w:rsidR="007862A7">
        <w:rPr>
          <w:rFonts w:ascii="Times New Roman" w:eastAsia="Calibri" w:hAnsi="Times New Roman" w:cs="Times New Roman"/>
          <w:sz w:val="24"/>
          <w:szCs w:val="24"/>
        </w:rPr>
        <w:t xml:space="preserve">to owners </w:t>
      </w:r>
      <w:r w:rsidRPr="00454EE5">
        <w:rPr>
          <w:rFonts w:ascii="Times New Roman" w:eastAsia="Calibri" w:hAnsi="Times New Roman" w:cs="Times New Roman"/>
          <w:sz w:val="24"/>
          <w:szCs w:val="24"/>
        </w:rPr>
        <w:t>prior to the filing of a foreclosure action</w:t>
      </w:r>
      <w:r w:rsidR="007862A7">
        <w:rPr>
          <w:rFonts w:ascii="Times New Roman" w:eastAsia="Calibri" w:hAnsi="Times New Roman" w:cs="Times New Roman"/>
          <w:sz w:val="24"/>
          <w:szCs w:val="24"/>
        </w:rPr>
        <w:t>,</w:t>
      </w:r>
      <w:r w:rsidRPr="00454EE5">
        <w:rPr>
          <w:rFonts w:ascii="Times New Roman" w:eastAsia="Calibri" w:hAnsi="Times New Roman" w:cs="Times New Roman"/>
          <w:sz w:val="24"/>
          <w:szCs w:val="24"/>
        </w:rPr>
        <w:t xml:space="preserve"> and if the</w:t>
      </w:r>
      <w:r w:rsidR="007862A7">
        <w:rPr>
          <w:rFonts w:ascii="Times New Roman" w:eastAsia="Calibri" w:hAnsi="Times New Roman" w:cs="Times New Roman"/>
          <w:sz w:val="24"/>
          <w:szCs w:val="24"/>
        </w:rPr>
        <w:t xml:space="preserve"> owners</w:t>
      </w:r>
      <w:r w:rsidRPr="00454EE5">
        <w:rPr>
          <w:rFonts w:ascii="Times New Roman" w:eastAsia="Calibri" w:hAnsi="Times New Roman" w:cs="Times New Roman"/>
          <w:sz w:val="24"/>
          <w:szCs w:val="24"/>
        </w:rPr>
        <w:t xml:space="preserve"> are able, may pay the outstanding taxes or enter into an installment agreement to prevent a foreclosure action.</w:t>
      </w:r>
      <w:r w:rsidRPr="00454EE5">
        <w:rPr>
          <w:rFonts w:ascii="Times New Roman" w:eastAsia="Calibri" w:hAnsi="Times New Roman" w:cs="Times New Roman"/>
          <w:sz w:val="24"/>
          <w:szCs w:val="24"/>
          <w:vertAlign w:val="superscript"/>
        </w:rPr>
        <w:footnoteReference w:id="21"/>
      </w:r>
      <w:r w:rsidRPr="00454EE5">
        <w:rPr>
          <w:rFonts w:ascii="Times New Roman" w:eastAsia="Calibri" w:hAnsi="Times New Roman" w:cs="Times New Roman"/>
          <w:sz w:val="24"/>
          <w:szCs w:val="24"/>
        </w:rPr>
        <w:t xml:space="preserve"> If the owner is unable to redeem their </w:t>
      </w:r>
      <w:r w:rsidRPr="00454EE5">
        <w:rPr>
          <w:rFonts w:ascii="Times New Roman" w:eastAsia="Calibri" w:hAnsi="Times New Roman" w:cs="Times New Roman"/>
          <w:sz w:val="24"/>
          <w:szCs w:val="24"/>
        </w:rPr>
        <w:lastRenderedPageBreak/>
        <w:t xml:space="preserve">property by paying outstanding taxes or entering into a payment plan, the property proceeds to an </w:t>
      </w:r>
      <w:r w:rsidRPr="00454EE5">
        <w:rPr>
          <w:rFonts w:ascii="Times New Roman" w:eastAsia="Calibri" w:hAnsi="Times New Roman" w:cs="Times New Roman"/>
          <w:i/>
          <w:sz w:val="24"/>
          <w:szCs w:val="24"/>
        </w:rPr>
        <w:t>in rem</w:t>
      </w:r>
      <w:r w:rsidRPr="00454EE5">
        <w:rPr>
          <w:rFonts w:ascii="Times New Roman" w:eastAsia="Calibri" w:hAnsi="Times New Roman" w:cs="Times New Roman"/>
          <w:sz w:val="24"/>
          <w:szCs w:val="24"/>
        </w:rPr>
        <w:t xml:space="preserve"> foreclosure action.</w:t>
      </w:r>
      <w:r w:rsidRPr="00454EE5">
        <w:rPr>
          <w:rFonts w:ascii="Times New Roman" w:eastAsia="Calibri" w:hAnsi="Times New Roman" w:cs="Times New Roman"/>
          <w:sz w:val="24"/>
          <w:szCs w:val="24"/>
          <w:vertAlign w:val="superscript"/>
        </w:rPr>
        <w:t xml:space="preserve"> </w:t>
      </w:r>
      <w:r w:rsidRPr="00454EE5">
        <w:rPr>
          <w:rFonts w:ascii="Times New Roman" w:eastAsia="Calibri" w:hAnsi="Times New Roman" w:cs="Times New Roman"/>
          <w:sz w:val="24"/>
          <w:szCs w:val="24"/>
          <w:vertAlign w:val="superscript"/>
        </w:rPr>
        <w:footnoteReference w:id="22"/>
      </w:r>
      <w:r w:rsidRPr="00454EE5">
        <w:rPr>
          <w:rFonts w:ascii="Times New Roman" w:eastAsia="Calibri" w:hAnsi="Times New Roman" w:cs="Times New Roman"/>
          <w:sz w:val="24"/>
          <w:szCs w:val="24"/>
          <w:vertAlign w:val="superscript"/>
        </w:rPr>
        <w:t xml:space="preserve"> </w:t>
      </w:r>
      <w:r w:rsidRPr="00454EE5">
        <w:rPr>
          <w:rFonts w:ascii="Times New Roman" w:eastAsia="Calibri" w:hAnsi="Times New Roman" w:cs="Times New Roman"/>
          <w:sz w:val="24"/>
          <w:szCs w:val="24"/>
        </w:rPr>
        <w:t xml:space="preserve"> </w:t>
      </w:r>
    </w:p>
    <w:p w14:paraId="1F8FEA42" w14:textId="16E09EC5" w:rsidR="00454EE5" w:rsidRPr="00454EE5" w:rsidRDefault="00454EE5" w:rsidP="00454EE5">
      <w:pPr>
        <w:suppressLineNumbers/>
        <w:spacing w:after="0" w:line="480" w:lineRule="auto"/>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rPr>
        <w:tab/>
        <w:t xml:space="preserve">Once the </w:t>
      </w:r>
      <w:r w:rsidRPr="00454EE5">
        <w:rPr>
          <w:rFonts w:ascii="Times New Roman" w:eastAsia="Times New Roman" w:hAnsi="Times New Roman" w:cs="Times New Roman"/>
          <w:i/>
          <w:sz w:val="24"/>
          <w:szCs w:val="24"/>
        </w:rPr>
        <w:t>in rem</w:t>
      </w:r>
      <w:r w:rsidRPr="00454EE5">
        <w:rPr>
          <w:rFonts w:ascii="Times New Roman" w:eastAsia="Times New Roman" w:hAnsi="Times New Roman" w:cs="Times New Roman"/>
          <w:sz w:val="24"/>
          <w:szCs w:val="24"/>
        </w:rPr>
        <w:t xml:space="preserve"> foreclosure action has commenced, additional notices to the property owner are required and a property owner may still pay the amount of outstanding taxes or enter into an installment agreement to be removed from the TPT program, but these paths to redemption become more stringent as time passes.</w:t>
      </w:r>
      <w:r w:rsidRPr="00454EE5">
        <w:rPr>
          <w:rFonts w:ascii="Times New Roman" w:eastAsia="Times New Roman" w:hAnsi="Times New Roman" w:cs="Times New Roman"/>
          <w:sz w:val="24"/>
          <w:szCs w:val="24"/>
          <w:vertAlign w:val="superscript"/>
        </w:rPr>
        <w:footnoteReference w:id="23"/>
      </w:r>
      <w:r w:rsidRPr="00454EE5">
        <w:rPr>
          <w:rFonts w:ascii="Times New Roman" w:eastAsia="Times New Roman" w:hAnsi="Times New Roman" w:cs="Times New Roman"/>
          <w:sz w:val="24"/>
          <w:szCs w:val="24"/>
        </w:rPr>
        <w:t xml:space="preserve"> Once the court enters a judgment of foreclosure, the property owner has </w:t>
      </w:r>
      <w:r w:rsidR="00473BF2">
        <w:rPr>
          <w:rFonts w:ascii="Times New Roman" w:eastAsia="Times New Roman" w:hAnsi="Times New Roman" w:cs="Times New Roman"/>
          <w:sz w:val="24"/>
          <w:szCs w:val="24"/>
        </w:rPr>
        <w:t>4</w:t>
      </w:r>
      <w:r w:rsidRPr="00454EE5">
        <w:rPr>
          <w:rFonts w:ascii="Times New Roman" w:eastAsia="Times New Roman" w:hAnsi="Times New Roman" w:cs="Times New Roman"/>
          <w:sz w:val="24"/>
          <w:szCs w:val="24"/>
        </w:rPr>
        <w:t xml:space="preserve"> months to redeem their property by paying all of the outstanding taxes.</w:t>
      </w:r>
      <w:r w:rsidRPr="00454EE5">
        <w:rPr>
          <w:rFonts w:ascii="Times New Roman" w:eastAsia="Times New Roman" w:hAnsi="Times New Roman" w:cs="Times New Roman"/>
          <w:sz w:val="24"/>
          <w:szCs w:val="24"/>
          <w:vertAlign w:val="superscript"/>
        </w:rPr>
        <w:footnoteReference w:id="24"/>
      </w:r>
      <w:r w:rsidRPr="00454EE5">
        <w:rPr>
          <w:rFonts w:ascii="Times New Roman" w:eastAsia="Times New Roman" w:hAnsi="Times New Roman" w:cs="Times New Roman"/>
          <w:sz w:val="24"/>
          <w:szCs w:val="24"/>
        </w:rPr>
        <w:t xml:space="preserve"> Again, a homeowner may be able to enter into an installment agreement at DOF’s and HPD’s discretion, if the homeowner has not previously defaulted on a payment agreement for that property.</w:t>
      </w:r>
      <w:r w:rsidRPr="00454EE5">
        <w:rPr>
          <w:rFonts w:ascii="Times New Roman" w:eastAsia="Times New Roman" w:hAnsi="Times New Roman" w:cs="Times New Roman"/>
          <w:sz w:val="24"/>
          <w:szCs w:val="24"/>
          <w:vertAlign w:val="superscript"/>
        </w:rPr>
        <w:footnoteReference w:id="25"/>
      </w:r>
      <w:r w:rsidRPr="00454EE5">
        <w:rPr>
          <w:rFonts w:ascii="Times New Roman" w:eastAsia="Times New Roman" w:hAnsi="Times New Roman" w:cs="Times New Roman"/>
          <w:sz w:val="24"/>
          <w:szCs w:val="24"/>
        </w:rPr>
        <w:t xml:space="preserve"> After the property is foreclosed upon, DOF also notifies the City Council of the proposed transfers.</w:t>
      </w:r>
      <w:r w:rsidRPr="00454EE5">
        <w:rPr>
          <w:rFonts w:ascii="Times New Roman" w:eastAsia="Times New Roman" w:hAnsi="Times New Roman" w:cs="Times New Roman"/>
          <w:sz w:val="24"/>
          <w:szCs w:val="24"/>
          <w:vertAlign w:val="superscript"/>
        </w:rPr>
        <w:footnoteReference w:id="26"/>
      </w:r>
      <w:r w:rsidRPr="00454EE5">
        <w:rPr>
          <w:rFonts w:ascii="Times New Roman" w:eastAsia="Times New Roman" w:hAnsi="Times New Roman" w:cs="Times New Roman"/>
          <w:sz w:val="24"/>
          <w:szCs w:val="24"/>
        </w:rPr>
        <w:t xml:space="preserve"> The City Council has 45 days after such notification to disapprove the transfers</w:t>
      </w:r>
      <w:r w:rsidR="00E11FC9">
        <w:rPr>
          <w:rFonts w:ascii="Times New Roman" w:eastAsia="Times New Roman" w:hAnsi="Times New Roman" w:cs="Times New Roman"/>
          <w:sz w:val="24"/>
          <w:szCs w:val="24"/>
        </w:rPr>
        <w:t>, and must do so via</w:t>
      </w:r>
      <w:r w:rsidRPr="00454EE5">
        <w:rPr>
          <w:rFonts w:ascii="Times New Roman" w:eastAsia="Times New Roman" w:hAnsi="Times New Roman" w:cs="Times New Roman"/>
          <w:sz w:val="24"/>
          <w:szCs w:val="24"/>
        </w:rPr>
        <w:t xml:space="preserve"> local law.</w:t>
      </w:r>
      <w:r w:rsidRPr="00454EE5">
        <w:rPr>
          <w:rFonts w:ascii="Times New Roman" w:eastAsia="Times New Roman" w:hAnsi="Times New Roman" w:cs="Times New Roman"/>
          <w:sz w:val="24"/>
          <w:szCs w:val="24"/>
          <w:vertAlign w:val="superscript"/>
        </w:rPr>
        <w:footnoteReference w:id="27"/>
      </w:r>
      <w:r w:rsidRPr="00454EE5">
        <w:rPr>
          <w:rFonts w:ascii="Times New Roman" w:eastAsia="Times New Roman" w:hAnsi="Times New Roman" w:cs="Times New Roman"/>
          <w:sz w:val="24"/>
          <w:szCs w:val="24"/>
        </w:rPr>
        <w:t xml:space="preserve"> Properties that the City Council disapproves remain with the original property owners.</w:t>
      </w:r>
      <w:r w:rsidRPr="00454EE5">
        <w:rPr>
          <w:rFonts w:ascii="Times New Roman" w:eastAsia="Times New Roman" w:hAnsi="Times New Roman" w:cs="Times New Roman"/>
          <w:sz w:val="24"/>
          <w:szCs w:val="24"/>
          <w:vertAlign w:val="superscript"/>
        </w:rPr>
        <w:footnoteReference w:id="28"/>
      </w:r>
      <w:r w:rsidRPr="00454EE5">
        <w:rPr>
          <w:rFonts w:ascii="Times New Roman" w:eastAsia="Times New Roman" w:hAnsi="Times New Roman" w:cs="Times New Roman"/>
          <w:sz w:val="24"/>
          <w:szCs w:val="24"/>
        </w:rPr>
        <w:t xml:space="preserve"> If the City Council does not affirmatively disapprove of the transfer, the properties are transferred to an interim third party, Neighborhood Restore. This transfer extinguishes all tax liens on the transferred property and must take place between </w:t>
      </w:r>
      <w:r w:rsidR="00473BF2">
        <w:rPr>
          <w:rFonts w:ascii="Times New Roman" w:eastAsia="Times New Roman" w:hAnsi="Times New Roman" w:cs="Times New Roman"/>
          <w:sz w:val="24"/>
          <w:szCs w:val="24"/>
        </w:rPr>
        <w:t>4</w:t>
      </w:r>
      <w:r w:rsidRPr="00454EE5">
        <w:rPr>
          <w:rFonts w:ascii="Times New Roman" w:eastAsia="Times New Roman" w:hAnsi="Times New Roman" w:cs="Times New Roman"/>
          <w:sz w:val="24"/>
          <w:szCs w:val="24"/>
        </w:rPr>
        <w:t xml:space="preserve"> and </w:t>
      </w:r>
      <w:r w:rsidR="00473BF2">
        <w:rPr>
          <w:rFonts w:ascii="Times New Roman" w:eastAsia="Times New Roman" w:hAnsi="Times New Roman" w:cs="Times New Roman"/>
          <w:sz w:val="24"/>
          <w:szCs w:val="24"/>
        </w:rPr>
        <w:t>8</w:t>
      </w:r>
      <w:r w:rsidRPr="00454EE5">
        <w:rPr>
          <w:rFonts w:ascii="Times New Roman" w:eastAsia="Times New Roman" w:hAnsi="Times New Roman" w:cs="Times New Roman"/>
          <w:sz w:val="24"/>
          <w:szCs w:val="24"/>
        </w:rPr>
        <w:t xml:space="preserve"> months after a court renders a final judgment of foreclosure against the property.</w:t>
      </w:r>
      <w:r w:rsidRPr="00454EE5">
        <w:rPr>
          <w:rFonts w:ascii="Times New Roman" w:eastAsia="Times New Roman" w:hAnsi="Times New Roman" w:cs="Times New Roman"/>
          <w:sz w:val="24"/>
          <w:szCs w:val="24"/>
          <w:vertAlign w:val="superscript"/>
        </w:rPr>
        <w:footnoteReference w:id="29"/>
      </w:r>
      <w:r w:rsidRPr="00454EE5">
        <w:rPr>
          <w:rFonts w:ascii="Times New Roman" w:eastAsia="Times New Roman" w:hAnsi="Times New Roman" w:cs="Times New Roman"/>
          <w:sz w:val="24"/>
          <w:szCs w:val="24"/>
        </w:rPr>
        <w:t xml:space="preserve"> </w:t>
      </w:r>
    </w:p>
    <w:p w14:paraId="6F1AABCF" w14:textId="4237A03E" w:rsidR="00454EE5" w:rsidRPr="00454EE5" w:rsidRDefault="00454EE5" w:rsidP="00454EE5">
      <w:pPr>
        <w:suppressLineNumbers/>
        <w:spacing w:after="0" w:line="480" w:lineRule="auto"/>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rPr>
        <w:tab/>
        <w:t>Neighborhood Restore assumes title of the property while a qualified developer, selected by HPD, manages the property and obtains rehabilitation financing.</w:t>
      </w:r>
      <w:r w:rsidRPr="00454EE5">
        <w:rPr>
          <w:rFonts w:ascii="Times New Roman" w:eastAsia="Times New Roman" w:hAnsi="Times New Roman" w:cs="Times New Roman"/>
          <w:sz w:val="24"/>
          <w:szCs w:val="24"/>
          <w:vertAlign w:val="superscript"/>
        </w:rPr>
        <w:footnoteReference w:id="30"/>
      </w:r>
      <w:r w:rsidRPr="00454EE5">
        <w:rPr>
          <w:rFonts w:ascii="Times New Roman" w:eastAsia="Times New Roman" w:hAnsi="Times New Roman" w:cs="Times New Roman"/>
          <w:sz w:val="24"/>
          <w:szCs w:val="24"/>
        </w:rPr>
        <w:t xml:space="preserve"> Neighborhood Restore was formed in 1999 to administer TPT and </w:t>
      </w:r>
      <w:r w:rsidR="002209B1">
        <w:rPr>
          <w:rFonts w:ascii="Times New Roman" w:eastAsia="Times New Roman" w:hAnsi="Times New Roman" w:cs="Times New Roman"/>
          <w:sz w:val="24"/>
          <w:szCs w:val="24"/>
        </w:rPr>
        <w:t xml:space="preserve">is responsible for </w:t>
      </w:r>
      <w:r w:rsidRPr="00454EE5">
        <w:rPr>
          <w:rFonts w:ascii="Times New Roman" w:eastAsia="Times New Roman" w:hAnsi="Times New Roman" w:cs="Times New Roman"/>
          <w:sz w:val="24"/>
          <w:szCs w:val="24"/>
        </w:rPr>
        <w:t>oversee</w:t>
      </w:r>
      <w:r w:rsidR="002209B1">
        <w:rPr>
          <w:rFonts w:ascii="Times New Roman" w:eastAsia="Times New Roman" w:hAnsi="Times New Roman" w:cs="Times New Roman"/>
          <w:sz w:val="24"/>
          <w:szCs w:val="24"/>
        </w:rPr>
        <w:t>ing</w:t>
      </w:r>
      <w:r w:rsidRPr="00454EE5">
        <w:rPr>
          <w:rFonts w:ascii="Times New Roman" w:eastAsia="Times New Roman" w:hAnsi="Times New Roman" w:cs="Times New Roman"/>
          <w:sz w:val="24"/>
          <w:szCs w:val="24"/>
        </w:rPr>
        <w:t xml:space="preserve"> the stabilization, management, </w:t>
      </w:r>
      <w:r w:rsidRPr="00454EE5">
        <w:rPr>
          <w:rFonts w:ascii="Times New Roman" w:eastAsia="Times New Roman" w:hAnsi="Times New Roman" w:cs="Times New Roman"/>
          <w:sz w:val="24"/>
          <w:szCs w:val="24"/>
        </w:rPr>
        <w:lastRenderedPageBreak/>
        <w:t>and rehabilitation process for these properties.</w:t>
      </w:r>
      <w:r w:rsidRPr="00454EE5">
        <w:rPr>
          <w:rFonts w:ascii="Times New Roman" w:eastAsia="Times New Roman" w:hAnsi="Times New Roman" w:cs="Times New Roman"/>
          <w:sz w:val="24"/>
          <w:szCs w:val="24"/>
          <w:vertAlign w:val="superscript"/>
        </w:rPr>
        <w:footnoteReference w:id="31"/>
      </w:r>
      <w:r w:rsidRPr="00454EE5">
        <w:rPr>
          <w:rFonts w:ascii="Times New Roman" w:eastAsia="Times New Roman" w:hAnsi="Times New Roman" w:cs="Times New Roman"/>
          <w:sz w:val="24"/>
          <w:szCs w:val="24"/>
        </w:rPr>
        <w:t xml:space="preserve"> Prior to conveyance to a third party, the third party may be required to execute a regulatory agreement.</w:t>
      </w:r>
      <w:r w:rsidRPr="00454EE5">
        <w:rPr>
          <w:rFonts w:ascii="Times New Roman" w:eastAsia="Times New Roman" w:hAnsi="Times New Roman" w:cs="Times New Roman"/>
          <w:sz w:val="24"/>
          <w:szCs w:val="24"/>
          <w:vertAlign w:val="superscript"/>
        </w:rPr>
        <w:footnoteReference w:id="32"/>
      </w:r>
      <w:r w:rsidRPr="00454EE5">
        <w:rPr>
          <w:rFonts w:ascii="Times New Roman" w:eastAsia="Times New Roman" w:hAnsi="Times New Roman" w:cs="Times New Roman"/>
          <w:sz w:val="24"/>
          <w:szCs w:val="24"/>
        </w:rPr>
        <w:t xml:space="preserve"> Tenants in the subject building also have an opportunity for eventual ownership of the property if the third party sponsors a tenant application for ownership.</w:t>
      </w:r>
      <w:r w:rsidRPr="00454EE5">
        <w:rPr>
          <w:rFonts w:ascii="Times New Roman" w:eastAsia="Times New Roman" w:hAnsi="Times New Roman" w:cs="Times New Roman"/>
          <w:sz w:val="24"/>
          <w:szCs w:val="24"/>
          <w:vertAlign w:val="superscript"/>
        </w:rPr>
        <w:footnoteReference w:id="33"/>
      </w:r>
      <w:r w:rsidRPr="00454EE5">
        <w:rPr>
          <w:rFonts w:ascii="Times New Roman" w:eastAsia="Times New Roman" w:hAnsi="Times New Roman" w:cs="Times New Roman"/>
          <w:sz w:val="24"/>
          <w:szCs w:val="24"/>
        </w:rPr>
        <w:t>After an interim evaluation period, HPD makes a determination whether to approve the transfer to tenant ownership.</w:t>
      </w:r>
      <w:r w:rsidRPr="00454EE5">
        <w:rPr>
          <w:rFonts w:ascii="Times New Roman" w:eastAsia="Times New Roman" w:hAnsi="Times New Roman" w:cs="Times New Roman"/>
          <w:sz w:val="24"/>
          <w:szCs w:val="24"/>
          <w:vertAlign w:val="superscript"/>
        </w:rPr>
        <w:footnoteReference w:id="34"/>
      </w:r>
      <w:r w:rsidRPr="00454EE5">
        <w:rPr>
          <w:rFonts w:ascii="Times New Roman" w:eastAsia="Times New Roman" w:hAnsi="Times New Roman" w:cs="Times New Roman"/>
          <w:sz w:val="24"/>
          <w:szCs w:val="24"/>
        </w:rPr>
        <w:t xml:space="preserve"> The overall timeline has averaged around 2.5 years from when the City commences the foreclosure action to transfer to Neighborhood Restore.</w:t>
      </w:r>
      <w:r w:rsidRPr="00454EE5">
        <w:rPr>
          <w:rFonts w:ascii="Times New Roman" w:eastAsia="Times New Roman" w:hAnsi="Times New Roman" w:cs="Times New Roman"/>
          <w:sz w:val="24"/>
          <w:szCs w:val="24"/>
          <w:vertAlign w:val="superscript"/>
        </w:rPr>
        <w:footnoteReference w:id="35"/>
      </w:r>
      <w:r w:rsidRPr="00454EE5">
        <w:rPr>
          <w:rFonts w:ascii="Times New Roman" w:eastAsia="Times New Roman" w:hAnsi="Times New Roman" w:cs="Times New Roman"/>
          <w:sz w:val="24"/>
          <w:szCs w:val="24"/>
        </w:rPr>
        <w:t xml:space="preserve"> </w:t>
      </w:r>
    </w:p>
    <w:p w14:paraId="6D3E0920" w14:textId="77777777" w:rsidR="00454EE5" w:rsidRPr="00454EE5" w:rsidRDefault="00454EE5" w:rsidP="00454EE5">
      <w:pPr>
        <w:numPr>
          <w:ilvl w:val="0"/>
          <w:numId w:val="7"/>
        </w:numPr>
        <w:suppressLineNumbers/>
        <w:spacing w:after="0" w:line="480" w:lineRule="auto"/>
        <w:jc w:val="both"/>
        <w:rPr>
          <w:rFonts w:ascii="Times New Roman" w:eastAsia="Times New Roman" w:hAnsi="Times New Roman" w:cs="Times New Roman"/>
          <w:sz w:val="24"/>
          <w:szCs w:val="24"/>
          <w:u w:val="single"/>
        </w:rPr>
      </w:pPr>
      <w:r w:rsidRPr="00454EE5">
        <w:rPr>
          <w:rFonts w:ascii="Times New Roman" w:eastAsia="Times New Roman" w:hAnsi="Times New Roman" w:cs="Times New Roman"/>
          <w:sz w:val="24"/>
          <w:szCs w:val="24"/>
          <w:u w:val="single"/>
        </w:rPr>
        <w:t>Round X</w:t>
      </w:r>
    </w:p>
    <w:p w14:paraId="7FF1043C" w14:textId="0E349CA9" w:rsidR="00454EE5" w:rsidRPr="00454EE5" w:rsidRDefault="00454EE5" w:rsidP="00454EE5">
      <w:pPr>
        <w:suppressLineNumbers/>
        <w:spacing w:after="0" w:line="480" w:lineRule="auto"/>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rPr>
        <w:tab/>
        <w:t xml:space="preserve"> Since 1996, there have been </w:t>
      </w:r>
      <w:r w:rsidR="00226BDD">
        <w:rPr>
          <w:rFonts w:ascii="Times New Roman" w:eastAsia="Times New Roman" w:hAnsi="Times New Roman" w:cs="Times New Roman"/>
          <w:sz w:val="24"/>
          <w:szCs w:val="24"/>
        </w:rPr>
        <w:t>10</w:t>
      </w:r>
      <w:r w:rsidRPr="00454EE5">
        <w:rPr>
          <w:rFonts w:ascii="Times New Roman" w:eastAsia="Times New Roman" w:hAnsi="Times New Roman" w:cs="Times New Roman"/>
          <w:sz w:val="24"/>
          <w:szCs w:val="24"/>
        </w:rPr>
        <w:t xml:space="preserve"> rounds of TPT. The last round, Round X, ended in 2018.  At the close of Round X, 62 properties were transferred to Neighborhood Restore.</w:t>
      </w:r>
      <w:bookmarkStart w:id="3" w:name="_Ref86939679"/>
      <w:r w:rsidRPr="00454EE5">
        <w:rPr>
          <w:rFonts w:ascii="Times New Roman" w:eastAsia="Times New Roman" w:hAnsi="Times New Roman" w:cs="Times New Roman"/>
          <w:sz w:val="24"/>
          <w:szCs w:val="24"/>
          <w:vertAlign w:val="superscript"/>
        </w:rPr>
        <w:footnoteReference w:id="36"/>
      </w:r>
      <w:bookmarkEnd w:id="3"/>
      <w:r w:rsidRPr="00454EE5">
        <w:rPr>
          <w:rFonts w:ascii="Times New Roman" w:eastAsia="Times New Roman" w:hAnsi="Times New Roman" w:cs="Times New Roman"/>
          <w:sz w:val="24"/>
          <w:szCs w:val="24"/>
        </w:rPr>
        <w:t xml:space="preserve"> Round X generated significant attention from the media and from elected officials who raised concerns, including speculation that some of the properties selected for inclusion in TPT appeared to be in fine physical and financial condition.</w:t>
      </w:r>
      <w:r w:rsidRPr="00454EE5">
        <w:rPr>
          <w:rFonts w:ascii="Times New Roman" w:eastAsia="Times New Roman" w:hAnsi="Times New Roman" w:cs="Times New Roman"/>
          <w:sz w:val="24"/>
          <w:szCs w:val="24"/>
          <w:vertAlign w:val="superscript"/>
        </w:rPr>
        <w:footnoteReference w:id="37"/>
      </w:r>
      <w:r w:rsidRPr="00454EE5">
        <w:rPr>
          <w:rFonts w:ascii="Times New Roman" w:eastAsia="Times New Roman" w:hAnsi="Times New Roman" w:cs="Times New Roman"/>
          <w:sz w:val="24"/>
          <w:szCs w:val="24"/>
        </w:rPr>
        <w:t xml:space="preserve"> Some properties that were not statutorily distressed were included in Round X due to their proximity to other distressed properties. This also contributed to the transfers being concentrated in certain neighborhoods. Properties were selected in each borough except Staten Island, and within the other four boroughs, there was a large concentration of properties in 11 neighborhoods, accounting for approximately 50% of the properties selected </w:t>
      </w:r>
      <w:r w:rsidRPr="00454EE5">
        <w:rPr>
          <w:rFonts w:ascii="Times New Roman" w:eastAsia="Times New Roman" w:hAnsi="Times New Roman" w:cs="Times New Roman"/>
          <w:sz w:val="24"/>
          <w:szCs w:val="24"/>
        </w:rPr>
        <w:lastRenderedPageBreak/>
        <w:t>for Round X.</w:t>
      </w:r>
      <w:r w:rsidRPr="00454EE5">
        <w:rPr>
          <w:rFonts w:ascii="Times New Roman" w:eastAsia="Times New Roman" w:hAnsi="Times New Roman" w:cs="Times New Roman"/>
          <w:sz w:val="24"/>
          <w:szCs w:val="24"/>
          <w:vertAlign w:val="superscript"/>
        </w:rPr>
        <w:footnoteReference w:id="38"/>
      </w:r>
      <w:r w:rsidRPr="00454EE5">
        <w:rPr>
          <w:rFonts w:ascii="Times New Roman" w:eastAsia="Times New Roman" w:hAnsi="Times New Roman" w:cs="Times New Roman"/>
          <w:sz w:val="24"/>
          <w:szCs w:val="24"/>
        </w:rPr>
        <w:t xml:space="preserve"> The law requires that all tax delinquent properties in a particular tax class on the same tax block as any other property selected through TPT must be included in the foreclosure action, even if it did not meet the statutory definition of distressed.</w:t>
      </w:r>
      <w:r w:rsidRPr="00454EE5">
        <w:rPr>
          <w:rFonts w:ascii="Times New Roman" w:eastAsia="Times New Roman" w:hAnsi="Times New Roman" w:cs="Times New Roman"/>
          <w:sz w:val="24"/>
          <w:szCs w:val="24"/>
          <w:vertAlign w:val="superscript"/>
        </w:rPr>
        <w:footnoteReference w:id="39"/>
      </w:r>
      <w:r w:rsidRPr="00454EE5">
        <w:rPr>
          <w:rFonts w:ascii="Times New Roman" w:eastAsia="Times New Roman" w:hAnsi="Times New Roman" w:cs="Times New Roman"/>
          <w:sz w:val="24"/>
          <w:szCs w:val="24"/>
        </w:rPr>
        <w:t xml:space="preserve"> This “block sweep” can lead to the transfer of a property that is not otherwise distressed, but that has an outstanding tax lien and is on the same block as a statutorily distressed property.</w:t>
      </w:r>
      <w:r w:rsidRPr="00454EE5">
        <w:rPr>
          <w:rFonts w:ascii="Times New Roman" w:eastAsia="Times New Roman" w:hAnsi="Times New Roman" w:cs="Times New Roman"/>
          <w:sz w:val="24"/>
          <w:szCs w:val="24"/>
          <w:vertAlign w:val="superscript"/>
        </w:rPr>
        <w:footnoteReference w:id="40"/>
      </w:r>
      <w:r w:rsidRPr="00454EE5">
        <w:rPr>
          <w:rFonts w:ascii="Times New Roman" w:eastAsia="Times New Roman" w:hAnsi="Times New Roman" w:cs="Times New Roman"/>
          <w:sz w:val="24"/>
          <w:szCs w:val="24"/>
        </w:rPr>
        <w:t xml:space="preserve"> The small tax debt of some of these properties, relative to the property value, especially in communities of color, left homeowners feeling targeted by the program.</w:t>
      </w:r>
      <w:r w:rsidRPr="00454EE5">
        <w:rPr>
          <w:rFonts w:ascii="Times New Roman" w:eastAsia="Times New Roman" w:hAnsi="Times New Roman" w:cs="Times New Roman"/>
          <w:sz w:val="24"/>
          <w:szCs w:val="24"/>
          <w:vertAlign w:val="superscript"/>
        </w:rPr>
        <w:footnoteReference w:id="41"/>
      </w:r>
      <w:r w:rsidRPr="00454EE5">
        <w:rPr>
          <w:rFonts w:ascii="Times New Roman" w:eastAsia="Times New Roman" w:hAnsi="Times New Roman" w:cs="Times New Roman"/>
          <w:sz w:val="24"/>
          <w:szCs w:val="24"/>
        </w:rPr>
        <w:t xml:space="preserve"> </w:t>
      </w:r>
    </w:p>
    <w:p w14:paraId="5C3C7C7D" w14:textId="77777777" w:rsidR="00454EE5" w:rsidRPr="00454EE5" w:rsidRDefault="00454EE5" w:rsidP="00454EE5">
      <w:pPr>
        <w:suppressLineNumbers/>
        <w:spacing w:after="0" w:line="480" w:lineRule="auto"/>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rPr>
        <w:tab/>
        <w:t>Further, homeowners of properties that were included in Round X expressed concerns that the City provided them with little notice and opportunity to redeem their properties from TPT.</w:t>
      </w:r>
      <w:r w:rsidRPr="00454EE5">
        <w:rPr>
          <w:rFonts w:ascii="Times New Roman" w:eastAsia="Times New Roman" w:hAnsi="Times New Roman" w:cs="Times New Roman"/>
          <w:sz w:val="24"/>
          <w:szCs w:val="24"/>
          <w:vertAlign w:val="superscript"/>
        </w:rPr>
        <w:footnoteReference w:id="42"/>
      </w:r>
      <w:r w:rsidRPr="00454EE5">
        <w:rPr>
          <w:rFonts w:ascii="Times New Roman" w:eastAsia="Times New Roman" w:hAnsi="Times New Roman" w:cs="Times New Roman"/>
          <w:sz w:val="24"/>
          <w:szCs w:val="24"/>
        </w:rPr>
        <w:t xml:space="preserve"> Although HPD and DOF have stated they provided the statutory notices required for the administration of TPT, property owners have stated that they did not receive notice of the </w:t>
      </w:r>
      <w:r w:rsidRPr="00454EE5">
        <w:rPr>
          <w:rFonts w:ascii="Times New Roman" w:eastAsia="Times New Roman" w:hAnsi="Times New Roman" w:cs="Times New Roman"/>
          <w:i/>
          <w:sz w:val="24"/>
          <w:szCs w:val="24"/>
        </w:rPr>
        <w:t xml:space="preserve">in rem </w:t>
      </w:r>
      <w:r w:rsidRPr="00454EE5">
        <w:rPr>
          <w:rFonts w:ascii="Times New Roman" w:eastAsia="Times New Roman" w:hAnsi="Times New Roman" w:cs="Times New Roman"/>
          <w:sz w:val="24"/>
          <w:szCs w:val="24"/>
        </w:rPr>
        <w:t>proceedings.</w:t>
      </w:r>
      <w:r w:rsidRPr="00454EE5">
        <w:rPr>
          <w:rFonts w:ascii="Times New Roman" w:eastAsia="Times New Roman" w:hAnsi="Times New Roman" w:cs="Times New Roman"/>
          <w:sz w:val="24"/>
          <w:szCs w:val="24"/>
          <w:vertAlign w:val="superscript"/>
        </w:rPr>
        <w:footnoteReference w:id="43"/>
      </w:r>
      <w:r w:rsidRPr="00454EE5">
        <w:rPr>
          <w:rFonts w:ascii="Times New Roman" w:eastAsia="Times New Roman" w:hAnsi="Times New Roman" w:cs="Times New Roman"/>
          <w:sz w:val="24"/>
          <w:szCs w:val="24"/>
        </w:rPr>
        <w:t xml:space="preserve"> </w:t>
      </w:r>
    </w:p>
    <w:p w14:paraId="3DF8D770" w14:textId="37C0BD81" w:rsidR="00454EE5" w:rsidRPr="000C3826" w:rsidRDefault="00454EE5" w:rsidP="000C3826">
      <w:pPr>
        <w:suppressLineNumbers/>
        <w:spacing w:after="0" w:line="480" w:lineRule="auto"/>
        <w:ind w:firstLine="720"/>
        <w:jc w:val="both"/>
        <w:rPr>
          <w:rFonts w:ascii="Times New Roman" w:hAnsi="Times New Roman" w:cs="Times New Roman"/>
          <w:sz w:val="24"/>
          <w:szCs w:val="24"/>
          <w:shd w:val="clear" w:color="auto" w:fill="FFFFFF"/>
        </w:rPr>
      </w:pPr>
      <w:r w:rsidRPr="00454EE5">
        <w:rPr>
          <w:rFonts w:ascii="Times New Roman" w:hAnsi="Times New Roman" w:cs="Times New Roman"/>
          <w:sz w:val="24"/>
          <w:szCs w:val="24"/>
        </w:rPr>
        <w:t xml:space="preserve">Finally, Round X included a large number of properties owned by Housing Development Fund Companies (“HDFCs”). HDFCs are created pursuant to the </w:t>
      </w:r>
      <w:r w:rsidRPr="00454EE5">
        <w:rPr>
          <w:rFonts w:ascii="Times New Roman" w:hAnsi="Times New Roman" w:cs="Times New Roman"/>
          <w:sz w:val="24"/>
          <w:szCs w:val="24"/>
          <w:shd w:val="clear" w:color="auto" w:fill="FFFFFF"/>
        </w:rPr>
        <w:t>“housing development fund companies law” found in article XI of the New York State Private Housing Finance Law.</w:t>
      </w:r>
      <w:r w:rsidRPr="00454EE5">
        <w:rPr>
          <w:rFonts w:ascii="Times New Roman" w:hAnsi="Times New Roman" w:cs="Times New Roman"/>
          <w:sz w:val="24"/>
          <w:szCs w:val="24"/>
          <w:shd w:val="clear" w:color="auto" w:fill="FFFFFF"/>
          <w:vertAlign w:val="superscript"/>
        </w:rPr>
        <w:footnoteReference w:id="44"/>
      </w:r>
      <w:r w:rsidRPr="00454EE5">
        <w:rPr>
          <w:rFonts w:ascii="Times New Roman" w:hAnsi="Times New Roman" w:cs="Times New Roman"/>
          <w:sz w:val="24"/>
          <w:szCs w:val="24"/>
          <w:shd w:val="clear" w:color="auto" w:fill="FFFFFF"/>
        </w:rPr>
        <w:t xml:space="preserve"> Cooperative owners are shareholders in the cooperative corporation that owns the real property. HDFC cooperatives are subject to supervision by HPD and have reduced real estate taxes in </w:t>
      </w:r>
      <w:r w:rsidRPr="00454EE5">
        <w:rPr>
          <w:rFonts w:ascii="Times New Roman" w:hAnsi="Times New Roman" w:cs="Times New Roman"/>
          <w:sz w:val="24"/>
          <w:szCs w:val="24"/>
          <w:shd w:val="clear" w:color="auto" w:fill="FFFFFF"/>
        </w:rPr>
        <w:lastRenderedPageBreak/>
        <w:t>exchange for certain restrictions like maximum rents, regulatory agreements, income restrictions, and resale limitations.</w:t>
      </w:r>
      <w:r w:rsidRPr="00454EE5">
        <w:rPr>
          <w:rFonts w:ascii="Times New Roman" w:hAnsi="Times New Roman" w:cs="Times New Roman"/>
          <w:sz w:val="24"/>
          <w:szCs w:val="24"/>
          <w:shd w:val="clear" w:color="auto" w:fill="FFFFFF"/>
          <w:vertAlign w:val="superscript"/>
        </w:rPr>
        <w:footnoteReference w:id="45"/>
      </w:r>
      <w:r w:rsidRPr="00454EE5">
        <w:rPr>
          <w:rFonts w:ascii="Times New Roman" w:hAnsi="Times New Roman" w:cs="Times New Roman"/>
          <w:sz w:val="24"/>
          <w:szCs w:val="24"/>
          <w:shd w:val="clear" w:color="auto" w:fill="FFFFFF"/>
        </w:rPr>
        <w:t xml:space="preserve"> </w:t>
      </w:r>
      <w:r w:rsidRPr="00454EE5">
        <w:rPr>
          <w:rFonts w:ascii="Times New Roman" w:hAnsi="Times New Roman" w:cs="Times New Roman"/>
          <w:sz w:val="24"/>
          <w:szCs w:val="24"/>
        </w:rPr>
        <w:t>Of the 62 properties transferred at the close of Round X, 25 properties were HDFCs.</w:t>
      </w:r>
      <w:r w:rsidRPr="00454EE5">
        <w:rPr>
          <w:rFonts w:ascii="Times New Roman" w:hAnsi="Times New Roman" w:cs="Times New Roman"/>
          <w:sz w:val="24"/>
          <w:szCs w:val="24"/>
          <w:vertAlign w:val="superscript"/>
        </w:rPr>
        <w:footnoteReference w:id="46"/>
      </w:r>
      <w:r w:rsidRPr="00454EE5">
        <w:rPr>
          <w:rFonts w:ascii="Times New Roman" w:hAnsi="Times New Roman" w:cs="Times New Roman"/>
          <w:sz w:val="24"/>
          <w:szCs w:val="24"/>
        </w:rPr>
        <w:t xml:space="preserve"> The current New York City tax lien sale process specifically exempts HDFCs, and HPD has acknowledged that the only enforcement option available to the City with respect to HDFCs with outstanding arrears is to put the buildings through the TPT process.</w:t>
      </w:r>
      <w:r w:rsidRPr="00454EE5">
        <w:rPr>
          <w:rFonts w:ascii="Times New Roman" w:hAnsi="Times New Roman" w:cs="Times New Roman"/>
          <w:sz w:val="24"/>
          <w:szCs w:val="24"/>
          <w:vertAlign w:val="superscript"/>
        </w:rPr>
        <w:footnoteReference w:id="47"/>
      </w:r>
      <w:r w:rsidRPr="00454EE5">
        <w:rPr>
          <w:rFonts w:ascii="Times New Roman" w:hAnsi="Times New Roman" w:cs="Times New Roman"/>
          <w:sz w:val="24"/>
          <w:szCs w:val="24"/>
        </w:rPr>
        <w:t xml:space="preserve"> Following Round X, TPT has been paused and no further properties have been transferred.</w:t>
      </w:r>
      <w:r w:rsidRPr="00454EE5">
        <w:rPr>
          <w:rFonts w:ascii="Times New Roman" w:hAnsi="Times New Roman" w:cs="Times New Roman"/>
          <w:sz w:val="24"/>
          <w:szCs w:val="24"/>
          <w:vertAlign w:val="superscript"/>
        </w:rPr>
        <w:footnoteReference w:id="48"/>
      </w:r>
      <w:r w:rsidRPr="00454EE5">
        <w:rPr>
          <w:rFonts w:ascii="Times New Roman" w:hAnsi="Times New Roman" w:cs="Times New Roman"/>
          <w:sz w:val="24"/>
          <w:szCs w:val="24"/>
        </w:rPr>
        <w:t xml:space="preserve"> </w:t>
      </w:r>
      <w:bookmarkStart w:id="4" w:name="_Hlk221108893"/>
      <w:r w:rsidRPr="00454EE5">
        <w:rPr>
          <w:rFonts w:ascii="Times New Roman" w:eastAsia="Times New Roman" w:hAnsi="Times New Roman" w:cs="Times New Roman"/>
          <w:sz w:val="24"/>
          <w:szCs w:val="24"/>
        </w:rPr>
        <w:t xml:space="preserve"> </w:t>
      </w:r>
      <w:bookmarkEnd w:id="4"/>
    </w:p>
    <w:p w14:paraId="00C5AD20" w14:textId="6B0B3899" w:rsidR="00284E9D" w:rsidRDefault="00454EE5" w:rsidP="00454EE5">
      <w:pPr>
        <w:suppressLineNumbers/>
        <w:spacing w:after="0" w:line="480" w:lineRule="auto"/>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rPr>
        <w:tab/>
        <w:t>Since the program was paused, efforts have been made to reform the program generally, and to address the issues raised over Round X specifically. The Committee held a joint hearing with the City Council Committee on Oversight and Investigations on TPT in 2019 in response to the issues raised around Round X.</w:t>
      </w:r>
      <w:r w:rsidRPr="00454EE5">
        <w:rPr>
          <w:rFonts w:ascii="Times New Roman" w:eastAsia="Times New Roman" w:hAnsi="Times New Roman" w:cs="Times New Roman"/>
          <w:sz w:val="24"/>
          <w:szCs w:val="24"/>
          <w:vertAlign w:val="superscript"/>
        </w:rPr>
        <w:footnoteReference w:id="49"/>
      </w:r>
      <w:r w:rsidRPr="00454EE5">
        <w:rPr>
          <w:rFonts w:ascii="Times New Roman" w:eastAsia="Times New Roman" w:hAnsi="Times New Roman" w:cs="Times New Roman"/>
          <w:sz w:val="24"/>
          <w:szCs w:val="24"/>
        </w:rPr>
        <w:t xml:space="preserve"> In 2021, a working group co-chaired by then-Commissioner of HPD Louise Carroll and then-Chair of the Housing &amp; Buildings Committee Robert Cornegy, Jr., and comprised of various housing advocates, assessed the program and provided recommendations on how to reform it.</w:t>
      </w:r>
      <w:r w:rsidRPr="00454EE5">
        <w:rPr>
          <w:rFonts w:ascii="Times New Roman" w:eastAsia="Times New Roman" w:hAnsi="Times New Roman" w:cs="Times New Roman"/>
          <w:sz w:val="24"/>
          <w:szCs w:val="24"/>
          <w:vertAlign w:val="superscript"/>
        </w:rPr>
        <w:footnoteReference w:id="50"/>
      </w:r>
      <w:r w:rsidRPr="00454EE5">
        <w:rPr>
          <w:rFonts w:ascii="Times New Roman" w:eastAsia="Times New Roman" w:hAnsi="Times New Roman" w:cs="Times New Roman"/>
          <w:sz w:val="24"/>
          <w:szCs w:val="24"/>
        </w:rPr>
        <w:t xml:space="preserve"> The Committee heard Int. </w:t>
      </w:r>
      <w:r w:rsidR="009D0BA7">
        <w:rPr>
          <w:rFonts w:ascii="Times New Roman" w:eastAsia="Times New Roman" w:hAnsi="Times New Roman" w:cs="Times New Roman"/>
          <w:sz w:val="24"/>
          <w:szCs w:val="24"/>
        </w:rPr>
        <w:t xml:space="preserve">No. </w:t>
      </w:r>
      <w:r w:rsidRPr="00454EE5">
        <w:rPr>
          <w:rFonts w:ascii="Times New Roman" w:eastAsia="Times New Roman" w:hAnsi="Times New Roman" w:cs="Times New Roman"/>
          <w:sz w:val="24"/>
          <w:szCs w:val="24"/>
        </w:rPr>
        <w:t>2444-2021, sponsored by Council Member Cornegy, in relation to the transfer of distressed properties to third parties, on November 9, 2021.</w:t>
      </w:r>
      <w:r w:rsidRPr="00454EE5">
        <w:rPr>
          <w:rFonts w:ascii="Times New Roman" w:eastAsia="Times New Roman" w:hAnsi="Times New Roman" w:cs="Times New Roman"/>
          <w:sz w:val="24"/>
          <w:szCs w:val="24"/>
          <w:vertAlign w:val="superscript"/>
        </w:rPr>
        <w:footnoteReference w:id="51"/>
      </w:r>
      <w:r w:rsidRPr="00454EE5">
        <w:rPr>
          <w:rFonts w:ascii="Times New Roman" w:eastAsia="Times New Roman" w:hAnsi="Times New Roman" w:cs="Times New Roman"/>
          <w:sz w:val="24"/>
          <w:szCs w:val="24"/>
        </w:rPr>
        <w:t xml:space="preserve"> The feedback on Round X was contentious and raised many concerns and litigation since the program was paused. Multiple lawsuits have been filed regarding the </w:t>
      </w:r>
      <w:r w:rsidRPr="00454EE5">
        <w:rPr>
          <w:rFonts w:ascii="Times New Roman" w:eastAsia="Times New Roman" w:hAnsi="Times New Roman" w:cs="Times New Roman"/>
          <w:sz w:val="24"/>
          <w:szCs w:val="24"/>
        </w:rPr>
        <w:lastRenderedPageBreak/>
        <w:t>foreclosure of the properties in Round X, some of which are still ongoing.</w:t>
      </w:r>
      <w:r w:rsidRPr="00454EE5">
        <w:rPr>
          <w:rFonts w:ascii="Times New Roman" w:eastAsia="Times New Roman" w:hAnsi="Times New Roman" w:cs="Times New Roman"/>
          <w:sz w:val="24"/>
          <w:szCs w:val="24"/>
          <w:vertAlign w:val="superscript"/>
        </w:rPr>
        <w:footnoteReference w:id="52"/>
      </w:r>
      <w:r w:rsidR="009D0BA7">
        <w:rPr>
          <w:rFonts w:ascii="Times New Roman" w:eastAsia="Times New Roman" w:hAnsi="Times New Roman" w:cs="Times New Roman"/>
          <w:sz w:val="24"/>
          <w:szCs w:val="24"/>
        </w:rPr>
        <w:t xml:space="preserve"> In September 2024, the Committee heard Int. No. 1063-2024, sponsored by Council Member P. Sanchez,</w:t>
      </w:r>
      <w:r w:rsidRPr="00454EE5">
        <w:rPr>
          <w:rFonts w:ascii="Times New Roman" w:eastAsia="Times New Roman" w:hAnsi="Times New Roman" w:cs="Times New Roman"/>
          <w:sz w:val="24"/>
          <w:szCs w:val="24"/>
        </w:rPr>
        <w:t xml:space="preserve"> </w:t>
      </w:r>
      <w:r w:rsidR="009D0BA7" w:rsidRPr="009D0BA7">
        <w:rPr>
          <w:rFonts w:ascii="Times New Roman" w:eastAsia="Times New Roman" w:hAnsi="Times New Roman" w:cs="Times New Roman"/>
          <w:sz w:val="24"/>
          <w:szCs w:val="24"/>
        </w:rPr>
        <w:t>in relation to the third party transfer program, and to repeal sections 11-425, 11-426, and 11-427 of such code, relating to agreements for payment of delinquent taxes and charges in installments</w:t>
      </w:r>
      <w:r w:rsidR="009D0BA7">
        <w:rPr>
          <w:rFonts w:ascii="Times New Roman" w:eastAsia="Times New Roman" w:hAnsi="Times New Roman" w:cs="Times New Roman"/>
          <w:sz w:val="24"/>
          <w:szCs w:val="24"/>
        </w:rPr>
        <w:t xml:space="preserve">. </w:t>
      </w:r>
      <w:r w:rsidR="00521A68">
        <w:rPr>
          <w:rFonts w:ascii="Times New Roman" w:eastAsia="Times New Roman" w:hAnsi="Times New Roman" w:cs="Times New Roman"/>
          <w:sz w:val="24"/>
          <w:szCs w:val="24"/>
        </w:rPr>
        <w:t>Int. No. 1063-2024 was subsequently amended, and then reintroduced as Int. No.</w:t>
      </w:r>
      <w:r w:rsidR="00473BF2">
        <w:rPr>
          <w:rFonts w:ascii="Times New Roman" w:eastAsia="Times New Roman" w:hAnsi="Times New Roman" w:cs="Times New Roman"/>
          <w:sz w:val="24"/>
          <w:szCs w:val="24"/>
        </w:rPr>
        <w:t xml:space="preserve"> 657-2026</w:t>
      </w:r>
      <w:r w:rsidR="00E90660">
        <w:rPr>
          <w:rFonts w:ascii="Times New Roman" w:eastAsia="Times New Roman" w:hAnsi="Times New Roman" w:cs="Times New Roman"/>
          <w:sz w:val="24"/>
          <w:szCs w:val="24"/>
        </w:rPr>
        <w:t xml:space="preserve"> in the new legislative Session</w:t>
      </w:r>
      <w:r w:rsidR="00521A68">
        <w:rPr>
          <w:rFonts w:ascii="Times New Roman" w:eastAsia="Times New Roman" w:hAnsi="Times New Roman" w:cs="Times New Roman"/>
          <w:sz w:val="24"/>
          <w:szCs w:val="24"/>
        </w:rPr>
        <w:t xml:space="preserve">. </w:t>
      </w:r>
    </w:p>
    <w:p w14:paraId="3171058E" w14:textId="5F3BAD15" w:rsidR="00E043FE" w:rsidRDefault="00E043FE" w:rsidP="00454EE5">
      <w:pPr>
        <w:suppressLineNumbers/>
        <w:spacing w:after="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E. </w:t>
      </w:r>
      <w:r w:rsidRPr="00D27210">
        <w:rPr>
          <w:rFonts w:ascii="Times New Roman" w:eastAsia="Times New Roman" w:hAnsi="Times New Roman" w:cs="Times New Roman"/>
          <w:sz w:val="24"/>
          <w:szCs w:val="24"/>
          <w:u w:val="single"/>
        </w:rPr>
        <w:t>Tax Lien Sale Reform</w:t>
      </w:r>
    </w:p>
    <w:p w14:paraId="28D74C38" w14:textId="7CC57159" w:rsidR="00E043FE" w:rsidRDefault="00E043FE" w:rsidP="00D27210">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The creation of TPT served as a companion to the tax lien sale, created via Local Law 26 of 1996</w:t>
      </w:r>
      <w:r w:rsidR="00E2383C">
        <w:rPr>
          <w:rFonts w:ascii="Times New Roman" w:eastAsia="Calibri" w:hAnsi="Times New Roman" w:cs="Times New Roman"/>
          <w:sz w:val="24"/>
          <w:szCs w:val="24"/>
        </w:rPr>
        <w:t>.</w:t>
      </w:r>
      <w:r w:rsidR="00E2383C">
        <w:rPr>
          <w:rStyle w:val="FootnoteReference"/>
          <w:rFonts w:ascii="Times New Roman" w:eastAsia="Calibri" w:hAnsi="Times New Roman" w:cs="Times New Roman"/>
          <w:sz w:val="24"/>
          <w:szCs w:val="24"/>
        </w:rPr>
        <w:footnoteReference w:id="53"/>
      </w:r>
      <w:r>
        <w:rPr>
          <w:rFonts w:ascii="Times New Roman" w:eastAsia="Calibri" w:hAnsi="Times New Roman" w:cs="Times New Roman"/>
          <w:sz w:val="24"/>
          <w:szCs w:val="24"/>
        </w:rPr>
        <w:t xml:space="preserve"> </w:t>
      </w:r>
      <w:r w:rsidR="00E2383C">
        <w:rPr>
          <w:rFonts w:ascii="Times New Roman" w:eastAsia="Calibri" w:hAnsi="Times New Roman" w:cs="Times New Roman"/>
          <w:sz w:val="24"/>
          <w:szCs w:val="24"/>
        </w:rPr>
        <w:t xml:space="preserve">The tax lien sale </w:t>
      </w:r>
      <w:r>
        <w:rPr>
          <w:rFonts w:ascii="Times New Roman" w:eastAsia="Calibri" w:hAnsi="Times New Roman" w:cs="Times New Roman"/>
          <w:sz w:val="24"/>
          <w:szCs w:val="24"/>
        </w:rPr>
        <w:t xml:space="preserve">authorized the </w:t>
      </w:r>
      <w:r w:rsidR="0061192B">
        <w:rPr>
          <w:rFonts w:ascii="Times New Roman" w:eastAsia="Calibri" w:hAnsi="Times New Roman" w:cs="Times New Roman"/>
          <w:sz w:val="24"/>
          <w:szCs w:val="24"/>
        </w:rPr>
        <w:t>C</w:t>
      </w:r>
      <w:r>
        <w:rPr>
          <w:rFonts w:ascii="Times New Roman" w:eastAsia="Calibri" w:hAnsi="Times New Roman" w:cs="Times New Roman"/>
          <w:sz w:val="24"/>
          <w:szCs w:val="24"/>
        </w:rPr>
        <w:t xml:space="preserve">ity to sell tax liens to a statutory trust; owners of properties with a lien sold to the statutory trust </w:t>
      </w:r>
      <w:r w:rsidR="00152FEC">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retain ownership of the property and </w:t>
      </w:r>
      <w:r w:rsidR="00152FEC">
        <w:rPr>
          <w:rFonts w:ascii="Times New Roman" w:eastAsia="Calibri" w:hAnsi="Times New Roman" w:cs="Times New Roman"/>
          <w:sz w:val="24"/>
          <w:szCs w:val="24"/>
        </w:rPr>
        <w:t>would be able to</w:t>
      </w:r>
      <w:r>
        <w:rPr>
          <w:rFonts w:ascii="Times New Roman" w:eastAsia="Calibri" w:hAnsi="Times New Roman" w:cs="Times New Roman"/>
          <w:sz w:val="24"/>
          <w:szCs w:val="24"/>
        </w:rPr>
        <w:t xml:space="preserve"> pay off liens to the trust.</w:t>
      </w:r>
      <w:r w:rsidR="00A32E69">
        <w:rPr>
          <w:rStyle w:val="FootnoteReference"/>
          <w:rFonts w:ascii="Times New Roman" w:eastAsia="Calibri" w:hAnsi="Times New Roman" w:cs="Times New Roman"/>
          <w:sz w:val="24"/>
          <w:szCs w:val="24"/>
        </w:rPr>
        <w:footnoteReference w:id="54"/>
      </w:r>
      <w:r>
        <w:rPr>
          <w:rFonts w:ascii="Times New Roman" w:eastAsia="Calibri" w:hAnsi="Times New Roman" w:cs="Times New Roman"/>
          <w:sz w:val="24"/>
          <w:szCs w:val="24"/>
        </w:rPr>
        <w:t xml:space="preserve"> </w:t>
      </w:r>
      <w:r w:rsidR="004D5792">
        <w:rPr>
          <w:rFonts w:ascii="Times New Roman" w:eastAsia="Calibri" w:hAnsi="Times New Roman" w:cs="Times New Roman"/>
          <w:sz w:val="24"/>
          <w:szCs w:val="24"/>
        </w:rPr>
        <w:t>T</w:t>
      </w:r>
      <w:r>
        <w:rPr>
          <w:rFonts w:ascii="Times New Roman" w:eastAsia="Calibri" w:hAnsi="Times New Roman" w:cs="Times New Roman"/>
          <w:sz w:val="24"/>
          <w:szCs w:val="24"/>
        </w:rPr>
        <w:t>he tax lien sale has garnered criticism</w:t>
      </w:r>
      <w:r w:rsidR="00226516">
        <w:rPr>
          <w:rFonts w:ascii="Times New Roman" w:eastAsia="Calibri" w:hAnsi="Times New Roman" w:cs="Times New Roman"/>
          <w:sz w:val="24"/>
          <w:szCs w:val="24"/>
        </w:rPr>
        <w:t xml:space="preserve"> since its inception, leading to various</w:t>
      </w:r>
      <w:r>
        <w:rPr>
          <w:rFonts w:ascii="Times New Roman" w:eastAsia="Calibri" w:hAnsi="Times New Roman" w:cs="Times New Roman"/>
          <w:sz w:val="24"/>
          <w:szCs w:val="24"/>
        </w:rPr>
        <w:t xml:space="preserve"> reform</w:t>
      </w:r>
      <w:r w:rsidR="00226516">
        <w:rPr>
          <w:rFonts w:ascii="Times New Roman" w:eastAsia="Calibri" w:hAnsi="Times New Roman" w:cs="Times New Roman"/>
          <w:sz w:val="24"/>
          <w:szCs w:val="24"/>
        </w:rPr>
        <w:t>s</w:t>
      </w:r>
      <w:r>
        <w:rPr>
          <w:rFonts w:ascii="Times New Roman" w:eastAsia="Calibri" w:hAnsi="Times New Roman" w:cs="Times New Roman"/>
          <w:sz w:val="24"/>
          <w:szCs w:val="24"/>
        </w:rPr>
        <w:t xml:space="preserve"> via local law</w:t>
      </w:r>
      <w:r w:rsidR="004D5792">
        <w:rPr>
          <w:rFonts w:ascii="Times New Roman" w:eastAsia="Calibri" w:hAnsi="Times New Roman" w:cs="Times New Roman"/>
          <w:sz w:val="24"/>
          <w:szCs w:val="24"/>
        </w:rPr>
        <w:t xml:space="preserve"> </w:t>
      </w:r>
      <w:r w:rsidR="00352263">
        <w:rPr>
          <w:rFonts w:ascii="Times New Roman" w:eastAsia="Calibri" w:hAnsi="Times New Roman" w:cs="Times New Roman"/>
          <w:sz w:val="24"/>
          <w:szCs w:val="24"/>
        </w:rPr>
        <w:t xml:space="preserve">coinciding with the City reauthorizing </w:t>
      </w:r>
      <w:r w:rsidR="00BD5E4D">
        <w:rPr>
          <w:rFonts w:ascii="Times New Roman" w:eastAsia="Calibri" w:hAnsi="Times New Roman" w:cs="Times New Roman"/>
          <w:sz w:val="24"/>
          <w:szCs w:val="24"/>
        </w:rPr>
        <w:t xml:space="preserve">each </w:t>
      </w:r>
      <w:r w:rsidR="00352263">
        <w:rPr>
          <w:rFonts w:ascii="Times New Roman" w:eastAsia="Calibri" w:hAnsi="Times New Roman" w:cs="Times New Roman"/>
          <w:sz w:val="24"/>
          <w:szCs w:val="24"/>
        </w:rPr>
        <w:t>new tax lien sale</w:t>
      </w:r>
      <w:r>
        <w:rPr>
          <w:rFonts w:ascii="Times New Roman" w:eastAsia="Calibri" w:hAnsi="Times New Roman" w:cs="Times New Roman"/>
          <w:sz w:val="24"/>
          <w:szCs w:val="24"/>
        </w:rPr>
        <w:t>.</w:t>
      </w:r>
      <w:r w:rsidR="00B339F5">
        <w:rPr>
          <w:rFonts w:ascii="Times New Roman" w:eastAsia="Calibri" w:hAnsi="Times New Roman" w:cs="Times New Roman"/>
          <w:sz w:val="24"/>
          <w:szCs w:val="24"/>
        </w:rPr>
        <w:t xml:space="preserve"> </w:t>
      </w:r>
      <w:r w:rsidR="00393E33">
        <w:rPr>
          <w:rFonts w:ascii="Times New Roman" w:eastAsia="Calibri" w:hAnsi="Times New Roman" w:cs="Times New Roman"/>
          <w:sz w:val="24"/>
          <w:szCs w:val="24"/>
        </w:rPr>
        <w:t xml:space="preserve">Local Law 24 of 2021 created a temporary task force, charged with evaluating the tax lien sale’s deficiencies and recommending systemic reforms to ensure the </w:t>
      </w:r>
      <w:r w:rsidR="0048320C">
        <w:rPr>
          <w:rFonts w:ascii="Times New Roman" w:eastAsia="Calibri" w:hAnsi="Times New Roman" w:cs="Times New Roman"/>
          <w:sz w:val="24"/>
          <w:szCs w:val="24"/>
        </w:rPr>
        <w:t>City collects</w:t>
      </w:r>
      <w:r w:rsidR="00393E33">
        <w:rPr>
          <w:rFonts w:ascii="Times New Roman" w:eastAsia="Calibri" w:hAnsi="Times New Roman" w:cs="Times New Roman"/>
          <w:sz w:val="24"/>
          <w:szCs w:val="24"/>
        </w:rPr>
        <w:t xml:space="preserve"> delinquent lienable charges</w:t>
      </w:r>
      <w:r w:rsidR="0048320C">
        <w:rPr>
          <w:rFonts w:ascii="Times New Roman" w:eastAsia="Calibri" w:hAnsi="Times New Roman" w:cs="Times New Roman"/>
          <w:sz w:val="24"/>
          <w:szCs w:val="24"/>
        </w:rPr>
        <w:t xml:space="preserve"> in an equitable manner.</w:t>
      </w:r>
      <w:r w:rsidR="00352263">
        <w:rPr>
          <w:rStyle w:val="FootnoteReference"/>
          <w:rFonts w:ascii="Times New Roman" w:eastAsia="Calibri" w:hAnsi="Times New Roman" w:cs="Times New Roman"/>
          <w:sz w:val="24"/>
          <w:szCs w:val="24"/>
        </w:rPr>
        <w:footnoteReference w:id="55"/>
      </w:r>
      <w:r w:rsidR="00393E33">
        <w:rPr>
          <w:rFonts w:ascii="Times New Roman" w:eastAsia="Calibri" w:hAnsi="Times New Roman" w:cs="Times New Roman"/>
          <w:sz w:val="24"/>
          <w:szCs w:val="24"/>
        </w:rPr>
        <w:t xml:space="preserve"> </w:t>
      </w:r>
      <w:r>
        <w:rPr>
          <w:rFonts w:ascii="Times New Roman" w:eastAsia="Calibri" w:hAnsi="Times New Roman" w:cs="Times New Roman"/>
          <w:sz w:val="24"/>
          <w:szCs w:val="24"/>
        </w:rPr>
        <w:t>Local Law 82 of 2024 reformed the tax lien sale system to shift the process toward</w:t>
      </w:r>
      <w:r w:rsidR="008E518C">
        <w:rPr>
          <w:rFonts w:ascii="Times New Roman" w:eastAsia="Calibri" w:hAnsi="Times New Roman" w:cs="Times New Roman"/>
          <w:sz w:val="24"/>
          <w:szCs w:val="24"/>
        </w:rPr>
        <w:t>s</w:t>
      </w:r>
      <w:r>
        <w:rPr>
          <w:rFonts w:ascii="Times New Roman" w:eastAsia="Calibri" w:hAnsi="Times New Roman" w:cs="Times New Roman"/>
          <w:sz w:val="24"/>
          <w:szCs w:val="24"/>
        </w:rPr>
        <w:t xml:space="preserve"> debt resolution rather than debt collection, </w:t>
      </w:r>
      <w:r w:rsidR="008E518C">
        <w:rPr>
          <w:rFonts w:ascii="Times New Roman" w:eastAsia="Calibri" w:hAnsi="Times New Roman" w:cs="Times New Roman"/>
          <w:sz w:val="24"/>
          <w:szCs w:val="24"/>
        </w:rPr>
        <w:t xml:space="preserve">and also </w:t>
      </w:r>
      <w:r>
        <w:rPr>
          <w:rFonts w:ascii="Times New Roman" w:eastAsia="Calibri" w:hAnsi="Times New Roman" w:cs="Times New Roman"/>
          <w:sz w:val="24"/>
          <w:szCs w:val="24"/>
        </w:rPr>
        <w:t>includ</w:t>
      </w:r>
      <w:r w:rsidR="008E518C">
        <w:rPr>
          <w:rFonts w:ascii="Times New Roman" w:eastAsia="Calibri" w:hAnsi="Times New Roman" w:cs="Times New Roman"/>
          <w:sz w:val="24"/>
          <w:szCs w:val="24"/>
        </w:rPr>
        <w:t>ed changes such as:</w:t>
      </w:r>
      <w:r>
        <w:rPr>
          <w:rFonts w:ascii="Times New Roman" w:eastAsia="Calibri" w:hAnsi="Times New Roman" w:cs="Times New Roman"/>
          <w:sz w:val="24"/>
          <w:szCs w:val="24"/>
        </w:rPr>
        <w:t xml:space="preserve"> increased homeowner outreach, new opportunities for diversion from the process, and </w:t>
      </w:r>
      <w:r w:rsidR="008E518C">
        <w:rPr>
          <w:rFonts w:ascii="Times New Roman" w:eastAsia="Calibri" w:hAnsi="Times New Roman" w:cs="Times New Roman"/>
          <w:sz w:val="24"/>
          <w:szCs w:val="24"/>
        </w:rPr>
        <w:t xml:space="preserve">the </w:t>
      </w:r>
      <w:r>
        <w:rPr>
          <w:rFonts w:ascii="Times New Roman" w:eastAsia="Calibri" w:hAnsi="Times New Roman" w:cs="Times New Roman"/>
          <w:sz w:val="24"/>
          <w:szCs w:val="24"/>
        </w:rPr>
        <w:t>establish</w:t>
      </w:r>
      <w:r w:rsidR="008E518C">
        <w:rPr>
          <w:rFonts w:ascii="Times New Roman" w:eastAsia="Calibri" w:hAnsi="Times New Roman" w:cs="Times New Roman"/>
          <w:sz w:val="24"/>
          <w:szCs w:val="24"/>
        </w:rPr>
        <w:t>ment of</w:t>
      </w:r>
      <w:r>
        <w:rPr>
          <w:rFonts w:ascii="Times New Roman" w:eastAsia="Calibri" w:hAnsi="Times New Roman" w:cs="Times New Roman"/>
          <w:sz w:val="24"/>
          <w:szCs w:val="24"/>
        </w:rPr>
        <w:t xml:space="preserve"> programs to assist property owners in managing property tax payments.</w:t>
      </w:r>
      <w:r>
        <w:rPr>
          <w:rStyle w:val="FootnoteReference"/>
          <w:rFonts w:ascii="Times New Roman" w:eastAsia="Calibri" w:hAnsi="Times New Roman" w:cs="Times New Roman"/>
          <w:sz w:val="24"/>
          <w:szCs w:val="24"/>
        </w:rPr>
        <w:footnoteReference w:id="56"/>
      </w:r>
      <w:r>
        <w:rPr>
          <w:rFonts w:ascii="Times New Roman" w:eastAsia="Calibri" w:hAnsi="Times New Roman" w:cs="Times New Roman"/>
          <w:sz w:val="24"/>
          <w:szCs w:val="24"/>
        </w:rPr>
        <w:t xml:space="preserve"> Local </w:t>
      </w:r>
      <w:r>
        <w:rPr>
          <w:rFonts w:ascii="Times New Roman" w:eastAsia="Calibri" w:hAnsi="Times New Roman" w:cs="Times New Roman"/>
          <w:sz w:val="24"/>
          <w:szCs w:val="24"/>
        </w:rPr>
        <w:lastRenderedPageBreak/>
        <w:t>Law 56 of 2026 established a land bank in the City</w:t>
      </w:r>
      <w:r w:rsidR="00DC6836">
        <w:rPr>
          <w:rFonts w:ascii="Times New Roman" w:eastAsia="Calibri" w:hAnsi="Times New Roman" w:cs="Times New Roman"/>
          <w:sz w:val="24"/>
          <w:szCs w:val="24"/>
        </w:rPr>
        <w:t>.</w:t>
      </w:r>
      <w:r w:rsidR="00DC6836">
        <w:rPr>
          <w:rStyle w:val="FootnoteReference"/>
          <w:rFonts w:ascii="Times New Roman" w:eastAsia="Calibri" w:hAnsi="Times New Roman" w:cs="Times New Roman"/>
          <w:sz w:val="24"/>
          <w:szCs w:val="24"/>
        </w:rPr>
        <w:footnoteReference w:id="57"/>
      </w:r>
      <w:r w:rsidR="00DC6836">
        <w:rPr>
          <w:rFonts w:ascii="Times New Roman" w:eastAsia="Calibri" w:hAnsi="Times New Roman" w:cs="Times New Roman"/>
          <w:sz w:val="24"/>
          <w:szCs w:val="24"/>
        </w:rPr>
        <w:t xml:space="preserve"> The land bank would be</w:t>
      </w:r>
      <w:r>
        <w:rPr>
          <w:rFonts w:ascii="Times New Roman" w:eastAsia="Calibri" w:hAnsi="Times New Roman" w:cs="Times New Roman"/>
          <w:sz w:val="24"/>
          <w:szCs w:val="24"/>
        </w:rPr>
        <w:t xml:space="preserve"> empowered to purchase tax liens from the </w:t>
      </w:r>
      <w:r w:rsidR="00EE2B0F">
        <w:rPr>
          <w:rFonts w:ascii="Times New Roman" w:eastAsia="Calibri" w:hAnsi="Times New Roman" w:cs="Times New Roman"/>
          <w:sz w:val="24"/>
          <w:szCs w:val="24"/>
        </w:rPr>
        <w:t>C</w:t>
      </w:r>
      <w:r>
        <w:rPr>
          <w:rFonts w:ascii="Times New Roman" w:eastAsia="Calibri" w:hAnsi="Times New Roman" w:cs="Times New Roman"/>
          <w:sz w:val="24"/>
          <w:szCs w:val="24"/>
        </w:rPr>
        <w:t>ity and to enforce such tax liens</w:t>
      </w:r>
      <w:r w:rsidR="00DC6836">
        <w:rPr>
          <w:rFonts w:ascii="Times New Roman" w:eastAsia="Calibri" w:hAnsi="Times New Roman" w:cs="Times New Roman"/>
          <w:sz w:val="24"/>
          <w:szCs w:val="24"/>
        </w:rPr>
        <w:t>,</w:t>
      </w:r>
      <w:r>
        <w:rPr>
          <w:rFonts w:ascii="Times New Roman" w:eastAsia="Calibri" w:hAnsi="Times New Roman" w:cs="Times New Roman"/>
          <w:sz w:val="24"/>
          <w:szCs w:val="24"/>
        </w:rPr>
        <w:t xml:space="preserve"> with the goals of</w:t>
      </w:r>
      <w:r w:rsidR="00DC6836">
        <w:rPr>
          <w:rFonts w:ascii="Times New Roman" w:eastAsia="Calibri" w:hAnsi="Times New Roman" w:cs="Times New Roman"/>
          <w:sz w:val="24"/>
          <w:szCs w:val="24"/>
        </w:rPr>
        <w:t>:</w:t>
      </w:r>
      <w:r>
        <w:rPr>
          <w:rFonts w:ascii="Times New Roman" w:eastAsia="Calibri" w:hAnsi="Times New Roman" w:cs="Times New Roman"/>
          <w:sz w:val="24"/>
          <w:szCs w:val="24"/>
        </w:rPr>
        <w:t xml:space="preserve"> collecting outstanding revenues of the City, preserving ownership and equity interest in homes, preventing the displacement of residents, promoting proper and effective management of multiple dwelling</w:t>
      </w:r>
      <w:r w:rsidR="00A94797">
        <w:rPr>
          <w:rFonts w:ascii="Times New Roman" w:eastAsia="Calibri" w:hAnsi="Times New Roman" w:cs="Times New Roman"/>
          <w:sz w:val="24"/>
          <w:szCs w:val="24"/>
        </w:rPr>
        <w:t>s</w:t>
      </w:r>
      <w:r>
        <w:rPr>
          <w:rFonts w:ascii="Times New Roman" w:eastAsia="Calibri" w:hAnsi="Times New Roman" w:cs="Times New Roman"/>
          <w:sz w:val="24"/>
          <w:szCs w:val="24"/>
        </w:rPr>
        <w:t>, and preventing recidivism among properties with tax liens. In conjunction with Local Law 56 of 2026, Local Law 62 of 2026 authorized the City to sell tax liens to the newly formed land bank via negotiated sales,</w:t>
      </w:r>
      <w:r w:rsidR="008F10BF">
        <w:rPr>
          <w:rStyle w:val="FootnoteReference"/>
          <w:rFonts w:ascii="Times New Roman" w:eastAsia="Calibri" w:hAnsi="Times New Roman" w:cs="Times New Roman"/>
          <w:sz w:val="24"/>
          <w:szCs w:val="24"/>
        </w:rPr>
        <w:footnoteReference w:id="58"/>
      </w:r>
      <w:r>
        <w:rPr>
          <w:rFonts w:ascii="Times New Roman" w:eastAsia="Calibri" w:hAnsi="Times New Roman" w:cs="Times New Roman"/>
          <w:sz w:val="24"/>
          <w:szCs w:val="24"/>
        </w:rPr>
        <w:t xml:space="preserve"> while Local Law 64 of 2026 created new reporting requirements for DOF to identify properties encumbered by chronically unresolved tax liens.</w:t>
      </w:r>
      <w:r w:rsidR="008F10BF">
        <w:rPr>
          <w:rStyle w:val="FootnoteReference"/>
          <w:rFonts w:ascii="Times New Roman" w:eastAsia="Calibri" w:hAnsi="Times New Roman" w:cs="Times New Roman"/>
          <w:sz w:val="24"/>
          <w:szCs w:val="24"/>
        </w:rPr>
        <w:footnoteReference w:id="59"/>
      </w:r>
    </w:p>
    <w:p w14:paraId="7FB92FB5" w14:textId="70E2C774" w:rsidR="00E043FE" w:rsidRDefault="00E043FE" w:rsidP="00454EE5">
      <w:pPr>
        <w:suppressLineNumbers/>
        <w:spacing w:after="0" w:line="48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ab/>
      </w:r>
      <w:r w:rsidR="00D8785B">
        <w:rPr>
          <w:rFonts w:ascii="Times New Roman" w:eastAsia="Calibri" w:hAnsi="Times New Roman" w:cs="Times New Roman"/>
          <w:sz w:val="24"/>
          <w:szCs w:val="24"/>
        </w:rPr>
        <w:t>Through</w:t>
      </w:r>
      <w:r>
        <w:rPr>
          <w:rFonts w:ascii="Times New Roman" w:eastAsia="Calibri" w:hAnsi="Times New Roman" w:cs="Times New Roman"/>
          <w:sz w:val="24"/>
          <w:szCs w:val="24"/>
        </w:rPr>
        <w:t xml:space="preserve"> these reforms, the Council maintained the tax lien sale’s intended purpose of tax enforcement while retooling the process to incentivize </w:t>
      </w:r>
      <w:r w:rsidR="00621AFD">
        <w:rPr>
          <w:rFonts w:ascii="Times New Roman" w:eastAsia="Calibri" w:hAnsi="Times New Roman" w:cs="Times New Roman"/>
          <w:sz w:val="24"/>
          <w:szCs w:val="24"/>
        </w:rPr>
        <w:t>property tax compliance, provide property owners with ample notice of property tax delinquency, and outline opportunities for property owners to redeem properties</w:t>
      </w:r>
      <w:r w:rsidR="008D080E">
        <w:rPr>
          <w:rFonts w:ascii="Times New Roman" w:eastAsia="Calibri" w:hAnsi="Times New Roman" w:cs="Times New Roman"/>
          <w:sz w:val="24"/>
          <w:szCs w:val="24"/>
        </w:rPr>
        <w:t>.</w:t>
      </w:r>
      <w:r w:rsidR="00DC0937">
        <w:rPr>
          <w:rFonts w:ascii="Times New Roman" w:eastAsia="Calibri" w:hAnsi="Times New Roman" w:cs="Times New Roman"/>
          <w:sz w:val="24"/>
          <w:szCs w:val="24"/>
        </w:rPr>
        <w:t xml:space="preserve"> </w:t>
      </w:r>
      <w:r w:rsidR="008D080E">
        <w:rPr>
          <w:rFonts w:ascii="Times New Roman" w:eastAsia="Calibri" w:hAnsi="Times New Roman" w:cs="Times New Roman"/>
          <w:sz w:val="24"/>
          <w:szCs w:val="24"/>
        </w:rPr>
        <w:t>These approaches to reforming the tax lien sale establish</w:t>
      </w:r>
      <w:r w:rsidR="00DC0937">
        <w:rPr>
          <w:rFonts w:ascii="Times New Roman" w:eastAsia="Calibri" w:hAnsi="Times New Roman" w:cs="Times New Roman"/>
          <w:sz w:val="24"/>
          <w:szCs w:val="24"/>
        </w:rPr>
        <w:t xml:space="preserve"> a </w:t>
      </w:r>
      <w:r w:rsidR="008D080E">
        <w:rPr>
          <w:rFonts w:ascii="Times New Roman" w:eastAsia="Calibri" w:hAnsi="Times New Roman" w:cs="Times New Roman"/>
          <w:sz w:val="24"/>
          <w:szCs w:val="24"/>
        </w:rPr>
        <w:t xml:space="preserve">framework </w:t>
      </w:r>
      <w:r w:rsidR="00A252FC">
        <w:rPr>
          <w:rFonts w:ascii="Times New Roman" w:eastAsia="Calibri" w:hAnsi="Times New Roman" w:cs="Times New Roman"/>
          <w:sz w:val="24"/>
          <w:szCs w:val="24"/>
        </w:rPr>
        <w:t xml:space="preserve">that can potentially be </w:t>
      </w:r>
      <w:r w:rsidR="008D080E">
        <w:rPr>
          <w:rFonts w:ascii="Times New Roman" w:eastAsia="Calibri" w:hAnsi="Times New Roman" w:cs="Times New Roman"/>
          <w:sz w:val="24"/>
          <w:szCs w:val="24"/>
        </w:rPr>
        <w:t xml:space="preserve">applied </w:t>
      </w:r>
      <w:r w:rsidR="00E00DF9">
        <w:rPr>
          <w:rFonts w:ascii="Times New Roman" w:eastAsia="Calibri" w:hAnsi="Times New Roman" w:cs="Times New Roman"/>
          <w:sz w:val="24"/>
          <w:szCs w:val="24"/>
        </w:rPr>
        <w:t>to any reforms to</w:t>
      </w:r>
      <w:r w:rsidR="00A252FC">
        <w:rPr>
          <w:rFonts w:ascii="Times New Roman" w:eastAsia="Calibri" w:hAnsi="Times New Roman" w:cs="Times New Roman"/>
          <w:sz w:val="24"/>
          <w:szCs w:val="24"/>
        </w:rPr>
        <w:t xml:space="preserve"> TPT</w:t>
      </w:r>
      <w:r w:rsidR="00621AFD">
        <w:rPr>
          <w:rFonts w:ascii="Times New Roman" w:eastAsia="Calibri" w:hAnsi="Times New Roman" w:cs="Times New Roman"/>
          <w:sz w:val="24"/>
          <w:szCs w:val="24"/>
        </w:rPr>
        <w:t>.</w:t>
      </w:r>
      <w:r w:rsidR="005D759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2E61B78B" w14:textId="470A9969" w:rsidR="000C3826" w:rsidRPr="004B5CB0" w:rsidRDefault="00E043FE" w:rsidP="004B5CB0">
      <w:pPr>
        <w:suppressLineNumbers/>
        <w:spacing w:after="0"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F</w:t>
      </w:r>
      <w:r w:rsidR="000C3826" w:rsidRPr="004B5CB0">
        <w:rPr>
          <w:rFonts w:ascii="Times New Roman" w:eastAsia="Times New Roman" w:hAnsi="Times New Roman" w:cs="Times New Roman"/>
          <w:sz w:val="24"/>
          <w:szCs w:val="24"/>
        </w:rPr>
        <w:t xml:space="preserve">. </w:t>
      </w:r>
      <w:r w:rsidR="000C3826" w:rsidRPr="004B5CB0">
        <w:rPr>
          <w:rFonts w:ascii="Times New Roman" w:eastAsia="Times New Roman" w:hAnsi="Times New Roman" w:cs="Times New Roman"/>
          <w:sz w:val="24"/>
          <w:szCs w:val="24"/>
          <w:u w:val="single"/>
        </w:rPr>
        <w:t xml:space="preserve">Housing Maintenance Code Violations </w:t>
      </w:r>
    </w:p>
    <w:p w14:paraId="0BB6DCF3" w14:textId="22F6C3AB" w:rsidR="00EC2FA6" w:rsidRDefault="0088044D" w:rsidP="00D27210">
      <w:pPr>
        <w:suppressLineNumbers/>
        <w:spacing w:after="0" w:line="48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TPT</w:t>
      </w:r>
      <w:r w:rsidR="000C3826" w:rsidRPr="00454EE5">
        <w:rPr>
          <w:rFonts w:ascii="Times New Roman" w:eastAsia="Times New Roman" w:hAnsi="Times New Roman" w:cs="Times New Roman"/>
          <w:sz w:val="24"/>
          <w:szCs w:val="24"/>
        </w:rPr>
        <w:t xml:space="preserve"> is intended to hold property owners accountable for outstanding tax debt and to rehabilitate properties with neglectful owners.</w:t>
      </w:r>
      <w:r w:rsidR="000C3826" w:rsidRPr="00454EE5">
        <w:rPr>
          <w:rFonts w:ascii="Times New Roman" w:eastAsia="Times New Roman" w:hAnsi="Times New Roman" w:cs="Times New Roman"/>
          <w:sz w:val="24"/>
          <w:szCs w:val="24"/>
          <w:vertAlign w:val="superscript"/>
        </w:rPr>
        <w:footnoteReference w:id="60"/>
      </w:r>
      <w:r w:rsidR="000C3826" w:rsidRPr="00454EE5">
        <w:rPr>
          <w:rFonts w:ascii="Times New Roman" w:eastAsia="Times New Roman" w:hAnsi="Times New Roman" w:cs="Times New Roman"/>
          <w:sz w:val="24"/>
          <w:szCs w:val="24"/>
        </w:rPr>
        <w:t xml:space="preserve"> While the program remains on pause, there are fewer enforcement</w:t>
      </w:r>
      <w:r w:rsidR="000C3826">
        <w:rPr>
          <w:rFonts w:ascii="Times New Roman" w:eastAsia="Times New Roman" w:hAnsi="Times New Roman" w:cs="Times New Roman"/>
          <w:sz w:val="24"/>
          <w:szCs w:val="24"/>
        </w:rPr>
        <w:t xml:space="preserve"> and preservation</w:t>
      </w:r>
      <w:r w:rsidR="000C3826" w:rsidRPr="00454EE5">
        <w:rPr>
          <w:rFonts w:ascii="Times New Roman" w:eastAsia="Times New Roman" w:hAnsi="Times New Roman" w:cs="Times New Roman"/>
          <w:sz w:val="24"/>
          <w:szCs w:val="24"/>
        </w:rPr>
        <w:t xml:space="preserve"> tools for HPD to hold property owners accountable as tenants </w:t>
      </w:r>
      <w:r w:rsidR="000C3826" w:rsidRPr="00454EE5">
        <w:rPr>
          <w:rFonts w:ascii="Times New Roman" w:eastAsia="Times New Roman" w:hAnsi="Times New Roman" w:cs="Times New Roman"/>
          <w:sz w:val="24"/>
          <w:szCs w:val="24"/>
        </w:rPr>
        <w:lastRenderedPageBreak/>
        <w:t xml:space="preserve">continue to live in unsafe or uninhabitable properties without any redress. The continuing need for robust enforcement of housing quality standards is clear, as the </w:t>
      </w:r>
      <w:r w:rsidR="00237769">
        <w:rPr>
          <w:rFonts w:ascii="Times New Roman" w:eastAsia="Times New Roman" w:hAnsi="Times New Roman" w:cs="Times New Roman"/>
          <w:sz w:val="24"/>
          <w:szCs w:val="24"/>
        </w:rPr>
        <w:t>2025</w:t>
      </w:r>
      <w:r w:rsidR="000C3826" w:rsidRPr="00454EE5">
        <w:rPr>
          <w:rFonts w:ascii="Times New Roman" w:eastAsia="Times New Roman" w:hAnsi="Times New Roman" w:cs="Times New Roman"/>
          <w:sz w:val="24"/>
          <w:szCs w:val="24"/>
        </w:rPr>
        <w:t xml:space="preserve"> annual Mayor’s Management Report (“MMR”) shows the number of </w:t>
      </w:r>
      <w:r w:rsidR="00056E9F">
        <w:rPr>
          <w:rFonts w:ascii="Times New Roman" w:eastAsia="Times New Roman" w:hAnsi="Times New Roman" w:cs="Times New Roman"/>
          <w:sz w:val="24"/>
          <w:szCs w:val="24"/>
        </w:rPr>
        <w:t>hazardous</w:t>
      </w:r>
      <w:r w:rsidR="008B6493">
        <w:rPr>
          <w:rFonts w:ascii="Times New Roman" w:eastAsia="Times New Roman" w:hAnsi="Times New Roman" w:cs="Times New Roman"/>
          <w:sz w:val="24"/>
          <w:szCs w:val="24"/>
        </w:rPr>
        <w:t xml:space="preserve"> </w:t>
      </w:r>
      <w:r w:rsidR="00247B29">
        <w:rPr>
          <w:rFonts w:ascii="Times New Roman" w:eastAsia="Times New Roman" w:hAnsi="Times New Roman" w:cs="Times New Roman"/>
          <w:sz w:val="24"/>
          <w:szCs w:val="24"/>
        </w:rPr>
        <w:t>(</w:t>
      </w:r>
      <w:r w:rsidR="00247B29" w:rsidRPr="00D27210">
        <w:rPr>
          <w:rFonts w:ascii="Times New Roman" w:eastAsia="Times New Roman" w:hAnsi="Times New Roman" w:cs="Times New Roman"/>
          <w:i/>
          <w:iCs/>
          <w:sz w:val="24"/>
          <w:szCs w:val="24"/>
        </w:rPr>
        <w:t>i.e.</w:t>
      </w:r>
      <w:r w:rsidR="00247B29">
        <w:rPr>
          <w:rFonts w:ascii="Times New Roman" w:eastAsia="Times New Roman" w:hAnsi="Times New Roman" w:cs="Times New Roman"/>
          <w:sz w:val="24"/>
          <w:szCs w:val="24"/>
        </w:rPr>
        <w:t xml:space="preserve">, </w:t>
      </w:r>
      <w:r w:rsidR="008B6493">
        <w:rPr>
          <w:rFonts w:ascii="Times New Roman" w:eastAsia="Times New Roman" w:hAnsi="Times New Roman" w:cs="Times New Roman"/>
          <w:sz w:val="24"/>
          <w:szCs w:val="24"/>
        </w:rPr>
        <w:t>Class B</w:t>
      </w:r>
      <w:r w:rsidR="00247B29">
        <w:rPr>
          <w:rFonts w:ascii="Times New Roman" w:eastAsia="Times New Roman" w:hAnsi="Times New Roman" w:cs="Times New Roman"/>
          <w:sz w:val="24"/>
          <w:szCs w:val="24"/>
        </w:rPr>
        <w:t>)</w:t>
      </w:r>
      <w:r w:rsidR="00056E9F">
        <w:rPr>
          <w:rFonts w:ascii="Times New Roman" w:eastAsia="Times New Roman" w:hAnsi="Times New Roman" w:cs="Times New Roman"/>
          <w:sz w:val="24"/>
          <w:szCs w:val="24"/>
        </w:rPr>
        <w:t xml:space="preserve"> and immediately hazardous </w:t>
      </w:r>
      <w:r w:rsidR="00247B29">
        <w:rPr>
          <w:rFonts w:ascii="Times New Roman" w:eastAsia="Times New Roman" w:hAnsi="Times New Roman" w:cs="Times New Roman"/>
          <w:sz w:val="24"/>
          <w:szCs w:val="24"/>
        </w:rPr>
        <w:t>(</w:t>
      </w:r>
      <w:r w:rsidR="00247B29" w:rsidRPr="00D27210">
        <w:rPr>
          <w:rFonts w:ascii="Times New Roman" w:eastAsia="Times New Roman" w:hAnsi="Times New Roman" w:cs="Times New Roman"/>
          <w:i/>
          <w:iCs/>
          <w:sz w:val="24"/>
          <w:szCs w:val="24"/>
        </w:rPr>
        <w:t>i.e.</w:t>
      </w:r>
      <w:r w:rsidR="00247B29">
        <w:rPr>
          <w:rFonts w:ascii="Times New Roman" w:eastAsia="Times New Roman" w:hAnsi="Times New Roman" w:cs="Times New Roman"/>
          <w:sz w:val="24"/>
          <w:szCs w:val="24"/>
        </w:rPr>
        <w:t xml:space="preserve">, </w:t>
      </w:r>
      <w:r w:rsidR="008B6493">
        <w:rPr>
          <w:rFonts w:ascii="Times New Roman" w:eastAsia="Times New Roman" w:hAnsi="Times New Roman" w:cs="Times New Roman"/>
          <w:sz w:val="24"/>
          <w:szCs w:val="24"/>
        </w:rPr>
        <w:t>Class C</w:t>
      </w:r>
      <w:r w:rsidR="00247B29">
        <w:rPr>
          <w:rFonts w:ascii="Times New Roman" w:eastAsia="Times New Roman" w:hAnsi="Times New Roman" w:cs="Times New Roman"/>
          <w:sz w:val="24"/>
          <w:szCs w:val="24"/>
        </w:rPr>
        <w:t>)</w:t>
      </w:r>
      <w:r w:rsidR="008B6493">
        <w:rPr>
          <w:rFonts w:ascii="Times New Roman" w:eastAsia="Times New Roman" w:hAnsi="Times New Roman" w:cs="Times New Roman"/>
          <w:sz w:val="24"/>
          <w:szCs w:val="24"/>
        </w:rPr>
        <w:t xml:space="preserve"> </w:t>
      </w:r>
      <w:r w:rsidR="000C3826" w:rsidRPr="00454EE5">
        <w:rPr>
          <w:rFonts w:ascii="Times New Roman" w:eastAsia="Times New Roman" w:hAnsi="Times New Roman" w:cs="Times New Roman"/>
          <w:sz w:val="24"/>
          <w:szCs w:val="24"/>
        </w:rPr>
        <w:t xml:space="preserve">housing maintenance </w:t>
      </w:r>
      <w:r w:rsidR="00056E9F">
        <w:rPr>
          <w:rFonts w:ascii="Times New Roman" w:eastAsia="Times New Roman" w:hAnsi="Times New Roman" w:cs="Times New Roman"/>
          <w:sz w:val="24"/>
          <w:szCs w:val="24"/>
        </w:rPr>
        <w:t>violations issued by</w:t>
      </w:r>
      <w:r w:rsidR="000C3826" w:rsidRPr="00454EE5">
        <w:rPr>
          <w:rFonts w:ascii="Times New Roman" w:eastAsia="Times New Roman" w:hAnsi="Times New Roman" w:cs="Times New Roman"/>
          <w:sz w:val="24"/>
          <w:szCs w:val="24"/>
        </w:rPr>
        <w:t xml:space="preserve"> HPD has increased each year from Fiscal Year</w:t>
      </w:r>
      <w:r w:rsidR="00056E9F">
        <w:rPr>
          <w:rFonts w:ascii="Times New Roman" w:eastAsia="Times New Roman" w:hAnsi="Times New Roman" w:cs="Times New Roman"/>
          <w:sz w:val="24"/>
          <w:szCs w:val="24"/>
        </w:rPr>
        <w:t xml:space="preserve"> (“FY”)</w:t>
      </w:r>
      <w:r w:rsidR="000C3826" w:rsidRPr="00454EE5">
        <w:rPr>
          <w:rFonts w:ascii="Times New Roman" w:eastAsia="Times New Roman" w:hAnsi="Times New Roman" w:cs="Times New Roman"/>
          <w:sz w:val="24"/>
          <w:szCs w:val="24"/>
        </w:rPr>
        <w:t xml:space="preserve"> 2021 through F</w:t>
      </w:r>
      <w:r w:rsidR="00056E9F">
        <w:rPr>
          <w:rFonts w:ascii="Times New Roman" w:eastAsia="Times New Roman" w:hAnsi="Times New Roman" w:cs="Times New Roman"/>
          <w:sz w:val="24"/>
          <w:szCs w:val="24"/>
        </w:rPr>
        <w:t>Y</w:t>
      </w:r>
      <w:r w:rsidR="000C3826" w:rsidRPr="00454EE5">
        <w:rPr>
          <w:rFonts w:ascii="Times New Roman" w:eastAsia="Times New Roman" w:hAnsi="Times New Roman" w:cs="Times New Roman"/>
          <w:sz w:val="24"/>
          <w:szCs w:val="24"/>
        </w:rPr>
        <w:t xml:space="preserve"> 202</w:t>
      </w:r>
      <w:r w:rsidR="000C3826">
        <w:rPr>
          <w:rFonts w:ascii="Times New Roman" w:eastAsia="Times New Roman" w:hAnsi="Times New Roman" w:cs="Times New Roman"/>
          <w:sz w:val="24"/>
          <w:szCs w:val="24"/>
        </w:rPr>
        <w:t>5</w:t>
      </w:r>
      <w:r w:rsidR="00C92A5B">
        <w:rPr>
          <w:rFonts w:ascii="Times New Roman" w:eastAsia="Times New Roman" w:hAnsi="Times New Roman" w:cs="Times New Roman"/>
          <w:sz w:val="24"/>
          <w:szCs w:val="24"/>
        </w:rPr>
        <w:t xml:space="preserve">. </w:t>
      </w:r>
    </w:p>
    <w:p w14:paraId="0BEA6AE3" w14:textId="77777777" w:rsidR="00EC2FA6" w:rsidRDefault="00EC2FA6" w:rsidP="004B5CB0">
      <w:pPr>
        <w:suppressLineNumbers/>
        <w:spacing w:after="0" w:line="480" w:lineRule="auto"/>
        <w:ind w:firstLine="720"/>
        <w:jc w:val="center"/>
        <w:rPr>
          <w:rFonts w:ascii="Times New Roman" w:eastAsia="Times New Roman" w:hAnsi="Times New Roman" w:cs="Times New Roman"/>
          <w:b/>
          <w:bCs/>
          <w:sz w:val="24"/>
          <w:szCs w:val="24"/>
        </w:rPr>
      </w:pPr>
    </w:p>
    <w:p w14:paraId="452D4483" w14:textId="33EFA71A" w:rsidR="004B5CB0" w:rsidRPr="004B5CB0" w:rsidRDefault="004B5CB0" w:rsidP="00D27210">
      <w:pPr>
        <w:keepNext/>
        <w:suppressLineNumbers/>
        <w:spacing w:after="0" w:line="480" w:lineRule="auto"/>
        <w:ind w:firstLine="720"/>
        <w:jc w:val="center"/>
        <w:rPr>
          <w:rFonts w:ascii="Times New Roman" w:eastAsia="Times New Roman" w:hAnsi="Times New Roman" w:cs="Times New Roman"/>
          <w:b/>
          <w:bCs/>
          <w:sz w:val="24"/>
          <w:szCs w:val="24"/>
        </w:rPr>
      </w:pPr>
      <w:r w:rsidRPr="004B5CB0">
        <w:rPr>
          <w:rFonts w:ascii="Times New Roman" w:eastAsia="Times New Roman" w:hAnsi="Times New Roman" w:cs="Times New Roman"/>
          <w:b/>
          <w:bCs/>
          <w:sz w:val="24"/>
          <w:szCs w:val="24"/>
        </w:rPr>
        <w:t>Table A</w:t>
      </w:r>
      <w:bookmarkStart w:id="5" w:name="_Ref223532706"/>
      <w:r w:rsidR="00632A01">
        <w:rPr>
          <w:rStyle w:val="FootnoteReference"/>
          <w:rFonts w:ascii="Times New Roman" w:eastAsia="Times New Roman" w:hAnsi="Times New Roman" w:cs="Times New Roman"/>
          <w:b/>
          <w:bCs/>
          <w:sz w:val="24"/>
          <w:szCs w:val="24"/>
        </w:rPr>
        <w:footnoteReference w:id="61"/>
      </w:r>
      <w:bookmarkEnd w:id="5"/>
    </w:p>
    <w:tbl>
      <w:tblPr>
        <w:tblStyle w:val="TableGrid"/>
        <w:tblW w:w="0" w:type="auto"/>
        <w:tblLook w:val="04A0" w:firstRow="1" w:lastRow="0" w:firstColumn="1" w:lastColumn="0" w:noHBand="0" w:noVBand="1"/>
      </w:tblPr>
      <w:tblGrid>
        <w:gridCol w:w="1558"/>
        <w:gridCol w:w="1558"/>
        <w:gridCol w:w="1558"/>
        <w:gridCol w:w="1558"/>
        <w:gridCol w:w="1559"/>
        <w:gridCol w:w="1559"/>
      </w:tblGrid>
      <w:tr w:rsidR="00C92A5B" w14:paraId="48A7C2AB" w14:textId="77777777" w:rsidTr="00B602A5">
        <w:trPr>
          <w:trHeight w:val="377"/>
        </w:trPr>
        <w:tc>
          <w:tcPr>
            <w:tcW w:w="1558" w:type="dxa"/>
          </w:tcPr>
          <w:p w14:paraId="0304ADFD" w14:textId="77777777" w:rsidR="00C92A5B" w:rsidRDefault="00C92A5B" w:rsidP="004B5CB0">
            <w:pPr>
              <w:suppressLineNumbers/>
              <w:spacing w:line="480" w:lineRule="auto"/>
              <w:jc w:val="center"/>
              <w:rPr>
                <w:rFonts w:ascii="Times New Roman" w:eastAsia="Times New Roman" w:hAnsi="Times New Roman" w:cs="Times New Roman"/>
                <w:sz w:val="24"/>
                <w:szCs w:val="24"/>
              </w:rPr>
            </w:pPr>
          </w:p>
        </w:tc>
        <w:tc>
          <w:tcPr>
            <w:tcW w:w="1558" w:type="dxa"/>
          </w:tcPr>
          <w:p w14:paraId="659371E3" w14:textId="4E7390B4" w:rsidR="00C92A5B" w:rsidRPr="00C92A5B" w:rsidRDefault="00C92A5B" w:rsidP="004B5CB0">
            <w:pPr>
              <w:suppressLineNumbers/>
              <w:spacing w:line="480" w:lineRule="auto"/>
              <w:jc w:val="center"/>
              <w:rPr>
                <w:rFonts w:ascii="Times New Roman" w:eastAsia="Times New Roman" w:hAnsi="Times New Roman" w:cs="Times New Roman"/>
                <w:b/>
                <w:bCs/>
                <w:sz w:val="24"/>
                <w:szCs w:val="24"/>
              </w:rPr>
            </w:pPr>
            <w:r w:rsidRPr="00C92A5B">
              <w:rPr>
                <w:rFonts w:ascii="Times New Roman" w:eastAsia="Times New Roman" w:hAnsi="Times New Roman" w:cs="Times New Roman"/>
                <w:b/>
                <w:bCs/>
                <w:sz w:val="24"/>
                <w:szCs w:val="24"/>
              </w:rPr>
              <w:t>FY21</w:t>
            </w:r>
          </w:p>
        </w:tc>
        <w:tc>
          <w:tcPr>
            <w:tcW w:w="1558" w:type="dxa"/>
          </w:tcPr>
          <w:p w14:paraId="64850D66" w14:textId="438919A2" w:rsidR="00C92A5B" w:rsidRPr="00C92A5B" w:rsidRDefault="00C92A5B" w:rsidP="004B5CB0">
            <w:pPr>
              <w:suppressLineNumbers/>
              <w:spacing w:line="480" w:lineRule="auto"/>
              <w:jc w:val="center"/>
              <w:rPr>
                <w:rFonts w:ascii="Times New Roman" w:eastAsia="Times New Roman" w:hAnsi="Times New Roman" w:cs="Times New Roman"/>
                <w:b/>
                <w:bCs/>
                <w:sz w:val="24"/>
                <w:szCs w:val="24"/>
              </w:rPr>
            </w:pPr>
            <w:r w:rsidRPr="00C92A5B">
              <w:rPr>
                <w:rFonts w:ascii="Times New Roman" w:eastAsia="Times New Roman" w:hAnsi="Times New Roman" w:cs="Times New Roman"/>
                <w:b/>
                <w:bCs/>
                <w:sz w:val="24"/>
                <w:szCs w:val="24"/>
              </w:rPr>
              <w:t>FY22</w:t>
            </w:r>
          </w:p>
        </w:tc>
        <w:tc>
          <w:tcPr>
            <w:tcW w:w="1558" w:type="dxa"/>
          </w:tcPr>
          <w:p w14:paraId="5F5FDD2A" w14:textId="57DABCE3" w:rsidR="00C92A5B" w:rsidRPr="00C92A5B" w:rsidRDefault="00C92A5B" w:rsidP="004B5CB0">
            <w:pPr>
              <w:suppressLineNumbers/>
              <w:spacing w:line="480" w:lineRule="auto"/>
              <w:jc w:val="center"/>
              <w:rPr>
                <w:rFonts w:ascii="Times New Roman" w:eastAsia="Times New Roman" w:hAnsi="Times New Roman" w:cs="Times New Roman"/>
                <w:b/>
                <w:bCs/>
                <w:sz w:val="24"/>
                <w:szCs w:val="24"/>
              </w:rPr>
            </w:pPr>
            <w:r w:rsidRPr="00C92A5B">
              <w:rPr>
                <w:rFonts w:ascii="Times New Roman" w:eastAsia="Times New Roman" w:hAnsi="Times New Roman" w:cs="Times New Roman"/>
                <w:b/>
                <w:bCs/>
                <w:sz w:val="24"/>
                <w:szCs w:val="24"/>
              </w:rPr>
              <w:t>FY23</w:t>
            </w:r>
          </w:p>
        </w:tc>
        <w:tc>
          <w:tcPr>
            <w:tcW w:w="1559" w:type="dxa"/>
          </w:tcPr>
          <w:p w14:paraId="7BB48FA9" w14:textId="7AFCB521" w:rsidR="00C92A5B" w:rsidRPr="00C92A5B" w:rsidRDefault="00C92A5B" w:rsidP="004B5CB0">
            <w:pPr>
              <w:suppressLineNumbers/>
              <w:spacing w:line="480" w:lineRule="auto"/>
              <w:jc w:val="center"/>
              <w:rPr>
                <w:rFonts w:ascii="Times New Roman" w:eastAsia="Times New Roman" w:hAnsi="Times New Roman" w:cs="Times New Roman"/>
                <w:b/>
                <w:bCs/>
                <w:sz w:val="24"/>
                <w:szCs w:val="24"/>
              </w:rPr>
            </w:pPr>
            <w:r w:rsidRPr="00C92A5B">
              <w:rPr>
                <w:rFonts w:ascii="Times New Roman" w:eastAsia="Times New Roman" w:hAnsi="Times New Roman" w:cs="Times New Roman"/>
                <w:b/>
                <w:bCs/>
                <w:sz w:val="24"/>
                <w:szCs w:val="24"/>
              </w:rPr>
              <w:t>FY24</w:t>
            </w:r>
          </w:p>
        </w:tc>
        <w:tc>
          <w:tcPr>
            <w:tcW w:w="1559" w:type="dxa"/>
          </w:tcPr>
          <w:p w14:paraId="58F84CD1" w14:textId="47B53B33" w:rsidR="00C92A5B" w:rsidRPr="00C92A5B" w:rsidRDefault="00C92A5B" w:rsidP="004B5CB0">
            <w:pPr>
              <w:suppressLineNumbers/>
              <w:spacing w:line="480" w:lineRule="auto"/>
              <w:jc w:val="center"/>
              <w:rPr>
                <w:rFonts w:ascii="Times New Roman" w:eastAsia="Times New Roman" w:hAnsi="Times New Roman" w:cs="Times New Roman"/>
                <w:b/>
                <w:bCs/>
                <w:sz w:val="24"/>
                <w:szCs w:val="24"/>
              </w:rPr>
            </w:pPr>
            <w:r w:rsidRPr="00C92A5B">
              <w:rPr>
                <w:rFonts w:ascii="Times New Roman" w:eastAsia="Times New Roman" w:hAnsi="Times New Roman" w:cs="Times New Roman"/>
                <w:b/>
                <w:bCs/>
                <w:sz w:val="24"/>
                <w:szCs w:val="24"/>
              </w:rPr>
              <w:t>FY25</w:t>
            </w:r>
          </w:p>
        </w:tc>
      </w:tr>
      <w:tr w:rsidR="00C92A5B" w14:paraId="6C2F1DB6" w14:textId="77777777" w:rsidTr="00B602A5">
        <w:trPr>
          <w:trHeight w:val="998"/>
        </w:trPr>
        <w:tc>
          <w:tcPr>
            <w:tcW w:w="1558" w:type="dxa"/>
          </w:tcPr>
          <w:p w14:paraId="66E404AB" w14:textId="6FBD4199" w:rsidR="00C92A5B" w:rsidRDefault="00C92A5B" w:rsidP="004B5CB0">
            <w:pPr>
              <w:suppressLineNumber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B violations</w:t>
            </w:r>
          </w:p>
        </w:tc>
        <w:tc>
          <w:tcPr>
            <w:tcW w:w="1558" w:type="dxa"/>
          </w:tcPr>
          <w:p w14:paraId="5493F933" w14:textId="0B0C91CD"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238,219</w:t>
            </w:r>
          </w:p>
        </w:tc>
        <w:tc>
          <w:tcPr>
            <w:tcW w:w="1558" w:type="dxa"/>
          </w:tcPr>
          <w:p w14:paraId="4BCBF4A4" w14:textId="12BE6042"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298,835</w:t>
            </w:r>
          </w:p>
        </w:tc>
        <w:tc>
          <w:tcPr>
            <w:tcW w:w="1558" w:type="dxa"/>
          </w:tcPr>
          <w:p w14:paraId="6A750C9F" w14:textId="6CD2C39D"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287,550</w:t>
            </w:r>
          </w:p>
        </w:tc>
        <w:tc>
          <w:tcPr>
            <w:tcW w:w="1559" w:type="dxa"/>
          </w:tcPr>
          <w:p w14:paraId="27720FD2" w14:textId="7722A829"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379,303</w:t>
            </w:r>
          </w:p>
        </w:tc>
        <w:tc>
          <w:tcPr>
            <w:tcW w:w="1559" w:type="dxa"/>
          </w:tcPr>
          <w:p w14:paraId="5DD5BFE2" w14:textId="771A14EC"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372,811</w:t>
            </w:r>
          </w:p>
        </w:tc>
      </w:tr>
      <w:tr w:rsidR="00C92A5B" w14:paraId="7648033C" w14:textId="77777777" w:rsidTr="00B602A5">
        <w:trPr>
          <w:trHeight w:val="1232"/>
        </w:trPr>
        <w:tc>
          <w:tcPr>
            <w:tcW w:w="1558" w:type="dxa"/>
          </w:tcPr>
          <w:p w14:paraId="6693BC6F" w14:textId="4A8A798D" w:rsidR="00C92A5B" w:rsidRDefault="00C92A5B" w:rsidP="004B5CB0">
            <w:pPr>
              <w:suppressLineNumber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C violations</w:t>
            </w:r>
          </w:p>
        </w:tc>
        <w:tc>
          <w:tcPr>
            <w:tcW w:w="1558" w:type="dxa"/>
          </w:tcPr>
          <w:p w14:paraId="4CB0EF20" w14:textId="67B5BE73"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159,169</w:t>
            </w:r>
          </w:p>
        </w:tc>
        <w:tc>
          <w:tcPr>
            <w:tcW w:w="1558" w:type="dxa"/>
          </w:tcPr>
          <w:p w14:paraId="3AD281AE" w14:textId="135C3A43"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189,243</w:t>
            </w:r>
          </w:p>
        </w:tc>
        <w:tc>
          <w:tcPr>
            <w:tcW w:w="1558" w:type="dxa"/>
          </w:tcPr>
          <w:p w14:paraId="38C5CEFF" w14:textId="23731658"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217,880</w:t>
            </w:r>
          </w:p>
        </w:tc>
        <w:tc>
          <w:tcPr>
            <w:tcW w:w="1559" w:type="dxa"/>
          </w:tcPr>
          <w:p w14:paraId="17A2DDDD" w14:textId="0090EEC5"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287,881</w:t>
            </w:r>
          </w:p>
        </w:tc>
        <w:tc>
          <w:tcPr>
            <w:tcW w:w="1559" w:type="dxa"/>
          </w:tcPr>
          <w:p w14:paraId="5E2616DD" w14:textId="34B9E81C" w:rsidR="00C92A5B" w:rsidRDefault="00C92A5B" w:rsidP="004B5CB0">
            <w:pPr>
              <w:suppressLineNumber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288,075</w:t>
            </w:r>
          </w:p>
        </w:tc>
      </w:tr>
    </w:tbl>
    <w:p w14:paraId="45CA4BF2" w14:textId="0AC8A6B6" w:rsidR="00C92A5B" w:rsidRDefault="004B5CB0" w:rsidP="004B5CB0">
      <w:pPr>
        <w:suppressLineNumbers/>
        <w:spacing w:after="0" w:line="240" w:lineRule="auto"/>
        <w:ind w:left="720"/>
        <w:jc w:val="center"/>
        <w:rPr>
          <w:rFonts w:ascii="Times New Roman" w:eastAsia="Times New Roman" w:hAnsi="Times New Roman" w:cs="Times New Roman"/>
          <w:i/>
          <w:iCs/>
          <w:sz w:val="20"/>
          <w:szCs w:val="20"/>
        </w:rPr>
      </w:pPr>
      <w:r w:rsidRPr="004B5CB0">
        <w:rPr>
          <w:rFonts w:ascii="Times New Roman" w:eastAsia="Times New Roman" w:hAnsi="Times New Roman" w:cs="Times New Roman"/>
          <w:i/>
          <w:iCs/>
          <w:sz w:val="20"/>
          <w:szCs w:val="20"/>
        </w:rPr>
        <w:t xml:space="preserve">Table A illustrates the increase in </w:t>
      </w:r>
      <w:r w:rsidR="00314B84">
        <w:rPr>
          <w:rFonts w:ascii="Times New Roman" w:eastAsia="Times New Roman" w:hAnsi="Times New Roman" w:cs="Times New Roman"/>
          <w:i/>
          <w:iCs/>
          <w:sz w:val="20"/>
          <w:szCs w:val="20"/>
        </w:rPr>
        <w:t>Class B</w:t>
      </w:r>
      <w:r w:rsidR="00314B84" w:rsidRPr="004B5CB0">
        <w:rPr>
          <w:rFonts w:ascii="Times New Roman" w:eastAsia="Times New Roman" w:hAnsi="Times New Roman" w:cs="Times New Roman"/>
          <w:i/>
          <w:iCs/>
          <w:sz w:val="20"/>
          <w:szCs w:val="20"/>
        </w:rPr>
        <w:t xml:space="preserve"> </w:t>
      </w:r>
      <w:r w:rsidRPr="004B5CB0">
        <w:rPr>
          <w:rFonts w:ascii="Times New Roman" w:eastAsia="Times New Roman" w:hAnsi="Times New Roman" w:cs="Times New Roman"/>
          <w:i/>
          <w:iCs/>
          <w:sz w:val="20"/>
          <w:szCs w:val="20"/>
        </w:rPr>
        <w:t xml:space="preserve">and </w:t>
      </w:r>
      <w:r w:rsidR="00314B84">
        <w:rPr>
          <w:rFonts w:ascii="Times New Roman" w:eastAsia="Times New Roman" w:hAnsi="Times New Roman" w:cs="Times New Roman"/>
          <w:i/>
          <w:iCs/>
          <w:sz w:val="20"/>
          <w:szCs w:val="20"/>
        </w:rPr>
        <w:t>Class C</w:t>
      </w:r>
      <w:r w:rsidR="00AC0200">
        <w:rPr>
          <w:rFonts w:ascii="Times New Roman" w:eastAsia="Times New Roman" w:hAnsi="Times New Roman" w:cs="Times New Roman"/>
          <w:i/>
          <w:iCs/>
          <w:sz w:val="20"/>
          <w:szCs w:val="20"/>
        </w:rPr>
        <w:t xml:space="preserve"> </w:t>
      </w:r>
      <w:r w:rsidRPr="004B5CB0">
        <w:rPr>
          <w:rFonts w:ascii="Times New Roman" w:eastAsia="Times New Roman" w:hAnsi="Times New Roman" w:cs="Times New Roman"/>
          <w:i/>
          <w:iCs/>
          <w:sz w:val="20"/>
          <w:szCs w:val="20"/>
        </w:rPr>
        <w:t>violations issued by HPD from FY21 to FY25.</w:t>
      </w:r>
    </w:p>
    <w:p w14:paraId="5F9F5108" w14:textId="77777777" w:rsidR="007E2323" w:rsidRPr="004B5CB0" w:rsidRDefault="007E2323" w:rsidP="004B5CB0">
      <w:pPr>
        <w:suppressLineNumbers/>
        <w:spacing w:after="0" w:line="240" w:lineRule="auto"/>
        <w:ind w:left="720"/>
        <w:jc w:val="center"/>
        <w:rPr>
          <w:rFonts w:ascii="Times New Roman" w:eastAsia="Times New Roman" w:hAnsi="Times New Roman" w:cs="Times New Roman"/>
          <w:i/>
          <w:iCs/>
          <w:sz w:val="20"/>
          <w:szCs w:val="20"/>
        </w:rPr>
      </w:pPr>
    </w:p>
    <w:p w14:paraId="41B78DC0" w14:textId="4EB054C8" w:rsidR="00F41173" w:rsidRDefault="00056E9F" w:rsidP="00F41173">
      <w:pPr>
        <w:suppressLineNumber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percentage of </w:t>
      </w:r>
      <w:r w:rsidR="008B6493">
        <w:rPr>
          <w:rFonts w:ascii="Times New Roman" w:eastAsia="Times New Roman" w:hAnsi="Times New Roman" w:cs="Times New Roman"/>
          <w:sz w:val="24"/>
          <w:szCs w:val="24"/>
        </w:rPr>
        <w:t xml:space="preserve">Class C </w:t>
      </w:r>
      <w:r>
        <w:rPr>
          <w:rFonts w:ascii="Times New Roman" w:eastAsia="Times New Roman" w:hAnsi="Times New Roman" w:cs="Times New Roman"/>
          <w:sz w:val="24"/>
          <w:szCs w:val="24"/>
        </w:rPr>
        <w:t xml:space="preserve">violations </w:t>
      </w:r>
      <w:r w:rsidR="00632A01">
        <w:rPr>
          <w:rFonts w:ascii="Times New Roman" w:eastAsia="Times New Roman" w:hAnsi="Times New Roman" w:cs="Times New Roman"/>
          <w:sz w:val="24"/>
          <w:szCs w:val="24"/>
        </w:rPr>
        <w:t xml:space="preserve">certified corrected has </w:t>
      </w:r>
      <w:r w:rsidR="00632DFD">
        <w:rPr>
          <w:rFonts w:ascii="Times New Roman" w:eastAsia="Times New Roman" w:hAnsi="Times New Roman" w:cs="Times New Roman"/>
          <w:sz w:val="24"/>
          <w:szCs w:val="24"/>
        </w:rPr>
        <w:t>increased</w:t>
      </w:r>
      <w:r w:rsidR="00632A01">
        <w:rPr>
          <w:rFonts w:ascii="Times New Roman" w:eastAsia="Times New Roman" w:hAnsi="Times New Roman" w:cs="Times New Roman"/>
          <w:sz w:val="24"/>
          <w:szCs w:val="24"/>
        </w:rPr>
        <w:t xml:space="preserve"> over the last 5 years, only 43% of such violations were certified corrected in FY25.</w:t>
      </w:r>
      <w:r w:rsidR="00632A01">
        <w:rPr>
          <w:rStyle w:val="FootnoteReference"/>
          <w:rFonts w:ascii="Times New Roman" w:eastAsia="Times New Roman" w:hAnsi="Times New Roman" w:cs="Times New Roman"/>
          <w:sz w:val="24"/>
          <w:szCs w:val="24"/>
        </w:rPr>
        <w:footnoteReference w:id="62"/>
      </w:r>
      <w:r w:rsidR="00632A01">
        <w:rPr>
          <w:rFonts w:ascii="Times New Roman" w:eastAsia="Times New Roman" w:hAnsi="Times New Roman" w:cs="Times New Roman"/>
          <w:sz w:val="24"/>
          <w:szCs w:val="24"/>
        </w:rPr>
        <w:t xml:space="preserve"> For Class C violations that are not corrected in a timely manner, HPD may initiate </w:t>
      </w:r>
      <w:r w:rsidR="00473BF2">
        <w:rPr>
          <w:rFonts w:ascii="Times New Roman" w:eastAsia="Times New Roman" w:hAnsi="Times New Roman" w:cs="Times New Roman"/>
          <w:sz w:val="24"/>
          <w:szCs w:val="24"/>
        </w:rPr>
        <w:t>emergency repairs via</w:t>
      </w:r>
      <w:r w:rsidR="00632A01">
        <w:rPr>
          <w:rFonts w:ascii="Times New Roman" w:eastAsia="Times New Roman" w:hAnsi="Times New Roman" w:cs="Times New Roman"/>
          <w:sz w:val="24"/>
          <w:szCs w:val="24"/>
        </w:rPr>
        <w:t xml:space="preserve"> ERP, where the agency and contractors intervene to conduct repairs.</w:t>
      </w:r>
      <w:r w:rsidR="0092747F">
        <w:rPr>
          <w:rFonts w:ascii="Times New Roman" w:eastAsia="Times New Roman" w:hAnsi="Times New Roman" w:cs="Times New Roman"/>
          <w:sz w:val="24"/>
          <w:szCs w:val="24"/>
        </w:rPr>
        <w:t xml:space="preserve"> From FY21 to FY25, the percentage of Class C violations for which HPD has initiated the emergency repair process has increased from 55% to 62%, with the percentage of emergency repairs corrected by the owner decreasing from 54% to 49%.</w:t>
      </w:r>
      <w:r w:rsidR="0092747F">
        <w:rPr>
          <w:rStyle w:val="FootnoteReference"/>
          <w:rFonts w:ascii="Times New Roman" w:eastAsia="Times New Roman" w:hAnsi="Times New Roman" w:cs="Times New Roman"/>
          <w:sz w:val="24"/>
          <w:szCs w:val="24"/>
        </w:rPr>
        <w:footnoteReference w:id="63"/>
      </w:r>
      <w:r w:rsidR="00F41173">
        <w:rPr>
          <w:rFonts w:ascii="Times New Roman" w:eastAsia="Times New Roman" w:hAnsi="Times New Roman" w:cs="Times New Roman"/>
          <w:sz w:val="24"/>
          <w:szCs w:val="24"/>
        </w:rPr>
        <w:t xml:space="preserve"> </w:t>
      </w:r>
      <w:r w:rsidR="00F41173">
        <w:rPr>
          <w:rFonts w:ascii="Times New Roman" w:eastAsia="Times New Roman" w:hAnsi="Times New Roman" w:cs="Times New Roman"/>
          <w:sz w:val="24"/>
          <w:szCs w:val="24"/>
        </w:rPr>
        <w:lastRenderedPageBreak/>
        <w:t xml:space="preserve">Overall, the percentage of Class C violations closed has increased over the last 5 years; yet, in FY25, 40% of </w:t>
      </w:r>
      <w:r w:rsidR="007E2323">
        <w:rPr>
          <w:rFonts w:ascii="Times New Roman" w:eastAsia="Times New Roman" w:hAnsi="Times New Roman" w:cs="Times New Roman"/>
          <w:sz w:val="24"/>
          <w:szCs w:val="24"/>
        </w:rPr>
        <w:t>Class C</w:t>
      </w:r>
      <w:r w:rsidR="00F41173">
        <w:rPr>
          <w:rFonts w:ascii="Times New Roman" w:eastAsia="Times New Roman" w:hAnsi="Times New Roman" w:cs="Times New Roman"/>
          <w:sz w:val="24"/>
          <w:szCs w:val="24"/>
        </w:rPr>
        <w:t xml:space="preserve"> violations remained open.</w:t>
      </w:r>
      <w:r w:rsidR="00F41173">
        <w:rPr>
          <w:rStyle w:val="FootnoteReference"/>
          <w:rFonts w:ascii="Times New Roman" w:eastAsia="Times New Roman" w:hAnsi="Times New Roman" w:cs="Times New Roman"/>
          <w:sz w:val="24"/>
          <w:szCs w:val="24"/>
        </w:rPr>
        <w:footnoteReference w:id="64"/>
      </w:r>
      <w:r w:rsidR="00F41173">
        <w:rPr>
          <w:rFonts w:ascii="Times New Roman" w:eastAsia="Times New Roman" w:hAnsi="Times New Roman" w:cs="Times New Roman"/>
          <w:sz w:val="24"/>
          <w:szCs w:val="24"/>
        </w:rPr>
        <w:t xml:space="preserve"> </w:t>
      </w:r>
      <w:r w:rsidR="00C73D29">
        <w:rPr>
          <w:rFonts w:ascii="Times New Roman" w:eastAsia="Times New Roman" w:hAnsi="Times New Roman" w:cs="Times New Roman"/>
          <w:sz w:val="24"/>
          <w:szCs w:val="24"/>
        </w:rPr>
        <w:t xml:space="preserve"> </w:t>
      </w:r>
    </w:p>
    <w:p w14:paraId="48AE04EE" w14:textId="75E8C7F9" w:rsidR="0088044D" w:rsidRDefault="008B6493" w:rsidP="00F41173">
      <w:pPr>
        <w:suppressLineNumber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B3730">
        <w:rPr>
          <w:rFonts w:ascii="Times New Roman" w:eastAsia="Times New Roman" w:hAnsi="Times New Roman" w:cs="Times New Roman"/>
          <w:sz w:val="24"/>
          <w:szCs w:val="24"/>
        </w:rPr>
        <w:t>Between FY21 and FY 2025, t</w:t>
      </w:r>
      <w:r w:rsidR="00F85000">
        <w:rPr>
          <w:rFonts w:ascii="Times New Roman" w:eastAsia="Times New Roman" w:hAnsi="Times New Roman" w:cs="Times New Roman"/>
          <w:sz w:val="24"/>
          <w:szCs w:val="24"/>
        </w:rPr>
        <w:t xml:space="preserve">here </w:t>
      </w:r>
      <w:r w:rsidR="001B3730">
        <w:rPr>
          <w:rFonts w:ascii="Times New Roman" w:eastAsia="Times New Roman" w:hAnsi="Times New Roman" w:cs="Times New Roman"/>
          <w:sz w:val="24"/>
          <w:szCs w:val="24"/>
        </w:rPr>
        <w:t>has been</w:t>
      </w:r>
      <w:r w:rsidR="00F85000">
        <w:rPr>
          <w:rFonts w:ascii="Times New Roman" w:eastAsia="Times New Roman" w:hAnsi="Times New Roman" w:cs="Times New Roman"/>
          <w:sz w:val="24"/>
          <w:szCs w:val="24"/>
        </w:rPr>
        <w:t xml:space="preserve"> a higher concentration of </w:t>
      </w:r>
      <w:r>
        <w:rPr>
          <w:rFonts w:ascii="Times New Roman" w:eastAsia="Times New Roman" w:hAnsi="Times New Roman" w:cs="Times New Roman"/>
          <w:sz w:val="24"/>
          <w:szCs w:val="24"/>
        </w:rPr>
        <w:t xml:space="preserve">Housing Maintenance Code violations </w:t>
      </w:r>
      <w:r w:rsidR="001B3730">
        <w:rPr>
          <w:rFonts w:ascii="Times New Roman" w:eastAsia="Times New Roman" w:hAnsi="Times New Roman" w:cs="Times New Roman"/>
          <w:sz w:val="24"/>
          <w:szCs w:val="24"/>
        </w:rPr>
        <w:t xml:space="preserve">issued </w:t>
      </w:r>
      <w:r>
        <w:rPr>
          <w:rFonts w:ascii="Times New Roman" w:eastAsia="Times New Roman" w:hAnsi="Times New Roman" w:cs="Times New Roman"/>
          <w:sz w:val="24"/>
          <w:szCs w:val="24"/>
        </w:rPr>
        <w:t xml:space="preserve">in neighborhoods with a higher rate of poverty and more people of color, </w:t>
      </w:r>
      <w:r w:rsidR="001B3730">
        <w:rPr>
          <w:rFonts w:ascii="Times New Roman" w:eastAsia="Times New Roman" w:hAnsi="Times New Roman" w:cs="Times New Roman"/>
          <w:sz w:val="24"/>
          <w:szCs w:val="24"/>
        </w:rPr>
        <w:t xml:space="preserve">primarily in the Bronx and Brooklyn, </w:t>
      </w:r>
      <w:r>
        <w:rPr>
          <w:rFonts w:ascii="Times New Roman" w:eastAsia="Times New Roman" w:hAnsi="Times New Roman" w:cs="Times New Roman"/>
          <w:sz w:val="24"/>
          <w:szCs w:val="24"/>
        </w:rPr>
        <w:t>which often coincides with older housing stock comprised o</w:t>
      </w:r>
      <w:r w:rsidR="00C11688">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rent stabilized buildings.</w:t>
      </w:r>
      <w:r>
        <w:rPr>
          <w:rStyle w:val="FootnoteReference"/>
          <w:rFonts w:ascii="Times New Roman" w:eastAsia="Times New Roman" w:hAnsi="Times New Roman" w:cs="Times New Roman"/>
          <w:sz w:val="24"/>
          <w:szCs w:val="24"/>
        </w:rPr>
        <w:footnoteReference w:id="65"/>
      </w:r>
    </w:p>
    <w:p w14:paraId="3746D83A" w14:textId="088B744D" w:rsidR="0088044D" w:rsidRPr="0088044D" w:rsidRDefault="0088044D" w:rsidP="0088044D">
      <w:pPr>
        <w:suppressLineNumbers/>
        <w:spacing w:after="0" w:line="480" w:lineRule="auto"/>
        <w:jc w:val="center"/>
        <w:rPr>
          <w:rFonts w:ascii="Times New Roman" w:eastAsia="Times New Roman" w:hAnsi="Times New Roman" w:cs="Times New Roman"/>
          <w:b/>
          <w:bCs/>
          <w:sz w:val="24"/>
          <w:szCs w:val="24"/>
        </w:rPr>
      </w:pPr>
      <w:r w:rsidRPr="0088044D">
        <w:rPr>
          <w:rFonts w:ascii="Times New Roman" w:eastAsia="Times New Roman" w:hAnsi="Times New Roman" w:cs="Times New Roman"/>
          <w:b/>
          <w:bCs/>
          <w:sz w:val="24"/>
          <w:szCs w:val="24"/>
        </w:rPr>
        <w:t>Graph A</w:t>
      </w:r>
      <w:r w:rsidR="003B7B1E">
        <w:rPr>
          <w:rStyle w:val="FootnoteReference"/>
          <w:rFonts w:ascii="Times New Roman" w:eastAsia="Times New Roman" w:hAnsi="Times New Roman" w:cs="Times New Roman"/>
          <w:b/>
          <w:bCs/>
          <w:sz w:val="24"/>
          <w:szCs w:val="24"/>
        </w:rPr>
        <w:footnoteReference w:id="66"/>
      </w:r>
    </w:p>
    <w:p w14:paraId="4310AE1E" w14:textId="2B8B0EBE" w:rsidR="002E0F4B" w:rsidRPr="002E0F4B" w:rsidRDefault="002E0F4B" w:rsidP="002E0F4B">
      <w:pPr>
        <w:suppressLineNumbers/>
        <w:spacing w:after="0" w:line="480" w:lineRule="auto"/>
        <w:jc w:val="center"/>
        <w:rPr>
          <w:rFonts w:ascii="Times New Roman" w:eastAsia="Times New Roman" w:hAnsi="Times New Roman" w:cs="Times New Roman"/>
          <w:sz w:val="24"/>
          <w:szCs w:val="24"/>
        </w:rPr>
      </w:pPr>
      <w:r w:rsidRPr="002E0F4B">
        <w:rPr>
          <w:rFonts w:ascii="Times New Roman" w:eastAsia="Times New Roman" w:hAnsi="Times New Roman" w:cs="Times New Roman"/>
          <w:noProof/>
          <w:sz w:val="24"/>
          <w:szCs w:val="24"/>
        </w:rPr>
        <w:drawing>
          <wp:inline distT="0" distB="0" distL="0" distR="0" wp14:anchorId="651DCB64" wp14:editId="72F03571">
            <wp:extent cx="3619500" cy="3619500"/>
            <wp:effectExtent l="0" t="0" r="0" b="0"/>
            <wp:docPr id="1108916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inline>
        </w:drawing>
      </w:r>
    </w:p>
    <w:p w14:paraId="745B179D" w14:textId="7882BCCD" w:rsidR="0050301E" w:rsidRPr="00696851" w:rsidRDefault="0050301E" w:rsidP="00D27210">
      <w:pPr>
        <w:suppressLineNumbers/>
        <w:spacing w:after="0" w:line="480" w:lineRule="auto"/>
        <w:rPr>
          <w:rFonts w:ascii="Times New Roman" w:eastAsia="Times New Roman" w:hAnsi="Times New Roman" w:cs="Times New Roman"/>
          <w:sz w:val="24"/>
          <w:szCs w:val="24"/>
        </w:rPr>
      </w:pPr>
    </w:p>
    <w:p w14:paraId="6DAB46D6" w14:textId="1B65DF73" w:rsidR="00696851" w:rsidRPr="0088044D" w:rsidRDefault="0088044D" w:rsidP="0088044D">
      <w:pPr>
        <w:suppressLineNumbers/>
        <w:spacing w:after="0" w:line="240" w:lineRule="auto"/>
        <w:jc w:val="both"/>
        <w:rPr>
          <w:rFonts w:ascii="Times New Roman" w:eastAsia="Times New Roman" w:hAnsi="Times New Roman" w:cs="Times New Roman"/>
          <w:i/>
          <w:iCs/>
          <w:sz w:val="20"/>
          <w:szCs w:val="20"/>
        </w:rPr>
      </w:pPr>
      <w:r w:rsidRPr="0088044D">
        <w:rPr>
          <w:rFonts w:ascii="Times New Roman" w:eastAsia="Times New Roman" w:hAnsi="Times New Roman" w:cs="Times New Roman"/>
          <w:i/>
          <w:iCs/>
          <w:sz w:val="20"/>
          <w:szCs w:val="20"/>
        </w:rPr>
        <w:t xml:space="preserve">Graph A illustrates the concentration of Class B and </w:t>
      </w:r>
      <w:r w:rsidR="00223A2A">
        <w:rPr>
          <w:rFonts w:ascii="Times New Roman" w:eastAsia="Times New Roman" w:hAnsi="Times New Roman" w:cs="Times New Roman"/>
          <w:i/>
          <w:iCs/>
          <w:sz w:val="20"/>
          <w:szCs w:val="20"/>
        </w:rPr>
        <w:t>Class C</w:t>
      </w:r>
      <w:r w:rsidRPr="0088044D">
        <w:rPr>
          <w:rFonts w:ascii="Times New Roman" w:eastAsia="Times New Roman" w:hAnsi="Times New Roman" w:cs="Times New Roman"/>
          <w:i/>
          <w:iCs/>
          <w:sz w:val="20"/>
          <w:szCs w:val="20"/>
        </w:rPr>
        <w:t xml:space="preserve"> Housing Maintenance Code violations issued by HPD from FY21 to FY25</w:t>
      </w:r>
      <w:r w:rsidR="00223A2A">
        <w:rPr>
          <w:rFonts w:ascii="Times New Roman" w:eastAsia="Times New Roman" w:hAnsi="Times New Roman" w:cs="Times New Roman"/>
          <w:i/>
          <w:iCs/>
          <w:sz w:val="20"/>
          <w:szCs w:val="20"/>
        </w:rPr>
        <w:t>,</w:t>
      </w:r>
      <w:r w:rsidRPr="0088044D">
        <w:rPr>
          <w:rFonts w:ascii="Times New Roman" w:eastAsia="Times New Roman" w:hAnsi="Times New Roman" w:cs="Times New Roman"/>
          <w:i/>
          <w:iCs/>
          <w:sz w:val="20"/>
          <w:szCs w:val="20"/>
        </w:rPr>
        <w:t xml:space="preserve"> per Council District.</w:t>
      </w:r>
    </w:p>
    <w:p w14:paraId="6FB1E186" w14:textId="77777777" w:rsidR="00696851" w:rsidRDefault="00696851" w:rsidP="00F41173">
      <w:pPr>
        <w:suppressLineNumbers/>
        <w:spacing w:after="0" w:line="480" w:lineRule="auto"/>
        <w:jc w:val="both"/>
        <w:rPr>
          <w:rFonts w:ascii="Times New Roman" w:eastAsia="Times New Roman" w:hAnsi="Times New Roman" w:cs="Times New Roman"/>
          <w:sz w:val="24"/>
          <w:szCs w:val="24"/>
        </w:rPr>
      </w:pPr>
    </w:p>
    <w:p w14:paraId="335B1DD7" w14:textId="2E39FD32" w:rsidR="00284E9D" w:rsidRDefault="00E043FE" w:rsidP="00D27210">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B602A5">
        <w:rPr>
          <w:rFonts w:ascii="Times New Roman" w:eastAsia="Times New Roman" w:hAnsi="Times New Roman" w:cs="Times New Roman"/>
          <w:sz w:val="24"/>
          <w:szCs w:val="24"/>
        </w:rPr>
        <w:t xml:space="preserve">. </w:t>
      </w:r>
      <w:r w:rsidR="00284E9D" w:rsidRPr="00B602A5">
        <w:rPr>
          <w:rFonts w:ascii="Times New Roman" w:eastAsia="Times New Roman" w:hAnsi="Times New Roman" w:cs="Times New Roman"/>
          <w:sz w:val="24"/>
          <w:szCs w:val="24"/>
          <w:u w:val="single"/>
        </w:rPr>
        <w:t>Alternative Enforcement Program</w:t>
      </w:r>
      <w:r w:rsidR="00284E9D">
        <w:rPr>
          <w:rFonts w:ascii="Times New Roman" w:eastAsia="Times New Roman" w:hAnsi="Times New Roman" w:cs="Times New Roman"/>
          <w:sz w:val="24"/>
          <w:szCs w:val="24"/>
        </w:rPr>
        <w:t xml:space="preserve"> </w:t>
      </w:r>
    </w:p>
    <w:p w14:paraId="16A15168" w14:textId="1BAA7C7A" w:rsidR="00F41173" w:rsidRDefault="00F41173" w:rsidP="00B602A5">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HPD </w:t>
      </w:r>
      <w:r w:rsidR="00B24A8F">
        <w:rPr>
          <w:rFonts w:ascii="Times New Roman" w:eastAsia="Times New Roman" w:hAnsi="Times New Roman" w:cs="Times New Roman"/>
          <w:sz w:val="24"/>
          <w:szCs w:val="24"/>
        </w:rPr>
        <w:t>monitors</w:t>
      </w:r>
      <w:r>
        <w:rPr>
          <w:rFonts w:ascii="Times New Roman" w:eastAsia="Times New Roman" w:hAnsi="Times New Roman" w:cs="Times New Roman"/>
          <w:sz w:val="24"/>
          <w:szCs w:val="24"/>
        </w:rPr>
        <w:t xml:space="preserve"> lingering Class B and </w:t>
      </w:r>
      <w:r w:rsidR="00223A2A">
        <w:rPr>
          <w:rFonts w:ascii="Times New Roman" w:eastAsia="Times New Roman" w:hAnsi="Times New Roman" w:cs="Times New Roman"/>
          <w:sz w:val="24"/>
          <w:szCs w:val="24"/>
        </w:rPr>
        <w:t>Class C</w:t>
      </w:r>
      <w:r>
        <w:rPr>
          <w:rFonts w:ascii="Times New Roman" w:eastAsia="Times New Roman" w:hAnsi="Times New Roman" w:cs="Times New Roman"/>
          <w:sz w:val="24"/>
          <w:szCs w:val="24"/>
        </w:rPr>
        <w:t xml:space="preserve"> violations </w:t>
      </w:r>
      <w:r w:rsidR="00B24A8F">
        <w:rPr>
          <w:rFonts w:ascii="Times New Roman" w:eastAsia="Times New Roman" w:hAnsi="Times New Roman" w:cs="Times New Roman"/>
          <w:sz w:val="24"/>
          <w:szCs w:val="24"/>
        </w:rPr>
        <w:t>via</w:t>
      </w:r>
      <w:r>
        <w:rPr>
          <w:rFonts w:ascii="Times New Roman" w:eastAsia="Times New Roman" w:hAnsi="Times New Roman" w:cs="Times New Roman"/>
          <w:sz w:val="24"/>
          <w:szCs w:val="24"/>
        </w:rPr>
        <w:t xml:space="preserve"> the Alternative Enforcement Program (</w:t>
      </w:r>
      <w:r w:rsidR="00A96B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AEP”), by which the agency </w:t>
      </w:r>
      <w:r w:rsidR="00A96BAD">
        <w:rPr>
          <w:rFonts w:ascii="Times New Roman" w:eastAsia="Times New Roman" w:hAnsi="Times New Roman" w:cs="Times New Roman"/>
          <w:sz w:val="24"/>
          <w:szCs w:val="24"/>
        </w:rPr>
        <w:t>inspects</w:t>
      </w:r>
      <w:r>
        <w:rPr>
          <w:rFonts w:ascii="Times New Roman" w:eastAsia="Times New Roman" w:hAnsi="Times New Roman" w:cs="Times New Roman"/>
          <w:sz w:val="24"/>
          <w:szCs w:val="24"/>
        </w:rPr>
        <w:t xml:space="preserve"> </w:t>
      </w:r>
      <w:r w:rsidR="00A96BAD">
        <w:rPr>
          <w:rFonts w:ascii="Times New Roman" w:eastAsia="Times New Roman" w:hAnsi="Times New Roman" w:cs="Times New Roman"/>
          <w:sz w:val="24"/>
          <w:szCs w:val="24"/>
        </w:rPr>
        <w:t xml:space="preserve">distressed </w:t>
      </w:r>
      <w:r>
        <w:rPr>
          <w:rFonts w:ascii="Times New Roman" w:eastAsia="Times New Roman" w:hAnsi="Times New Roman" w:cs="Times New Roman"/>
          <w:sz w:val="24"/>
          <w:szCs w:val="24"/>
        </w:rPr>
        <w:t xml:space="preserve">buildings </w:t>
      </w:r>
      <w:r w:rsidR="00B24A8F">
        <w:rPr>
          <w:rFonts w:ascii="Times New Roman" w:eastAsia="Times New Roman" w:hAnsi="Times New Roman" w:cs="Times New Roman"/>
          <w:sz w:val="24"/>
          <w:szCs w:val="24"/>
        </w:rPr>
        <w:t>to assess whether violations have been corrected and issues orders to correct for owners that continue to neglect outstanding violations.</w:t>
      </w:r>
      <w:r w:rsidR="00A96BAD">
        <w:rPr>
          <w:rFonts w:ascii="Times New Roman" w:eastAsia="Times New Roman" w:hAnsi="Times New Roman" w:cs="Times New Roman"/>
          <w:sz w:val="24"/>
          <w:szCs w:val="24"/>
        </w:rPr>
        <w:t xml:space="preserve"> Buildings are selected for AEP </w:t>
      </w:r>
      <w:r w:rsidR="00C16F40">
        <w:rPr>
          <w:rFonts w:ascii="Times New Roman" w:eastAsia="Times New Roman" w:hAnsi="Times New Roman" w:cs="Times New Roman"/>
          <w:sz w:val="24"/>
          <w:szCs w:val="24"/>
        </w:rPr>
        <w:t>using</w:t>
      </w:r>
      <w:r w:rsidR="00A96BAD">
        <w:rPr>
          <w:rFonts w:ascii="Times New Roman" w:eastAsia="Times New Roman" w:hAnsi="Times New Roman" w:cs="Times New Roman"/>
          <w:sz w:val="24"/>
          <w:szCs w:val="24"/>
        </w:rPr>
        <w:t xml:space="preserve"> </w:t>
      </w:r>
      <w:r w:rsidR="00C16F40">
        <w:rPr>
          <w:rFonts w:ascii="Times New Roman" w:eastAsia="Times New Roman" w:hAnsi="Times New Roman" w:cs="Times New Roman"/>
          <w:sz w:val="24"/>
          <w:szCs w:val="24"/>
        </w:rPr>
        <w:t xml:space="preserve">tiered </w:t>
      </w:r>
      <w:r w:rsidR="00A96BAD">
        <w:rPr>
          <w:rFonts w:ascii="Times New Roman" w:eastAsia="Times New Roman" w:hAnsi="Times New Roman" w:cs="Times New Roman"/>
          <w:sz w:val="24"/>
          <w:szCs w:val="24"/>
        </w:rPr>
        <w:t>criteria</w:t>
      </w:r>
      <w:r w:rsidR="005E1D79">
        <w:rPr>
          <w:rFonts w:ascii="Times New Roman" w:eastAsia="Times New Roman" w:hAnsi="Times New Roman" w:cs="Times New Roman"/>
          <w:sz w:val="24"/>
          <w:szCs w:val="24"/>
        </w:rPr>
        <w:t xml:space="preserve"> dependent on when the building was selected for inclusion, but </w:t>
      </w:r>
      <w:r w:rsidR="00B02633">
        <w:rPr>
          <w:rFonts w:ascii="Times New Roman" w:eastAsia="Times New Roman" w:hAnsi="Times New Roman" w:cs="Times New Roman"/>
          <w:sz w:val="24"/>
          <w:szCs w:val="24"/>
        </w:rPr>
        <w:t>typically based on the number of Class B and Class C violations and the dollar value of emergency repair charges incurred as a result of repairs conducted by HPD.</w:t>
      </w:r>
      <w:r w:rsidR="00C16F40">
        <w:rPr>
          <w:rStyle w:val="FootnoteReference"/>
          <w:rFonts w:ascii="Times New Roman" w:eastAsia="Times New Roman" w:hAnsi="Times New Roman" w:cs="Times New Roman"/>
          <w:sz w:val="24"/>
          <w:szCs w:val="24"/>
        </w:rPr>
        <w:footnoteReference w:id="67"/>
      </w:r>
      <w:r w:rsidR="00721EF0">
        <w:rPr>
          <w:rFonts w:ascii="Times New Roman" w:eastAsia="Times New Roman" w:hAnsi="Times New Roman" w:cs="Times New Roman"/>
          <w:sz w:val="24"/>
          <w:szCs w:val="24"/>
        </w:rPr>
        <w:t xml:space="preserve"> Buildings are selected for the program at the beginning of each calendar year.</w:t>
      </w:r>
      <w:r w:rsidR="00C16F40">
        <w:rPr>
          <w:rStyle w:val="FootnoteReference"/>
          <w:rFonts w:ascii="Times New Roman" w:eastAsia="Times New Roman" w:hAnsi="Times New Roman" w:cs="Times New Roman"/>
          <w:sz w:val="24"/>
          <w:szCs w:val="24"/>
        </w:rPr>
        <w:footnoteReference w:id="68"/>
      </w:r>
      <w:r w:rsidR="00721EF0">
        <w:rPr>
          <w:rFonts w:ascii="Times New Roman" w:eastAsia="Times New Roman" w:hAnsi="Times New Roman" w:cs="Times New Roman"/>
          <w:sz w:val="24"/>
          <w:szCs w:val="24"/>
        </w:rPr>
        <w:t xml:space="preserve"> Discharging a building from AEP requires the owner to, within the first 4 months, correct at least 80% of Class B and Class C violations and pay all outstanding fees and charges, among other requirements.</w:t>
      </w:r>
      <w:r w:rsidR="00223A2A">
        <w:rPr>
          <w:rStyle w:val="FootnoteReference"/>
          <w:rFonts w:ascii="Times New Roman" w:eastAsia="Times New Roman" w:hAnsi="Times New Roman" w:cs="Times New Roman"/>
          <w:sz w:val="24"/>
          <w:szCs w:val="24"/>
        </w:rPr>
        <w:footnoteReference w:id="69"/>
      </w:r>
    </w:p>
    <w:p w14:paraId="6D75FC89" w14:textId="081B6656" w:rsidR="006C68AC" w:rsidRDefault="006C68AC" w:rsidP="00B602A5">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HPD issues an annual report denoting the number of buildings in AEP, alongside </w:t>
      </w:r>
      <w:r w:rsidR="00C16F40">
        <w:rPr>
          <w:rFonts w:ascii="Times New Roman" w:eastAsia="Times New Roman" w:hAnsi="Times New Roman" w:cs="Times New Roman"/>
          <w:sz w:val="24"/>
          <w:szCs w:val="24"/>
        </w:rPr>
        <w:t>each</w:t>
      </w:r>
      <w:r>
        <w:rPr>
          <w:rFonts w:ascii="Times New Roman" w:eastAsia="Times New Roman" w:hAnsi="Times New Roman" w:cs="Times New Roman"/>
          <w:sz w:val="24"/>
          <w:szCs w:val="24"/>
        </w:rPr>
        <w:t xml:space="preserve"> building’s </w:t>
      </w:r>
      <w:r w:rsidR="00C16F40">
        <w:rPr>
          <w:rFonts w:ascii="Times New Roman" w:eastAsia="Times New Roman" w:hAnsi="Times New Roman" w:cs="Times New Roman"/>
          <w:sz w:val="24"/>
          <w:szCs w:val="24"/>
        </w:rPr>
        <w:t xml:space="preserve">current </w:t>
      </w:r>
      <w:r>
        <w:rPr>
          <w:rFonts w:ascii="Times New Roman" w:eastAsia="Times New Roman" w:hAnsi="Times New Roman" w:cs="Times New Roman"/>
          <w:sz w:val="24"/>
          <w:szCs w:val="24"/>
        </w:rPr>
        <w:t xml:space="preserve">status. For AEP Round 17, beginning January 31, 2024 until January 30, 2025, only 92 of the 250 buildings included in </w:t>
      </w:r>
      <w:r w:rsidR="007E2323">
        <w:rPr>
          <w:rFonts w:ascii="Times New Roman" w:eastAsia="Times New Roman" w:hAnsi="Times New Roman" w:cs="Times New Roman"/>
          <w:sz w:val="24"/>
          <w:szCs w:val="24"/>
        </w:rPr>
        <w:t>AEP</w:t>
      </w:r>
      <w:r>
        <w:rPr>
          <w:rFonts w:ascii="Times New Roman" w:eastAsia="Times New Roman" w:hAnsi="Times New Roman" w:cs="Times New Roman"/>
          <w:sz w:val="24"/>
          <w:szCs w:val="24"/>
        </w:rPr>
        <w:t xml:space="preserve"> attained the level of compliance necessary to be discharged from the program.</w:t>
      </w:r>
      <w:r>
        <w:rPr>
          <w:rStyle w:val="FootnoteReference"/>
          <w:rFonts w:ascii="Times New Roman" w:eastAsia="Times New Roman" w:hAnsi="Times New Roman" w:cs="Times New Roman"/>
          <w:sz w:val="24"/>
          <w:szCs w:val="24"/>
        </w:rPr>
        <w:footnoteReference w:id="70"/>
      </w:r>
      <w:r>
        <w:rPr>
          <w:rFonts w:ascii="Times New Roman" w:eastAsia="Times New Roman" w:hAnsi="Times New Roman" w:cs="Times New Roman"/>
          <w:sz w:val="24"/>
          <w:szCs w:val="24"/>
        </w:rPr>
        <w:t xml:space="preserve"> </w:t>
      </w:r>
      <w:r w:rsidR="001B3730">
        <w:rPr>
          <w:rFonts w:ascii="Times New Roman" w:eastAsia="Times New Roman" w:hAnsi="Times New Roman" w:cs="Times New Roman"/>
          <w:sz w:val="24"/>
          <w:szCs w:val="24"/>
        </w:rPr>
        <w:t>S</w:t>
      </w:r>
      <w:r w:rsidR="00C16F40">
        <w:rPr>
          <w:rFonts w:ascii="Times New Roman" w:eastAsia="Times New Roman" w:hAnsi="Times New Roman" w:cs="Times New Roman"/>
          <w:sz w:val="24"/>
          <w:szCs w:val="24"/>
        </w:rPr>
        <w:t>ince the creation of AEP</w:t>
      </w:r>
      <w:r w:rsidR="00AC0200">
        <w:rPr>
          <w:rFonts w:ascii="Times New Roman" w:eastAsia="Times New Roman" w:hAnsi="Times New Roman" w:cs="Times New Roman"/>
          <w:sz w:val="24"/>
          <w:szCs w:val="24"/>
        </w:rPr>
        <w:t xml:space="preserve"> in 2007</w:t>
      </w:r>
      <w:r w:rsidR="00AC0200">
        <w:rPr>
          <w:rStyle w:val="FootnoteReference"/>
          <w:rFonts w:ascii="Times New Roman" w:eastAsia="Times New Roman" w:hAnsi="Times New Roman" w:cs="Times New Roman"/>
          <w:sz w:val="24"/>
          <w:szCs w:val="24"/>
        </w:rPr>
        <w:footnoteReference w:id="71"/>
      </w:r>
      <w:r w:rsidR="00C16F40">
        <w:rPr>
          <w:rFonts w:ascii="Times New Roman" w:eastAsia="Times New Roman" w:hAnsi="Times New Roman" w:cs="Times New Roman"/>
          <w:sz w:val="24"/>
          <w:szCs w:val="24"/>
        </w:rPr>
        <w:t xml:space="preserve"> through</w:t>
      </w:r>
      <w:r w:rsidR="00BB043B">
        <w:rPr>
          <w:rFonts w:ascii="Times New Roman" w:eastAsia="Times New Roman" w:hAnsi="Times New Roman" w:cs="Times New Roman"/>
          <w:sz w:val="24"/>
          <w:szCs w:val="24"/>
        </w:rPr>
        <w:t xml:space="preserve"> January 31, 2024, </w:t>
      </w:r>
      <w:r w:rsidR="001B3730">
        <w:rPr>
          <w:rFonts w:ascii="Times New Roman" w:eastAsia="Times New Roman" w:hAnsi="Times New Roman" w:cs="Times New Roman"/>
          <w:sz w:val="24"/>
          <w:szCs w:val="24"/>
        </w:rPr>
        <w:t xml:space="preserve">a cumulative </w:t>
      </w:r>
      <w:r w:rsidR="00BB043B">
        <w:rPr>
          <w:rFonts w:ascii="Times New Roman" w:eastAsia="Times New Roman" w:hAnsi="Times New Roman" w:cs="Times New Roman"/>
          <w:sz w:val="24"/>
          <w:szCs w:val="24"/>
        </w:rPr>
        <w:t xml:space="preserve">3,637 buildings </w:t>
      </w:r>
      <w:r w:rsidR="001B3730">
        <w:rPr>
          <w:rFonts w:ascii="Times New Roman" w:eastAsia="Times New Roman" w:hAnsi="Times New Roman" w:cs="Times New Roman"/>
          <w:sz w:val="24"/>
          <w:szCs w:val="24"/>
        </w:rPr>
        <w:t xml:space="preserve">totaling </w:t>
      </w:r>
      <w:r w:rsidR="00BB043B">
        <w:rPr>
          <w:rFonts w:ascii="Times New Roman" w:eastAsia="Times New Roman" w:hAnsi="Times New Roman" w:cs="Times New Roman"/>
          <w:sz w:val="24"/>
          <w:szCs w:val="24"/>
        </w:rPr>
        <w:t>55,350 units have spent at least 12 months in AEP.</w:t>
      </w:r>
      <w:bookmarkStart w:id="6" w:name="_Ref223532669"/>
      <w:r w:rsidR="00BB043B">
        <w:rPr>
          <w:rStyle w:val="FootnoteReference"/>
          <w:rFonts w:ascii="Times New Roman" w:eastAsia="Times New Roman" w:hAnsi="Times New Roman" w:cs="Times New Roman"/>
          <w:sz w:val="24"/>
          <w:szCs w:val="24"/>
        </w:rPr>
        <w:footnoteReference w:id="72"/>
      </w:r>
      <w:bookmarkEnd w:id="6"/>
      <w:r w:rsidR="00BB043B">
        <w:rPr>
          <w:rFonts w:ascii="Times New Roman" w:eastAsia="Times New Roman" w:hAnsi="Times New Roman" w:cs="Times New Roman"/>
          <w:sz w:val="24"/>
          <w:szCs w:val="24"/>
        </w:rPr>
        <w:t xml:space="preserve"> Of these buildings, 2,630 have been discharged from AEP following compliance</w:t>
      </w:r>
      <w:r w:rsidR="00211A00">
        <w:rPr>
          <w:rFonts w:ascii="Times New Roman" w:eastAsia="Times New Roman" w:hAnsi="Times New Roman" w:cs="Times New Roman"/>
          <w:sz w:val="24"/>
          <w:szCs w:val="24"/>
        </w:rPr>
        <w:t>.</w:t>
      </w:r>
      <w:r w:rsidR="00BB043B">
        <w:rPr>
          <w:rFonts w:ascii="Times New Roman" w:eastAsia="Times New Roman" w:hAnsi="Times New Roman" w:cs="Times New Roman"/>
          <w:sz w:val="24"/>
          <w:szCs w:val="24"/>
        </w:rPr>
        <w:t xml:space="preserve"> </w:t>
      </w:r>
      <w:r w:rsidR="00211A00">
        <w:rPr>
          <w:rFonts w:ascii="Times New Roman" w:eastAsia="Times New Roman" w:hAnsi="Times New Roman" w:cs="Times New Roman"/>
          <w:sz w:val="24"/>
          <w:szCs w:val="24"/>
        </w:rPr>
        <w:t>S</w:t>
      </w:r>
      <w:r w:rsidR="005852C5">
        <w:rPr>
          <w:rFonts w:ascii="Times New Roman" w:eastAsia="Times New Roman" w:hAnsi="Times New Roman" w:cs="Times New Roman"/>
          <w:sz w:val="24"/>
          <w:szCs w:val="24"/>
        </w:rPr>
        <w:t>eparately,</w:t>
      </w:r>
      <w:r w:rsidR="00BB043B">
        <w:rPr>
          <w:rFonts w:ascii="Times New Roman" w:eastAsia="Times New Roman" w:hAnsi="Times New Roman" w:cs="Times New Roman"/>
          <w:sz w:val="24"/>
          <w:szCs w:val="24"/>
        </w:rPr>
        <w:t xml:space="preserve"> 49 buildings </w:t>
      </w:r>
      <w:r w:rsidR="005852C5">
        <w:rPr>
          <w:rFonts w:ascii="Times New Roman" w:eastAsia="Times New Roman" w:hAnsi="Times New Roman" w:cs="Times New Roman"/>
          <w:sz w:val="24"/>
          <w:szCs w:val="24"/>
        </w:rPr>
        <w:lastRenderedPageBreak/>
        <w:t>were discharged</w:t>
      </w:r>
      <w:r w:rsidR="00BB043B">
        <w:rPr>
          <w:rFonts w:ascii="Times New Roman" w:eastAsia="Times New Roman" w:hAnsi="Times New Roman" w:cs="Times New Roman"/>
          <w:sz w:val="24"/>
          <w:szCs w:val="24"/>
        </w:rPr>
        <w:t xml:space="preserve"> to the 7A Program</w:t>
      </w:r>
      <w:r w:rsidR="00F33494">
        <w:rPr>
          <w:rStyle w:val="FootnoteReference"/>
          <w:rFonts w:ascii="Times New Roman" w:eastAsia="Times New Roman" w:hAnsi="Times New Roman" w:cs="Times New Roman"/>
          <w:sz w:val="24"/>
          <w:szCs w:val="24"/>
        </w:rPr>
        <w:footnoteReference w:id="73"/>
      </w:r>
      <w:r w:rsidR="00BB043B">
        <w:rPr>
          <w:rFonts w:ascii="Times New Roman" w:eastAsia="Times New Roman" w:hAnsi="Times New Roman" w:cs="Times New Roman"/>
          <w:sz w:val="24"/>
          <w:szCs w:val="24"/>
        </w:rPr>
        <w:t xml:space="preserve"> for further </w:t>
      </w:r>
      <w:r w:rsidR="00F33494">
        <w:rPr>
          <w:rFonts w:ascii="Times New Roman" w:eastAsia="Times New Roman" w:hAnsi="Times New Roman" w:cs="Times New Roman"/>
          <w:sz w:val="24"/>
          <w:szCs w:val="24"/>
        </w:rPr>
        <w:t xml:space="preserve">assistance and </w:t>
      </w:r>
      <w:r w:rsidR="00BB043B">
        <w:rPr>
          <w:rFonts w:ascii="Times New Roman" w:eastAsia="Times New Roman" w:hAnsi="Times New Roman" w:cs="Times New Roman"/>
          <w:sz w:val="24"/>
          <w:szCs w:val="24"/>
        </w:rPr>
        <w:t>management</w:t>
      </w:r>
      <w:r w:rsidR="00F33494">
        <w:rPr>
          <w:rFonts w:ascii="Times New Roman" w:eastAsia="Times New Roman" w:hAnsi="Times New Roman" w:cs="Times New Roman"/>
          <w:sz w:val="24"/>
          <w:szCs w:val="24"/>
        </w:rPr>
        <w:t xml:space="preserve"> by an administrator</w:t>
      </w:r>
      <w:r w:rsidR="00211A00">
        <w:rPr>
          <w:rFonts w:ascii="Times New Roman" w:eastAsia="Times New Roman" w:hAnsi="Times New Roman" w:cs="Times New Roman"/>
          <w:sz w:val="24"/>
          <w:szCs w:val="24"/>
        </w:rPr>
        <w:t>,</w:t>
      </w:r>
      <w:r w:rsidR="00BB043B">
        <w:rPr>
          <w:rFonts w:ascii="Times New Roman" w:eastAsia="Times New Roman" w:hAnsi="Times New Roman" w:cs="Times New Roman"/>
          <w:sz w:val="24"/>
          <w:szCs w:val="24"/>
        </w:rPr>
        <w:t xml:space="preserve"> and 254 buildings were discharged after being vacant for at least 1 year.</w:t>
      </w:r>
      <w:r w:rsidR="00BB043B">
        <w:rPr>
          <w:rStyle w:val="FootnoteReference"/>
          <w:rFonts w:ascii="Times New Roman" w:eastAsia="Times New Roman" w:hAnsi="Times New Roman" w:cs="Times New Roman"/>
          <w:sz w:val="24"/>
          <w:szCs w:val="24"/>
        </w:rPr>
        <w:footnoteReference w:id="74"/>
      </w:r>
      <w:r w:rsidR="00BB043B">
        <w:rPr>
          <w:rFonts w:ascii="Times New Roman" w:eastAsia="Times New Roman" w:hAnsi="Times New Roman" w:cs="Times New Roman"/>
          <w:sz w:val="24"/>
          <w:szCs w:val="24"/>
        </w:rPr>
        <w:t xml:space="preserve"> AEP remains a costly program to operate; although HPD has collected approximately $73 million in AEP charges and fees, the agency has spent $62.2 million on repairs, utilities, and system replacement work.</w:t>
      </w:r>
      <w:r w:rsidR="00BB043B">
        <w:rPr>
          <w:rStyle w:val="FootnoteReference"/>
          <w:rFonts w:ascii="Times New Roman" w:eastAsia="Times New Roman" w:hAnsi="Times New Roman" w:cs="Times New Roman"/>
          <w:sz w:val="24"/>
          <w:szCs w:val="24"/>
        </w:rPr>
        <w:footnoteReference w:id="75"/>
      </w:r>
      <w:r w:rsidR="00F33494">
        <w:rPr>
          <w:rFonts w:ascii="Times New Roman" w:eastAsia="Times New Roman" w:hAnsi="Times New Roman" w:cs="Times New Roman"/>
          <w:sz w:val="24"/>
          <w:szCs w:val="24"/>
        </w:rPr>
        <w:t xml:space="preserve"> </w:t>
      </w:r>
      <w:r w:rsidR="0033126F">
        <w:rPr>
          <w:rFonts w:ascii="Times New Roman" w:eastAsia="Times New Roman" w:hAnsi="Times New Roman" w:cs="Times New Roman"/>
          <w:sz w:val="24"/>
          <w:szCs w:val="24"/>
        </w:rPr>
        <w:t>In its annual report for year 17 of AEP,</w:t>
      </w:r>
      <w:r w:rsidR="00F33494">
        <w:rPr>
          <w:rFonts w:ascii="Times New Roman" w:eastAsia="Times New Roman" w:hAnsi="Times New Roman" w:cs="Times New Roman"/>
          <w:sz w:val="24"/>
          <w:szCs w:val="24"/>
        </w:rPr>
        <w:t xml:space="preserve"> </w:t>
      </w:r>
      <w:r w:rsidR="0033126F">
        <w:rPr>
          <w:rFonts w:ascii="Times New Roman" w:eastAsia="Times New Roman" w:hAnsi="Times New Roman" w:cs="Times New Roman"/>
          <w:sz w:val="24"/>
          <w:szCs w:val="24"/>
        </w:rPr>
        <w:t xml:space="preserve">HPD </w:t>
      </w:r>
      <w:r w:rsidR="00F33494">
        <w:rPr>
          <w:rFonts w:ascii="Times New Roman" w:eastAsia="Times New Roman" w:hAnsi="Times New Roman" w:cs="Times New Roman"/>
          <w:sz w:val="24"/>
          <w:szCs w:val="24"/>
        </w:rPr>
        <w:t>not</w:t>
      </w:r>
      <w:r w:rsidR="0033126F">
        <w:rPr>
          <w:rFonts w:ascii="Times New Roman" w:eastAsia="Times New Roman" w:hAnsi="Times New Roman" w:cs="Times New Roman"/>
          <w:sz w:val="24"/>
          <w:szCs w:val="24"/>
        </w:rPr>
        <w:t>ed</w:t>
      </w:r>
      <w:r w:rsidR="00F33494">
        <w:rPr>
          <w:rFonts w:ascii="Times New Roman" w:eastAsia="Times New Roman" w:hAnsi="Times New Roman" w:cs="Times New Roman"/>
          <w:sz w:val="24"/>
          <w:szCs w:val="24"/>
        </w:rPr>
        <w:t xml:space="preserve"> the program’s </w:t>
      </w:r>
      <w:r w:rsidR="007E2323">
        <w:rPr>
          <w:rFonts w:ascii="Times New Roman" w:eastAsia="Times New Roman" w:hAnsi="Times New Roman" w:cs="Times New Roman"/>
          <w:sz w:val="24"/>
          <w:szCs w:val="24"/>
        </w:rPr>
        <w:t xml:space="preserve">overall </w:t>
      </w:r>
      <w:r w:rsidR="00F33494">
        <w:rPr>
          <w:rFonts w:ascii="Times New Roman" w:eastAsia="Times New Roman" w:hAnsi="Times New Roman" w:cs="Times New Roman"/>
          <w:sz w:val="24"/>
          <w:szCs w:val="24"/>
        </w:rPr>
        <w:t>effectiveness</w:t>
      </w:r>
      <w:r w:rsidR="0033126F">
        <w:rPr>
          <w:rFonts w:ascii="Times New Roman" w:eastAsia="Times New Roman" w:hAnsi="Times New Roman" w:cs="Times New Roman"/>
          <w:sz w:val="24"/>
          <w:szCs w:val="24"/>
        </w:rPr>
        <w:t xml:space="preserve"> but also</w:t>
      </w:r>
      <w:r w:rsidR="00F33494">
        <w:rPr>
          <w:rFonts w:ascii="Times New Roman" w:eastAsia="Times New Roman" w:hAnsi="Times New Roman" w:cs="Times New Roman"/>
          <w:sz w:val="24"/>
          <w:szCs w:val="24"/>
        </w:rPr>
        <w:t xml:space="preserve"> acknowledged that “AEP’s challenge continues to be compliance among smaller properties and buildings with significant underlying financial issues,” and has recommended excluding </w:t>
      </w:r>
      <w:r w:rsidR="0033126F">
        <w:rPr>
          <w:rFonts w:ascii="Times New Roman" w:eastAsia="Times New Roman" w:hAnsi="Times New Roman" w:cs="Times New Roman"/>
          <w:sz w:val="24"/>
          <w:szCs w:val="24"/>
        </w:rPr>
        <w:t>HDFCs</w:t>
      </w:r>
      <w:r w:rsidR="00F33494">
        <w:rPr>
          <w:rFonts w:ascii="Times New Roman" w:eastAsia="Times New Roman" w:hAnsi="Times New Roman" w:cs="Times New Roman"/>
          <w:sz w:val="24"/>
          <w:szCs w:val="24"/>
        </w:rPr>
        <w:t xml:space="preserve"> from the program, citing “…deep financial distress in addition to the physical distress, requir[ing] different type</w:t>
      </w:r>
      <w:r w:rsidR="007E2323">
        <w:rPr>
          <w:rFonts w:ascii="Times New Roman" w:eastAsia="Times New Roman" w:hAnsi="Times New Roman" w:cs="Times New Roman"/>
          <w:sz w:val="24"/>
          <w:szCs w:val="24"/>
        </w:rPr>
        <w:t>s</w:t>
      </w:r>
      <w:r w:rsidR="00F33494">
        <w:rPr>
          <w:rFonts w:ascii="Times New Roman" w:eastAsia="Times New Roman" w:hAnsi="Times New Roman" w:cs="Times New Roman"/>
          <w:sz w:val="24"/>
          <w:szCs w:val="24"/>
        </w:rPr>
        <w:t xml:space="preserve"> of intervention to put them back on the road to physical and financial health.”</w:t>
      </w:r>
      <w:r w:rsidR="00F33494">
        <w:rPr>
          <w:rStyle w:val="FootnoteReference"/>
          <w:rFonts w:ascii="Times New Roman" w:eastAsia="Times New Roman" w:hAnsi="Times New Roman" w:cs="Times New Roman"/>
          <w:sz w:val="24"/>
          <w:szCs w:val="24"/>
        </w:rPr>
        <w:footnoteReference w:id="76"/>
      </w:r>
    </w:p>
    <w:p w14:paraId="6ACEEF07" w14:textId="12FA3A7D" w:rsidR="00F41173" w:rsidRDefault="00E043FE" w:rsidP="00B602A5">
      <w:pPr>
        <w:suppressLineNumbers/>
        <w:spacing w:after="0"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H</w:t>
      </w:r>
      <w:r w:rsidR="00F41173" w:rsidRPr="00F41173">
        <w:rPr>
          <w:rFonts w:ascii="Times New Roman" w:eastAsia="Times New Roman" w:hAnsi="Times New Roman" w:cs="Times New Roman"/>
          <w:sz w:val="24"/>
          <w:szCs w:val="24"/>
        </w:rPr>
        <w:t xml:space="preserve">. </w:t>
      </w:r>
      <w:r w:rsidR="004724F9">
        <w:rPr>
          <w:rFonts w:ascii="Times New Roman" w:eastAsia="Times New Roman" w:hAnsi="Times New Roman" w:cs="Times New Roman"/>
          <w:sz w:val="24"/>
          <w:szCs w:val="24"/>
          <w:u w:val="single"/>
        </w:rPr>
        <w:t>Distressed Affordable Housing and Los</w:t>
      </w:r>
      <w:r w:rsidR="0033126F">
        <w:rPr>
          <w:rFonts w:ascii="Times New Roman" w:eastAsia="Times New Roman" w:hAnsi="Times New Roman" w:cs="Times New Roman"/>
          <w:sz w:val="24"/>
          <w:szCs w:val="24"/>
          <w:u w:val="single"/>
        </w:rPr>
        <w:t>s</w:t>
      </w:r>
      <w:r w:rsidR="004724F9">
        <w:rPr>
          <w:rFonts w:ascii="Times New Roman" w:eastAsia="Times New Roman" w:hAnsi="Times New Roman" w:cs="Times New Roman"/>
          <w:sz w:val="24"/>
          <w:szCs w:val="24"/>
          <w:u w:val="single"/>
        </w:rPr>
        <w:t xml:space="preserve"> of Rent </w:t>
      </w:r>
      <w:r w:rsidR="008441B0">
        <w:rPr>
          <w:rFonts w:ascii="Times New Roman" w:eastAsia="Times New Roman" w:hAnsi="Times New Roman" w:cs="Times New Roman"/>
          <w:sz w:val="24"/>
          <w:szCs w:val="24"/>
          <w:u w:val="single"/>
        </w:rPr>
        <w:t xml:space="preserve">Stabilized </w:t>
      </w:r>
      <w:r w:rsidR="004724F9">
        <w:rPr>
          <w:rFonts w:ascii="Times New Roman" w:eastAsia="Times New Roman" w:hAnsi="Times New Roman" w:cs="Times New Roman"/>
          <w:sz w:val="24"/>
          <w:szCs w:val="24"/>
          <w:u w:val="single"/>
        </w:rPr>
        <w:t>Housing Stock</w:t>
      </w:r>
    </w:p>
    <w:p w14:paraId="04808298" w14:textId="3E6DC093" w:rsidR="00600FA1" w:rsidRDefault="004724F9" w:rsidP="00D27210">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building operating costs increase, reduced cash flow</w:t>
      </w:r>
      <w:r w:rsidR="00725E7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constrict property owners’</w:t>
      </w:r>
      <w:r w:rsidR="00AA5ADD">
        <w:rPr>
          <w:rFonts w:ascii="Times New Roman" w:eastAsia="Times New Roman" w:hAnsi="Times New Roman" w:cs="Times New Roman"/>
          <w:sz w:val="24"/>
          <w:szCs w:val="24"/>
        </w:rPr>
        <w:t xml:space="preserve"> and the City’s</w:t>
      </w:r>
      <w:r>
        <w:rPr>
          <w:rFonts w:ascii="Times New Roman" w:eastAsia="Times New Roman" w:hAnsi="Times New Roman" w:cs="Times New Roman"/>
          <w:sz w:val="24"/>
          <w:szCs w:val="24"/>
        </w:rPr>
        <w:t xml:space="preserve"> capability to address maintenance issues, propelling buildings toward distress. Per the </w:t>
      </w:r>
      <w:r w:rsidR="00365417">
        <w:rPr>
          <w:rFonts w:ascii="Times New Roman" w:eastAsia="Times New Roman" w:hAnsi="Times New Roman" w:cs="Times New Roman"/>
          <w:sz w:val="24"/>
          <w:szCs w:val="24"/>
        </w:rPr>
        <w:t>FY25 MMR</w:t>
      </w:r>
      <w:r>
        <w:rPr>
          <w:rFonts w:ascii="Times New Roman" w:eastAsia="Times New Roman" w:hAnsi="Times New Roman" w:cs="Times New Roman"/>
          <w:sz w:val="24"/>
          <w:szCs w:val="24"/>
        </w:rPr>
        <w:t xml:space="preserve">, </w:t>
      </w:r>
      <w:r w:rsidR="00365417">
        <w:rPr>
          <w:rFonts w:ascii="Times New Roman" w:eastAsia="Times New Roman" w:hAnsi="Times New Roman" w:cs="Times New Roman"/>
          <w:sz w:val="24"/>
          <w:szCs w:val="24"/>
        </w:rPr>
        <w:t xml:space="preserve">there are approximately </w:t>
      </w:r>
      <w:r>
        <w:rPr>
          <w:rFonts w:ascii="Times New Roman" w:eastAsia="Times New Roman" w:hAnsi="Times New Roman" w:cs="Times New Roman"/>
          <w:sz w:val="24"/>
          <w:szCs w:val="24"/>
        </w:rPr>
        <w:t>2,500 rental buildings and over 1,000 co-op buildings</w:t>
      </w:r>
      <w:r w:rsidR="00365417">
        <w:rPr>
          <w:rFonts w:ascii="Times New Roman" w:eastAsia="Times New Roman" w:hAnsi="Times New Roman" w:cs="Times New Roman"/>
          <w:sz w:val="24"/>
          <w:szCs w:val="24"/>
        </w:rPr>
        <w:t xml:space="preserve"> in HPD’s asset management portfolio</w:t>
      </w:r>
      <w:r>
        <w:rPr>
          <w:rFonts w:ascii="Times New Roman" w:eastAsia="Times New Roman" w:hAnsi="Times New Roman" w:cs="Times New Roman"/>
          <w:sz w:val="24"/>
          <w:szCs w:val="24"/>
        </w:rPr>
        <w:t>, comprising approximately 213,000 units; 16% of these rental units and 32% of the co-op buildings are considered</w:t>
      </w:r>
      <w:r w:rsidR="00365417">
        <w:rPr>
          <w:rFonts w:ascii="Times New Roman" w:eastAsia="Times New Roman" w:hAnsi="Times New Roman" w:cs="Times New Roman"/>
          <w:sz w:val="24"/>
          <w:szCs w:val="24"/>
        </w:rPr>
        <w:t xml:space="preserve"> at</w:t>
      </w:r>
      <w:r>
        <w:rPr>
          <w:rFonts w:ascii="Times New Roman" w:eastAsia="Times New Roman" w:hAnsi="Times New Roman" w:cs="Times New Roman"/>
          <w:sz w:val="24"/>
          <w:szCs w:val="24"/>
        </w:rPr>
        <w:t xml:space="preserve"> high risk of physical deterioration</w:t>
      </w:r>
      <w:r w:rsidR="003654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financial distress</w:t>
      </w:r>
      <w:r w:rsidR="00365417">
        <w:rPr>
          <w:rFonts w:ascii="Times New Roman" w:eastAsia="Times New Roman" w:hAnsi="Times New Roman" w:cs="Times New Roman"/>
          <w:sz w:val="24"/>
          <w:szCs w:val="24"/>
        </w:rPr>
        <w:t>, or noncompliance with federal requirements</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77"/>
      </w:r>
      <w:r>
        <w:rPr>
          <w:rFonts w:ascii="Times New Roman" w:eastAsia="Times New Roman" w:hAnsi="Times New Roman" w:cs="Times New Roman"/>
          <w:sz w:val="24"/>
          <w:szCs w:val="24"/>
        </w:rPr>
        <w:t xml:space="preserve"> </w:t>
      </w:r>
      <w:r w:rsidR="00600FA1">
        <w:rPr>
          <w:rFonts w:ascii="Times New Roman" w:eastAsia="Times New Roman" w:hAnsi="Times New Roman" w:cs="Times New Roman"/>
          <w:sz w:val="24"/>
          <w:szCs w:val="24"/>
        </w:rPr>
        <w:t xml:space="preserve"> </w:t>
      </w:r>
      <w:r w:rsidR="00600FA1" w:rsidRPr="00600FA1">
        <w:rPr>
          <w:rFonts w:ascii="Times New Roman" w:eastAsia="Times New Roman" w:hAnsi="Times New Roman" w:cs="Times New Roman"/>
          <w:sz w:val="24"/>
          <w:szCs w:val="24"/>
        </w:rPr>
        <w:t xml:space="preserve">There are </w:t>
      </w:r>
      <w:r w:rsidR="002664F9">
        <w:rPr>
          <w:rFonts w:ascii="Times New Roman" w:eastAsia="Times New Roman" w:hAnsi="Times New Roman" w:cs="Times New Roman"/>
          <w:sz w:val="24"/>
          <w:szCs w:val="24"/>
        </w:rPr>
        <w:t>2</w:t>
      </w:r>
      <w:r w:rsidR="00600FA1" w:rsidRPr="00600FA1">
        <w:rPr>
          <w:rFonts w:ascii="Times New Roman" w:eastAsia="Times New Roman" w:hAnsi="Times New Roman" w:cs="Times New Roman"/>
          <w:sz w:val="24"/>
          <w:szCs w:val="24"/>
        </w:rPr>
        <w:t xml:space="preserve"> forms of rent regulation in New York City: rent control and rent stabilization. The term “rent regulation” is </w:t>
      </w:r>
      <w:r w:rsidR="00B6119B">
        <w:rPr>
          <w:rFonts w:ascii="Times New Roman" w:eastAsia="Times New Roman" w:hAnsi="Times New Roman" w:cs="Times New Roman"/>
          <w:sz w:val="24"/>
          <w:szCs w:val="24"/>
        </w:rPr>
        <w:t xml:space="preserve">a broader term </w:t>
      </w:r>
      <w:r w:rsidR="00600FA1" w:rsidRPr="00600FA1">
        <w:rPr>
          <w:rFonts w:ascii="Times New Roman" w:eastAsia="Times New Roman" w:hAnsi="Times New Roman" w:cs="Times New Roman"/>
          <w:sz w:val="24"/>
          <w:szCs w:val="24"/>
        </w:rPr>
        <w:t xml:space="preserve">used to refer </w:t>
      </w:r>
      <w:r w:rsidR="00B6119B">
        <w:rPr>
          <w:rFonts w:ascii="Times New Roman" w:eastAsia="Times New Roman" w:hAnsi="Times New Roman" w:cs="Times New Roman"/>
          <w:sz w:val="24"/>
          <w:szCs w:val="24"/>
        </w:rPr>
        <w:t xml:space="preserve">generally </w:t>
      </w:r>
      <w:r w:rsidR="00600FA1" w:rsidRPr="00600FA1">
        <w:rPr>
          <w:rFonts w:ascii="Times New Roman" w:eastAsia="Times New Roman" w:hAnsi="Times New Roman" w:cs="Times New Roman"/>
          <w:sz w:val="24"/>
          <w:szCs w:val="24"/>
        </w:rPr>
        <w:t xml:space="preserve">to laws that set limits on the amount by which landlords can increase rent. Rent control is the older of the </w:t>
      </w:r>
      <w:r w:rsidR="00A06B1A">
        <w:rPr>
          <w:rFonts w:ascii="Times New Roman" w:eastAsia="Times New Roman" w:hAnsi="Times New Roman" w:cs="Times New Roman"/>
          <w:sz w:val="24"/>
          <w:szCs w:val="24"/>
        </w:rPr>
        <w:t>2</w:t>
      </w:r>
      <w:r w:rsidR="00A06B1A" w:rsidRPr="00600FA1">
        <w:rPr>
          <w:rFonts w:ascii="Times New Roman" w:eastAsia="Times New Roman" w:hAnsi="Times New Roman" w:cs="Times New Roman"/>
          <w:sz w:val="24"/>
          <w:szCs w:val="24"/>
        </w:rPr>
        <w:t xml:space="preserve"> </w:t>
      </w:r>
      <w:r w:rsidR="00600FA1" w:rsidRPr="00600FA1">
        <w:rPr>
          <w:rFonts w:ascii="Times New Roman" w:eastAsia="Times New Roman" w:hAnsi="Times New Roman" w:cs="Times New Roman"/>
          <w:sz w:val="24"/>
          <w:szCs w:val="24"/>
        </w:rPr>
        <w:t xml:space="preserve">systems and dates back to the federal Emergency Price Control </w:t>
      </w:r>
      <w:r w:rsidR="00600FA1" w:rsidRPr="00600FA1">
        <w:rPr>
          <w:rFonts w:ascii="Times New Roman" w:eastAsia="Times New Roman" w:hAnsi="Times New Roman" w:cs="Times New Roman"/>
          <w:sz w:val="24"/>
          <w:szCs w:val="24"/>
        </w:rPr>
        <w:lastRenderedPageBreak/>
        <w:t>Act of 1942.</w:t>
      </w:r>
      <w:r w:rsidR="00600FA1" w:rsidRPr="00600FA1">
        <w:rPr>
          <w:rFonts w:ascii="Times New Roman" w:eastAsia="Times New Roman" w:hAnsi="Times New Roman" w:cs="Times New Roman"/>
          <w:sz w:val="24"/>
          <w:szCs w:val="24"/>
          <w:vertAlign w:val="superscript"/>
        </w:rPr>
        <w:footnoteReference w:id="78"/>
      </w:r>
      <w:r w:rsidR="00600FA1" w:rsidRPr="00600FA1">
        <w:rPr>
          <w:rFonts w:ascii="Times New Roman" w:eastAsia="Times New Roman" w:hAnsi="Times New Roman" w:cs="Times New Roman"/>
          <w:sz w:val="24"/>
          <w:szCs w:val="24"/>
        </w:rPr>
        <w:t xml:space="preserve"> Rent control primarily applies to dwellings within residential buildings completed before February 1, 1947</w:t>
      </w:r>
      <w:r w:rsidR="00600FA1" w:rsidRPr="00600FA1">
        <w:rPr>
          <w:rFonts w:ascii="Times New Roman" w:eastAsia="Times New Roman" w:hAnsi="Times New Roman" w:cs="Times New Roman"/>
          <w:sz w:val="24"/>
          <w:szCs w:val="24"/>
          <w:vertAlign w:val="superscript"/>
        </w:rPr>
        <w:footnoteReference w:id="79"/>
      </w:r>
      <w:r w:rsidR="00600FA1" w:rsidRPr="00600FA1">
        <w:rPr>
          <w:rFonts w:ascii="Times New Roman" w:eastAsia="Times New Roman" w:hAnsi="Times New Roman" w:cs="Times New Roman"/>
          <w:sz w:val="24"/>
          <w:szCs w:val="24"/>
        </w:rPr>
        <w:t xml:space="preserve"> and in which a tenant or lawful successor has been living continuously since before July 1, 1971.</w:t>
      </w:r>
      <w:r w:rsidR="00600FA1" w:rsidRPr="00600FA1">
        <w:rPr>
          <w:rFonts w:ascii="Times New Roman" w:eastAsia="Times New Roman" w:hAnsi="Times New Roman" w:cs="Times New Roman"/>
          <w:sz w:val="24"/>
          <w:szCs w:val="24"/>
          <w:vertAlign w:val="superscript"/>
        </w:rPr>
        <w:footnoteReference w:id="80"/>
      </w:r>
      <w:r w:rsidR="00600FA1" w:rsidRPr="00600FA1">
        <w:rPr>
          <w:rFonts w:ascii="Times New Roman" w:eastAsia="Times New Roman" w:hAnsi="Times New Roman" w:cs="Times New Roman"/>
          <w:sz w:val="24"/>
          <w:szCs w:val="24"/>
        </w:rPr>
        <w:t xml:space="preserve"> Rent stabilization generally applies to buildings with </w:t>
      </w:r>
      <w:r w:rsidR="002664F9">
        <w:rPr>
          <w:rFonts w:ascii="Times New Roman" w:eastAsia="Times New Roman" w:hAnsi="Times New Roman" w:cs="Times New Roman"/>
          <w:sz w:val="24"/>
          <w:szCs w:val="24"/>
        </w:rPr>
        <w:t>6</w:t>
      </w:r>
      <w:r w:rsidR="00600FA1" w:rsidRPr="00600FA1">
        <w:rPr>
          <w:rFonts w:ascii="Times New Roman" w:eastAsia="Times New Roman" w:hAnsi="Times New Roman" w:cs="Times New Roman"/>
          <w:sz w:val="24"/>
          <w:szCs w:val="24"/>
        </w:rPr>
        <w:t xml:space="preserve"> or more units built between February 1, 1947 and January 1, 1974</w:t>
      </w:r>
      <w:r w:rsidR="00600FA1" w:rsidRPr="00600FA1">
        <w:rPr>
          <w:rFonts w:ascii="Times New Roman" w:eastAsia="Times New Roman" w:hAnsi="Times New Roman" w:cs="Times New Roman"/>
          <w:sz w:val="24"/>
          <w:szCs w:val="24"/>
          <w:vertAlign w:val="superscript"/>
        </w:rPr>
        <w:footnoteReference w:id="81"/>
      </w:r>
      <w:r w:rsidR="00600FA1" w:rsidRPr="00600FA1">
        <w:rPr>
          <w:rFonts w:ascii="Times New Roman" w:eastAsia="Times New Roman" w:hAnsi="Times New Roman" w:cs="Times New Roman"/>
          <w:sz w:val="24"/>
          <w:szCs w:val="24"/>
        </w:rPr>
        <w:t xml:space="preserve"> and tenants in buildings built before February 1, 1947 who moved in after June 30, 1971.</w:t>
      </w:r>
      <w:r w:rsidR="00600FA1" w:rsidRPr="00600FA1">
        <w:rPr>
          <w:rFonts w:ascii="Times New Roman" w:eastAsia="Times New Roman" w:hAnsi="Times New Roman" w:cs="Times New Roman"/>
          <w:sz w:val="24"/>
          <w:szCs w:val="24"/>
          <w:vertAlign w:val="superscript"/>
        </w:rPr>
        <w:footnoteReference w:id="82"/>
      </w:r>
      <w:r w:rsidR="00600FA1" w:rsidRPr="00600FA1">
        <w:rPr>
          <w:rFonts w:ascii="Times New Roman" w:eastAsia="Times New Roman" w:hAnsi="Times New Roman" w:cs="Times New Roman"/>
          <w:sz w:val="24"/>
          <w:szCs w:val="24"/>
        </w:rPr>
        <w:t xml:space="preserve"> Both rent regulation systems restrict rent increases and limit evictions.</w:t>
      </w:r>
      <w:r w:rsidR="00600FA1" w:rsidRPr="00600FA1">
        <w:rPr>
          <w:rFonts w:ascii="Times New Roman" w:eastAsia="Times New Roman" w:hAnsi="Times New Roman" w:cs="Times New Roman"/>
          <w:sz w:val="24"/>
          <w:szCs w:val="24"/>
          <w:vertAlign w:val="superscript"/>
        </w:rPr>
        <w:footnoteReference w:id="83"/>
      </w:r>
    </w:p>
    <w:p w14:paraId="5904078C" w14:textId="11AA804F" w:rsidR="00DA471D" w:rsidRDefault="00725E71">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2023 Housing and Vacancy Survey (“HVS”), occupied rent regulated units have a higher prevalence of reported housing issues vis-à-vis market rentals, with only public housing units exhibiting a higher percentage of reported issues than rent regulated units.</w:t>
      </w:r>
      <w:r>
        <w:rPr>
          <w:rStyle w:val="FootnoteReference"/>
          <w:rFonts w:ascii="Times New Roman" w:eastAsia="Times New Roman" w:hAnsi="Times New Roman" w:cs="Times New Roman"/>
          <w:sz w:val="24"/>
          <w:szCs w:val="24"/>
        </w:rPr>
        <w:footnoteReference w:id="84"/>
      </w:r>
      <w:r>
        <w:rPr>
          <w:rFonts w:ascii="Times New Roman" w:eastAsia="Times New Roman" w:hAnsi="Times New Roman" w:cs="Times New Roman"/>
          <w:sz w:val="24"/>
          <w:szCs w:val="24"/>
        </w:rPr>
        <w:t xml:space="preserve"> </w:t>
      </w:r>
      <w:r w:rsidR="00833F1C">
        <w:rPr>
          <w:rFonts w:ascii="Times New Roman" w:eastAsia="Times New Roman" w:hAnsi="Times New Roman" w:cs="Times New Roman"/>
          <w:sz w:val="24"/>
          <w:szCs w:val="24"/>
        </w:rPr>
        <w:t>According to the HVS,</w:t>
      </w:r>
      <w:r w:rsidR="007D2E7A">
        <w:rPr>
          <w:rFonts w:ascii="Times New Roman" w:eastAsia="Times New Roman" w:hAnsi="Times New Roman" w:cs="Times New Roman"/>
          <w:sz w:val="24"/>
          <w:szCs w:val="24"/>
        </w:rPr>
        <w:t xml:space="preserve"> 39%</w:t>
      </w:r>
      <w:r w:rsidR="00833F1C">
        <w:rPr>
          <w:rFonts w:ascii="Times New Roman" w:eastAsia="Times New Roman" w:hAnsi="Times New Roman" w:cs="Times New Roman"/>
          <w:sz w:val="24"/>
          <w:szCs w:val="24"/>
        </w:rPr>
        <w:t xml:space="preserve"> of rent stabilized units</w:t>
      </w:r>
      <w:r w:rsidR="007D2E7A">
        <w:rPr>
          <w:rFonts w:ascii="Times New Roman" w:eastAsia="Times New Roman" w:hAnsi="Times New Roman" w:cs="Times New Roman"/>
          <w:sz w:val="24"/>
          <w:szCs w:val="24"/>
        </w:rPr>
        <w:t xml:space="preserve"> reported no housing issues, 37% reported 1 or 2 issues</w:t>
      </w:r>
      <w:r w:rsidR="0036441F">
        <w:rPr>
          <w:rFonts w:ascii="Times New Roman" w:eastAsia="Times New Roman" w:hAnsi="Times New Roman" w:cs="Times New Roman"/>
          <w:sz w:val="24"/>
          <w:szCs w:val="24"/>
        </w:rPr>
        <w:t>,</w:t>
      </w:r>
      <w:r w:rsidR="007D2E7A">
        <w:rPr>
          <w:rFonts w:ascii="Times New Roman" w:eastAsia="Times New Roman" w:hAnsi="Times New Roman" w:cs="Times New Roman"/>
          <w:sz w:val="24"/>
          <w:szCs w:val="24"/>
        </w:rPr>
        <w:t xml:space="preserve"> and 24</w:t>
      </w:r>
      <w:r w:rsidR="00352138">
        <w:rPr>
          <w:rFonts w:ascii="Times New Roman" w:eastAsia="Times New Roman" w:hAnsi="Times New Roman" w:cs="Times New Roman"/>
          <w:sz w:val="24"/>
          <w:szCs w:val="24"/>
        </w:rPr>
        <w:t>%</w:t>
      </w:r>
      <w:r w:rsidR="007D2E7A">
        <w:rPr>
          <w:rFonts w:ascii="Times New Roman" w:eastAsia="Times New Roman" w:hAnsi="Times New Roman" w:cs="Times New Roman"/>
          <w:sz w:val="24"/>
          <w:szCs w:val="24"/>
        </w:rPr>
        <w:t xml:space="preserve"> reported 3 or more issues</w:t>
      </w:r>
      <w:r w:rsidR="0036441F">
        <w:rPr>
          <w:rFonts w:ascii="Times New Roman" w:eastAsia="Times New Roman" w:hAnsi="Times New Roman" w:cs="Times New Roman"/>
          <w:sz w:val="24"/>
          <w:szCs w:val="24"/>
        </w:rPr>
        <w:t>.</w:t>
      </w:r>
      <w:r w:rsidR="002508B0">
        <w:rPr>
          <w:rFonts w:ascii="Times New Roman" w:eastAsia="Times New Roman" w:hAnsi="Times New Roman" w:cs="Times New Roman"/>
          <w:sz w:val="24"/>
          <w:szCs w:val="24"/>
        </w:rPr>
        <w:t xml:space="preserve"> </w:t>
      </w:r>
      <w:r w:rsidR="00792743">
        <w:rPr>
          <w:rFonts w:ascii="Times New Roman" w:eastAsia="Times New Roman" w:hAnsi="Times New Roman" w:cs="Times New Roman"/>
          <w:sz w:val="24"/>
          <w:szCs w:val="24"/>
        </w:rPr>
        <w:t>The percentages</w:t>
      </w:r>
      <w:r w:rsidR="002508B0">
        <w:rPr>
          <w:rFonts w:ascii="Times New Roman" w:eastAsia="Times New Roman" w:hAnsi="Times New Roman" w:cs="Times New Roman"/>
          <w:sz w:val="24"/>
          <w:szCs w:val="24"/>
        </w:rPr>
        <w:t xml:space="preserve"> f</w:t>
      </w:r>
      <w:r w:rsidR="007D2E7A">
        <w:rPr>
          <w:rFonts w:ascii="Times New Roman" w:eastAsia="Times New Roman" w:hAnsi="Times New Roman" w:cs="Times New Roman"/>
          <w:sz w:val="24"/>
          <w:szCs w:val="24"/>
        </w:rPr>
        <w:t>or rent controlled units are comparable, with 35%</w:t>
      </w:r>
      <w:r w:rsidR="00DA471D">
        <w:rPr>
          <w:rFonts w:ascii="Times New Roman" w:eastAsia="Times New Roman" w:hAnsi="Times New Roman" w:cs="Times New Roman"/>
          <w:sz w:val="24"/>
          <w:szCs w:val="24"/>
        </w:rPr>
        <w:t xml:space="preserve"> reporting no issues, 40% reporting 1 or 2 issues, and 25% reporting 3 or more issues.</w:t>
      </w:r>
      <w:r w:rsidR="002508B0">
        <w:rPr>
          <w:rStyle w:val="FootnoteReference"/>
          <w:rFonts w:ascii="Times New Roman" w:eastAsia="Times New Roman" w:hAnsi="Times New Roman" w:cs="Times New Roman"/>
          <w:sz w:val="24"/>
          <w:szCs w:val="24"/>
        </w:rPr>
        <w:footnoteReference w:id="85"/>
      </w:r>
      <w:r w:rsidR="00DA471D">
        <w:rPr>
          <w:rFonts w:ascii="Times New Roman" w:eastAsia="Times New Roman" w:hAnsi="Times New Roman" w:cs="Times New Roman"/>
          <w:sz w:val="24"/>
          <w:szCs w:val="24"/>
        </w:rPr>
        <w:t xml:space="preserve"> </w:t>
      </w:r>
      <w:r w:rsidR="007D2E7A">
        <w:rPr>
          <w:rFonts w:ascii="Times New Roman" w:eastAsia="Times New Roman" w:hAnsi="Times New Roman" w:cs="Times New Roman"/>
          <w:sz w:val="24"/>
          <w:szCs w:val="24"/>
        </w:rPr>
        <w:t>For market rentals, 60% of units had no reported issues, 29% reported 1 or 2 issues</w:t>
      </w:r>
      <w:r w:rsidR="00792743">
        <w:rPr>
          <w:rFonts w:ascii="Times New Roman" w:eastAsia="Times New Roman" w:hAnsi="Times New Roman" w:cs="Times New Roman"/>
          <w:sz w:val="24"/>
          <w:szCs w:val="24"/>
        </w:rPr>
        <w:t>,</w:t>
      </w:r>
      <w:r w:rsidR="007D2E7A">
        <w:rPr>
          <w:rFonts w:ascii="Times New Roman" w:eastAsia="Times New Roman" w:hAnsi="Times New Roman" w:cs="Times New Roman"/>
          <w:sz w:val="24"/>
          <w:szCs w:val="24"/>
        </w:rPr>
        <w:t xml:space="preserve"> and only 10% reported 3 or more issues.</w:t>
      </w:r>
      <w:r w:rsidR="003124A7">
        <w:rPr>
          <w:rStyle w:val="FootnoteReference"/>
          <w:rFonts w:ascii="Times New Roman" w:eastAsia="Times New Roman" w:hAnsi="Times New Roman" w:cs="Times New Roman"/>
          <w:sz w:val="24"/>
          <w:szCs w:val="24"/>
        </w:rPr>
        <w:footnoteReference w:id="86"/>
      </w:r>
      <w:r w:rsidR="007D2E7A">
        <w:rPr>
          <w:rFonts w:ascii="Times New Roman" w:eastAsia="Times New Roman" w:hAnsi="Times New Roman" w:cs="Times New Roman"/>
          <w:sz w:val="24"/>
          <w:szCs w:val="24"/>
        </w:rPr>
        <w:t xml:space="preserve"> </w:t>
      </w:r>
    </w:p>
    <w:p w14:paraId="1BB60726" w14:textId="0C661CFB" w:rsidR="00520C04" w:rsidRDefault="00520C04">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B</w:t>
      </w:r>
      <w:r w:rsidR="007B17A7">
        <w:rPr>
          <w:rFonts w:ascii="Times New Roman" w:eastAsia="Times New Roman" w:hAnsi="Times New Roman" w:cs="Times New Roman"/>
          <w:sz w:val="24"/>
          <w:szCs w:val="24"/>
        </w:rPr>
        <w:t xml:space="preserve"> compares the percent of units in rent stab</w:t>
      </w:r>
      <w:r w:rsidR="003A6750">
        <w:rPr>
          <w:rFonts w:ascii="Times New Roman" w:eastAsia="Times New Roman" w:hAnsi="Times New Roman" w:cs="Times New Roman"/>
          <w:sz w:val="24"/>
          <w:szCs w:val="24"/>
        </w:rPr>
        <w:t>i</w:t>
      </w:r>
      <w:r w:rsidR="007B17A7">
        <w:rPr>
          <w:rFonts w:ascii="Times New Roman" w:eastAsia="Times New Roman" w:hAnsi="Times New Roman" w:cs="Times New Roman"/>
          <w:sz w:val="24"/>
          <w:szCs w:val="24"/>
        </w:rPr>
        <w:t xml:space="preserve">lized versus market rate rentals reporting issues in </w:t>
      </w:r>
      <w:r>
        <w:rPr>
          <w:rFonts w:ascii="Times New Roman" w:eastAsia="Times New Roman" w:hAnsi="Times New Roman" w:cs="Times New Roman"/>
          <w:sz w:val="24"/>
          <w:szCs w:val="24"/>
        </w:rPr>
        <w:t>various types of</w:t>
      </w:r>
      <w:r w:rsidR="007B17A7">
        <w:rPr>
          <w:rFonts w:ascii="Times New Roman" w:eastAsia="Times New Roman" w:hAnsi="Times New Roman" w:cs="Times New Roman"/>
          <w:sz w:val="24"/>
          <w:szCs w:val="24"/>
        </w:rPr>
        <w:t xml:space="preserve"> housing</w:t>
      </w:r>
      <w:r>
        <w:rPr>
          <w:rFonts w:ascii="Times New Roman" w:eastAsia="Times New Roman" w:hAnsi="Times New Roman" w:cs="Times New Roman"/>
          <w:sz w:val="24"/>
          <w:szCs w:val="24"/>
        </w:rPr>
        <w:t xml:space="preserve"> problems.</w:t>
      </w:r>
    </w:p>
    <w:p w14:paraId="795C4177" w14:textId="77777777" w:rsidR="00864175" w:rsidRDefault="00864175">
      <w:pPr>
        <w:suppressLineNumbers/>
        <w:spacing w:after="0" w:line="480" w:lineRule="auto"/>
        <w:ind w:firstLine="720"/>
        <w:jc w:val="both"/>
        <w:rPr>
          <w:rFonts w:ascii="Times New Roman" w:eastAsia="Times New Roman" w:hAnsi="Times New Roman" w:cs="Times New Roman"/>
          <w:sz w:val="24"/>
          <w:szCs w:val="24"/>
        </w:rPr>
      </w:pPr>
    </w:p>
    <w:p w14:paraId="34AB6164" w14:textId="754242AC" w:rsidR="00520C04" w:rsidRPr="00D27210" w:rsidRDefault="00520C04" w:rsidP="00D27210">
      <w:pPr>
        <w:suppressLineNumbers/>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B</w:t>
      </w:r>
      <w:r>
        <w:rPr>
          <w:rStyle w:val="FootnoteReference"/>
          <w:rFonts w:ascii="Times New Roman" w:eastAsia="Times New Roman" w:hAnsi="Times New Roman" w:cs="Times New Roman"/>
          <w:b/>
          <w:bCs/>
          <w:sz w:val="24"/>
          <w:szCs w:val="24"/>
        </w:rPr>
        <w:footnoteReference w:id="87"/>
      </w:r>
    </w:p>
    <w:tbl>
      <w:tblPr>
        <w:tblStyle w:val="TableGrid"/>
        <w:tblW w:w="0" w:type="auto"/>
        <w:tblLook w:val="04A0" w:firstRow="1" w:lastRow="0" w:firstColumn="1" w:lastColumn="0" w:noHBand="0" w:noVBand="1"/>
      </w:tblPr>
      <w:tblGrid>
        <w:gridCol w:w="3116"/>
        <w:gridCol w:w="3117"/>
        <w:gridCol w:w="3117"/>
      </w:tblGrid>
      <w:tr w:rsidR="00520C04" w14:paraId="24C2B860" w14:textId="77777777" w:rsidTr="00520C04">
        <w:tc>
          <w:tcPr>
            <w:tcW w:w="3116" w:type="dxa"/>
          </w:tcPr>
          <w:p w14:paraId="15F6DF6F" w14:textId="77777777" w:rsidR="00520C04" w:rsidRDefault="00520C04" w:rsidP="00D27210">
            <w:pPr>
              <w:suppressLineNumbers/>
              <w:jc w:val="both"/>
              <w:rPr>
                <w:rFonts w:ascii="Times New Roman" w:eastAsia="Times New Roman" w:hAnsi="Times New Roman" w:cs="Times New Roman"/>
                <w:sz w:val="24"/>
                <w:szCs w:val="24"/>
              </w:rPr>
            </w:pPr>
          </w:p>
        </w:tc>
        <w:tc>
          <w:tcPr>
            <w:tcW w:w="3117" w:type="dxa"/>
          </w:tcPr>
          <w:p w14:paraId="3AE66AEF" w14:textId="33856E56"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Rent stabilized units</w:t>
            </w:r>
          </w:p>
        </w:tc>
        <w:tc>
          <w:tcPr>
            <w:tcW w:w="3117" w:type="dxa"/>
          </w:tcPr>
          <w:p w14:paraId="34A122D9" w14:textId="1E42B3C4"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Market rate units</w:t>
            </w:r>
          </w:p>
        </w:tc>
      </w:tr>
      <w:tr w:rsidR="00520C04" w14:paraId="6C96E9A4" w14:textId="77777777" w:rsidTr="00520C04">
        <w:tc>
          <w:tcPr>
            <w:tcW w:w="3116" w:type="dxa"/>
          </w:tcPr>
          <w:p w14:paraId="5D27F0AC" w14:textId="2B2B4B59"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Broken plaster or peeling paint</w:t>
            </w:r>
          </w:p>
        </w:tc>
        <w:tc>
          <w:tcPr>
            <w:tcW w:w="3117" w:type="dxa"/>
          </w:tcPr>
          <w:p w14:paraId="6048E05B" w14:textId="72BE8621"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17" w:type="dxa"/>
          </w:tcPr>
          <w:p w14:paraId="66D3F625" w14:textId="46576607"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20C04" w14:paraId="5B3A250E" w14:textId="77777777" w:rsidTr="00520C04">
        <w:tc>
          <w:tcPr>
            <w:tcW w:w="3116" w:type="dxa"/>
          </w:tcPr>
          <w:p w14:paraId="748E309C" w14:textId="4CD82713"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Leaks</w:t>
            </w:r>
          </w:p>
        </w:tc>
        <w:tc>
          <w:tcPr>
            <w:tcW w:w="3117" w:type="dxa"/>
          </w:tcPr>
          <w:p w14:paraId="0DEBD094" w14:textId="779AEFC4"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17" w:type="dxa"/>
          </w:tcPr>
          <w:p w14:paraId="2AAD73A4" w14:textId="43AE6530"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20C04" w14:paraId="0203B06A" w14:textId="77777777" w:rsidTr="00520C04">
        <w:tc>
          <w:tcPr>
            <w:tcW w:w="3116" w:type="dxa"/>
          </w:tcPr>
          <w:p w14:paraId="60AC790E" w14:textId="084F0DE5" w:rsidR="00520C04" w:rsidRDefault="00520C04"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Cracks or holes</w:t>
            </w:r>
          </w:p>
        </w:tc>
        <w:tc>
          <w:tcPr>
            <w:tcW w:w="3117" w:type="dxa"/>
          </w:tcPr>
          <w:p w14:paraId="53ACE84C" w14:textId="4E2A6A3E" w:rsidR="00520C04" w:rsidRDefault="0039644D"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17" w:type="dxa"/>
          </w:tcPr>
          <w:p w14:paraId="2B58A020" w14:textId="4B6D33B5" w:rsidR="00520C04" w:rsidRDefault="0039644D" w:rsidP="00D27210">
            <w:pPr>
              <w:suppressLineNumber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14:paraId="0C459C9C" w14:textId="09D5AAAA" w:rsidR="00520C04" w:rsidRPr="00D27210" w:rsidRDefault="00520C04" w:rsidP="00520C04">
      <w:pPr>
        <w:suppressLineNumbers/>
        <w:spacing w:after="0" w:line="240" w:lineRule="auto"/>
        <w:ind w:firstLine="720"/>
        <w:jc w:val="both"/>
        <w:rPr>
          <w:rFonts w:ascii="Times New Roman" w:eastAsia="Times New Roman" w:hAnsi="Times New Roman" w:cs="Times New Roman"/>
          <w:i/>
          <w:iCs/>
          <w:sz w:val="18"/>
          <w:szCs w:val="18"/>
        </w:rPr>
      </w:pPr>
      <w:r w:rsidRPr="00D27210">
        <w:rPr>
          <w:rFonts w:ascii="Times New Roman" w:eastAsia="Times New Roman" w:hAnsi="Times New Roman" w:cs="Times New Roman"/>
          <w:i/>
          <w:iCs/>
          <w:sz w:val="18"/>
          <w:szCs w:val="18"/>
        </w:rPr>
        <w:t>Table B compares the percent of units in rent stabilized versus market rate units that reported various types of housing problems.</w:t>
      </w:r>
    </w:p>
    <w:p w14:paraId="02D35AA0" w14:textId="77777777" w:rsidR="00520C04" w:rsidRPr="00D27210" w:rsidRDefault="00520C04" w:rsidP="00D27210">
      <w:pPr>
        <w:suppressLineNumbers/>
        <w:spacing w:after="0" w:line="240" w:lineRule="auto"/>
        <w:ind w:firstLine="720"/>
        <w:jc w:val="both"/>
        <w:rPr>
          <w:rFonts w:ascii="Times New Roman" w:eastAsia="Times New Roman" w:hAnsi="Times New Roman" w:cs="Times New Roman"/>
          <w:sz w:val="24"/>
          <w:szCs w:val="24"/>
        </w:rPr>
      </w:pPr>
    </w:p>
    <w:p w14:paraId="51C36394" w14:textId="7AB32E2A" w:rsidR="00F74170" w:rsidRDefault="00F74170" w:rsidP="00D27210">
      <w:pPr>
        <w:suppressLineNumber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across all categories of reportable housing issues, including the presence of rodents, heating breakdowns, and mold, rent stabilized units </w:t>
      </w:r>
      <w:r w:rsidR="003057AF">
        <w:rPr>
          <w:rFonts w:ascii="Times New Roman" w:eastAsia="Times New Roman" w:hAnsi="Times New Roman" w:cs="Times New Roman"/>
          <w:sz w:val="24"/>
          <w:szCs w:val="24"/>
        </w:rPr>
        <w:t>received</w:t>
      </w:r>
      <w:r>
        <w:rPr>
          <w:rFonts w:ascii="Times New Roman" w:eastAsia="Times New Roman" w:hAnsi="Times New Roman" w:cs="Times New Roman"/>
          <w:sz w:val="24"/>
          <w:szCs w:val="24"/>
        </w:rPr>
        <w:t xml:space="preserve"> a higher percentage of reported issues than market rentals.</w:t>
      </w:r>
      <w:r>
        <w:rPr>
          <w:rStyle w:val="FootnoteReference"/>
          <w:rFonts w:ascii="Times New Roman" w:eastAsia="Times New Roman" w:hAnsi="Times New Roman" w:cs="Times New Roman"/>
          <w:sz w:val="24"/>
          <w:szCs w:val="24"/>
        </w:rPr>
        <w:footnoteReference w:id="88"/>
      </w:r>
      <w:r>
        <w:rPr>
          <w:rFonts w:ascii="Times New Roman" w:eastAsia="Times New Roman" w:hAnsi="Times New Roman" w:cs="Times New Roman"/>
          <w:sz w:val="24"/>
          <w:szCs w:val="24"/>
        </w:rPr>
        <w:t xml:space="preserve"> </w:t>
      </w:r>
      <w:r w:rsidR="003057AF">
        <w:rPr>
          <w:rFonts w:ascii="Times New Roman" w:eastAsia="Times New Roman" w:hAnsi="Times New Roman" w:cs="Times New Roman"/>
          <w:sz w:val="24"/>
          <w:szCs w:val="24"/>
        </w:rPr>
        <w:t xml:space="preserve">Despite the fact that rent stabilized units </w:t>
      </w:r>
      <w:r w:rsidR="00872495">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highe</w:t>
      </w:r>
      <w:r w:rsidR="00C80E1F">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sidR="00625C06">
        <w:rPr>
          <w:rFonts w:ascii="Times New Roman" w:eastAsia="Times New Roman" w:hAnsi="Times New Roman" w:cs="Times New Roman"/>
          <w:sz w:val="24"/>
          <w:szCs w:val="24"/>
        </w:rPr>
        <w:t>percentages</w:t>
      </w:r>
      <w:r>
        <w:rPr>
          <w:rFonts w:ascii="Times New Roman" w:eastAsia="Times New Roman" w:hAnsi="Times New Roman" w:cs="Times New Roman"/>
          <w:sz w:val="24"/>
          <w:szCs w:val="24"/>
        </w:rPr>
        <w:t xml:space="preserve"> of </w:t>
      </w:r>
      <w:r w:rsidR="003057AF">
        <w:rPr>
          <w:rFonts w:ascii="Times New Roman" w:eastAsia="Times New Roman" w:hAnsi="Times New Roman" w:cs="Times New Roman"/>
          <w:sz w:val="24"/>
          <w:szCs w:val="24"/>
        </w:rPr>
        <w:t xml:space="preserve">reported </w:t>
      </w:r>
      <w:r>
        <w:rPr>
          <w:rFonts w:ascii="Times New Roman" w:eastAsia="Times New Roman" w:hAnsi="Times New Roman" w:cs="Times New Roman"/>
          <w:sz w:val="24"/>
          <w:szCs w:val="24"/>
        </w:rPr>
        <w:t xml:space="preserve">housing </w:t>
      </w:r>
      <w:r w:rsidR="00CC7755">
        <w:rPr>
          <w:rFonts w:ascii="Times New Roman" w:eastAsia="Times New Roman" w:hAnsi="Times New Roman" w:cs="Times New Roman"/>
          <w:sz w:val="24"/>
          <w:szCs w:val="24"/>
        </w:rPr>
        <w:t>problems</w:t>
      </w:r>
      <w:r>
        <w:rPr>
          <w:rFonts w:ascii="Times New Roman" w:eastAsia="Times New Roman" w:hAnsi="Times New Roman" w:cs="Times New Roman"/>
          <w:sz w:val="24"/>
          <w:szCs w:val="24"/>
        </w:rPr>
        <w:t xml:space="preserve"> </w:t>
      </w:r>
      <w:r w:rsidR="00C80E1F">
        <w:rPr>
          <w:rFonts w:ascii="Times New Roman" w:eastAsia="Times New Roman" w:hAnsi="Times New Roman" w:cs="Times New Roman"/>
          <w:sz w:val="24"/>
          <w:szCs w:val="24"/>
        </w:rPr>
        <w:t>as compared</w:t>
      </w:r>
      <w:r w:rsidR="00664F2C">
        <w:rPr>
          <w:rFonts w:ascii="Times New Roman" w:eastAsia="Times New Roman" w:hAnsi="Times New Roman" w:cs="Times New Roman"/>
          <w:sz w:val="24"/>
          <w:szCs w:val="24"/>
        </w:rPr>
        <w:t xml:space="preserve"> to market rate rentals</w:t>
      </w:r>
      <w:r w:rsidR="007F0A4A">
        <w:rPr>
          <w:rFonts w:ascii="Times New Roman" w:eastAsia="Times New Roman" w:hAnsi="Times New Roman" w:cs="Times New Roman"/>
          <w:sz w:val="24"/>
          <w:szCs w:val="24"/>
        </w:rPr>
        <w:t>,</w:t>
      </w:r>
      <w:r w:rsidR="001D1BFB">
        <w:rPr>
          <w:rFonts w:ascii="Times New Roman" w:eastAsia="Times New Roman" w:hAnsi="Times New Roman" w:cs="Times New Roman"/>
          <w:sz w:val="24"/>
          <w:szCs w:val="24"/>
        </w:rPr>
        <w:t xml:space="preserve"> </w:t>
      </w:r>
      <w:r w:rsidR="00AC79F5">
        <w:rPr>
          <w:rFonts w:ascii="Times New Roman" w:eastAsia="Times New Roman" w:hAnsi="Times New Roman" w:cs="Times New Roman"/>
          <w:sz w:val="24"/>
          <w:szCs w:val="24"/>
        </w:rPr>
        <w:t>as of 2023</w:t>
      </w:r>
      <w:r w:rsidR="00A62D4A">
        <w:rPr>
          <w:rFonts w:ascii="Times New Roman" w:eastAsia="Times New Roman" w:hAnsi="Times New Roman" w:cs="Times New Roman"/>
          <w:sz w:val="24"/>
          <w:szCs w:val="24"/>
        </w:rPr>
        <w:t>,</w:t>
      </w:r>
      <w:r w:rsidR="00AC79F5">
        <w:rPr>
          <w:rFonts w:ascii="Times New Roman" w:eastAsia="Times New Roman" w:hAnsi="Times New Roman" w:cs="Times New Roman"/>
          <w:sz w:val="24"/>
          <w:szCs w:val="24"/>
        </w:rPr>
        <w:t xml:space="preserve"> </w:t>
      </w:r>
      <w:r w:rsidR="00F133B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rental vacancy rate </w:t>
      </w:r>
      <w:r w:rsidR="00F133BE">
        <w:rPr>
          <w:rFonts w:ascii="Times New Roman" w:eastAsia="Times New Roman" w:hAnsi="Times New Roman" w:cs="Times New Roman"/>
          <w:sz w:val="24"/>
          <w:szCs w:val="24"/>
        </w:rPr>
        <w:t xml:space="preserve">among them is </w:t>
      </w:r>
      <w:r>
        <w:rPr>
          <w:rFonts w:ascii="Times New Roman" w:eastAsia="Times New Roman" w:hAnsi="Times New Roman" w:cs="Times New Roman"/>
          <w:sz w:val="24"/>
          <w:szCs w:val="24"/>
        </w:rPr>
        <w:t>.98%</w:t>
      </w:r>
      <w:r w:rsidR="000121A1">
        <w:rPr>
          <w:rFonts w:ascii="Times New Roman" w:eastAsia="Times New Roman" w:hAnsi="Times New Roman" w:cs="Times New Roman"/>
          <w:sz w:val="24"/>
          <w:szCs w:val="24"/>
        </w:rPr>
        <w:t>, even lower than the citywide vacancy rate of 1.4%</w:t>
      </w:r>
      <w:r w:rsidR="008F10BF">
        <w:rPr>
          <w:rFonts w:ascii="Times New Roman" w:eastAsia="Times New Roman" w:hAnsi="Times New Roman" w:cs="Times New Roman"/>
          <w:sz w:val="24"/>
          <w:szCs w:val="24"/>
        </w:rPr>
        <w:t xml:space="preserve"> and the </w:t>
      </w:r>
      <w:r w:rsidR="0091721D">
        <w:rPr>
          <w:rFonts w:ascii="Times New Roman" w:eastAsia="Times New Roman" w:hAnsi="Times New Roman" w:cs="Times New Roman"/>
          <w:sz w:val="24"/>
          <w:szCs w:val="24"/>
        </w:rPr>
        <w:t xml:space="preserve">market rental </w:t>
      </w:r>
      <w:r w:rsidR="008F10BF">
        <w:rPr>
          <w:rFonts w:ascii="Times New Roman" w:eastAsia="Times New Roman" w:hAnsi="Times New Roman" w:cs="Times New Roman"/>
          <w:sz w:val="24"/>
          <w:szCs w:val="24"/>
        </w:rPr>
        <w:t xml:space="preserve">vacancy rate of </w:t>
      </w:r>
      <w:r w:rsidR="0091721D">
        <w:rPr>
          <w:rFonts w:ascii="Times New Roman" w:eastAsia="Times New Roman" w:hAnsi="Times New Roman" w:cs="Times New Roman"/>
          <w:sz w:val="24"/>
          <w:szCs w:val="24"/>
        </w:rPr>
        <w:t>1.84%</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89"/>
      </w:r>
      <w:r w:rsidR="00593954">
        <w:rPr>
          <w:rFonts w:ascii="Times New Roman" w:eastAsia="Times New Roman" w:hAnsi="Times New Roman" w:cs="Times New Roman"/>
          <w:sz w:val="24"/>
          <w:szCs w:val="24"/>
        </w:rPr>
        <w:t xml:space="preserve"> </w:t>
      </w:r>
      <w:r w:rsidR="00A62D4A">
        <w:rPr>
          <w:rFonts w:ascii="Times New Roman" w:eastAsia="Times New Roman" w:hAnsi="Times New Roman" w:cs="Times New Roman"/>
          <w:sz w:val="24"/>
          <w:szCs w:val="24"/>
        </w:rPr>
        <w:t>Further</w:t>
      </w:r>
      <w:r w:rsidR="00593954">
        <w:rPr>
          <w:rFonts w:ascii="Times New Roman" w:eastAsia="Times New Roman" w:hAnsi="Times New Roman" w:cs="Times New Roman"/>
          <w:sz w:val="24"/>
          <w:szCs w:val="24"/>
        </w:rPr>
        <w:t>, d</w:t>
      </w:r>
      <w:r w:rsidR="00593954" w:rsidRPr="001A2C13">
        <w:rPr>
          <w:rFonts w:ascii="Times New Roman" w:eastAsia="Times New Roman" w:hAnsi="Times New Roman" w:cs="Times New Roman"/>
          <w:sz w:val="24"/>
          <w:szCs w:val="24"/>
        </w:rPr>
        <w:t>espite a net gain of approximately 14,898 rent stabilized housing units in 2024, New York’s rent stabilized housing stock has experienced an approximate net loss of 138,512 units since 1994.</w:t>
      </w:r>
      <w:r w:rsidR="00593954">
        <w:rPr>
          <w:rStyle w:val="FootnoteReference"/>
          <w:rFonts w:ascii="Times New Roman" w:eastAsia="Times New Roman" w:hAnsi="Times New Roman" w:cs="Times New Roman"/>
          <w:sz w:val="24"/>
          <w:szCs w:val="24"/>
        </w:rPr>
        <w:footnoteReference w:id="90"/>
      </w:r>
      <w:r w:rsidR="00593954" w:rsidRPr="001A2C13">
        <w:rPr>
          <w:rFonts w:ascii="Times New Roman" w:eastAsia="Times New Roman" w:hAnsi="Times New Roman" w:cs="Times New Roman"/>
          <w:sz w:val="24"/>
          <w:szCs w:val="24"/>
        </w:rPr>
        <w:t xml:space="preserve">  </w:t>
      </w:r>
    </w:p>
    <w:p w14:paraId="6BE5B27E" w14:textId="1AD81AFC" w:rsidR="00696389" w:rsidRDefault="004515C8" w:rsidP="00454EE5">
      <w:pPr>
        <w:suppressLineNumber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foreclosing upon and transferring distressed properties to qualified third parties capable of rehabilitating and maintaining affordable housing, TPT potentially serves as a preservation mechanism to forestall the further deterioration and loss of rent stabilized units. </w:t>
      </w:r>
      <w:r w:rsidR="00696389">
        <w:rPr>
          <w:rFonts w:ascii="Times New Roman" w:eastAsia="Times New Roman" w:hAnsi="Times New Roman" w:cs="Times New Roman"/>
          <w:sz w:val="24"/>
          <w:szCs w:val="24"/>
        </w:rPr>
        <w:tab/>
      </w:r>
    </w:p>
    <w:p w14:paraId="1256D4D2" w14:textId="282F3E74" w:rsidR="001B320E" w:rsidRPr="00454EE5" w:rsidRDefault="001B320E" w:rsidP="00454EE5">
      <w:pPr>
        <w:suppressLineNumber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2CD7890" w14:textId="77777777" w:rsidR="00454EE5" w:rsidRPr="00454EE5" w:rsidRDefault="00454EE5" w:rsidP="00454EE5">
      <w:pPr>
        <w:numPr>
          <w:ilvl w:val="0"/>
          <w:numId w:val="6"/>
        </w:numPr>
        <w:suppressLineNumbers/>
        <w:spacing w:after="0" w:line="480" w:lineRule="auto"/>
        <w:jc w:val="both"/>
        <w:rPr>
          <w:rFonts w:ascii="Times New Roman" w:eastAsia="Times New Roman" w:hAnsi="Times New Roman" w:cs="Times New Roman"/>
          <w:b/>
          <w:sz w:val="24"/>
          <w:szCs w:val="24"/>
        </w:rPr>
      </w:pPr>
      <w:r w:rsidRPr="00454EE5">
        <w:rPr>
          <w:rFonts w:ascii="Times New Roman" w:eastAsia="Times New Roman" w:hAnsi="Times New Roman" w:cs="Times New Roman"/>
          <w:b/>
          <w:smallCaps/>
          <w:sz w:val="24"/>
          <w:szCs w:val="24"/>
        </w:rPr>
        <w:t>Conclusion</w:t>
      </w:r>
    </w:p>
    <w:p w14:paraId="2D34FE33" w14:textId="6F9007AA" w:rsidR="00F459FB" w:rsidRDefault="00D964DC" w:rsidP="00391E07">
      <w:pPr>
        <w:suppressLineNumbers/>
        <w:spacing w:after="0" w:line="48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Created 30 years ago, TPT serves as a vital preservation tool for ensuring tenants can remain in </w:t>
      </w:r>
      <w:r w:rsidR="00391E07">
        <w:rPr>
          <w:rFonts w:ascii="Times New Roman" w:eastAsia="Times New Roman" w:hAnsi="Times New Roman" w:cs="Times New Roman"/>
          <w:sz w:val="24"/>
          <w:szCs w:val="24"/>
        </w:rPr>
        <w:t>livable, affordable housing.</w:t>
      </w:r>
      <w:r>
        <w:rPr>
          <w:rFonts w:ascii="Times New Roman" w:eastAsia="Times New Roman" w:hAnsi="Times New Roman" w:cs="Times New Roman"/>
          <w:sz w:val="24"/>
          <w:szCs w:val="24"/>
        </w:rPr>
        <w:t xml:space="preserve"> </w:t>
      </w:r>
      <w:r w:rsidR="00730092">
        <w:rPr>
          <w:rFonts w:ascii="Times New Roman" w:eastAsia="Times New Roman" w:hAnsi="Times New Roman" w:cs="Times New Roman"/>
          <w:sz w:val="24"/>
          <w:szCs w:val="24"/>
        </w:rPr>
        <w:t>The</w:t>
      </w:r>
      <w:r w:rsidR="00454EE5" w:rsidRPr="00454EE5">
        <w:rPr>
          <w:rFonts w:ascii="Times New Roman" w:eastAsia="Times New Roman" w:hAnsi="Times New Roman" w:cs="Times New Roman"/>
          <w:sz w:val="24"/>
          <w:szCs w:val="24"/>
        </w:rPr>
        <w:t xml:space="preserve"> needs of the City have changed without corresponding changes in the program. </w:t>
      </w:r>
      <w:r w:rsidR="0065001E">
        <w:rPr>
          <w:rFonts w:ascii="Times New Roman" w:eastAsia="Times New Roman" w:hAnsi="Times New Roman" w:cs="Times New Roman"/>
          <w:sz w:val="24"/>
          <w:szCs w:val="24"/>
        </w:rPr>
        <w:t xml:space="preserve">TPT warrants reform in response to criticisms launched by property </w:t>
      </w:r>
      <w:r w:rsidR="0065001E">
        <w:rPr>
          <w:rFonts w:ascii="Times New Roman" w:eastAsia="Times New Roman" w:hAnsi="Times New Roman" w:cs="Times New Roman"/>
          <w:sz w:val="24"/>
          <w:szCs w:val="24"/>
        </w:rPr>
        <w:lastRenderedPageBreak/>
        <w:t xml:space="preserve">owners and tenants, stemming from the program’s issues with timely notice and lopsided enforcement. </w:t>
      </w:r>
      <w:r w:rsidR="00454EE5" w:rsidRPr="00454EE5">
        <w:rPr>
          <w:rFonts w:ascii="Times New Roman" w:eastAsia="Times New Roman" w:hAnsi="Times New Roman" w:cs="Times New Roman"/>
          <w:sz w:val="24"/>
          <w:szCs w:val="24"/>
          <w:shd w:val="clear" w:color="auto" w:fill="FFFFFF"/>
        </w:rPr>
        <w:t xml:space="preserve">The Committee is eager to examine how HPD, DOF, and DEP have overseen different aspects of the program, discuss issues with the program, and better understand the administration of the program to evaluate how TPT can be reformed to more effectively meet its goals. </w:t>
      </w:r>
    </w:p>
    <w:p w14:paraId="3F96ED47" w14:textId="1F4ECDAC" w:rsidR="00454EE5" w:rsidRPr="00391E07" w:rsidRDefault="00454EE5" w:rsidP="00391E07">
      <w:pPr>
        <w:suppressLineNumbers/>
        <w:spacing w:after="0" w:line="480" w:lineRule="auto"/>
        <w:ind w:firstLine="720"/>
        <w:jc w:val="both"/>
        <w:rPr>
          <w:rFonts w:ascii="Times New Roman" w:eastAsia="Times New Roman" w:hAnsi="Times New Roman" w:cs="Times New Roman"/>
          <w:sz w:val="24"/>
          <w:szCs w:val="24"/>
        </w:rPr>
      </w:pPr>
      <w:r w:rsidRPr="00454EE5">
        <w:rPr>
          <w:rFonts w:ascii="Times New Roman" w:eastAsia="Times New Roman" w:hAnsi="Times New Roman" w:cs="Times New Roman"/>
          <w:sz w:val="24"/>
          <w:szCs w:val="24"/>
          <w:shd w:val="clear" w:color="auto" w:fill="FFFFFF"/>
        </w:rPr>
        <w:t xml:space="preserve">  </w:t>
      </w:r>
    </w:p>
    <w:p w14:paraId="1C1982C7" w14:textId="77777777" w:rsidR="00454EE5" w:rsidRPr="00454EE5" w:rsidRDefault="00454EE5" w:rsidP="00454EE5">
      <w:pPr>
        <w:keepNext/>
        <w:numPr>
          <w:ilvl w:val="0"/>
          <w:numId w:val="6"/>
        </w:numPr>
        <w:suppressLineNumbers/>
        <w:spacing w:after="0" w:line="480" w:lineRule="auto"/>
        <w:contextualSpacing/>
        <w:jc w:val="both"/>
        <w:rPr>
          <w:rFonts w:ascii="Times New Roman" w:hAnsi="Times New Roman" w:cs="Times New Roman"/>
          <w:b/>
          <w:smallCaps/>
          <w:sz w:val="24"/>
          <w:szCs w:val="24"/>
        </w:rPr>
      </w:pPr>
      <w:r w:rsidRPr="00454EE5">
        <w:rPr>
          <w:rFonts w:ascii="Times New Roman" w:hAnsi="Times New Roman" w:cs="Times New Roman"/>
          <w:b/>
          <w:smallCaps/>
          <w:sz w:val="24"/>
          <w:szCs w:val="24"/>
        </w:rPr>
        <w:t>Bill Analysis</w:t>
      </w:r>
    </w:p>
    <w:p w14:paraId="19BAD8CC" w14:textId="77777777" w:rsidR="00454EE5" w:rsidRPr="00454EE5" w:rsidRDefault="00454EE5" w:rsidP="00454EE5">
      <w:pPr>
        <w:suppressLineNumbers/>
        <w:spacing w:after="0" w:line="480" w:lineRule="auto"/>
        <w:ind w:firstLine="720"/>
        <w:contextualSpacing/>
        <w:jc w:val="both"/>
        <w:rPr>
          <w:rFonts w:ascii="Times New Roman" w:hAnsi="Times New Roman" w:cs="Times New Roman"/>
          <w:sz w:val="24"/>
          <w:szCs w:val="24"/>
        </w:rPr>
      </w:pPr>
      <w:r w:rsidRPr="00454EE5">
        <w:rPr>
          <w:rFonts w:ascii="Times New Roman" w:hAnsi="Times New Roman" w:cs="Times New Roman"/>
          <w:sz w:val="24"/>
          <w:szCs w:val="24"/>
        </w:rPr>
        <w:t>Below is a brief summary of the legislation being heard by the Committee at this hearing. This summary is intended for informational purposes only and does not substitute for legal counsel. For more detailed information, the full text of the bill, which is attached below, may be reviewed.</w:t>
      </w:r>
    </w:p>
    <w:p w14:paraId="027362F7" w14:textId="77777777" w:rsidR="008E1ABF" w:rsidRDefault="008E1ABF" w:rsidP="00223A2A">
      <w:pPr>
        <w:suppressLineNumbers/>
        <w:spacing w:after="0" w:line="480" w:lineRule="auto"/>
        <w:contextualSpacing/>
        <w:rPr>
          <w:rFonts w:ascii="Times New Roman" w:hAnsi="Times New Roman" w:cs="Times New Roman"/>
          <w:b/>
          <w:sz w:val="24"/>
          <w:szCs w:val="24"/>
        </w:rPr>
      </w:pPr>
    </w:p>
    <w:p w14:paraId="301BCF0B" w14:textId="443D65B3" w:rsidR="00454EE5" w:rsidRPr="00454EE5" w:rsidRDefault="00454EE5" w:rsidP="00454EE5">
      <w:pPr>
        <w:suppressLineNumbers/>
        <w:spacing w:after="0" w:line="480" w:lineRule="auto"/>
        <w:contextualSpacing/>
        <w:jc w:val="center"/>
        <w:rPr>
          <w:rFonts w:ascii="Times New Roman" w:hAnsi="Times New Roman" w:cs="Times New Roman"/>
          <w:sz w:val="24"/>
          <w:szCs w:val="24"/>
          <w:u w:val="single"/>
        </w:rPr>
      </w:pPr>
      <w:r w:rsidRPr="00454EE5">
        <w:rPr>
          <w:rFonts w:ascii="Times New Roman" w:hAnsi="Times New Roman" w:cs="Times New Roman"/>
          <w:b/>
          <w:sz w:val="24"/>
          <w:szCs w:val="24"/>
        </w:rPr>
        <w:t xml:space="preserve">Int. No. </w:t>
      </w:r>
      <w:r w:rsidR="00473BF2">
        <w:rPr>
          <w:rFonts w:ascii="Times New Roman" w:hAnsi="Times New Roman" w:cs="Times New Roman"/>
          <w:b/>
          <w:sz w:val="24"/>
          <w:szCs w:val="24"/>
        </w:rPr>
        <w:t>657</w:t>
      </w:r>
    </w:p>
    <w:p w14:paraId="1AF86731" w14:textId="622D5F15" w:rsidR="00DE469B" w:rsidRDefault="008E1ABF" w:rsidP="00BA0F6A">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Int. No. 657 would make amendments to the Third Party Transfer program. </w:t>
      </w:r>
      <w:r w:rsidR="00352263" w:rsidRPr="00352263">
        <w:rPr>
          <w:rFonts w:ascii="Times New Roman" w:eastAsia="Calibri" w:hAnsi="Times New Roman" w:cs="Times New Roman"/>
          <w:sz w:val="24"/>
          <w:szCs w:val="24"/>
        </w:rPr>
        <w:t xml:space="preserve">The intent of this bill is to reform TPT in response to criticisms from property owners and tenants regarding the program’s insufficiencies, particularly issues stemming from Round X of the program. One goal of this bill is to amend the criteria for selecting properties to be subject to an in rem foreclosure action by shifting the focus on properties with severe levels of financial distress and physical deterioration.  </w:t>
      </w:r>
    </w:p>
    <w:p w14:paraId="6D1947D3" w14:textId="60E0E001" w:rsidR="002E6DE4" w:rsidRDefault="008E1ABF"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This bill would amend the selection process for determining which distressed properties are included in the program, with distressed properties ranked on an index</w:t>
      </w:r>
      <w:r w:rsidR="001D5008">
        <w:rPr>
          <w:rFonts w:ascii="Times New Roman" w:eastAsia="Calibri" w:hAnsi="Times New Roman" w:cs="Times New Roman"/>
          <w:sz w:val="24"/>
          <w:szCs w:val="24"/>
        </w:rPr>
        <w:t>. In order to determine which properties would be eligible,</w:t>
      </w:r>
      <w:r w:rsidR="00BA0F6A">
        <w:rPr>
          <w:rFonts w:ascii="Times New Roman" w:eastAsia="Calibri" w:hAnsi="Times New Roman" w:cs="Times New Roman"/>
          <w:sz w:val="24"/>
          <w:szCs w:val="24"/>
        </w:rPr>
        <w:t xml:space="preserve"> DOF </w:t>
      </w:r>
      <w:r w:rsidR="001D5008">
        <w:rPr>
          <w:rFonts w:ascii="Times New Roman" w:eastAsia="Calibri" w:hAnsi="Times New Roman" w:cs="Times New Roman"/>
          <w:sz w:val="24"/>
          <w:szCs w:val="24"/>
        </w:rPr>
        <w:t xml:space="preserve">would be required to </w:t>
      </w:r>
      <w:r w:rsidR="00BA0F6A">
        <w:rPr>
          <w:rFonts w:ascii="Times New Roman" w:eastAsia="Calibri" w:hAnsi="Times New Roman" w:cs="Times New Roman"/>
          <w:sz w:val="24"/>
          <w:szCs w:val="24"/>
        </w:rPr>
        <w:t xml:space="preserve">submit to HPD a list of properties on which there is a tax lien </w:t>
      </w:r>
      <w:r w:rsidR="00BD7E9A">
        <w:rPr>
          <w:rFonts w:ascii="Times New Roman" w:eastAsia="Calibri" w:hAnsi="Times New Roman" w:cs="Times New Roman"/>
          <w:sz w:val="24"/>
          <w:szCs w:val="24"/>
        </w:rPr>
        <w:t>that</w:t>
      </w:r>
      <w:r w:rsidR="00BA0F6A">
        <w:rPr>
          <w:rFonts w:ascii="Times New Roman" w:eastAsia="Calibri" w:hAnsi="Times New Roman" w:cs="Times New Roman"/>
          <w:sz w:val="24"/>
          <w:szCs w:val="24"/>
        </w:rPr>
        <w:t xml:space="preserve"> may be foreclosed upon by the City. </w:t>
      </w:r>
      <w:r w:rsidR="009D0B90">
        <w:rPr>
          <w:rFonts w:ascii="Times New Roman" w:eastAsia="Calibri" w:hAnsi="Times New Roman" w:cs="Times New Roman"/>
          <w:sz w:val="24"/>
          <w:szCs w:val="24"/>
        </w:rPr>
        <w:t xml:space="preserve">“Distressed property” </w:t>
      </w:r>
      <w:r w:rsidR="007C5D09">
        <w:rPr>
          <w:rFonts w:ascii="Times New Roman" w:eastAsia="Calibri" w:hAnsi="Times New Roman" w:cs="Times New Roman"/>
          <w:sz w:val="24"/>
          <w:szCs w:val="24"/>
        </w:rPr>
        <w:t>would be</w:t>
      </w:r>
      <w:r w:rsidR="009D0B90">
        <w:rPr>
          <w:rFonts w:ascii="Times New Roman" w:eastAsia="Calibri" w:hAnsi="Times New Roman" w:cs="Times New Roman"/>
          <w:sz w:val="24"/>
          <w:szCs w:val="24"/>
        </w:rPr>
        <w:t xml:space="preserve"> defined as any class 1 or class 2 property </w:t>
      </w:r>
      <w:r w:rsidR="009D0B90" w:rsidRPr="009D0B90">
        <w:rPr>
          <w:rFonts w:ascii="Times New Roman" w:eastAsia="Calibri" w:hAnsi="Times New Roman" w:cs="Times New Roman"/>
          <w:sz w:val="24"/>
          <w:szCs w:val="24"/>
        </w:rPr>
        <w:t xml:space="preserve">subject to a tax lien to value ratio that is at least 25% </w:t>
      </w:r>
      <w:r w:rsidR="009D0B90" w:rsidRPr="009D0B90">
        <w:rPr>
          <w:rFonts w:ascii="Times New Roman" w:eastAsia="Calibri" w:hAnsi="Times New Roman" w:cs="Times New Roman"/>
          <w:sz w:val="24"/>
          <w:szCs w:val="24"/>
        </w:rPr>
        <w:lastRenderedPageBreak/>
        <w:t xml:space="preserve">of the property value, or 15% and either (a) has an average of 5 or more </w:t>
      </w:r>
      <w:r w:rsidR="00316E99">
        <w:rPr>
          <w:rFonts w:ascii="Times New Roman" w:eastAsia="Calibri" w:hAnsi="Times New Roman" w:cs="Times New Roman"/>
          <w:sz w:val="24"/>
          <w:szCs w:val="24"/>
        </w:rPr>
        <w:t>Class B</w:t>
      </w:r>
      <w:r w:rsidR="009D0B90" w:rsidRPr="009D0B90">
        <w:rPr>
          <w:rFonts w:ascii="Times New Roman" w:eastAsia="Calibri" w:hAnsi="Times New Roman" w:cs="Times New Roman"/>
          <w:sz w:val="24"/>
          <w:szCs w:val="24"/>
        </w:rPr>
        <w:t xml:space="preserve"> and </w:t>
      </w:r>
      <w:r w:rsidR="00316E99">
        <w:rPr>
          <w:rFonts w:ascii="Times New Roman" w:eastAsia="Calibri" w:hAnsi="Times New Roman" w:cs="Times New Roman"/>
          <w:sz w:val="24"/>
          <w:szCs w:val="24"/>
        </w:rPr>
        <w:t xml:space="preserve">Class C </w:t>
      </w:r>
      <w:r w:rsidR="009D0B90" w:rsidRPr="009D0B90">
        <w:rPr>
          <w:rFonts w:ascii="Times New Roman" w:eastAsia="Calibri" w:hAnsi="Times New Roman" w:cs="Times New Roman"/>
          <w:sz w:val="24"/>
          <w:szCs w:val="24"/>
        </w:rPr>
        <w:t>Housing Maintenance Code violations per unit, or (b) is subject to a lien amounting to at least $1,000 pursuant to HPD’s Emergency Repair Program.</w:t>
      </w:r>
      <w:r w:rsidR="009D0B90">
        <w:rPr>
          <w:rFonts w:ascii="Times New Roman" w:eastAsia="Calibri" w:hAnsi="Times New Roman" w:cs="Times New Roman"/>
          <w:sz w:val="24"/>
          <w:szCs w:val="24"/>
        </w:rPr>
        <w:t xml:space="preserve"> </w:t>
      </w:r>
      <w:r w:rsidR="00BA0F6A">
        <w:rPr>
          <w:rFonts w:ascii="Times New Roman" w:eastAsia="Calibri" w:hAnsi="Times New Roman" w:cs="Times New Roman"/>
          <w:sz w:val="24"/>
          <w:szCs w:val="24"/>
        </w:rPr>
        <w:t xml:space="preserve">To create </w:t>
      </w:r>
      <w:r w:rsidR="00893269">
        <w:rPr>
          <w:rFonts w:ascii="Times New Roman" w:eastAsia="Calibri" w:hAnsi="Times New Roman" w:cs="Times New Roman"/>
          <w:sz w:val="24"/>
          <w:szCs w:val="24"/>
        </w:rPr>
        <w:t>the</w:t>
      </w:r>
      <w:r w:rsidR="00BA0F6A">
        <w:rPr>
          <w:rFonts w:ascii="Times New Roman" w:eastAsia="Calibri" w:hAnsi="Times New Roman" w:cs="Times New Roman"/>
          <w:sz w:val="24"/>
          <w:szCs w:val="24"/>
        </w:rPr>
        <w:t xml:space="preserve"> index, HPD would be required to scale</w:t>
      </w:r>
      <w:r>
        <w:rPr>
          <w:rFonts w:ascii="Times New Roman" w:eastAsia="Calibri" w:hAnsi="Times New Roman" w:cs="Times New Roman"/>
          <w:sz w:val="24"/>
          <w:szCs w:val="24"/>
        </w:rPr>
        <w:t xml:space="preserve"> </w:t>
      </w:r>
      <w:r w:rsidR="00BA0F6A">
        <w:rPr>
          <w:rFonts w:ascii="Times New Roman" w:eastAsia="Calibri" w:hAnsi="Times New Roman" w:cs="Times New Roman"/>
          <w:sz w:val="24"/>
          <w:szCs w:val="24"/>
        </w:rPr>
        <w:t>each</w:t>
      </w:r>
      <w:r>
        <w:rPr>
          <w:rFonts w:ascii="Times New Roman" w:eastAsia="Calibri" w:hAnsi="Times New Roman" w:cs="Times New Roman"/>
          <w:sz w:val="24"/>
          <w:szCs w:val="24"/>
        </w:rPr>
        <w:t xml:space="preserve"> property’s unpaid municipal debt and total amount of open </w:t>
      </w:r>
      <w:r w:rsidR="007B235E">
        <w:rPr>
          <w:rFonts w:ascii="Times New Roman" w:eastAsia="Calibri" w:hAnsi="Times New Roman" w:cs="Times New Roman"/>
          <w:sz w:val="24"/>
          <w:szCs w:val="24"/>
        </w:rPr>
        <w:t xml:space="preserve">Class B </w:t>
      </w:r>
      <w:r>
        <w:rPr>
          <w:rFonts w:ascii="Times New Roman" w:eastAsia="Calibri" w:hAnsi="Times New Roman" w:cs="Times New Roman"/>
          <w:sz w:val="24"/>
          <w:szCs w:val="24"/>
        </w:rPr>
        <w:t xml:space="preserve">and </w:t>
      </w:r>
      <w:r w:rsidR="007B235E">
        <w:rPr>
          <w:rFonts w:ascii="Times New Roman" w:eastAsia="Calibri" w:hAnsi="Times New Roman" w:cs="Times New Roman"/>
          <w:sz w:val="24"/>
          <w:szCs w:val="24"/>
        </w:rPr>
        <w:t xml:space="preserve">Class C </w:t>
      </w:r>
      <w:r>
        <w:rPr>
          <w:rFonts w:ascii="Times New Roman" w:eastAsia="Calibri" w:hAnsi="Times New Roman" w:cs="Times New Roman"/>
          <w:sz w:val="24"/>
          <w:szCs w:val="24"/>
        </w:rPr>
        <w:t>housing maintenance code violations</w:t>
      </w:r>
      <w:r w:rsidR="00BA0F6A">
        <w:rPr>
          <w:rFonts w:ascii="Times New Roman" w:eastAsia="Calibri" w:hAnsi="Times New Roman" w:cs="Times New Roman"/>
          <w:sz w:val="24"/>
          <w:szCs w:val="24"/>
        </w:rPr>
        <w:t xml:space="preserve"> to a normal distribution, which would subsequently be multiplied to determine each property’s level of distress</w:t>
      </w:r>
      <w:r>
        <w:rPr>
          <w:rFonts w:ascii="Times New Roman" w:eastAsia="Calibri" w:hAnsi="Times New Roman" w:cs="Times New Roman"/>
          <w:sz w:val="24"/>
          <w:szCs w:val="24"/>
        </w:rPr>
        <w:t xml:space="preserve">. </w:t>
      </w:r>
      <w:r w:rsidR="00BA0F6A">
        <w:rPr>
          <w:rFonts w:ascii="Times New Roman" w:eastAsia="Calibri" w:hAnsi="Times New Roman" w:cs="Times New Roman"/>
          <w:sz w:val="24"/>
          <w:szCs w:val="24"/>
        </w:rPr>
        <w:t xml:space="preserve">Each property would be ranked on the index from high to low using the products of such multiplication. </w:t>
      </w:r>
      <w:r w:rsidR="002E6DE4">
        <w:rPr>
          <w:rFonts w:ascii="Times New Roman" w:eastAsia="Calibri" w:hAnsi="Times New Roman" w:cs="Times New Roman"/>
          <w:sz w:val="24"/>
          <w:szCs w:val="24"/>
        </w:rPr>
        <w:t xml:space="preserve">This bill would create an initial selection period after the effective date of this local law; HPD would have the discretion to select a property for the program provided that each selected property is within the twentieth percentile or higher of the index. For all subsequent selection periods, HPD would be required to select all properties within the twentieth percentile or higher of the index, and would have the discretion to include additional properties </w:t>
      </w:r>
      <w:r w:rsidR="00F86855">
        <w:rPr>
          <w:rFonts w:ascii="Times New Roman" w:eastAsia="Calibri" w:hAnsi="Times New Roman" w:cs="Times New Roman"/>
          <w:sz w:val="24"/>
          <w:szCs w:val="24"/>
        </w:rPr>
        <w:t>that fall outside</w:t>
      </w:r>
      <w:r w:rsidR="002E6DE4">
        <w:rPr>
          <w:rFonts w:ascii="Times New Roman" w:eastAsia="Calibri" w:hAnsi="Times New Roman" w:cs="Times New Roman"/>
          <w:sz w:val="24"/>
          <w:szCs w:val="24"/>
        </w:rPr>
        <w:t xml:space="preserve"> the twentieth percentile. </w:t>
      </w:r>
    </w:p>
    <w:p w14:paraId="32E80862" w14:textId="780C88C7" w:rsidR="009D0B90" w:rsidRDefault="008E1ABF"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The bill</w:t>
      </w:r>
      <w:r w:rsidR="00624E40">
        <w:rPr>
          <w:rFonts w:ascii="Times New Roman" w:eastAsia="Calibri" w:hAnsi="Times New Roman" w:cs="Times New Roman"/>
          <w:sz w:val="24"/>
          <w:szCs w:val="24"/>
        </w:rPr>
        <w:t xml:space="preserve"> would</w:t>
      </w:r>
      <w:r>
        <w:rPr>
          <w:rFonts w:ascii="Times New Roman" w:eastAsia="Calibri" w:hAnsi="Times New Roman" w:cs="Times New Roman"/>
          <w:sz w:val="24"/>
          <w:szCs w:val="24"/>
        </w:rPr>
        <w:t xml:space="preserve"> also create new selection criteria for vacant and unoccupied property</w:t>
      </w:r>
      <w:r w:rsidR="002E6DE4">
        <w:rPr>
          <w:rFonts w:ascii="Times New Roman" w:eastAsia="Calibri" w:hAnsi="Times New Roman" w:cs="Times New Roman"/>
          <w:sz w:val="24"/>
          <w:szCs w:val="24"/>
        </w:rPr>
        <w:t xml:space="preserve">. For the first selection period following the effective date of this bill, HPD would have the discretion to select vacant and unoccupied properties provided that such properties are </w:t>
      </w:r>
      <w:r w:rsidR="008D0515">
        <w:rPr>
          <w:rFonts w:ascii="Times New Roman" w:eastAsia="Calibri" w:hAnsi="Times New Roman" w:cs="Times New Roman"/>
          <w:sz w:val="24"/>
          <w:szCs w:val="24"/>
        </w:rPr>
        <w:t xml:space="preserve">(1) </w:t>
      </w:r>
      <w:r w:rsidR="002E6DE4">
        <w:rPr>
          <w:rFonts w:ascii="Times New Roman" w:eastAsia="Calibri" w:hAnsi="Times New Roman" w:cs="Times New Roman"/>
          <w:sz w:val="24"/>
          <w:szCs w:val="24"/>
        </w:rPr>
        <w:t xml:space="preserve">subject to a </w:t>
      </w:r>
      <w:r w:rsidR="008D0515">
        <w:rPr>
          <w:rFonts w:ascii="Times New Roman" w:eastAsia="Calibri" w:hAnsi="Times New Roman" w:cs="Times New Roman"/>
          <w:sz w:val="24"/>
          <w:szCs w:val="24"/>
        </w:rPr>
        <w:t>lien to value ratio of 15%, (2) ha</w:t>
      </w:r>
      <w:r w:rsidR="004B5B4B">
        <w:rPr>
          <w:rFonts w:ascii="Times New Roman" w:eastAsia="Calibri" w:hAnsi="Times New Roman" w:cs="Times New Roman"/>
          <w:sz w:val="24"/>
          <w:szCs w:val="24"/>
        </w:rPr>
        <w:t>ve</w:t>
      </w:r>
      <w:r w:rsidR="008D0515">
        <w:rPr>
          <w:rFonts w:ascii="Times New Roman" w:eastAsia="Calibri" w:hAnsi="Times New Roman" w:cs="Times New Roman"/>
          <w:sz w:val="24"/>
          <w:szCs w:val="24"/>
        </w:rPr>
        <w:t xml:space="preserve"> multiple open violations issued by the Department of Sanitation or Department of Transportation or has been vacant for 2 years with no permit applications filed with the Department of Buildings, and (3) meet the minimum standards for redevelopment or a public purpose as established by HPD rulemaking. For subsequent selection periods, HPD would be required to select vacant properties that meet all 3 criteria and unoccupied properties that meet criteria (1) and (2), provided that the number of such vacant and unoccupied properties comprise no less than 5% of the total number of selected properties.</w:t>
      </w:r>
      <w:r>
        <w:rPr>
          <w:rFonts w:ascii="Times New Roman" w:eastAsia="Calibri" w:hAnsi="Times New Roman" w:cs="Times New Roman"/>
          <w:sz w:val="24"/>
          <w:szCs w:val="24"/>
        </w:rPr>
        <w:t xml:space="preserve"> </w:t>
      </w:r>
    </w:p>
    <w:p w14:paraId="6090B6EB" w14:textId="4FD0E39B" w:rsidR="00BA0F6A" w:rsidRDefault="009D0B90"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This bill </w:t>
      </w:r>
      <w:r w:rsidR="004A63AC">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also </w:t>
      </w:r>
      <w:r w:rsidR="00177825">
        <w:rPr>
          <w:rFonts w:ascii="Times New Roman" w:eastAsia="Calibri" w:hAnsi="Times New Roman" w:cs="Times New Roman"/>
          <w:sz w:val="24"/>
          <w:szCs w:val="24"/>
        </w:rPr>
        <w:t xml:space="preserve">eliminate the “block-sweep” provision and </w:t>
      </w:r>
      <w:r w:rsidR="008E1ABF">
        <w:rPr>
          <w:rFonts w:ascii="Times New Roman" w:eastAsia="Calibri" w:hAnsi="Times New Roman" w:cs="Times New Roman"/>
          <w:sz w:val="24"/>
          <w:szCs w:val="24"/>
        </w:rPr>
        <w:t xml:space="preserve">create exceptions for selected properties, including but not limited to any owner-occupied tax class 1 property and any property receiving a senior citizen or disability rent exemption. </w:t>
      </w:r>
    </w:p>
    <w:p w14:paraId="0D730005" w14:textId="73575132" w:rsidR="00FE0E9F" w:rsidRDefault="009D0B90"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Additionally, t</w:t>
      </w:r>
      <w:r w:rsidR="00770709">
        <w:rPr>
          <w:rFonts w:ascii="Times New Roman" w:eastAsia="Calibri" w:hAnsi="Times New Roman" w:cs="Times New Roman"/>
          <w:sz w:val="24"/>
          <w:szCs w:val="24"/>
        </w:rPr>
        <w:t>his bill</w:t>
      </w:r>
      <w:r w:rsidR="00F64005">
        <w:rPr>
          <w:rFonts w:ascii="Times New Roman" w:eastAsia="Calibri" w:hAnsi="Times New Roman" w:cs="Times New Roman"/>
          <w:sz w:val="24"/>
          <w:szCs w:val="24"/>
        </w:rPr>
        <w:t xml:space="preserve"> would</w:t>
      </w:r>
      <w:r w:rsidR="00770709">
        <w:rPr>
          <w:rFonts w:ascii="Times New Roman" w:eastAsia="Calibri" w:hAnsi="Times New Roman" w:cs="Times New Roman"/>
          <w:sz w:val="24"/>
          <w:szCs w:val="24"/>
        </w:rPr>
        <w:t xml:space="preserve"> create additional notice requirements to notify both the owners and occupants of selected properties that such property may be included in the program. </w:t>
      </w:r>
      <w:r w:rsidR="00197EDD">
        <w:rPr>
          <w:rFonts w:ascii="Times New Roman" w:eastAsia="Calibri" w:hAnsi="Times New Roman" w:cs="Times New Roman"/>
          <w:sz w:val="24"/>
          <w:szCs w:val="24"/>
        </w:rPr>
        <w:t xml:space="preserve">DOF would be required to provide an early warning notice included in delinquent tax notices, </w:t>
      </w:r>
      <w:r w:rsidR="004453A4">
        <w:rPr>
          <w:rFonts w:ascii="Times New Roman" w:eastAsia="Calibri" w:hAnsi="Times New Roman" w:cs="Times New Roman"/>
          <w:sz w:val="24"/>
          <w:szCs w:val="24"/>
        </w:rPr>
        <w:t xml:space="preserve">and HPD would be required to provide an early warning notice alongside notices of violation for Class B and Class C violations, </w:t>
      </w:r>
      <w:r w:rsidR="00197EDD">
        <w:rPr>
          <w:rFonts w:ascii="Times New Roman" w:eastAsia="Calibri" w:hAnsi="Times New Roman" w:cs="Times New Roman"/>
          <w:sz w:val="24"/>
          <w:szCs w:val="24"/>
        </w:rPr>
        <w:t xml:space="preserve">informing owners that the property, if distressed, may be selected for TPT. </w:t>
      </w:r>
      <w:r w:rsidR="00FE0E9F">
        <w:rPr>
          <w:rFonts w:ascii="Times New Roman" w:eastAsia="Calibri" w:hAnsi="Times New Roman" w:cs="Times New Roman"/>
          <w:sz w:val="24"/>
          <w:szCs w:val="24"/>
        </w:rPr>
        <w:t xml:space="preserve">HPD would </w:t>
      </w:r>
      <w:r w:rsidR="004453A4">
        <w:rPr>
          <w:rFonts w:ascii="Times New Roman" w:eastAsia="Calibri" w:hAnsi="Times New Roman" w:cs="Times New Roman"/>
          <w:sz w:val="24"/>
          <w:szCs w:val="24"/>
        </w:rPr>
        <w:t xml:space="preserve">also </w:t>
      </w:r>
      <w:r w:rsidR="00FE0E9F">
        <w:rPr>
          <w:rFonts w:ascii="Times New Roman" w:eastAsia="Calibri" w:hAnsi="Times New Roman" w:cs="Times New Roman"/>
          <w:sz w:val="24"/>
          <w:szCs w:val="24"/>
        </w:rPr>
        <w:t>be required</w:t>
      </w:r>
      <w:r w:rsidR="00177825">
        <w:rPr>
          <w:rFonts w:ascii="Times New Roman" w:eastAsia="Calibri" w:hAnsi="Times New Roman" w:cs="Times New Roman"/>
          <w:sz w:val="24"/>
          <w:szCs w:val="24"/>
        </w:rPr>
        <w:t xml:space="preserve"> </w:t>
      </w:r>
      <w:r w:rsidR="00FE0E9F">
        <w:rPr>
          <w:rFonts w:ascii="Times New Roman" w:eastAsia="Calibri" w:hAnsi="Times New Roman" w:cs="Times New Roman"/>
          <w:sz w:val="24"/>
          <w:szCs w:val="24"/>
        </w:rPr>
        <w:t>to notify the owner and occupants of each selected property that such property is subject to an in rem foreclosure action</w:t>
      </w:r>
      <w:r w:rsidR="00177825">
        <w:rPr>
          <w:rFonts w:ascii="Times New Roman" w:eastAsia="Calibri" w:hAnsi="Times New Roman" w:cs="Times New Roman"/>
          <w:sz w:val="24"/>
          <w:szCs w:val="24"/>
        </w:rPr>
        <w:t xml:space="preserve"> no less than 30 days after a property is selected</w:t>
      </w:r>
      <w:r w:rsidR="00FE0E9F">
        <w:rPr>
          <w:rFonts w:ascii="Times New Roman" w:eastAsia="Calibri" w:hAnsi="Times New Roman" w:cs="Times New Roman"/>
          <w:sz w:val="24"/>
          <w:szCs w:val="24"/>
        </w:rPr>
        <w:t xml:space="preserve">. </w:t>
      </w:r>
      <w:r w:rsidR="00197EDD">
        <w:rPr>
          <w:rFonts w:ascii="Times New Roman" w:eastAsia="Calibri" w:hAnsi="Times New Roman" w:cs="Times New Roman"/>
          <w:sz w:val="24"/>
          <w:szCs w:val="24"/>
        </w:rPr>
        <w:t xml:space="preserve">The bill would also require HPD to notify occupants when a building has been transferred to a third party, with such notification including contact information for the new owner of the building. </w:t>
      </w:r>
    </w:p>
    <w:p w14:paraId="66003933" w14:textId="73D8EAF3" w:rsidR="00177825" w:rsidRDefault="00770709"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bill </w:t>
      </w:r>
      <w:r w:rsidR="005747A6">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create new pathways for owners to redeem a property using payment plans and corrective action plans. </w:t>
      </w:r>
      <w:r w:rsidR="009F436F">
        <w:rPr>
          <w:rFonts w:ascii="Times New Roman" w:eastAsia="Calibri" w:hAnsi="Times New Roman" w:cs="Times New Roman"/>
          <w:sz w:val="24"/>
          <w:szCs w:val="24"/>
        </w:rPr>
        <w:t>This bill would require a corrective action plan be submitted by the owner of a distressed property with open Class B and Class C violations to HPD prior to a judgment of foreclosure, to demonstrate steps taken to remediate issues. An updated corrective action plan would be required if a property continues to have open Class B and Class C violations after a judgment of foreclosure.</w:t>
      </w:r>
    </w:p>
    <w:p w14:paraId="00FB6D2E" w14:textId="0AF463BF" w:rsidR="00B07255" w:rsidRDefault="00177825"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770709">
        <w:rPr>
          <w:rFonts w:ascii="Times New Roman" w:eastAsia="Calibri" w:hAnsi="Times New Roman" w:cs="Times New Roman"/>
          <w:sz w:val="24"/>
          <w:szCs w:val="24"/>
        </w:rPr>
        <w:t xml:space="preserve">his bill would require HPD to create a portal for owners to track a property’s inclusion in the program, </w:t>
      </w:r>
      <w:r w:rsidR="004D59A0">
        <w:rPr>
          <w:rFonts w:ascii="Times New Roman" w:eastAsia="Calibri" w:hAnsi="Times New Roman" w:cs="Times New Roman"/>
          <w:sz w:val="24"/>
          <w:szCs w:val="24"/>
        </w:rPr>
        <w:t xml:space="preserve">including the ability to view a property’s total municipal arrears, open Class B and Class C violations, and available methods to redeem the property. </w:t>
      </w:r>
      <w:r w:rsidR="00290CDA">
        <w:rPr>
          <w:rFonts w:ascii="Times New Roman" w:eastAsia="Calibri" w:hAnsi="Times New Roman" w:cs="Times New Roman"/>
          <w:sz w:val="24"/>
          <w:szCs w:val="24"/>
        </w:rPr>
        <w:t xml:space="preserve"> </w:t>
      </w:r>
    </w:p>
    <w:p w14:paraId="180C46C0" w14:textId="7F67220C" w:rsidR="008E1ABF" w:rsidRPr="00454EE5" w:rsidRDefault="00B07255" w:rsidP="00454EE5">
      <w:pPr>
        <w:suppressLineNumbers/>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Finally, this bill would </w:t>
      </w:r>
      <w:r w:rsidR="00770709">
        <w:rPr>
          <w:rFonts w:ascii="Times New Roman" w:eastAsia="Calibri" w:hAnsi="Times New Roman" w:cs="Times New Roman"/>
          <w:sz w:val="24"/>
          <w:szCs w:val="24"/>
        </w:rPr>
        <w:t>create a mechanism for property owners to claim any surplus equity remaining in a property following foreclosure.</w:t>
      </w:r>
      <w:r w:rsidR="004D59A0">
        <w:rPr>
          <w:rFonts w:ascii="Times New Roman" w:eastAsia="Calibri" w:hAnsi="Times New Roman" w:cs="Times New Roman"/>
          <w:sz w:val="24"/>
          <w:szCs w:val="24"/>
        </w:rPr>
        <w:t xml:space="preserve"> This bill would allow the owner of a property </w:t>
      </w:r>
      <w:r w:rsidR="004D59A0">
        <w:rPr>
          <w:rFonts w:ascii="Times New Roman" w:eastAsia="Calibri" w:hAnsi="Times New Roman" w:cs="Times New Roman"/>
          <w:sz w:val="24"/>
          <w:szCs w:val="24"/>
        </w:rPr>
        <w:lastRenderedPageBreak/>
        <w:t>foreclosed as part of an in rem foreclosure action to request, with supporting evidence, the remaining value of the property, provided that such request is submitted during the redemption period. Following such a request, the bill would require HPD to</w:t>
      </w:r>
      <w:r w:rsidR="00086E77">
        <w:rPr>
          <w:rFonts w:ascii="Times New Roman" w:eastAsia="Calibri" w:hAnsi="Times New Roman" w:cs="Times New Roman"/>
          <w:sz w:val="24"/>
          <w:szCs w:val="24"/>
        </w:rPr>
        <w:t xml:space="preserve"> order an appraisal of the property by an independent appraiser to determine the value of the property at the time of conveyance. </w:t>
      </w:r>
      <w:r w:rsidR="004D59A0">
        <w:rPr>
          <w:rFonts w:ascii="Times New Roman" w:eastAsia="Calibri" w:hAnsi="Times New Roman" w:cs="Times New Roman"/>
          <w:sz w:val="24"/>
          <w:szCs w:val="24"/>
        </w:rPr>
        <w:t xml:space="preserve">  </w:t>
      </w:r>
    </w:p>
    <w:p w14:paraId="5594862C" w14:textId="77777777" w:rsidR="00454EE5" w:rsidRDefault="00454EE5" w:rsidP="00454EE5">
      <w:pPr>
        <w:suppressLineNumbers/>
        <w:spacing w:after="0" w:line="480" w:lineRule="auto"/>
        <w:ind w:firstLine="720"/>
        <w:jc w:val="both"/>
        <w:rPr>
          <w:rFonts w:ascii="Times New Roman" w:eastAsia="Calibri" w:hAnsi="Times New Roman" w:cs="Times New Roman"/>
          <w:color w:val="000000" w:themeColor="text1"/>
          <w:sz w:val="24"/>
          <w:szCs w:val="24"/>
        </w:rPr>
      </w:pPr>
      <w:r w:rsidRPr="00454EE5">
        <w:rPr>
          <w:rFonts w:ascii="Times New Roman" w:eastAsia="Calibri" w:hAnsi="Times New Roman" w:cs="Times New Roman"/>
          <w:color w:val="000000" w:themeColor="text1"/>
          <w:sz w:val="24"/>
          <w:szCs w:val="24"/>
        </w:rPr>
        <w:t>This legislation would take effect 180 days after becoming law.</w:t>
      </w:r>
    </w:p>
    <w:p w14:paraId="61158EFA" w14:textId="08B4B34F" w:rsidR="00BD5E4D" w:rsidRPr="00454EE5" w:rsidRDefault="00454EE5" w:rsidP="00D27210">
      <w:pPr>
        <w:suppressLineNumbers/>
        <w:spacing w:after="0" w:line="480" w:lineRule="auto"/>
        <w:jc w:val="center"/>
        <w:rPr>
          <w:rFonts w:ascii="Times New Roman" w:eastAsia="Calibri" w:hAnsi="Times New Roman" w:cs="Times New Roman"/>
          <w:color w:val="000000" w:themeColor="text1"/>
          <w:sz w:val="24"/>
          <w:szCs w:val="24"/>
        </w:rPr>
      </w:pPr>
      <w:r w:rsidRPr="00454EE5">
        <w:rPr>
          <w:rFonts w:ascii="Times New Roman" w:eastAsia="Calibri" w:hAnsi="Times New Roman" w:cs="Times New Roman"/>
          <w:color w:val="000000" w:themeColor="text1"/>
          <w:sz w:val="24"/>
          <w:szCs w:val="24"/>
        </w:rPr>
        <w:br w:type="page"/>
      </w:r>
    </w:p>
    <w:p w14:paraId="504DB6C5" w14:textId="77777777" w:rsidR="00BD5E4D" w:rsidRDefault="00BD5E4D">
      <w:pPr>
        <w:suppressLineNumbers/>
        <w:spacing w:after="0" w:line="480" w:lineRule="auto"/>
        <w:jc w:val="center"/>
        <w:rPr>
          <w:rFonts w:ascii="Times New Roman" w:hAnsi="Times New Roman" w:cs="Times New Roman"/>
          <w:sz w:val="24"/>
          <w:szCs w:val="24"/>
        </w:rPr>
      </w:pPr>
    </w:p>
    <w:p w14:paraId="20FBD4B6" w14:textId="77777777" w:rsidR="00BD5E4D" w:rsidRDefault="00BD5E4D">
      <w:pPr>
        <w:suppressLineNumbers/>
        <w:spacing w:after="0" w:line="480" w:lineRule="auto"/>
        <w:jc w:val="center"/>
        <w:rPr>
          <w:rFonts w:ascii="Times New Roman" w:hAnsi="Times New Roman" w:cs="Times New Roman"/>
          <w:sz w:val="24"/>
          <w:szCs w:val="24"/>
        </w:rPr>
      </w:pPr>
    </w:p>
    <w:p w14:paraId="65A03B2E" w14:textId="77777777" w:rsidR="00BD5E4D" w:rsidRDefault="00BD5E4D">
      <w:pPr>
        <w:suppressLineNumbers/>
        <w:spacing w:after="0" w:line="480" w:lineRule="auto"/>
        <w:jc w:val="center"/>
        <w:rPr>
          <w:rFonts w:ascii="Times New Roman" w:hAnsi="Times New Roman" w:cs="Times New Roman"/>
          <w:sz w:val="24"/>
          <w:szCs w:val="24"/>
        </w:rPr>
      </w:pPr>
    </w:p>
    <w:p w14:paraId="616998D0" w14:textId="77777777" w:rsidR="00BD5E4D" w:rsidRDefault="00BD5E4D">
      <w:pPr>
        <w:suppressLineNumbers/>
        <w:spacing w:after="0" w:line="480" w:lineRule="auto"/>
        <w:jc w:val="center"/>
        <w:rPr>
          <w:rFonts w:ascii="Times New Roman" w:hAnsi="Times New Roman" w:cs="Times New Roman"/>
          <w:sz w:val="24"/>
          <w:szCs w:val="24"/>
        </w:rPr>
      </w:pPr>
    </w:p>
    <w:p w14:paraId="538B1FCF" w14:textId="77777777" w:rsidR="00BD5E4D" w:rsidRDefault="00BD5E4D">
      <w:pPr>
        <w:suppressLineNumbers/>
        <w:spacing w:after="0" w:line="480" w:lineRule="auto"/>
        <w:jc w:val="center"/>
        <w:rPr>
          <w:rFonts w:ascii="Times New Roman" w:hAnsi="Times New Roman" w:cs="Times New Roman"/>
          <w:sz w:val="24"/>
          <w:szCs w:val="24"/>
        </w:rPr>
      </w:pPr>
    </w:p>
    <w:p w14:paraId="2E886A51" w14:textId="77777777" w:rsidR="00BD5E4D" w:rsidRDefault="00BD5E4D">
      <w:pPr>
        <w:suppressLineNumbers/>
        <w:spacing w:after="0" w:line="480" w:lineRule="auto"/>
        <w:jc w:val="center"/>
        <w:rPr>
          <w:rFonts w:ascii="Times New Roman" w:hAnsi="Times New Roman" w:cs="Times New Roman"/>
          <w:sz w:val="24"/>
          <w:szCs w:val="24"/>
        </w:rPr>
      </w:pPr>
    </w:p>
    <w:p w14:paraId="2A309A71" w14:textId="77777777" w:rsidR="00BD5E4D" w:rsidRDefault="00BD5E4D">
      <w:pPr>
        <w:suppressLineNumbers/>
        <w:spacing w:after="0" w:line="480" w:lineRule="auto"/>
        <w:jc w:val="center"/>
        <w:rPr>
          <w:rFonts w:ascii="Times New Roman" w:hAnsi="Times New Roman" w:cs="Times New Roman"/>
          <w:sz w:val="24"/>
          <w:szCs w:val="24"/>
        </w:rPr>
      </w:pPr>
    </w:p>
    <w:p w14:paraId="13B04C99" w14:textId="77777777" w:rsidR="00BD5E4D" w:rsidRDefault="00BD5E4D">
      <w:pPr>
        <w:suppressLineNumbers/>
        <w:spacing w:after="0" w:line="480" w:lineRule="auto"/>
        <w:jc w:val="center"/>
        <w:rPr>
          <w:rFonts w:ascii="Times New Roman" w:hAnsi="Times New Roman" w:cs="Times New Roman"/>
          <w:sz w:val="24"/>
          <w:szCs w:val="24"/>
        </w:rPr>
      </w:pPr>
    </w:p>
    <w:p w14:paraId="2AF885D4" w14:textId="77777777" w:rsidR="00BD5E4D" w:rsidRDefault="00BD5E4D">
      <w:pPr>
        <w:suppressLineNumbers/>
        <w:spacing w:after="0" w:line="480" w:lineRule="auto"/>
        <w:jc w:val="center"/>
        <w:rPr>
          <w:rFonts w:ascii="Times New Roman" w:hAnsi="Times New Roman" w:cs="Times New Roman"/>
          <w:sz w:val="24"/>
          <w:szCs w:val="24"/>
        </w:rPr>
      </w:pPr>
    </w:p>
    <w:p w14:paraId="21CAF198" w14:textId="7D362070" w:rsidR="00BD5E4D" w:rsidRDefault="00BD5E4D">
      <w:pPr>
        <w:suppressLineNumbers/>
        <w:spacing w:after="0" w:line="480" w:lineRule="auto"/>
        <w:jc w:val="center"/>
        <w:rPr>
          <w:rFonts w:ascii="Times New Roman" w:hAnsi="Times New Roman" w:cs="Times New Roman"/>
          <w:sz w:val="24"/>
          <w:szCs w:val="24"/>
        </w:rPr>
      </w:pPr>
      <w:r>
        <w:rPr>
          <w:rFonts w:ascii="Times New Roman" w:hAnsi="Times New Roman" w:cs="Times New Roman"/>
          <w:sz w:val="24"/>
          <w:szCs w:val="24"/>
        </w:rPr>
        <w:t>THIS PAGE INTENTIONALLY BLANK</w:t>
      </w:r>
    </w:p>
    <w:p w14:paraId="6E73F3D9" w14:textId="77777777" w:rsidR="00BD5E4D" w:rsidRDefault="00BD5E4D">
      <w:pPr>
        <w:suppressLineNumbers/>
        <w:spacing w:after="0" w:line="480" w:lineRule="auto"/>
        <w:jc w:val="center"/>
        <w:rPr>
          <w:rFonts w:ascii="Times New Roman" w:hAnsi="Times New Roman" w:cs="Times New Roman"/>
          <w:sz w:val="24"/>
          <w:szCs w:val="24"/>
        </w:rPr>
      </w:pPr>
    </w:p>
    <w:p w14:paraId="39AED1A2" w14:textId="77777777" w:rsidR="00BD5E4D" w:rsidRDefault="00BD5E4D">
      <w:pPr>
        <w:suppressLineNumbers/>
        <w:spacing w:after="0" w:line="480" w:lineRule="auto"/>
        <w:jc w:val="center"/>
        <w:rPr>
          <w:rFonts w:ascii="Times New Roman" w:hAnsi="Times New Roman" w:cs="Times New Roman"/>
          <w:sz w:val="24"/>
          <w:szCs w:val="24"/>
        </w:rPr>
      </w:pPr>
    </w:p>
    <w:p w14:paraId="5E089671" w14:textId="77777777" w:rsidR="00BD5E4D" w:rsidRDefault="00BD5E4D">
      <w:pPr>
        <w:suppressLineNumbers/>
        <w:spacing w:after="0" w:line="480" w:lineRule="auto"/>
        <w:jc w:val="center"/>
        <w:rPr>
          <w:rFonts w:ascii="Times New Roman" w:hAnsi="Times New Roman" w:cs="Times New Roman"/>
          <w:sz w:val="24"/>
          <w:szCs w:val="24"/>
        </w:rPr>
      </w:pPr>
    </w:p>
    <w:p w14:paraId="782CDF1D" w14:textId="77777777" w:rsidR="00BD5E4D" w:rsidRDefault="00BD5E4D">
      <w:pPr>
        <w:suppressLineNumbers/>
        <w:spacing w:after="0" w:line="480" w:lineRule="auto"/>
        <w:jc w:val="center"/>
        <w:rPr>
          <w:rFonts w:ascii="Times New Roman" w:hAnsi="Times New Roman" w:cs="Times New Roman"/>
          <w:sz w:val="24"/>
          <w:szCs w:val="24"/>
        </w:rPr>
      </w:pPr>
    </w:p>
    <w:p w14:paraId="4C6FD587" w14:textId="77777777" w:rsidR="00BD5E4D" w:rsidRDefault="00BD5E4D">
      <w:pPr>
        <w:suppressLineNumbers/>
        <w:spacing w:after="0" w:line="480" w:lineRule="auto"/>
        <w:jc w:val="center"/>
        <w:rPr>
          <w:rFonts w:ascii="Times New Roman" w:hAnsi="Times New Roman" w:cs="Times New Roman"/>
          <w:sz w:val="24"/>
          <w:szCs w:val="24"/>
        </w:rPr>
      </w:pPr>
    </w:p>
    <w:p w14:paraId="3D506A11" w14:textId="77777777" w:rsidR="00BD5E4D" w:rsidRDefault="00BD5E4D">
      <w:pPr>
        <w:suppressLineNumbers/>
        <w:spacing w:after="0" w:line="480" w:lineRule="auto"/>
        <w:jc w:val="center"/>
        <w:rPr>
          <w:rFonts w:ascii="Times New Roman" w:hAnsi="Times New Roman" w:cs="Times New Roman"/>
          <w:sz w:val="24"/>
          <w:szCs w:val="24"/>
        </w:rPr>
      </w:pPr>
    </w:p>
    <w:p w14:paraId="4EED6E1F" w14:textId="77777777" w:rsidR="00BD5E4D" w:rsidRDefault="00BD5E4D">
      <w:pPr>
        <w:suppressLineNumbers/>
        <w:spacing w:after="0" w:line="480" w:lineRule="auto"/>
        <w:jc w:val="center"/>
        <w:rPr>
          <w:rFonts w:ascii="Times New Roman" w:hAnsi="Times New Roman" w:cs="Times New Roman"/>
          <w:sz w:val="24"/>
          <w:szCs w:val="24"/>
        </w:rPr>
      </w:pPr>
    </w:p>
    <w:p w14:paraId="26C196A0" w14:textId="77777777" w:rsidR="00BD5E4D" w:rsidRDefault="00BD5E4D">
      <w:pPr>
        <w:suppressLineNumbers/>
        <w:spacing w:after="0" w:line="480" w:lineRule="auto"/>
        <w:jc w:val="center"/>
        <w:rPr>
          <w:rFonts w:ascii="Times New Roman" w:hAnsi="Times New Roman" w:cs="Times New Roman"/>
          <w:sz w:val="24"/>
          <w:szCs w:val="24"/>
        </w:rPr>
      </w:pPr>
    </w:p>
    <w:p w14:paraId="63220830" w14:textId="77777777" w:rsidR="00BD5E4D" w:rsidRDefault="00BD5E4D">
      <w:pPr>
        <w:suppressLineNumbers/>
        <w:spacing w:after="0" w:line="480" w:lineRule="auto"/>
        <w:jc w:val="center"/>
        <w:rPr>
          <w:rFonts w:ascii="Times New Roman" w:hAnsi="Times New Roman" w:cs="Times New Roman"/>
          <w:sz w:val="24"/>
          <w:szCs w:val="24"/>
        </w:rPr>
      </w:pPr>
    </w:p>
    <w:p w14:paraId="04D99F95" w14:textId="77777777" w:rsidR="00BD5E4D" w:rsidRDefault="00BD5E4D">
      <w:pPr>
        <w:suppressLineNumbers/>
        <w:spacing w:after="0" w:line="480" w:lineRule="auto"/>
        <w:jc w:val="center"/>
        <w:rPr>
          <w:rFonts w:ascii="Times New Roman" w:hAnsi="Times New Roman" w:cs="Times New Roman"/>
          <w:sz w:val="24"/>
          <w:szCs w:val="24"/>
        </w:rPr>
      </w:pPr>
    </w:p>
    <w:p w14:paraId="786F45F4" w14:textId="77777777" w:rsidR="00BD5E4D" w:rsidRDefault="00BD5E4D">
      <w:pPr>
        <w:suppressLineNumbers/>
        <w:spacing w:after="0" w:line="480" w:lineRule="auto"/>
        <w:jc w:val="center"/>
        <w:rPr>
          <w:rFonts w:ascii="Times New Roman" w:hAnsi="Times New Roman" w:cs="Times New Roman"/>
          <w:sz w:val="24"/>
          <w:szCs w:val="24"/>
        </w:rPr>
      </w:pPr>
    </w:p>
    <w:p w14:paraId="7EC137B2" w14:textId="77777777" w:rsidR="00BD5E4D" w:rsidRDefault="00BD5E4D">
      <w:pPr>
        <w:suppressLineNumbers/>
        <w:spacing w:after="0" w:line="480" w:lineRule="auto"/>
        <w:jc w:val="center"/>
        <w:rPr>
          <w:rFonts w:ascii="Times New Roman" w:hAnsi="Times New Roman" w:cs="Times New Roman"/>
          <w:sz w:val="24"/>
          <w:szCs w:val="24"/>
        </w:rPr>
      </w:pPr>
    </w:p>
    <w:p w14:paraId="51140638" w14:textId="77777777" w:rsidR="00BD5E4D" w:rsidRDefault="00BD5E4D">
      <w:pPr>
        <w:suppressLineNumbers/>
        <w:spacing w:after="0" w:line="480" w:lineRule="auto"/>
        <w:jc w:val="center"/>
        <w:rPr>
          <w:rFonts w:ascii="Times New Roman" w:hAnsi="Times New Roman" w:cs="Times New Roman"/>
          <w:sz w:val="24"/>
          <w:szCs w:val="24"/>
        </w:rPr>
      </w:pPr>
    </w:p>
    <w:p w14:paraId="5189BBF7" w14:textId="278915BF" w:rsidR="00B15EAA" w:rsidRPr="009B4100" w:rsidRDefault="00B15EAA" w:rsidP="00D27210">
      <w:pPr>
        <w:suppressLineNumbers/>
        <w:spacing w:after="0" w:line="480" w:lineRule="auto"/>
        <w:jc w:val="center"/>
        <w:rPr>
          <w:rFonts w:ascii="Times New Roman" w:hAnsi="Times New Roman" w:cs="Times New Roman"/>
          <w:sz w:val="24"/>
          <w:szCs w:val="24"/>
        </w:rPr>
      </w:pPr>
      <w:r w:rsidRPr="009B4100">
        <w:rPr>
          <w:rFonts w:ascii="Times New Roman" w:hAnsi="Times New Roman" w:cs="Times New Roman"/>
          <w:sz w:val="24"/>
          <w:szCs w:val="24"/>
        </w:rPr>
        <w:lastRenderedPageBreak/>
        <w:t>Int. No.</w:t>
      </w:r>
      <w:r w:rsidR="00BC78F0">
        <w:rPr>
          <w:rFonts w:ascii="Times New Roman" w:hAnsi="Times New Roman" w:cs="Times New Roman"/>
          <w:sz w:val="24"/>
          <w:szCs w:val="24"/>
        </w:rPr>
        <w:t xml:space="preserve"> </w:t>
      </w:r>
      <w:r w:rsidR="00473BF2">
        <w:rPr>
          <w:rFonts w:ascii="Times New Roman" w:hAnsi="Times New Roman" w:cs="Times New Roman"/>
          <w:sz w:val="24"/>
          <w:szCs w:val="24"/>
        </w:rPr>
        <w:t>657</w:t>
      </w:r>
    </w:p>
    <w:p w14:paraId="66FD387F" w14:textId="661148B1" w:rsidR="007F015D" w:rsidRPr="0080128C" w:rsidRDefault="007F015D" w:rsidP="0080128C">
      <w:pPr>
        <w:suppressLineNumbers/>
        <w:spacing w:after="0" w:line="240" w:lineRule="auto"/>
        <w:contextualSpacing/>
        <w:jc w:val="both"/>
        <w:rPr>
          <w:rFonts w:ascii="Times New Roman" w:hAnsi="Times New Roman" w:cs="Times New Roman"/>
          <w:sz w:val="24"/>
          <w:szCs w:val="24"/>
        </w:rPr>
      </w:pPr>
      <w:r w:rsidRPr="007F015D">
        <w:rPr>
          <w:rFonts w:ascii="Times New Roman" w:hAnsi="Times New Roman" w:cs="Times New Roman"/>
          <w:sz w:val="24"/>
          <w:szCs w:val="24"/>
        </w:rPr>
        <w:t>By Council Members P. Sanchez, Hudson, De La Rosa, Brewer, Nurse, Restler, Williams, Abreu, Krishnan, Ung, Hanif, Cabán, Avilés, Farías, Marte, Stevens, Feliz, Schulman, Narcisse, Won, Banks, Riley, Ossé, Gutiérrez, Louis, Joseph, Aldebol, J. Sanchez, Brooks-Powers, Hankerson, Maloney, Encarnación, Santosuosso and the Public Advocate (Mr. Williams) (in conjunction with the Brooklyn Borough President)</w:t>
      </w:r>
    </w:p>
    <w:p w14:paraId="3409DC7F" w14:textId="77777777" w:rsidR="00375028" w:rsidRPr="009B4100" w:rsidRDefault="00375028" w:rsidP="00744F20">
      <w:pPr>
        <w:suppressLineNumbers/>
        <w:spacing w:after="0" w:line="240" w:lineRule="auto"/>
        <w:contextualSpacing/>
        <w:jc w:val="both"/>
        <w:rPr>
          <w:rFonts w:ascii="Times New Roman" w:hAnsi="Times New Roman" w:cs="Times New Roman"/>
          <w:sz w:val="24"/>
          <w:szCs w:val="24"/>
        </w:rPr>
      </w:pPr>
    </w:p>
    <w:p w14:paraId="59B62BD1" w14:textId="3973B689" w:rsidR="00B15EAA" w:rsidRPr="00972F4E" w:rsidRDefault="00972F4E" w:rsidP="00744F20">
      <w:pPr>
        <w:suppressLineNumbers/>
        <w:spacing w:after="0" w:line="240" w:lineRule="auto"/>
        <w:contextualSpacing/>
        <w:jc w:val="both"/>
        <w:rPr>
          <w:rFonts w:ascii="Times New Roman" w:hAnsi="Times New Roman" w:cs="Times New Roman"/>
          <w:vanish/>
          <w:sz w:val="24"/>
          <w:szCs w:val="24"/>
        </w:rPr>
      </w:pPr>
      <w:r w:rsidRPr="00972F4E">
        <w:rPr>
          <w:rFonts w:ascii="Times New Roman" w:hAnsi="Times New Roman" w:cs="Times New Roman"/>
          <w:vanish/>
          <w:sz w:val="24"/>
          <w:szCs w:val="24"/>
        </w:rPr>
        <w:t>..Title</w:t>
      </w:r>
    </w:p>
    <w:p w14:paraId="3CBBCDC3" w14:textId="30AACF59" w:rsidR="00B15EAA" w:rsidRDefault="00972F4E" w:rsidP="00744F20">
      <w:pPr>
        <w:suppressLineNumber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 Local Law t</w:t>
      </w:r>
      <w:r w:rsidR="00B15EAA" w:rsidRPr="009B4100">
        <w:rPr>
          <w:rFonts w:ascii="Times New Roman" w:hAnsi="Times New Roman" w:cs="Times New Roman"/>
          <w:sz w:val="24"/>
          <w:szCs w:val="24"/>
        </w:rPr>
        <w:t>o amend the administrative code of the city of New York, in relation to the third party transfer program</w:t>
      </w:r>
      <w:r w:rsidR="00D54C64">
        <w:rPr>
          <w:rFonts w:ascii="Times New Roman" w:hAnsi="Times New Roman" w:cs="Times New Roman"/>
          <w:sz w:val="24"/>
          <w:szCs w:val="24"/>
        </w:rPr>
        <w:t>,</w:t>
      </w:r>
      <w:r w:rsidR="00744AA7" w:rsidRPr="009B4100">
        <w:rPr>
          <w:rFonts w:ascii="Times New Roman" w:hAnsi="Times New Roman" w:cs="Times New Roman"/>
          <w:sz w:val="24"/>
          <w:szCs w:val="24"/>
        </w:rPr>
        <w:t xml:space="preserve"> and to repeal section</w:t>
      </w:r>
      <w:r w:rsidR="004D76F7">
        <w:rPr>
          <w:rFonts w:ascii="Times New Roman" w:hAnsi="Times New Roman" w:cs="Times New Roman"/>
          <w:sz w:val="24"/>
          <w:szCs w:val="24"/>
        </w:rPr>
        <w:t>s</w:t>
      </w:r>
      <w:r w:rsidR="00744AA7" w:rsidRPr="009B4100">
        <w:rPr>
          <w:rFonts w:ascii="Times New Roman" w:hAnsi="Times New Roman" w:cs="Times New Roman"/>
          <w:sz w:val="24"/>
          <w:szCs w:val="24"/>
        </w:rPr>
        <w:t xml:space="preserve"> 11-425, 11-426,</w:t>
      </w:r>
      <w:r w:rsidR="002D71DC">
        <w:rPr>
          <w:rFonts w:ascii="Times New Roman" w:hAnsi="Times New Roman" w:cs="Times New Roman"/>
          <w:sz w:val="24"/>
          <w:szCs w:val="24"/>
        </w:rPr>
        <w:t xml:space="preserve"> and</w:t>
      </w:r>
      <w:r w:rsidR="00744AA7" w:rsidRPr="009B4100">
        <w:rPr>
          <w:rFonts w:ascii="Times New Roman" w:hAnsi="Times New Roman" w:cs="Times New Roman"/>
          <w:sz w:val="24"/>
          <w:szCs w:val="24"/>
        </w:rPr>
        <w:t xml:space="preserve"> 11-427 of such code, </w:t>
      </w:r>
      <w:r w:rsidR="002D71DC">
        <w:rPr>
          <w:rFonts w:ascii="Times New Roman" w:hAnsi="Times New Roman" w:cs="Times New Roman"/>
          <w:sz w:val="24"/>
          <w:szCs w:val="24"/>
        </w:rPr>
        <w:t>relating to agreements for payment of delinquent taxes and charges in installments</w:t>
      </w:r>
    </w:p>
    <w:p w14:paraId="23E15D7B" w14:textId="42E285C4" w:rsidR="00972F4E" w:rsidRPr="00972F4E" w:rsidRDefault="00972F4E" w:rsidP="00744F20">
      <w:pPr>
        <w:suppressLineNumbers/>
        <w:spacing w:after="0" w:line="240" w:lineRule="auto"/>
        <w:contextualSpacing/>
        <w:jc w:val="both"/>
        <w:rPr>
          <w:rFonts w:ascii="Times New Roman" w:hAnsi="Times New Roman" w:cs="Times New Roman"/>
          <w:vanish/>
          <w:sz w:val="24"/>
          <w:szCs w:val="24"/>
        </w:rPr>
      </w:pPr>
      <w:r w:rsidRPr="00972F4E">
        <w:rPr>
          <w:rFonts w:ascii="Times New Roman" w:hAnsi="Times New Roman" w:cs="Times New Roman"/>
          <w:vanish/>
          <w:sz w:val="24"/>
          <w:szCs w:val="24"/>
        </w:rPr>
        <w:t>..Body</w:t>
      </w:r>
    </w:p>
    <w:p w14:paraId="0BD18DB5"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rPr>
      </w:pPr>
    </w:p>
    <w:p w14:paraId="01360065"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u w:val="single"/>
        </w:rPr>
      </w:pPr>
      <w:r w:rsidRPr="009B4100">
        <w:rPr>
          <w:rFonts w:ascii="Times New Roman" w:hAnsi="Times New Roman" w:cs="Times New Roman"/>
          <w:sz w:val="24"/>
          <w:szCs w:val="24"/>
          <w:u w:val="single"/>
        </w:rPr>
        <w:t>Be it enacted by the Council as follows:</w:t>
      </w:r>
    </w:p>
    <w:p w14:paraId="0FB9D98B"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u w:val="single"/>
        </w:rPr>
      </w:pPr>
    </w:p>
    <w:p w14:paraId="67DB5B79" w14:textId="7A7E70F1" w:rsidR="00E60AE6" w:rsidRPr="009B4100" w:rsidRDefault="00E60AE6" w:rsidP="0012688E">
      <w:pPr>
        <w:spacing w:after="0" w:line="480" w:lineRule="auto"/>
        <w:ind w:firstLine="720"/>
        <w:jc w:val="both"/>
        <w:rPr>
          <w:rFonts w:ascii="Times New Roman" w:hAnsi="Times New Roman" w:cs="Times New Roman"/>
          <w:color w:val="000000"/>
          <w:sz w:val="24"/>
          <w:szCs w:val="24"/>
          <w:shd w:val="clear" w:color="auto" w:fill="FFFFFF"/>
        </w:rPr>
      </w:pPr>
      <w:r w:rsidRPr="009B4100">
        <w:rPr>
          <w:rFonts w:ascii="Times New Roman" w:hAnsi="Times New Roman" w:cs="Times New Roman"/>
          <w:sz w:val="24"/>
          <w:szCs w:val="24"/>
        </w:rPr>
        <w:t>Section 1.</w:t>
      </w:r>
      <w:r w:rsidRPr="009B4100">
        <w:rPr>
          <w:rFonts w:ascii="Times New Roman" w:hAnsi="Times New Roman" w:cs="Times New Roman"/>
          <w:color w:val="000000"/>
          <w:sz w:val="24"/>
          <w:szCs w:val="24"/>
          <w:shd w:val="clear" w:color="auto" w:fill="FFFFFF"/>
        </w:rPr>
        <w:t xml:space="preserve"> </w:t>
      </w:r>
      <w:r w:rsidR="00B725F0" w:rsidRPr="009B4100">
        <w:rPr>
          <w:rFonts w:ascii="Times New Roman" w:hAnsi="Times New Roman" w:cs="Times New Roman"/>
          <w:color w:val="000000"/>
          <w:sz w:val="24"/>
          <w:szCs w:val="24"/>
          <w:shd w:val="clear" w:color="auto" w:fill="FFFFFF"/>
        </w:rPr>
        <w:t xml:space="preserve">Section 11-401 of </w:t>
      </w:r>
      <w:r w:rsidRPr="009B4100">
        <w:rPr>
          <w:rFonts w:ascii="Times New Roman" w:hAnsi="Times New Roman" w:cs="Times New Roman"/>
          <w:color w:val="000000"/>
          <w:sz w:val="24"/>
          <w:szCs w:val="24"/>
          <w:shd w:val="clear" w:color="auto" w:fill="FFFFFF"/>
        </w:rPr>
        <w:t>the administrative code of the city of New</w:t>
      </w:r>
      <w:r w:rsidR="007D2B6C">
        <w:rPr>
          <w:rFonts w:ascii="Times New Roman" w:hAnsi="Times New Roman" w:cs="Times New Roman"/>
          <w:color w:val="000000"/>
          <w:sz w:val="24"/>
          <w:szCs w:val="24"/>
          <w:shd w:val="clear" w:color="auto" w:fill="FFFFFF"/>
        </w:rPr>
        <w:t xml:space="preserve"> </w:t>
      </w:r>
      <w:r w:rsidR="007D2B6C" w:rsidRPr="009B4100">
        <w:rPr>
          <w:rFonts w:ascii="Times New Roman" w:hAnsi="Times New Roman" w:cs="Times New Roman"/>
          <w:color w:val="000000"/>
          <w:sz w:val="24"/>
          <w:szCs w:val="24"/>
          <w:shd w:val="clear" w:color="auto" w:fill="FFFFFF"/>
        </w:rPr>
        <w:t>York</w:t>
      </w:r>
      <w:r w:rsidR="007D2B6C">
        <w:rPr>
          <w:rFonts w:ascii="Times New Roman" w:hAnsi="Times New Roman" w:cs="Times New Roman"/>
          <w:color w:val="000000"/>
          <w:sz w:val="24"/>
          <w:szCs w:val="24"/>
          <w:shd w:val="clear" w:color="auto" w:fill="FFFFFF"/>
        </w:rPr>
        <w:t>, as amended by local law number 152 for the year 2017,</w:t>
      </w:r>
      <w:r w:rsidRPr="009B4100">
        <w:rPr>
          <w:rFonts w:ascii="Times New Roman" w:hAnsi="Times New Roman" w:cs="Times New Roman"/>
          <w:color w:val="000000"/>
          <w:sz w:val="24"/>
          <w:szCs w:val="24"/>
          <w:shd w:val="clear" w:color="auto" w:fill="FFFFFF"/>
        </w:rPr>
        <w:t xml:space="preserve"> is amended to read as follows:</w:t>
      </w:r>
    </w:p>
    <w:p w14:paraId="1F0173DC" w14:textId="322F8AC8" w:rsidR="00E60AE6" w:rsidRPr="009B4100" w:rsidRDefault="00E60AE6"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u w:val="single"/>
        </w:rPr>
      </w:pPr>
      <w:r w:rsidRPr="009B4100">
        <w:rPr>
          <w:rFonts w:ascii="Times New Roman" w:eastAsia="Times New Roman" w:hAnsi="Times New Roman" w:cs="Times New Roman"/>
          <w:color w:val="000000"/>
          <w:sz w:val="24"/>
          <w:szCs w:val="24"/>
        </w:rPr>
        <w:t>§ 11-</w:t>
      </w:r>
      <w:r w:rsidR="00661188" w:rsidRPr="009B4100">
        <w:rPr>
          <w:rFonts w:ascii="Times New Roman" w:eastAsia="Times New Roman" w:hAnsi="Times New Roman" w:cs="Times New Roman"/>
          <w:color w:val="000000"/>
          <w:sz w:val="24"/>
          <w:szCs w:val="24"/>
        </w:rPr>
        <w:t>401 Definitions</w:t>
      </w:r>
      <w:r w:rsidRPr="009B4100">
        <w:rPr>
          <w:rFonts w:ascii="Times New Roman" w:eastAsia="Times New Roman" w:hAnsi="Times New Roman" w:cs="Times New Roman"/>
          <w:color w:val="000000"/>
          <w:sz w:val="24"/>
          <w:szCs w:val="24"/>
        </w:rPr>
        <w:t xml:space="preserve">. </w:t>
      </w:r>
      <w:r w:rsidR="00661188"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Whenever used in this chapter, the following terms shall mean</w:t>
      </w:r>
      <w:r w:rsidR="00661188" w:rsidRPr="009B4100">
        <w:rPr>
          <w:rFonts w:ascii="Times New Roman" w:eastAsia="Times New Roman" w:hAnsi="Times New Roman" w:cs="Times New Roman"/>
          <w:color w:val="000000"/>
          <w:sz w:val="24"/>
          <w:szCs w:val="24"/>
        </w:rPr>
        <w:t xml:space="preserve">] </w:t>
      </w:r>
      <w:r w:rsidR="00661188" w:rsidRPr="009B4100">
        <w:rPr>
          <w:rFonts w:ascii="Times New Roman" w:eastAsia="Times New Roman" w:hAnsi="Times New Roman" w:cs="Times New Roman"/>
          <w:color w:val="000000"/>
          <w:sz w:val="24"/>
          <w:szCs w:val="24"/>
          <w:u w:val="single"/>
        </w:rPr>
        <w:t>For pu</w:t>
      </w:r>
      <w:r w:rsidR="007D2B6C">
        <w:rPr>
          <w:rFonts w:ascii="Times New Roman" w:eastAsia="Times New Roman" w:hAnsi="Times New Roman" w:cs="Times New Roman"/>
          <w:color w:val="000000"/>
          <w:sz w:val="24"/>
          <w:szCs w:val="24"/>
          <w:u w:val="single"/>
        </w:rPr>
        <w:t>rposes of this chapter, the following terms have the following meanings</w:t>
      </w:r>
      <w:r w:rsidR="007D2B6C" w:rsidRPr="00CC0A5B">
        <w:rPr>
          <w:rFonts w:ascii="Times New Roman" w:eastAsia="Times New Roman" w:hAnsi="Times New Roman" w:cs="Times New Roman"/>
          <w:color w:val="000000"/>
          <w:sz w:val="24"/>
          <w:szCs w:val="24"/>
        </w:rPr>
        <w:t>:</w:t>
      </w:r>
    </w:p>
    <w:p w14:paraId="15C6844F" w14:textId="64EBDB51" w:rsidR="00E60AE6" w:rsidRPr="009B4100" w:rsidRDefault="005E1531"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1. “Tax lien." The lien arising as a result of the nonpayment of taxes, assessments, sewer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rents, sewer surcharges, water rents, any other charges that are made a lien subject to the </w:t>
      </w:r>
      <w:r w:rsidR="004F5D20" w:rsidRPr="009B4100">
        <w:rPr>
          <w:rFonts w:ascii="Times New Roman" w:eastAsia="Times New Roman" w:hAnsi="Times New Roman" w:cs="Times New Roman"/>
          <w:color w:val="000000"/>
          <w:sz w:val="24"/>
          <w:szCs w:val="24"/>
        </w:rPr>
        <w:t>provisions</w:t>
      </w:r>
      <w:r w:rsidR="007E0442">
        <w:rPr>
          <w:rFonts w:ascii="Times New Roman" w:eastAsia="Times New Roman" w:hAnsi="Times New Roman" w:cs="Times New Roman"/>
          <w:color w:val="000000"/>
          <w:sz w:val="24"/>
          <w:szCs w:val="24"/>
        </w:rPr>
        <w:t xml:space="preserve"> </w:t>
      </w:r>
      <w:r w:rsidR="004F5D20" w:rsidRPr="009B4100">
        <w:rPr>
          <w:rFonts w:ascii="Times New Roman" w:eastAsia="Times New Roman" w:hAnsi="Times New Roman" w:cs="Times New Roman"/>
          <w:color w:val="000000"/>
          <w:sz w:val="24"/>
          <w:szCs w:val="24"/>
        </w:rPr>
        <w:t>of</w:t>
      </w:r>
      <w:r w:rsidR="00E60AE6" w:rsidRPr="009B4100">
        <w:rPr>
          <w:rFonts w:ascii="Times New Roman" w:eastAsia="Times New Roman" w:hAnsi="Times New Roman" w:cs="Times New Roman"/>
          <w:color w:val="000000"/>
          <w:sz w:val="24"/>
          <w:szCs w:val="24"/>
        </w:rPr>
        <w:t xml:space="preserve"> this chapter or chapter three of this title, interest and penalties thereon, and the right of the city to receive such amounts.</w:t>
      </w:r>
    </w:p>
    <w:p w14:paraId="7BCE85D0" w14:textId="4749A943" w:rsidR="00E60AE6" w:rsidRPr="009B4100" w:rsidRDefault="00E60AE6"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t>2. "Court." The supreme court.</w:t>
      </w:r>
    </w:p>
    <w:p w14:paraId="3CF088D4" w14:textId="1248313C" w:rsidR="00E60AE6" w:rsidRPr="009B4100" w:rsidRDefault="00E60AE6"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t>3. "</w:t>
      </w:r>
      <w:r w:rsidR="005E1531" w:rsidRPr="009B4100">
        <w:rPr>
          <w:rFonts w:ascii="Times New Roman" w:eastAsia="Times New Roman" w:hAnsi="Times New Roman" w:cs="Times New Roman"/>
          <w:color w:val="000000"/>
          <w:sz w:val="24"/>
          <w:szCs w:val="24"/>
        </w:rPr>
        <w:t>]</w:t>
      </w:r>
      <w:r w:rsidR="00D54C64">
        <w:rPr>
          <w:rFonts w:ascii="Times New Roman" w:eastAsia="Times New Roman" w:hAnsi="Times New Roman" w:cs="Times New Roman"/>
          <w:color w:val="000000"/>
          <w:sz w:val="24"/>
          <w:szCs w:val="24"/>
        </w:rPr>
        <w:t xml:space="preserve"> </w:t>
      </w:r>
      <w:r w:rsidRPr="009B4100">
        <w:rPr>
          <w:rFonts w:ascii="Times New Roman" w:eastAsia="Times New Roman" w:hAnsi="Times New Roman" w:cs="Times New Roman"/>
          <w:color w:val="000000"/>
          <w:sz w:val="24"/>
          <w:szCs w:val="24"/>
        </w:rPr>
        <w:t>Class.</w:t>
      </w:r>
      <w:r w:rsidR="005E1531"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w:t>
      </w:r>
      <w:r w:rsidR="00FE5CFA">
        <w:rPr>
          <w:rFonts w:ascii="Times New Roman" w:eastAsia="Times New Roman" w:hAnsi="Times New Roman" w:cs="Times New Roman"/>
          <w:color w:val="000000"/>
          <w:sz w:val="24"/>
          <w:szCs w:val="24"/>
        </w:rPr>
        <w:t xml:space="preserve"> Any</w:t>
      </w:r>
      <w:r w:rsidR="005E1531"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 xml:space="preserve"> </w:t>
      </w:r>
      <w:r w:rsidR="005E1531" w:rsidRPr="009B4100">
        <w:rPr>
          <w:rFonts w:ascii="Times New Roman" w:eastAsia="Times New Roman" w:hAnsi="Times New Roman" w:cs="Times New Roman"/>
          <w:color w:val="000000"/>
          <w:sz w:val="24"/>
          <w:szCs w:val="24"/>
          <w:u w:val="single"/>
        </w:rPr>
        <w:t>The term “class” means</w:t>
      </w:r>
      <w:r w:rsidR="005E1531" w:rsidRPr="003B6916">
        <w:rPr>
          <w:rFonts w:ascii="Times New Roman" w:eastAsia="Times New Roman" w:hAnsi="Times New Roman" w:cs="Times New Roman"/>
          <w:color w:val="000000"/>
          <w:sz w:val="24"/>
          <w:szCs w:val="24"/>
          <w:u w:val="single"/>
        </w:rPr>
        <w:t xml:space="preserve"> </w:t>
      </w:r>
      <w:r w:rsidR="007D2B6C">
        <w:rPr>
          <w:rFonts w:ascii="Times New Roman" w:eastAsia="Times New Roman" w:hAnsi="Times New Roman" w:cs="Times New Roman"/>
          <w:color w:val="000000"/>
          <w:sz w:val="24"/>
          <w:szCs w:val="24"/>
          <w:u w:val="single"/>
        </w:rPr>
        <w:t>any</w:t>
      </w:r>
      <w:r w:rsidRPr="009B4100">
        <w:rPr>
          <w:rFonts w:ascii="Times New Roman" w:eastAsia="Times New Roman" w:hAnsi="Times New Roman" w:cs="Times New Roman"/>
          <w:color w:val="000000"/>
          <w:sz w:val="24"/>
          <w:szCs w:val="24"/>
        </w:rPr>
        <w:t xml:space="preserve"> class of real property defined in subdivision </w:t>
      </w:r>
      <w:r w:rsidR="00B310A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one</w:t>
      </w:r>
      <w:r w:rsidR="00B310A0">
        <w:rPr>
          <w:rFonts w:ascii="Times New Roman" w:eastAsia="Times New Roman" w:hAnsi="Times New Roman" w:cs="Times New Roman"/>
          <w:color w:val="000000"/>
          <w:sz w:val="24"/>
          <w:szCs w:val="24"/>
        </w:rPr>
        <w:t xml:space="preserve">] </w:t>
      </w:r>
      <w:r w:rsidR="00B310A0">
        <w:rPr>
          <w:rFonts w:ascii="Times New Roman" w:eastAsia="Times New Roman" w:hAnsi="Times New Roman" w:cs="Times New Roman"/>
          <w:color w:val="000000"/>
          <w:sz w:val="24"/>
          <w:szCs w:val="24"/>
          <w:u w:val="single"/>
        </w:rPr>
        <w:t>1</w:t>
      </w:r>
      <w:r w:rsidRPr="009B4100">
        <w:rPr>
          <w:rFonts w:ascii="Times New Roman" w:eastAsia="Times New Roman" w:hAnsi="Times New Roman" w:cs="Times New Roman"/>
          <w:color w:val="000000"/>
          <w:sz w:val="24"/>
          <w:szCs w:val="24"/>
        </w:rPr>
        <w:t xml:space="preserve"> of section </w:t>
      </w:r>
      <w:r w:rsidR="00B865A7"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eighteen hundred two</w:t>
      </w:r>
      <w:r w:rsidR="00B865A7" w:rsidRPr="009B4100">
        <w:rPr>
          <w:rFonts w:ascii="Times New Roman" w:eastAsia="Times New Roman" w:hAnsi="Times New Roman" w:cs="Times New Roman"/>
          <w:color w:val="000000"/>
          <w:sz w:val="24"/>
          <w:szCs w:val="24"/>
        </w:rPr>
        <w:t>]</w:t>
      </w:r>
      <w:r w:rsidR="007D2B6C">
        <w:rPr>
          <w:rFonts w:ascii="Times New Roman" w:eastAsia="Times New Roman" w:hAnsi="Times New Roman" w:cs="Times New Roman"/>
          <w:color w:val="000000"/>
          <w:sz w:val="24"/>
          <w:szCs w:val="24"/>
        </w:rPr>
        <w:t xml:space="preserve"> </w:t>
      </w:r>
      <w:r w:rsidR="00B865A7" w:rsidRPr="009B4100">
        <w:rPr>
          <w:rFonts w:ascii="Times New Roman" w:eastAsia="Times New Roman" w:hAnsi="Times New Roman" w:cs="Times New Roman"/>
          <w:color w:val="000000"/>
          <w:sz w:val="24"/>
          <w:szCs w:val="24"/>
          <w:u w:val="single"/>
        </w:rPr>
        <w:t>1802</w:t>
      </w:r>
      <w:r w:rsidRPr="009B4100">
        <w:rPr>
          <w:rFonts w:ascii="Times New Roman" w:eastAsia="Times New Roman" w:hAnsi="Times New Roman" w:cs="Times New Roman"/>
          <w:color w:val="000000"/>
          <w:sz w:val="24"/>
          <w:szCs w:val="24"/>
        </w:rPr>
        <w:t xml:space="preserve"> of the real property tax law, and any subclassification of class </w:t>
      </w:r>
      <w:r w:rsidR="00B310A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tw</w:t>
      </w:r>
      <w:r w:rsidR="005E1531" w:rsidRPr="009B4100">
        <w:rPr>
          <w:rFonts w:ascii="Times New Roman" w:eastAsia="Times New Roman" w:hAnsi="Times New Roman" w:cs="Times New Roman"/>
          <w:color w:val="000000"/>
          <w:sz w:val="24"/>
          <w:szCs w:val="24"/>
        </w:rPr>
        <w:t>o</w:t>
      </w:r>
      <w:r w:rsidR="00B310A0">
        <w:rPr>
          <w:rFonts w:ascii="Times New Roman" w:eastAsia="Times New Roman" w:hAnsi="Times New Roman" w:cs="Times New Roman"/>
          <w:color w:val="000000"/>
          <w:sz w:val="24"/>
          <w:szCs w:val="24"/>
        </w:rPr>
        <w:t xml:space="preserve">] </w:t>
      </w:r>
      <w:r w:rsidR="00B310A0">
        <w:rPr>
          <w:rFonts w:ascii="Times New Roman" w:eastAsia="Times New Roman" w:hAnsi="Times New Roman" w:cs="Times New Roman"/>
          <w:color w:val="000000"/>
          <w:sz w:val="24"/>
          <w:szCs w:val="24"/>
          <w:u w:val="single"/>
        </w:rPr>
        <w:t>2</w:t>
      </w:r>
      <w:r w:rsidR="005E1531" w:rsidRPr="009B4100">
        <w:rPr>
          <w:rFonts w:ascii="Times New Roman" w:eastAsia="Times New Roman" w:hAnsi="Times New Roman" w:cs="Times New Roman"/>
          <w:color w:val="000000"/>
          <w:sz w:val="24"/>
          <w:szCs w:val="24"/>
        </w:rPr>
        <w:t xml:space="preserve"> real property </w:t>
      </w:r>
      <w:r w:rsidR="00B865A7" w:rsidRPr="009B4100">
        <w:rPr>
          <w:rFonts w:ascii="Times New Roman" w:eastAsia="Times New Roman" w:hAnsi="Times New Roman" w:cs="Times New Roman"/>
          <w:color w:val="000000"/>
          <w:sz w:val="24"/>
          <w:szCs w:val="24"/>
        </w:rPr>
        <w:t>w</w:t>
      </w:r>
      <w:r w:rsidR="005E1531" w:rsidRPr="009B4100">
        <w:rPr>
          <w:rFonts w:ascii="Times New Roman" w:eastAsia="Times New Roman" w:hAnsi="Times New Roman" w:cs="Times New Roman"/>
          <w:color w:val="000000"/>
          <w:sz w:val="24"/>
          <w:szCs w:val="24"/>
        </w:rPr>
        <w:t>here</w:t>
      </w:r>
      <w:r w:rsidRPr="009B4100">
        <w:rPr>
          <w:rFonts w:ascii="Times New Roman" w:eastAsia="Times New Roman" w:hAnsi="Times New Roman" w:cs="Times New Roman"/>
          <w:color w:val="000000"/>
          <w:sz w:val="24"/>
          <w:szCs w:val="24"/>
        </w:rPr>
        <w:t xml:space="preserve"> such subclassification is established by rule of the commissioner of finance promulgated pursuant to this subdivision.</w:t>
      </w:r>
    </w:p>
    <w:p w14:paraId="72BE080D" w14:textId="4A4FF5F3" w:rsidR="005E1531" w:rsidRPr="009B4100" w:rsidRDefault="005E1531"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u w:val="single"/>
        </w:rPr>
      </w:pPr>
      <w:r w:rsidRPr="009B4100">
        <w:rPr>
          <w:rFonts w:ascii="Times New Roman" w:eastAsia="Times New Roman" w:hAnsi="Times New Roman" w:cs="Times New Roman"/>
          <w:color w:val="000000"/>
          <w:sz w:val="24"/>
          <w:szCs w:val="24"/>
          <w:u w:val="single"/>
        </w:rPr>
        <w:t>Court. The term “court" means the supreme court</w:t>
      </w:r>
      <w:r w:rsidR="008101FA" w:rsidRPr="009B4100">
        <w:rPr>
          <w:rFonts w:ascii="Times New Roman" w:eastAsia="Times New Roman" w:hAnsi="Times New Roman" w:cs="Times New Roman"/>
          <w:color w:val="000000"/>
          <w:sz w:val="24"/>
          <w:szCs w:val="24"/>
          <w:u w:val="single"/>
        </w:rPr>
        <w:t xml:space="preserve"> of the state of New York</w:t>
      </w:r>
      <w:r w:rsidRPr="009B4100">
        <w:rPr>
          <w:rFonts w:ascii="Times New Roman" w:eastAsia="Times New Roman" w:hAnsi="Times New Roman" w:cs="Times New Roman"/>
          <w:color w:val="000000"/>
          <w:sz w:val="24"/>
          <w:szCs w:val="24"/>
          <w:u w:val="single"/>
        </w:rPr>
        <w:t>.</w:t>
      </w:r>
    </w:p>
    <w:p w14:paraId="00E33C3A" w14:textId="612E08AF" w:rsidR="00E60AE6" w:rsidRPr="009B4100" w:rsidRDefault="005E1531"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lastRenderedPageBreak/>
        <w:t>[</w:t>
      </w:r>
      <w:r w:rsidR="00E60AE6" w:rsidRPr="009B4100">
        <w:rPr>
          <w:rFonts w:ascii="Times New Roman" w:eastAsia="Times New Roman" w:hAnsi="Times New Roman" w:cs="Times New Roman"/>
          <w:color w:val="000000"/>
          <w:sz w:val="24"/>
          <w:szCs w:val="24"/>
        </w:rPr>
        <w:t>4. "</w:t>
      </w:r>
      <w:r w:rsidRPr="009B4100">
        <w:rPr>
          <w:rFonts w:ascii="Times New Roman" w:eastAsia="Times New Roman" w:hAnsi="Times New Roman" w:cs="Times New Roman"/>
          <w:color w:val="000000"/>
          <w:sz w:val="24"/>
          <w:szCs w:val="24"/>
        </w:rPr>
        <w:t>]</w:t>
      </w:r>
      <w:r w:rsidR="007D2B6C">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Distressed property.</w:t>
      </w:r>
      <w:r w:rsidRPr="009B4100">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"Any</w:t>
      </w:r>
      <w:r w:rsidR="00F94C71">
        <w:rPr>
          <w:rFonts w:ascii="Times New Roman" w:eastAsia="Times New Roman" w:hAnsi="Times New Roman" w:cs="Times New Roman"/>
          <w:color w:val="000000"/>
          <w:sz w:val="24"/>
          <w:szCs w:val="24"/>
        </w:rPr>
        <w:t>]</w:t>
      </w:r>
      <w:r w:rsidR="007E0442">
        <w:rPr>
          <w:rFonts w:ascii="Times New Roman" w:eastAsia="Times New Roman" w:hAnsi="Times New Roman" w:cs="Times New Roman"/>
          <w:color w:val="000000"/>
          <w:sz w:val="24"/>
          <w:szCs w:val="24"/>
        </w:rPr>
        <w:t xml:space="preserve"> </w:t>
      </w:r>
      <w:r w:rsidR="00F94C71" w:rsidRPr="009B4100">
        <w:rPr>
          <w:rFonts w:ascii="Times New Roman" w:eastAsia="Times New Roman" w:hAnsi="Times New Roman" w:cs="Times New Roman"/>
          <w:color w:val="000000"/>
          <w:sz w:val="24"/>
          <w:szCs w:val="24"/>
          <w:u w:val="single"/>
        </w:rPr>
        <w:t>The term “distressed property</w:t>
      </w:r>
      <w:r w:rsidR="00F94C71">
        <w:rPr>
          <w:rFonts w:ascii="Times New Roman" w:eastAsia="Times New Roman" w:hAnsi="Times New Roman" w:cs="Times New Roman"/>
          <w:color w:val="000000"/>
          <w:sz w:val="24"/>
          <w:szCs w:val="24"/>
          <w:u w:val="single"/>
        </w:rPr>
        <w:t>”</w:t>
      </w:r>
      <w:r w:rsidR="00F94C71" w:rsidRPr="009B4100">
        <w:rPr>
          <w:rFonts w:ascii="Times New Roman" w:eastAsia="Times New Roman" w:hAnsi="Times New Roman" w:cs="Times New Roman"/>
          <w:color w:val="000000"/>
          <w:sz w:val="24"/>
          <w:szCs w:val="24"/>
          <w:u w:val="single"/>
        </w:rPr>
        <w:t xml:space="preserve"> means</w:t>
      </w:r>
      <w:r w:rsidR="00BE0902">
        <w:rPr>
          <w:rFonts w:ascii="Times New Roman" w:eastAsia="Times New Roman" w:hAnsi="Times New Roman" w:cs="Times New Roman"/>
          <w:color w:val="000000"/>
          <w:sz w:val="24"/>
          <w:szCs w:val="24"/>
          <w:u w:val="single"/>
        </w:rPr>
        <w:t xml:space="preserve"> any</w:t>
      </w:r>
      <w:r w:rsidR="00F94C71" w:rsidRPr="009B4100">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parcel of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Pr>
          <w:rFonts w:ascii="Times New Roman" w:eastAsia="Times New Roman" w:hAnsi="Times New Roman" w:cs="Times New Roman"/>
          <w:color w:val="000000"/>
          <w:sz w:val="24"/>
          <w:szCs w:val="24"/>
          <w:u w:val="single"/>
        </w:rPr>
        <w:t>1</w:t>
      </w:r>
      <w:r w:rsidR="00ED07E2" w:rsidRPr="003B6916">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or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two</w:t>
      </w:r>
      <w:r w:rsidR="001512BB">
        <w:rPr>
          <w:rFonts w:ascii="Times New Roman" w:eastAsia="Times New Roman" w:hAnsi="Times New Roman" w:cs="Times New Roman"/>
          <w:color w:val="000000"/>
          <w:sz w:val="24"/>
          <w:szCs w:val="24"/>
        </w:rPr>
        <w:t>]</w:t>
      </w:r>
      <w:r w:rsidR="009B1DA5">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2</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real property that is subject</w:t>
      </w:r>
      <w:r w:rsidR="006E2B14" w:rsidRPr="009B4100">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to a tax lien or liens that result from an environmental control board judgment against the owner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of</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such</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parcel for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a</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building</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code violation with a lien or liens to value ratio, as determined by the commissioner of finance, equal to or greater than</w:t>
      </w:r>
      <w:r w:rsidR="007A69B0" w:rsidRPr="009B4100">
        <w:rPr>
          <w:rFonts w:ascii="Times New Roman" w:eastAsia="Times New Roman" w:hAnsi="Times New Roman" w:cs="Times New Roman"/>
          <w:color w:val="000000"/>
          <w:sz w:val="24"/>
          <w:szCs w:val="24"/>
        </w:rPr>
        <w:t xml:space="preserve"> 25 percent</w:t>
      </w:r>
      <w:r w:rsidR="00E60AE6" w:rsidRPr="009B4100">
        <w:rPr>
          <w:rFonts w:ascii="Times New Roman" w:eastAsia="Times New Roman" w:hAnsi="Times New Roman" w:cs="Times New Roman"/>
          <w:color w:val="000000"/>
          <w:sz w:val="24"/>
          <w:szCs w:val="24"/>
        </w:rPr>
        <w:t xml:space="preserve"> </w:t>
      </w:r>
      <w:r w:rsidR="006E2B14" w:rsidRPr="009B4100">
        <w:rPr>
          <w:rFonts w:ascii="Times New Roman" w:eastAsia="Times New Roman" w:hAnsi="Times New Roman" w:cs="Times New Roman"/>
          <w:color w:val="000000"/>
          <w:sz w:val="24"/>
          <w:szCs w:val="24"/>
        </w:rPr>
        <w:t>o</w:t>
      </w:r>
      <w:r w:rsidR="007A69B0" w:rsidRPr="009B4100">
        <w:rPr>
          <w:rFonts w:ascii="Times New Roman" w:eastAsia="Times New Roman" w:hAnsi="Times New Roman" w:cs="Times New Roman"/>
          <w:color w:val="000000"/>
          <w:sz w:val="24"/>
          <w:szCs w:val="24"/>
        </w:rPr>
        <w:t>r any</w:t>
      </w:r>
      <w:r w:rsidR="00E60AE6" w:rsidRPr="009B4100">
        <w:rPr>
          <w:rFonts w:ascii="Times New Roman" w:eastAsia="Times New Roman" w:hAnsi="Times New Roman" w:cs="Times New Roman"/>
          <w:color w:val="000000"/>
          <w:sz w:val="24"/>
          <w:szCs w:val="24"/>
        </w:rPr>
        <w:t xml:space="preserve"> parcel of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1</w:t>
      </w:r>
      <w:r w:rsidR="001512BB" w:rsidRPr="001512BB">
        <w:rPr>
          <w:rFonts w:ascii="Times New Roman" w:eastAsia="Times New Roman" w:hAnsi="Times New Roman" w:cs="Times New Roman"/>
          <w:color w:val="000000"/>
          <w:sz w:val="24"/>
          <w:szCs w:val="24"/>
        </w:rPr>
        <w:t xml:space="preserve"> </w:t>
      </w:r>
      <w:r w:rsidR="00E60AE6" w:rsidRPr="001512BB">
        <w:rPr>
          <w:rFonts w:ascii="Times New Roman" w:eastAsia="Times New Roman" w:hAnsi="Times New Roman" w:cs="Times New Roman"/>
          <w:color w:val="000000"/>
          <w:sz w:val="24"/>
          <w:szCs w:val="24"/>
        </w:rPr>
        <w:t>or</w:t>
      </w:r>
      <w:r w:rsidR="00E60AE6" w:rsidRPr="009B4100">
        <w:rPr>
          <w:rFonts w:ascii="Times New Roman" w:eastAsia="Times New Roman" w:hAnsi="Times New Roman" w:cs="Times New Roman"/>
          <w:color w:val="000000"/>
          <w:sz w:val="24"/>
          <w:szCs w:val="24"/>
        </w:rPr>
        <w:t xml:space="preserve">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two</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2</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real property that is subject to a tax lien or lien</w:t>
      </w:r>
      <w:r w:rsidR="006E2B14" w:rsidRPr="009B4100">
        <w:rPr>
          <w:rFonts w:ascii="Times New Roman" w:eastAsia="Times New Roman" w:hAnsi="Times New Roman" w:cs="Times New Roman"/>
          <w:color w:val="000000"/>
          <w:sz w:val="24"/>
          <w:szCs w:val="24"/>
        </w:rPr>
        <w:t>s with a lien or liens to value</w:t>
      </w:r>
      <w:r w:rsidR="00E60AE6" w:rsidRPr="009B4100">
        <w:rPr>
          <w:rFonts w:ascii="Times New Roman" w:eastAsia="Times New Roman" w:hAnsi="Times New Roman" w:cs="Times New Roman"/>
          <w:color w:val="000000"/>
          <w:sz w:val="24"/>
          <w:szCs w:val="24"/>
        </w:rPr>
        <w:t xml:space="preserve"> ratio,</w:t>
      </w:r>
      <w:r w:rsidR="006E2B14" w:rsidRPr="009B4100">
        <w:rPr>
          <w:rFonts w:ascii="Times New Roman" w:eastAsia="Times New Roman" w:hAnsi="Times New Roman" w:cs="Times New Roman"/>
          <w:color w:val="000000"/>
          <w:sz w:val="24"/>
          <w:szCs w:val="24"/>
        </w:rPr>
        <w:t xml:space="preserve"> as determined </w:t>
      </w:r>
      <w:r w:rsidR="00E60AE6" w:rsidRPr="009B4100">
        <w:rPr>
          <w:rFonts w:ascii="Times New Roman" w:eastAsia="Times New Roman" w:hAnsi="Times New Roman" w:cs="Times New Roman"/>
          <w:color w:val="000000"/>
          <w:sz w:val="24"/>
          <w:szCs w:val="24"/>
        </w:rPr>
        <w:t>by the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commissioner of finance, </w:t>
      </w:r>
      <w:r w:rsidR="006E2B14" w:rsidRPr="009B4100">
        <w:rPr>
          <w:rFonts w:ascii="Times New Roman" w:eastAsia="Times New Roman" w:hAnsi="Times New Roman" w:cs="Times New Roman"/>
          <w:color w:val="000000"/>
          <w:sz w:val="24"/>
          <w:szCs w:val="24"/>
        </w:rPr>
        <w:t>e</w:t>
      </w:r>
      <w:r w:rsidR="00E60AE6" w:rsidRPr="009B4100">
        <w:rPr>
          <w:rFonts w:ascii="Times New Roman" w:eastAsia="Times New Roman" w:hAnsi="Times New Roman" w:cs="Times New Roman"/>
          <w:color w:val="000000"/>
          <w:sz w:val="24"/>
          <w:szCs w:val="24"/>
        </w:rPr>
        <w:t xml:space="preserve">qual to or greater than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fifteen</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15</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percent and that meets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67726">
        <w:rPr>
          <w:rFonts w:ascii="Times New Roman" w:eastAsia="Times New Roman" w:hAnsi="Times New Roman" w:cs="Times New Roman"/>
          <w:color w:val="000000"/>
          <w:sz w:val="24"/>
          <w:szCs w:val="24"/>
          <w:u w:val="single"/>
        </w:rPr>
        <w:t>1</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of the following </w:t>
      </w:r>
      <w:r w:rsidR="00167726">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two</w:t>
      </w:r>
      <w:r w:rsidR="00167726">
        <w:rPr>
          <w:rFonts w:ascii="Times New Roman" w:eastAsia="Times New Roman" w:hAnsi="Times New Roman" w:cs="Times New Roman"/>
          <w:color w:val="000000"/>
          <w:sz w:val="24"/>
          <w:szCs w:val="24"/>
        </w:rPr>
        <w:t xml:space="preserve">] </w:t>
      </w:r>
      <w:r w:rsidR="00167726" w:rsidRPr="003B6916">
        <w:rPr>
          <w:rFonts w:ascii="Times New Roman" w:eastAsia="Times New Roman" w:hAnsi="Times New Roman" w:cs="Times New Roman"/>
          <w:color w:val="000000"/>
          <w:sz w:val="24"/>
          <w:szCs w:val="24"/>
          <w:u w:val="single"/>
        </w:rPr>
        <w:t>2</w:t>
      </w:r>
      <w:r w:rsidR="00E60AE6" w:rsidRPr="009B4100">
        <w:rPr>
          <w:rFonts w:ascii="Times New Roman" w:eastAsia="Times New Roman" w:hAnsi="Times New Roman" w:cs="Times New Roman"/>
          <w:color w:val="000000"/>
          <w:sz w:val="24"/>
          <w:szCs w:val="24"/>
        </w:rPr>
        <w:t xml:space="preserve"> criteria:</w:t>
      </w:r>
      <w:r w:rsidR="00EC54AB">
        <w:rPr>
          <w:rFonts w:ascii="Times New Roman" w:eastAsia="Times New Roman" w:hAnsi="Times New Roman" w:cs="Times New Roman"/>
          <w:color w:val="000000"/>
          <w:sz w:val="24"/>
          <w:szCs w:val="24"/>
        </w:rPr>
        <w:t xml:space="preserve"> </w:t>
      </w:r>
    </w:p>
    <w:p w14:paraId="288A38F1" w14:textId="676CAA98" w:rsidR="00E60AE6" w:rsidRPr="009B4100" w:rsidRDefault="007E7443"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1.</w:t>
      </w:r>
      <w:r w:rsidR="00E60AE6" w:rsidRPr="009B4100">
        <w:rPr>
          <w:rFonts w:ascii="Times New Roman" w:eastAsia="Times New Roman" w:hAnsi="Times New Roman" w:cs="Times New Roman"/>
          <w:color w:val="000000"/>
          <w:sz w:val="24"/>
          <w:szCs w:val="24"/>
        </w:rPr>
        <w:t xml:space="preserve"> such parcel has an average of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five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5</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or more hazardous or immediately hazardous violations of record</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of</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the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housing</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maintenance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code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per dwelling unit; or</w:t>
      </w:r>
    </w:p>
    <w:p w14:paraId="7401A5C3" w14:textId="4D548FD8" w:rsidR="00DC75B4" w:rsidRDefault="007E7443" w:rsidP="003C4E30">
      <w:pPr>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2.</w:t>
      </w:r>
      <w:r w:rsidR="00E60AE6" w:rsidRPr="009B4100">
        <w:rPr>
          <w:rFonts w:ascii="Times New Roman" w:eastAsia="Times New Roman" w:hAnsi="Times New Roman" w:cs="Times New Roman"/>
          <w:color w:val="000000"/>
          <w:sz w:val="24"/>
          <w:szCs w:val="24"/>
        </w:rPr>
        <w:t xml:space="preserve"> such</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parcel</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is</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subject</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to</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a</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lien</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or liens for any expenses incurred by the department of housing preservation and</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development</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for the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repair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the elimination of any dangerous or unlawful conditions therein, pursuant to section 27-2144 </w:t>
      </w:r>
      <w:r w:rsidR="00BE0902">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of this code</w:t>
      </w:r>
      <w:r w:rsidR="00BE0902">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in an amount equal to or greater than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 thousand dollars</w:t>
      </w:r>
      <w:r w:rsidR="001512BB">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$1000</w:t>
      </w:r>
      <w:r w:rsidR="00CB2EF9">
        <w:rPr>
          <w:rFonts w:ascii="Times New Roman" w:eastAsia="Times New Roman" w:hAnsi="Times New Roman" w:cs="Times New Roman"/>
          <w:color w:val="000000"/>
          <w:sz w:val="24"/>
          <w:szCs w:val="24"/>
        </w:rPr>
        <w:t>.</w:t>
      </w:r>
      <w:r w:rsidR="008F7880">
        <w:rPr>
          <w:rFonts w:ascii="Times New Roman" w:eastAsia="Times New Roman" w:hAnsi="Times New Roman" w:cs="Times New Roman"/>
          <w:color w:val="000000"/>
          <w:sz w:val="24"/>
          <w:szCs w:val="24"/>
          <w:u w:val="single"/>
        </w:rPr>
        <w:t xml:space="preserve"> </w:t>
      </w:r>
    </w:p>
    <w:p w14:paraId="1D4DE13C" w14:textId="023B28D8" w:rsidR="006E2B14" w:rsidRPr="009B4100" w:rsidRDefault="00DC75B4" w:rsidP="003B6916">
      <w:pPr>
        <w:spacing w:after="0" w:line="480" w:lineRule="auto"/>
        <w:ind w:firstLine="180"/>
        <w:jc w:val="both"/>
        <w:rPr>
          <w:rFonts w:ascii="Times New Roman" w:hAnsi="Times New Roman" w:cs="Times New Roman"/>
          <w:sz w:val="24"/>
          <w:szCs w:val="24"/>
          <w:u w:val="single"/>
        </w:rPr>
      </w:pPr>
      <w:r w:rsidRPr="003C4E30">
        <w:rPr>
          <w:rFonts w:ascii="Times New Roman" w:eastAsia="Times New Roman" w:hAnsi="Times New Roman" w:cs="Times New Roman"/>
          <w:color w:val="000000"/>
          <w:sz w:val="24"/>
          <w:szCs w:val="24"/>
        </w:rPr>
        <w:tab/>
      </w:r>
      <w:r w:rsidR="006E2B14" w:rsidRPr="009B4100">
        <w:rPr>
          <w:rFonts w:ascii="Times New Roman" w:hAnsi="Times New Roman" w:cs="Times New Roman"/>
          <w:color w:val="000000"/>
          <w:sz w:val="24"/>
          <w:szCs w:val="24"/>
          <w:u w:val="single"/>
        </w:rPr>
        <w:t>Extenuating Circumstances. The term "extenuating circumstances" means (i) the death of a party to a payment plan agreement</w:t>
      </w:r>
      <w:r w:rsidR="00441BF3">
        <w:rPr>
          <w:rFonts w:ascii="Times New Roman" w:hAnsi="Times New Roman" w:cs="Times New Roman"/>
          <w:color w:val="000000"/>
          <w:sz w:val="24"/>
          <w:szCs w:val="24"/>
          <w:u w:val="single"/>
        </w:rPr>
        <w:t xml:space="preserve"> or</w:t>
      </w:r>
      <w:r w:rsidR="006E2B14" w:rsidRPr="009B4100">
        <w:rPr>
          <w:rFonts w:ascii="Times New Roman" w:hAnsi="Times New Roman" w:cs="Times New Roman"/>
          <w:color w:val="000000"/>
          <w:sz w:val="24"/>
          <w:szCs w:val="24"/>
          <w:u w:val="single"/>
        </w:rPr>
        <w:t xml:space="preserve"> (ii) a loss of income for a party to the payment plan agreement due to such party’s involuntary absence from the property for any consecutive period of </w:t>
      </w:r>
      <w:r w:rsidR="00CF46CC">
        <w:rPr>
          <w:rFonts w:ascii="Times New Roman" w:hAnsi="Times New Roman" w:cs="Times New Roman"/>
          <w:color w:val="000000"/>
          <w:sz w:val="24"/>
          <w:szCs w:val="24"/>
          <w:u w:val="single"/>
        </w:rPr>
        <w:t>6 or more</w:t>
      </w:r>
      <w:r w:rsidR="00CF46CC" w:rsidRPr="009B4100">
        <w:rPr>
          <w:rFonts w:ascii="Times New Roman" w:hAnsi="Times New Roman" w:cs="Times New Roman"/>
          <w:color w:val="000000"/>
          <w:sz w:val="24"/>
          <w:szCs w:val="24"/>
          <w:u w:val="single"/>
        </w:rPr>
        <w:t xml:space="preserve"> </w:t>
      </w:r>
      <w:r w:rsidR="006E2B14" w:rsidRPr="009B4100">
        <w:rPr>
          <w:rFonts w:ascii="Times New Roman" w:hAnsi="Times New Roman" w:cs="Times New Roman"/>
          <w:color w:val="000000"/>
          <w:sz w:val="24"/>
          <w:szCs w:val="24"/>
          <w:u w:val="single"/>
        </w:rPr>
        <w:t>months for treatment of an illness, for military service, or pursuant to a court order, that results in a default of the payment plan agreement or inability to cure the default.</w:t>
      </w:r>
    </w:p>
    <w:p w14:paraId="4C727281" w14:textId="77777777" w:rsidR="009A77CE" w:rsidRDefault="006E2B14" w:rsidP="0012688E">
      <w:pPr>
        <w:widowControl w:val="0"/>
        <w:autoSpaceDE w:val="0"/>
        <w:autoSpaceDN w:val="0"/>
        <w:adjustRightInd w:val="0"/>
        <w:spacing w:after="0" w:line="480" w:lineRule="auto"/>
        <w:jc w:val="both"/>
        <w:rPr>
          <w:rFonts w:ascii="Times New Roman" w:hAnsi="Times New Roman" w:cs="Times New Roman"/>
          <w:color w:val="000000"/>
          <w:sz w:val="24"/>
          <w:szCs w:val="24"/>
          <w:u w:val="single"/>
        </w:rPr>
      </w:pPr>
      <w:r w:rsidRPr="009B4100">
        <w:rPr>
          <w:rFonts w:ascii="Times New Roman" w:hAnsi="Times New Roman" w:cs="Times New Roman"/>
          <w:sz w:val="24"/>
          <w:szCs w:val="24"/>
        </w:rPr>
        <w:tab/>
      </w:r>
      <w:r w:rsidRPr="009B4100">
        <w:rPr>
          <w:rFonts w:ascii="Times New Roman" w:hAnsi="Times New Roman" w:cs="Times New Roman"/>
          <w:sz w:val="24"/>
          <w:szCs w:val="24"/>
          <w:u w:val="single"/>
        </w:rPr>
        <w:t xml:space="preserve">Monitor. The term “monitor” means an </w:t>
      </w:r>
      <w:r w:rsidRPr="009B4100">
        <w:rPr>
          <w:rFonts w:ascii="Times New Roman" w:hAnsi="Times New Roman" w:cs="Times New Roman"/>
          <w:color w:val="000000"/>
          <w:sz w:val="24"/>
          <w:szCs w:val="24"/>
          <w:u w:val="single"/>
        </w:rPr>
        <w:t xml:space="preserve">organization approved by the department of housing preservation and development and retained and paid for by the property owner to oversee compliance with a corrective action plan </w:t>
      </w:r>
      <w:r w:rsidRPr="009B4100">
        <w:rPr>
          <w:rFonts w:ascii="Times New Roman" w:hAnsi="Times New Roman" w:cs="Times New Roman"/>
          <w:sz w:val="24"/>
          <w:szCs w:val="24"/>
          <w:u w:val="single"/>
        </w:rPr>
        <w:t xml:space="preserve">pursuant to </w:t>
      </w:r>
      <w:r w:rsidRPr="009B4100">
        <w:rPr>
          <w:rFonts w:ascii="Times New Roman" w:hAnsi="Times New Roman" w:cs="Times New Roman"/>
          <w:color w:val="000000"/>
          <w:sz w:val="24"/>
          <w:szCs w:val="24"/>
          <w:u w:val="single"/>
        </w:rPr>
        <w:t>section 11-</w:t>
      </w:r>
      <w:r w:rsidR="00E552B4" w:rsidRPr="009B4100">
        <w:rPr>
          <w:rFonts w:ascii="Times New Roman" w:hAnsi="Times New Roman" w:cs="Times New Roman"/>
          <w:color w:val="000000"/>
          <w:sz w:val="24"/>
          <w:szCs w:val="24"/>
          <w:u w:val="single"/>
        </w:rPr>
        <w:t>42</w:t>
      </w:r>
      <w:r w:rsidR="00E552B4">
        <w:rPr>
          <w:rFonts w:ascii="Times New Roman" w:hAnsi="Times New Roman" w:cs="Times New Roman"/>
          <w:color w:val="000000"/>
          <w:sz w:val="24"/>
          <w:szCs w:val="24"/>
          <w:u w:val="single"/>
        </w:rPr>
        <w:t>5</w:t>
      </w:r>
      <w:r w:rsidRPr="009B4100">
        <w:rPr>
          <w:rFonts w:ascii="Times New Roman" w:hAnsi="Times New Roman" w:cs="Times New Roman"/>
          <w:color w:val="000000"/>
          <w:sz w:val="24"/>
          <w:szCs w:val="24"/>
          <w:u w:val="single"/>
        </w:rPr>
        <w:t>.</w:t>
      </w:r>
      <w:r w:rsidR="00047EA0">
        <w:rPr>
          <w:rFonts w:ascii="Times New Roman" w:hAnsi="Times New Roman" w:cs="Times New Roman"/>
          <w:color w:val="000000"/>
          <w:sz w:val="24"/>
          <w:szCs w:val="24"/>
          <w:u w:val="single"/>
        </w:rPr>
        <w:t xml:space="preserve"> </w:t>
      </w:r>
    </w:p>
    <w:p w14:paraId="0DEE4986" w14:textId="77777777" w:rsidR="00311937" w:rsidRDefault="009A77CE" w:rsidP="0012688E">
      <w:pPr>
        <w:widowControl w:val="0"/>
        <w:autoSpaceDE w:val="0"/>
        <w:autoSpaceDN w:val="0"/>
        <w:adjustRightInd w:val="0"/>
        <w:spacing w:after="0"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1A6A10">
        <w:rPr>
          <w:rFonts w:ascii="Times New Roman" w:hAnsi="Times New Roman" w:cs="Times New Roman"/>
          <w:color w:val="000000"/>
          <w:sz w:val="24"/>
          <w:szCs w:val="24"/>
          <w:u w:val="single"/>
        </w:rPr>
        <w:t>Selected property. The term “selected property” means</w:t>
      </w:r>
      <w:r w:rsidR="00311937">
        <w:rPr>
          <w:rFonts w:ascii="Times New Roman" w:hAnsi="Times New Roman" w:cs="Times New Roman"/>
          <w:color w:val="000000"/>
          <w:sz w:val="24"/>
          <w:szCs w:val="24"/>
          <w:u w:val="single"/>
        </w:rPr>
        <w:t>:</w:t>
      </w:r>
    </w:p>
    <w:p w14:paraId="70475029" w14:textId="10E57FA0" w:rsidR="00311937" w:rsidRDefault="00311937" w:rsidP="00311937">
      <w:pPr>
        <w:widowControl w:val="0"/>
        <w:autoSpaceDE w:val="0"/>
        <w:autoSpaceDN w:val="0"/>
        <w:adjustRightInd w:val="0"/>
        <w:spacing w:after="0" w:line="48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lastRenderedPageBreak/>
        <w:t>(1) For the first selection period after the effective date that added section 11-401.2,</w:t>
      </w:r>
      <w:r w:rsidR="009A77CE" w:rsidRPr="001A6A10">
        <w:rPr>
          <w:rFonts w:ascii="Times New Roman" w:hAnsi="Times New Roman" w:cs="Times New Roman"/>
          <w:color w:val="000000"/>
          <w:sz w:val="24"/>
          <w:szCs w:val="24"/>
          <w:u w:val="single"/>
        </w:rPr>
        <w:t xml:space="preserve"> a distressed property </w:t>
      </w:r>
      <w:r w:rsidR="001A6A10" w:rsidRPr="001A6A10">
        <w:rPr>
          <w:rFonts w:ascii="Times New Roman" w:hAnsi="Times New Roman" w:cs="Times New Roman"/>
          <w:color w:val="000000"/>
          <w:sz w:val="24"/>
          <w:szCs w:val="24"/>
          <w:u w:val="single"/>
        </w:rPr>
        <w:t xml:space="preserve">that </w:t>
      </w:r>
      <w:r>
        <w:rPr>
          <w:rFonts w:ascii="Times New Roman" w:hAnsi="Times New Roman" w:cs="Times New Roman"/>
          <w:color w:val="000000"/>
          <w:sz w:val="24"/>
          <w:szCs w:val="24"/>
          <w:u w:val="single"/>
        </w:rPr>
        <w:t>has been selected pursuant to</w:t>
      </w:r>
      <w:r w:rsidR="00EF29B8">
        <w:rPr>
          <w:rFonts w:ascii="Times New Roman" w:hAnsi="Times New Roman" w:cs="Times New Roman"/>
          <w:color w:val="000000"/>
          <w:sz w:val="24"/>
          <w:szCs w:val="24"/>
          <w:u w:val="single"/>
        </w:rPr>
        <w:t xml:space="preserve"> </w:t>
      </w:r>
      <w:r w:rsidR="001A6A10" w:rsidRPr="001A6A10">
        <w:rPr>
          <w:rFonts w:ascii="Times New Roman" w:hAnsi="Times New Roman" w:cs="Times New Roman"/>
          <w:color w:val="000000"/>
          <w:sz w:val="24"/>
          <w:szCs w:val="24"/>
          <w:u w:val="single"/>
        </w:rPr>
        <w:t xml:space="preserve">subdivision </w:t>
      </w:r>
      <w:r>
        <w:rPr>
          <w:rFonts w:ascii="Times New Roman" w:hAnsi="Times New Roman" w:cs="Times New Roman"/>
          <w:color w:val="000000"/>
          <w:sz w:val="24"/>
          <w:szCs w:val="24"/>
          <w:u w:val="single"/>
        </w:rPr>
        <w:t>b</w:t>
      </w:r>
      <w:r w:rsidR="001A6A10" w:rsidRPr="001A6A10">
        <w:rPr>
          <w:rFonts w:ascii="Times New Roman" w:hAnsi="Times New Roman" w:cs="Times New Roman"/>
          <w:color w:val="000000"/>
          <w:sz w:val="24"/>
          <w:szCs w:val="24"/>
          <w:u w:val="single"/>
        </w:rPr>
        <w:t xml:space="preserve"> of section 11-40</w:t>
      </w:r>
      <w:r w:rsidR="005F6D46">
        <w:rPr>
          <w:rFonts w:ascii="Times New Roman" w:hAnsi="Times New Roman" w:cs="Times New Roman"/>
          <w:color w:val="000000"/>
          <w:sz w:val="24"/>
          <w:szCs w:val="24"/>
          <w:u w:val="single"/>
        </w:rPr>
        <w:t>1</w:t>
      </w:r>
      <w:r w:rsidR="001A6A10" w:rsidRPr="001A6A10">
        <w:rPr>
          <w:rFonts w:ascii="Times New Roman" w:hAnsi="Times New Roman" w:cs="Times New Roman"/>
          <w:color w:val="000000"/>
          <w:sz w:val="24"/>
          <w:szCs w:val="24"/>
          <w:u w:val="single"/>
        </w:rPr>
        <w:t>.</w:t>
      </w:r>
      <w:r w:rsidR="005F6D46">
        <w:rPr>
          <w:rFonts w:ascii="Times New Roman" w:hAnsi="Times New Roman" w:cs="Times New Roman"/>
          <w:color w:val="000000"/>
          <w:sz w:val="24"/>
          <w:szCs w:val="24"/>
          <w:u w:val="single"/>
        </w:rPr>
        <w:t>2</w:t>
      </w:r>
      <w:r w:rsidR="00017618">
        <w:rPr>
          <w:rFonts w:ascii="Times New Roman" w:hAnsi="Times New Roman" w:cs="Times New Roman"/>
          <w:color w:val="000000"/>
          <w:sz w:val="24"/>
          <w:szCs w:val="24"/>
          <w:u w:val="single"/>
        </w:rPr>
        <w:t xml:space="preserve"> or a vacant or unoccupied property that has been selected pursuant to </w:t>
      </w:r>
      <w:r w:rsidR="003B3AC3">
        <w:rPr>
          <w:rFonts w:ascii="Times New Roman" w:hAnsi="Times New Roman" w:cs="Times New Roman"/>
          <w:color w:val="000000"/>
          <w:sz w:val="24"/>
          <w:szCs w:val="24"/>
          <w:u w:val="single"/>
        </w:rPr>
        <w:t xml:space="preserve">subdivision b of </w:t>
      </w:r>
      <w:r w:rsidR="00017618">
        <w:rPr>
          <w:rFonts w:ascii="Times New Roman" w:hAnsi="Times New Roman" w:cs="Times New Roman"/>
          <w:color w:val="000000"/>
          <w:sz w:val="24"/>
          <w:szCs w:val="24"/>
          <w:u w:val="single"/>
        </w:rPr>
        <w:t>section 11-401.3</w:t>
      </w:r>
      <w:r>
        <w:rPr>
          <w:rFonts w:ascii="Times New Roman" w:hAnsi="Times New Roman" w:cs="Times New Roman"/>
          <w:color w:val="000000"/>
          <w:sz w:val="24"/>
          <w:szCs w:val="24"/>
          <w:u w:val="single"/>
        </w:rPr>
        <w:t>; or</w:t>
      </w:r>
    </w:p>
    <w:p w14:paraId="6B5D3A7E" w14:textId="4F5DDF49" w:rsidR="009A77CE" w:rsidRPr="001A6A10" w:rsidRDefault="00311937" w:rsidP="003B6916">
      <w:pPr>
        <w:widowControl w:val="0"/>
        <w:autoSpaceDE w:val="0"/>
        <w:autoSpaceDN w:val="0"/>
        <w:adjustRightInd w:val="0"/>
        <w:spacing w:after="0" w:line="48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(2) For selection periods subsequent to the selection period described in subdivision b of section 11-401.2, a distressed property that has been selected pursuant to subdivision c of section 11-401.2</w:t>
      </w:r>
      <w:r w:rsidR="00017618">
        <w:rPr>
          <w:rFonts w:ascii="Times New Roman" w:hAnsi="Times New Roman" w:cs="Times New Roman"/>
          <w:color w:val="000000"/>
          <w:sz w:val="24"/>
          <w:szCs w:val="24"/>
          <w:u w:val="single"/>
        </w:rPr>
        <w:t xml:space="preserve"> or a vacant or unoccupied property that has been selected pursuant to </w:t>
      </w:r>
      <w:r w:rsidR="003B3AC3">
        <w:rPr>
          <w:rFonts w:ascii="Times New Roman" w:hAnsi="Times New Roman" w:cs="Times New Roman"/>
          <w:color w:val="000000"/>
          <w:sz w:val="24"/>
          <w:szCs w:val="24"/>
          <w:u w:val="single"/>
        </w:rPr>
        <w:t xml:space="preserve">subdivision c of </w:t>
      </w:r>
      <w:r w:rsidR="00017618">
        <w:rPr>
          <w:rFonts w:ascii="Times New Roman" w:hAnsi="Times New Roman" w:cs="Times New Roman"/>
          <w:color w:val="000000"/>
          <w:sz w:val="24"/>
          <w:szCs w:val="24"/>
          <w:u w:val="single"/>
        </w:rPr>
        <w:t>section 11-401.3</w:t>
      </w:r>
      <w:r w:rsidR="001A6A10" w:rsidRPr="001A6A10">
        <w:rPr>
          <w:rFonts w:ascii="Times New Roman" w:hAnsi="Times New Roman" w:cs="Times New Roman"/>
          <w:color w:val="000000"/>
          <w:sz w:val="24"/>
          <w:szCs w:val="24"/>
          <w:u w:val="single"/>
        </w:rPr>
        <w:t>.</w:t>
      </w:r>
    </w:p>
    <w:p w14:paraId="75B813C9" w14:textId="7C4E1A5B" w:rsidR="00C421BA" w:rsidRPr="00E5186D" w:rsidRDefault="009A77CE" w:rsidP="0012688E">
      <w:pPr>
        <w:widowControl w:val="0"/>
        <w:autoSpaceDE w:val="0"/>
        <w:autoSpaceDN w:val="0"/>
        <w:adjustRightInd w:val="0"/>
        <w:spacing w:after="0" w:line="480" w:lineRule="auto"/>
        <w:jc w:val="both"/>
        <w:rPr>
          <w:rFonts w:ascii="Times New Roman" w:hAnsi="Times New Roman" w:cs="Times New Roman"/>
          <w:sz w:val="24"/>
          <w:szCs w:val="24"/>
          <w:u w:val="single"/>
        </w:rPr>
      </w:pPr>
      <w:r>
        <w:rPr>
          <w:rFonts w:ascii="Times New Roman" w:hAnsi="Times New Roman" w:cs="Times New Roman"/>
          <w:color w:val="000000"/>
          <w:sz w:val="24"/>
          <w:szCs w:val="24"/>
        </w:rPr>
        <w:tab/>
      </w:r>
      <w:r w:rsidRPr="00E5186D">
        <w:rPr>
          <w:rFonts w:ascii="Times New Roman" w:hAnsi="Times New Roman" w:cs="Times New Roman"/>
          <w:color w:val="000000"/>
          <w:sz w:val="24"/>
          <w:szCs w:val="24"/>
          <w:u w:val="single"/>
        </w:rPr>
        <w:t xml:space="preserve">Selection period. The term “selection period” means </w:t>
      </w:r>
      <w:r w:rsidR="00E5186D" w:rsidRPr="00E5186D">
        <w:rPr>
          <w:rFonts w:ascii="Times New Roman" w:hAnsi="Times New Roman" w:cs="Times New Roman"/>
          <w:color w:val="000000"/>
          <w:sz w:val="24"/>
          <w:szCs w:val="24"/>
          <w:u w:val="single"/>
        </w:rPr>
        <w:t xml:space="preserve">the </w:t>
      </w:r>
      <w:r w:rsidR="000F05A9">
        <w:rPr>
          <w:rFonts w:ascii="Times New Roman" w:hAnsi="Times New Roman" w:cs="Times New Roman"/>
          <w:color w:val="000000"/>
          <w:sz w:val="24"/>
          <w:szCs w:val="24"/>
          <w:u w:val="single"/>
        </w:rPr>
        <w:t xml:space="preserve">30 day </w:t>
      </w:r>
      <w:r w:rsidR="00E5186D" w:rsidRPr="00E5186D">
        <w:rPr>
          <w:rFonts w:ascii="Times New Roman" w:hAnsi="Times New Roman" w:cs="Times New Roman"/>
          <w:color w:val="000000"/>
          <w:sz w:val="24"/>
          <w:szCs w:val="24"/>
          <w:u w:val="single"/>
        </w:rPr>
        <w:t>period</w:t>
      </w:r>
      <w:r w:rsidR="000D4AED">
        <w:rPr>
          <w:rFonts w:ascii="Times New Roman" w:hAnsi="Times New Roman" w:cs="Times New Roman"/>
          <w:color w:val="000000"/>
          <w:sz w:val="24"/>
          <w:szCs w:val="24"/>
          <w:u w:val="single"/>
        </w:rPr>
        <w:t xml:space="preserve"> </w:t>
      </w:r>
      <w:r w:rsidR="00E5186D" w:rsidRPr="00E5186D">
        <w:rPr>
          <w:rFonts w:ascii="Times New Roman" w:hAnsi="Times New Roman" w:cs="Times New Roman"/>
          <w:color w:val="000000"/>
          <w:sz w:val="24"/>
          <w:szCs w:val="24"/>
          <w:u w:val="single"/>
        </w:rPr>
        <w:t xml:space="preserve">when the commissioner of housing preservation and development determines which distressed properties meet the selection criteria </w:t>
      </w:r>
      <w:r w:rsidR="00EF29B8">
        <w:rPr>
          <w:rFonts w:ascii="Times New Roman" w:hAnsi="Times New Roman" w:cs="Times New Roman"/>
          <w:color w:val="000000"/>
          <w:sz w:val="24"/>
          <w:szCs w:val="24"/>
          <w:u w:val="single"/>
        </w:rPr>
        <w:t>as set forth in</w:t>
      </w:r>
      <w:r w:rsidR="00E5186D" w:rsidRPr="00E5186D">
        <w:rPr>
          <w:rFonts w:ascii="Times New Roman" w:hAnsi="Times New Roman" w:cs="Times New Roman"/>
          <w:color w:val="000000"/>
          <w:sz w:val="24"/>
          <w:szCs w:val="24"/>
          <w:u w:val="single"/>
        </w:rPr>
        <w:t xml:space="preserve"> subdivision a of section 11-40</w:t>
      </w:r>
      <w:r w:rsidR="005F6D46">
        <w:rPr>
          <w:rFonts w:ascii="Times New Roman" w:hAnsi="Times New Roman" w:cs="Times New Roman"/>
          <w:color w:val="000000"/>
          <w:sz w:val="24"/>
          <w:szCs w:val="24"/>
          <w:u w:val="single"/>
        </w:rPr>
        <w:t>1</w:t>
      </w:r>
      <w:r w:rsidR="00E5186D" w:rsidRPr="00E5186D">
        <w:rPr>
          <w:rFonts w:ascii="Times New Roman" w:hAnsi="Times New Roman" w:cs="Times New Roman"/>
          <w:color w:val="000000"/>
          <w:sz w:val="24"/>
          <w:szCs w:val="24"/>
          <w:u w:val="single"/>
        </w:rPr>
        <w:t>.</w:t>
      </w:r>
      <w:r w:rsidR="005F6D46">
        <w:rPr>
          <w:rFonts w:ascii="Times New Roman" w:hAnsi="Times New Roman" w:cs="Times New Roman"/>
          <w:color w:val="000000"/>
          <w:sz w:val="24"/>
          <w:szCs w:val="24"/>
          <w:u w:val="single"/>
        </w:rPr>
        <w:t>2</w:t>
      </w:r>
      <w:r w:rsidR="00F91D22">
        <w:rPr>
          <w:rFonts w:ascii="Times New Roman" w:hAnsi="Times New Roman" w:cs="Times New Roman"/>
          <w:color w:val="000000"/>
          <w:sz w:val="24"/>
          <w:szCs w:val="24"/>
          <w:u w:val="single"/>
        </w:rPr>
        <w:t xml:space="preserve">, with such period beginning on the date of the tax lien sale and concluding with the submission of a list of selected properties to the council. </w:t>
      </w:r>
      <w:r w:rsidR="00047EA0" w:rsidRPr="00E5186D">
        <w:rPr>
          <w:rFonts w:ascii="Times New Roman" w:hAnsi="Times New Roman" w:cs="Times New Roman"/>
          <w:color w:val="000000"/>
          <w:sz w:val="24"/>
          <w:szCs w:val="24"/>
          <w:u w:val="single"/>
        </w:rPr>
        <w:t xml:space="preserve"> </w:t>
      </w:r>
    </w:p>
    <w:p w14:paraId="0A3C4835" w14:textId="66C1DADF" w:rsidR="005E1531" w:rsidRPr="009B4100" w:rsidRDefault="00C421BA" w:rsidP="0012688E">
      <w:pPr>
        <w:widowControl w:val="0"/>
        <w:tabs>
          <w:tab w:val="left" w:pos="720"/>
        </w:tabs>
        <w:autoSpaceDE w:val="0"/>
        <w:autoSpaceDN w:val="0"/>
        <w:adjustRightInd w:val="0"/>
        <w:spacing w:after="0" w:line="480" w:lineRule="auto"/>
        <w:jc w:val="both"/>
        <w:rPr>
          <w:rFonts w:ascii="Times New Roman" w:hAnsi="Times New Roman" w:cs="Times New Roman"/>
          <w:sz w:val="24"/>
          <w:szCs w:val="24"/>
          <w:u w:val="single"/>
        </w:rPr>
      </w:pPr>
      <w:r w:rsidRPr="009B4100">
        <w:rPr>
          <w:rFonts w:ascii="Times New Roman" w:hAnsi="Times New Roman" w:cs="Times New Roman"/>
          <w:sz w:val="24"/>
          <w:szCs w:val="24"/>
        </w:rPr>
        <w:tab/>
      </w:r>
      <w:r w:rsidR="005E1531" w:rsidRPr="009B4100">
        <w:rPr>
          <w:rFonts w:ascii="Times New Roman" w:eastAsia="Times New Roman" w:hAnsi="Times New Roman" w:cs="Times New Roman"/>
          <w:color w:val="000000"/>
          <w:sz w:val="24"/>
          <w:szCs w:val="24"/>
          <w:u w:val="single"/>
        </w:rPr>
        <w:t>Tax lien. The term “tax lien” means a lien arising as a result of the nonpayment of taxes, assessments,</w:t>
      </w:r>
      <w:r w:rsidR="00CF46CC">
        <w:rPr>
          <w:rFonts w:ascii="Times New Roman" w:eastAsia="Times New Roman" w:hAnsi="Times New Roman" w:cs="Times New Roman"/>
          <w:color w:val="000000"/>
          <w:sz w:val="24"/>
          <w:szCs w:val="24"/>
          <w:u w:val="single"/>
        </w:rPr>
        <w:t xml:space="preserve"> sewer rents,</w:t>
      </w:r>
      <w:r w:rsidR="005E1531" w:rsidRPr="009B4100">
        <w:rPr>
          <w:rFonts w:ascii="Times New Roman" w:eastAsia="Times New Roman" w:hAnsi="Times New Roman" w:cs="Times New Roman"/>
          <w:color w:val="000000"/>
          <w:sz w:val="24"/>
          <w:szCs w:val="24"/>
          <w:u w:val="single"/>
        </w:rPr>
        <w:t xml:space="preserve"> sewer surcharges, water rents, any other charges that are made a lien subject to the provisions of this chapter or chapter </w:t>
      </w:r>
      <w:r w:rsidR="00CF46CC">
        <w:rPr>
          <w:rFonts w:ascii="Times New Roman" w:eastAsia="Times New Roman" w:hAnsi="Times New Roman" w:cs="Times New Roman"/>
          <w:color w:val="000000"/>
          <w:sz w:val="24"/>
          <w:szCs w:val="24"/>
          <w:u w:val="single"/>
        </w:rPr>
        <w:t>3</w:t>
      </w:r>
      <w:r w:rsidR="00CF46CC" w:rsidRPr="009B4100">
        <w:rPr>
          <w:rFonts w:ascii="Times New Roman" w:eastAsia="Times New Roman" w:hAnsi="Times New Roman" w:cs="Times New Roman"/>
          <w:color w:val="000000"/>
          <w:sz w:val="24"/>
          <w:szCs w:val="24"/>
          <w:u w:val="single"/>
        </w:rPr>
        <w:t xml:space="preserve"> </w:t>
      </w:r>
      <w:r w:rsidR="005E1531" w:rsidRPr="009B4100">
        <w:rPr>
          <w:rFonts w:ascii="Times New Roman" w:eastAsia="Times New Roman" w:hAnsi="Times New Roman" w:cs="Times New Roman"/>
          <w:color w:val="000000"/>
          <w:sz w:val="24"/>
          <w:szCs w:val="24"/>
          <w:u w:val="single"/>
        </w:rPr>
        <w:t>of this title, interest</w:t>
      </w:r>
      <w:r w:rsidR="00CF46CC">
        <w:rPr>
          <w:rFonts w:ascii="Times New Roman" w:eastAsia="Times New Roman" w:hAnsi="Times New Roman" w:cs="Times New Roman"/>
          <w:color w:val="000000"/>
          <w:sz w:val="24"/>
          <w:szCs w:val="24"/>
          <w:u w:val="single"/>
        </w:rPr>
        <w:t>,</w:t>
      </w:r>
      <w:r w:rsidR="005E1531" w:rsidRPr="009B4100">
        <w:rPr>
          <w:rFonts w:ascii="Times New Roman" w:eastAsia="Times New Roman" w:hAnsi="Times New Roman" w:cs="Times New Roman"/>
          <w:color w:val="000000"/>
          <w:sz w:val="24"/>
          <w:szCs w:val="24"/>
          <w:u w:val="single"/>
        </w:rPr>
        <w:t xml:space="preserve"> and penalties thereon, and the right of the city to receive such amounts.</w:t>
      </w:r>
    </w:p>
    <w:p w14:paraId="6761AC7B" w14:textId="30FDE8E5" w:rsidR="00B725F0" w:rsidRPr="009B4100" w:rsidRDefault="009B410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725F0" w:rsidRPr="009B4100">
        <w:rPr>
          <w:rFonts w:ascii="Times New Roman" w:hAnsi="Times New Roman" w:cs="Times New Roman"/>
          <w:color w:val="000000"/>
          <w:sz w:val="24"/>
          <w:szCs w:val="24"/>
        </w:rPr>
        <w:t>§ 2. Section 11-401.1 of the administrative code of the city of New York</w:t>
      </w:r>
      <w:r w:rsidR="0012688E">
        <w:rPr>
          <w:rFonts w:ascii="Times New Roman" w:hAnsi="Times New Roman" w:cs="Times New Roman"/>
          <w:color w:val="000000"/>
          <w:sz w:val="24"/>
          <w:szCs w:val="24"/>
        </w:rPr>
        <w:t>, as added by local law number 37 for the year 1996,</w:t>
      </w:r>
      <w:r w:rsidR="00B725F0" w:rsidRPr="009B4100">
        <w:rPr>
          <w:rFonts w:ascii="Times New Roman" w:hAnsi="Times New Roman" w:cs="Times New Roman"/>
          <w:color w:val="000000"/>
          <w:sz w:val="24"/>
          <w:szCs w:val="24"/>
        </w:rPr>
        <w:t xml:space="preserve"> is amended to read as follows:</w:t>
      </w:r>
    </w:p>
    <w:p w14:paraId="45AAE275" w14:textId="19569F2B" w:rsidR="00E60AE6"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E60AE6" w:rsidRPr="009B4100">
        <w:rPr>
          <w:rFonts w:ascii="Times New Roman" w:hAnsi="Times New Roman" w:cs="Times New Roman"/>
          <w:color w:val="000000"/>
          <w:sz w:val="24"/>
          <w:szCs w:val="24"/>
        </w:rPr>
        <w:t xml:space="preserve">§ 11-401.1 Procedures for distressed property. a. The commissioner of finance shall, not less than </w:t>
      </w:r>
      <w:r w:rsidR="008101FA"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sixty</w:t>
      </w:r>
      <w:r w:rsidR="008101FA" w:rsidRPr="009B4100">
        <w:rPr>
          <w:rFonts w:ascii="Times New Roman" w:hAnsi="Times New Roman" w:cs="Times New Roman"/>
          <w:color w:val="000000"/>
          <w:sz w:val="24"/>
          <w:szCs w:val="24"/>
        </w:rPr>
        <w:t>]</w:t>
      </w:r>
      <w:r w:rsidR="002F2758" w:rsidRPr="009B4100">
        <w:rPr>
          <w:rFonts w:ascii="Times New Roman" w:hAnsi="Times New Roman" w:cs="Times New Roman"/>
          <w:color w:val="000000"/>
          <w:sz w:val="24"/>
          <w:szCs w:val="24"/>
        </w:rPr>
        <w:t xml:space="preserve"> </w:t>
      </w:r>
      <w:r w:rsidR="00FB5058">
        <w:rPr>
          <w:rFonts w:ascii="Times New Roman" w:hAnsi="Times New Roman" w:cs="Times New Roman"/>
          <w:color w:val="000000"/>
          <w:sz w:val="24"/>
          <w:szCs w:val="24"/>
          <w:u w:val="single"/>
        </w:rPr>
        <w:t>12</w:t>
      </w:r>
      <w:r w:rsidR="008101FA" w:rsidRPr="009B4100">
        <w:rPr>
          <w:rFonts w:ascii="Times New Roman" w:hAnsi="Times New Roman" w:cs="Times New Roman"/>
          <w:color w:val="000000"/>
          <w:sz w:val="24"/>
          <w:szCs w:val="24"/>
          <w:u w:val="single"/>
        </w:rPr>
        <w:t>0</w:t>
      </w:r>
      <w:r w:rsidR="00E60AE6" w:rsidRPr="009B4100">
        <w:rPr>
          <w:rFonts w:ascii="Times New Roman" w:hAnsi="Times New Roman" w:cs="Times New Roman"/>
          <w:color w:val="000000"/>
          <w:sz w:val="24"/>
          <w:szCs w:val="24"/>
        </w:rPr>
        <w:t xml:space="preserve"> days preceding the date of the sale</w:t>
      </w:r>
      <w:r w:rsidR="008101FA" w:rsidRPr="009B4100">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of a tax lien or </w:t>
      </w:r>
      <w:r w:rsidR="008101FA" w:rsidRPr="009B4100">
        <w:rPr>
          <w:rFonts w:ascii="Times New Roman" w:hAnsi="Times New Roman" w:cs="Times New Roman"/>
          <w:color w:val="000000"/>
          <w:sz w:val="24"/>
          <w:szCs w:val="24"/>
        </w:rPr>
        <w:t xml:space="preserve">tax </w:t>
      </w:r>
      <w:r w:rsidR="00E60AE6" w:rsidRPr="009B4100">
        <w:rPr>
          <w:rFonts w:ascii="Times New Roman" w:hAnsi="Times New Roman" w:cs="Times New Roman"/>
          <w:color w:val="000000"/>
          <w:sz w:val="24"/>
          <w:szCs w:val="24"/>
        </w:rPr>
        <w:t xml:space="preserve">liens, submit to the commissioner of housing preservation and development a description by block and lot, or </w:t>
      </w:r>
      <w:r w:rsidR="002F2758" w:rsidRPr="009B4100">
        <w:rPr>
          <w:rFonts w:ascii="Times New Roman" w:hAnsi="Times New Roman" w:cs="Times New Roman"/>
          <w:color w:val="000000"/>
          <w:sz w:val="24"/>
          <w:szCs w:val="24"/>
        </w:rPr>
        <w:t>by such</w:t>
      </w:r>
      <w:r w:rsidR="00E60AE6" w:rsidRPr="009B4100">
        <w:rPr>
          <w:rFonts w:ascii="Times New Roman" w:hAnsi="Times New Roman" w:cs="Times New Roman"/>
          <w:color w:val="000000"/>
          <w:sz w:val="24"/>
          <w:szCs w:val="24"/>
        </w:rPr>
        <w:t xml:space="preserve"> other identification as the commissioner of finance may deem appropriate, of any parcel of class </w:t>
      </w:r>
      <w:r w:rsidR="001B3DCA">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one</w:t>
      </w:r>
      <w:r w:rsidR="001B3DCA">
        <w:rPr>
          <w:rFonts w:ascii="Times New Roman" w:hAnsi="Times New Roman" w:cs="Times New Roman"/>
          <w:color w:val="000000"/>
          <w:sz w:val="24"/>
          <w:szCs w:val="24"/>
        </w:rPr>
        <w:t xml:space="preserve">] </w:t>
      </w:r>
      <w:r w:rsidR="001B3DCA">
        <w:rPr>
          <w:rFonts w:ascii="Times New Roman" w:hAnsi="Times New Roman" w:cs="Times New Roman"/>
          <w:color w:val="000000"/>
          <w:sz w:val="24"/>
          <w:szCs w:val="24"/>
          <w:u w:val="single"/>
        </w:rPr>
        <w:t>1</w:t>
      </w:r>
      <w:r w:rsidR="00E60AE6" w:rsidRPr="009B4100">
        <w:rPr>
          <w:rFonts w:ascii="Times New Roman" w:hAnsi="Times New Roman" w:cs="Times New Roman"/>
          <w:color w:val="000000"/>
          <w:sz w:val="24"/>
          <w:szCs w:val="24"/>
        </w:rPr>
        <w:t xml:space="preserve"> or class </w:t>
      </w:r>
      <w:r w:rsidR="001B3DCA">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two</w:t>
      </w:r>
      <w:r w:rsidR="001B3DCA">
        <w:rPr>
          <w:rFonts w:ascii="Times New Roman" w:hAnsi="Times New Roman" w:cs="Times New Roman"/>
          <w:color w:val="000000"/>
          <w:sz w:val="24"/>
          <w:szCs w:val="24"/>
        </w:rPr>
        <w:t xml:space="preserve">] </w:t>
      </w:r>
      <w:r w:rsidR="001B3DCA">
        <w:rPr>
          <w:rFonts w:ascii="Times New Roman" w:hAnsi="Times New Roman" w:cs="Times New Roman"/>
          <w:color w:val="000000"/>
          <w:sz w:val="24"/>
          <w:szCs w:val="24"/>
          <w:u w:val="single"/>
        </w:rPr>
        <w:t>2</w:t>
      </w:r>
      <w:r w:rsidR="00E60AE6" w:rsidRPr="009B4100">
        <w:rPr>
          <w:rFonts w:ascii="Times New Roman" w:hAnsi="Times New Roman" w:cs="Times New Roman"/>
          <w:color w:val="000000"/>
          <w:sz w:val="24"/>
          <w:szCs w:val="24"/>
        </w:rPr>
        <w:t xml:space="preserve"> real property on which there is a tax lien that may be foreclosed </w:t>
      </w:r>
      <w:r w:rsidR="008101FA" w:rsidRPr="009B4100">
        <w:rPr>
          <w:rFonts w:ascii="Times New Roman" w:hAnsi="Times New Roman" w:cs="Times New Roman"/>
          <w:color w:val="000000"/>
          <w:sz w:val="24"/>
          <w:szCs w:val="24"/>
          <w:u w:val="single"/>
        </w:rPr>
        <w:t>upon</w:t>
      </w:r>
      <w:r w:rsidR="008101FA" w:rsidRPr="003B6916">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by </w:t>
      </w:r>
      <w:r w:rsidR="00E60AE6" w:rsidRPr="009B4100">
        <w:rPr>
          <w:rFonts w:ascii="Times New Roman" w:hAnsi="Times New Roman" w:cs="Times New Roman"/>
          <w:color w:val="000000"/>
          <w:sz w:val="24"/>
          <w:szCs w:val="24"/>
        </w:rPr>
        <w:lastRenderedPageBreak/>
        <w:t xml:space="preserve">the city. The commissioner of housing preservation and development shall determine, and direct the commissioner of finance, not less than </w:t>
      </w:r>
      <w:r w:rsidR="008101FA"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ten</w:t>
      </w:r>
      <w:r w:rsidR="008101FA" w:rsidRPr="009B4100">
        <w:rPr>
          <w:rFonts w:ascii="Times New Roman" w:hAnsi="Times New Roman" w:cs="Times New Roman"/>
          <w:color w:val="000000"/>
          <w:sz w:val="24"/>
          <w:szCs w:val="24"/>
        </w:rPr>
        <w:t>]</w:t>
      </w:r>
      <w:r w:rsidR="002F2758" w:rsidRPr="009B4100">
        <w:rPr>
          <w:rFonts w:ascii="Times New Roman" w:hAnsi="Times New Roman" w:cs="Times New Roman"/>
          <w:color w:val="000000"/>
          <w:sz w:val="24"/>
          <w:szCs w:val="24"/>
        </w:rPr>
        <w:t xml:space="preserve"> </w:t>
      </w:r>
      <w:r w:rsidR="00FB5058">
        <w:rPr>
          <w:rFonts w:ascii="Times New Roman" w:hAnsi="Times New Roman" w:cs="Times New Roman"/>
          <w:color w:val="000000"/>
          <w:sz w:val="24"/>
          <w:szCs w:val="24"/>
          <w:u w:val="single"/>
        </w:rPr>
        <w:t>9</w:t>
      </w:r>
      <w:r w:rsidR="008101FA" w:rsidRPr="009B4100">
        <w:rPr>
          <w:rFonts w:ascii="Times New Roman" w:hAnsi="Times New Roman" w:cs="Times New Roman"/>
          <w:color w:val="000000"/>
          <w:sz w:val="24"/>
          <w:szCs w:val="24"/>
          <w:u w:val="single"/>
        </w:rPr>
        <w:t>0</w:t>
      </w:r>
      <w:r w:rsidR="008101FA" w:rsidRPr="00CC0A5B">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days preceding the date of the sale of a tax lien or tax liens, whether any such parcel is a distressed property </w:t>
      </w:r>
      <w:r w:rsidR="000A63DD"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as defined in subdivision four of section 11-401 of this chapter</w:t>
      </w:r>
      <w:r w:rsidR="000A63DD"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 xml:space="preserve">. Any tax lien on a parcel so determined to be a distressed property shall not be included in such sale. </w:t>
      </w:r>
      <w:bookmarkStart w:id="7" w:name="_Hlk211509689"/>
      <w:r w:rsidR="000F05A9">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In connection with a subsequent sale of a tax lien or tax liens, th</w:t>
      </w:r>
      <w:r w:rsidR="000A63DD" w:rsidRPr="009B4100">
        <w:rPr>
          <w:rFonts w:ascii="Times New Roman" w:hAnsi="Times New Roman" w:cs="Times New Roman"/>
          <w:color w:val="000000"/>
          <w:sz w:val="24"/>
          <w:szCs w:val="24"/>
        </w:rPr>
        <w:t>e commissioner of finance may,</w:t>
      </w:r>
      <w:r w:rsidR="00E60AE6" w:rsidRPr="009B4100">
        <w:rPr>
          <w:rFonts w:ascii="Times New Roman" w:hAnsi="Times New Roman" w:cs="Times New Roman"/>
          <w:color w:val="000000"/>
          <w:sz w:val="24"/>
          <w:szCs w:val="24"/>
        </w:rPr>
        <w:t xml:space="preserve"> not less than sixty</w:t>
      </w:r>
      <w:r w:rsidR="002F2758" w:rsidRPr="009B4100">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 days preceding the date of the sale, resubmit to the commissioner of housing preservation and development a description by block and lot, or by such other identification as the commissioner of finance may deem appropriate, of any parcel of class one</w:t>
      </w:r>
      <w:r w:rsidR="001B3DCA">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 or class two</w:t>
      </w:r>
      <w:r w:rsidR="001B3DCA">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 real property that was previously </w:t>
      </w:r>
      <w:r w:rsidR="000A63DD" w:rsidRPr="009B4100">
        <w:rPr>
          <w:rFonts w:ascii="Times New Roman" w:hAnsi="Times New Roman" w:cs="Times New Roman"/>
          <w:color w:val="000000"/>
          <w:sz w:val="24"/>
          <w:szCs w:val="24"/>
        </w:rPr>
        <w:t xml:space="preserve">determined </w:t>
      </w:r>
      <w:r w:rsidR="00E60AE6" w:rsidRPr="009B4100">
        <w:rPr>
          <w:rFonts w:ascii="Times New Roman" w:hAnsi="Times New Roman" w:cs="Times New Roman"/>
          <w:color w:val="000000"/>
          <w:sz w:val="24"/>
          <w:szCs w:val="24"/>
        </w:rPr>
        <w:t>to be a distressed property</w:t>
      </w:r>
      <w:r w:rsidR="007E0442">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pursuant to this paragraph</w:t>
      </w:r>
      <w:r w:rsidR="000A63DD" w:rsidRPr="009B4100">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and on which there is a tax lien that may be included in such sale.</w:t>
      </w:r>
      <w:r w:rsidR="000F05A9">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 xml:space="preserve"> </w:t>
      </w:r>
      <w:bookmarkEnd w:id="7"/>
      <w:r w:rsidR="00E60AE6" w:rsidRPr="009B4100">
        <w:rPr>
          <w:rFonts w:ascii="Times New Roman" w:hAnsi="Times New Roman" w:cs="Times New Roman"/>
          <w:color w:val="000000"/>
          <w:sz w:val="24"/>
          <w:szCs w:val="24"/>
        </w:rPr>
        <w:t>The commis</w:t>
      </w:r>
      <w:r w:rsidR="000A63DD" w:rsidRPr="009B4100">
        <w:rPr>
          <w:rFonts w:ascii="Times New Roman" w:hAnsi="Times New Roman" w:cs="Times New Roman"/>
          <w:color w:val="000000"/>
          <w:sz w:val="24"/>
          <w:szCs w:val="24"/>
        </w:rPr>
        <w:t xml:space="preserve">sioner of housing preservation </w:t>
      </w:r>
      <w:r w:rsidR="00E60AE6" w:rsidRPr="009B4100">
        <w:rPr>
          <w:rFonts w:ascii="Times New Roman" w:hAnsi="Times New Roman" w:cs="Times New Roman"/>
          <w:color w:val="000000"/>
          <w:sz w:val="24"/>
          <w:szCs w:val="24"/>
        </w:rPr>
        <w:t xml:space="preserve">and </w:t>
      </w:r>
      <w:r w:rsidR="000A63DD" w:rsidRPr="009B4100">
        <w:rPr>
          <w:rFonts w:ascii="Times New Roman" w:hAnsi="Times New Roman" w:cs="Times New Roman"/>
          <w:color w:val="000000"/>
          <w:sz w:val="24"/>
          <w:szCs w:val="24"/>
        </w:rPr>
        <w:t>development s</w:t>
      </w:r>
      <w:r w:rsidR="00E60AE6" w:rsidRPr="009B4100">
        <w:rPr>
          <w:rFonts w:ascii="Times New Roman" w:hAnsi="Times New Roman" w:cs="Times New Roman"/>
          <w:color w:val="000000"/>
          <w:sz w:val="24"/>
          <w:szCs w:val="24"/>
        </w:rPr>
        <w:t xml:space="preserve">hall determine, </w:t>
      </w:r>
      <w:r w:rsidR="000A63DD" w:rsidRPr="009B4100">
        <w:rPr>
          <w:rFonts w:ascii="Times New Roman" w:hAnsi="Times New Roman" w:cs="Times New Roman"/>
          <w:color w:val="000000"/>
          <w:sz w:val="24"/>
          <w:szCs w:val="24"/>
        </w:rPr>
        <w:t>and direct the</w:t>
      </w:r>
      <w:r w:rsidR="00E60AE6" w:rsidRPr="009B4100">
        <w:rPr>
          <w:rFonts w:ascii="Times New Roman" w:hAnsi="Times New Roman" w:cs="Times New Roman"/>
          <w:color w:val="000000"/>
          <w:sz w:val="24"/>
          <w:szCs w:val="24"/>
        </w:rPr>
        <w:t xml:space="preserve"> commissioner of finance, </w:t>
      </w:r>
      <w:r w:rsidR="00495359">
        <w:rPr>
          <w:rFonts w:ascii="Times New Roman" w:hAnsi="Times New Roman" w:cs="Times New Roman"/>
          <w:color w:val="000000"/>
          <w:sz w:val="24"/>
          <w:szCs w:val="24"/>
          <w:u w:val="single"/>
        </w:rPr>
        <w:t>once</w:t>
      </w:r>
      <w:r w:rsidR="00495359">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not less than </w:t>
      </w:r>
      <w:r w:rsidR="000A63DD"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ten</w:t>
      </w:r>
      <w:r w:rsidR="000A63DD" w:rsidRPr="009B4100">
        <w:rPr>
          <w:rFonts w:ascii="Times New Roman" w:hAnsi="Times New Roman" w:cs="Times New Roman"/>
          <w:color w:val="000000"/>
          <w:sz w:val="24"/>
          <w:szCs w:val="24"/>
        </w:rPr>
        <w:t>]</w:t>
      </w:r>
      <w:r w:rsidR="002F2758" w:rsidRPr="009B4100">
        <w:rPr>
          <w:rFonts w:ascii="Times New Roman" w:hAnsi="Times New Roman" w:cs="Times New Roman"/>
          <w:color w:val="000000"/>
          <w:sz w:val="24"/>
          <w:szCs w:val="24"/>
        </w:rPr>
        <w:t xml:space="preserve"> </w:t>
      </w:r>
      <w:r w:rsidR="005118F4">
        <w:rPr>
          <w:rFonts w:ascii="Times New Roman" w:hAnsi="Times New Roman" w:cs="Times New Roman"/>
          <w:color w:val="000000"/>
          <w:sz w:val="24"/>
          <w:szCs w:val="24"/>
          <w:u w:val="single"/>
        </w:rPr>
        <w:t>6</w:t>
      </w:r>
      <w:r w:rsidR="000A63DD" w:rsidRPr="009B4100">
        <w:rPr>
          <w:rFonts w:ascii="Times New Roman" w:hAnsi="Times New Roman" w:cs="Times New Roman"/>
          <w:color w:val="000000"/>
          <w:sz w:val="24"/>
          <w:szCs w:val="24"/>
          <w:u w:val="single"/>
        </w:rPr>
        <w:t>0</w:t>
      </w:r>
      <w:r w:rsidR="00E60AE6" w:rsidRPr="009B4100">
        <w:rPr>
          <w:rFonts w:ascii="Times New Roman" w:hAnsi="Times New Roman" w:cs="Times New Roman"/>
          <w:color w:val="000000"/>
          <w:sz w:val="24"/>
          <w:szCs w:val="24"/>
        </w:rPr>
        <w:t xml:space="preserve"> days </w:t>
      </w:r>
      <w:r w:rsidR="000A63DD" w:rsidRPr="009B4100">
        <w:rPr>
          <w:rFonts w:ascii="Times New Roman" w:hAnsi="Times New Roman" w:cs="Times New Roman"/>
          <w:color w:val="000000"/>
          <w:sz w:val="24"/>
          <w:szCs w:val="24"/>
        </w:rPr>
        <w:t>preceding the date of</w:t>
      </w:r>
      <w:r w:rsidR="00E60AE6" w:rsidRPr="009B4100">
        <w:rPr>
          <w:rFonts w:ascii="Times New Roman" w:hAnsi="Times New Roman" w:cs="Times New Roman"/>
          <w:color w:val="000000"/>
          <w:sz w:val="24"/>
          <w:szCs w:val="24"/>
        </w:rPr>
        <w:t xml:space="preserve"> </w:t>
      </w:r>
      <w:r w:rsidR="000A63DD" w:rsidRPr="009B4100">
        <w:rPr>
          <w:rFonts w:ascii="Times New Roman" w:hAnsi="Times New Roman" w:cs="Times New Roman"/>
          <w:color w:val="000000"/>
          <w:sz w:val="24"/>
          <w:szCs w:val="24"/>
        </w:rPr>
        <w:t>the sale</w:t>
      </w:r>
      <w:r w:rsidR="006442B5" w:rsidRPr="003B6916">
        <w:rPr>
          <w:rFonts w:ascii="Times New Roman" w:hAnsi="Times New Roman" w:cs="Times New Roman"/>
          <w:color w:val="000000"/>
          <w:sz w:val="24"/>
          <w:szCs w:val="24"/>
        </w:rPr>
        <w:t xml:space="preserve"> </w:t>
      </w:r>
      <w:r w:rsidR="006442B5">
        <w:rPr>
          <w:rFonts w:ascii="Times New Roman" w:hAnsi="Times New Roman" w:cs="Times New Roman"/>
          <w:color w:val="000000"/>
          <w:sz w:val="24"/>
          <w:szCs w:val="24"/>
          <w:u w:val="single"/>
        </w:rPr>
        <w:t>and</w:t>
      </w:r>
      <w:r w:rsidR="00495359">
        <w:rPr>
          <w:rFonts w:ascii="Times New Roman" w:hAnsi="Times New Roman" w:cs="Times New Roman"/>
          <w:color w:val="000000"/>
          <w:sz w:val="24"/>
          <w:szCs w:val="24"/>
          <w:u w:val="single"/>
        </w:rPr>
        <w:t xml:space="preserve"> once</w:t>
      </w:r>
      <w:r w:rsidR="006442B5">
        <w:rPr>
          <w:rFonts w:ascii="Times New Roman" w:hAnsi="Times New Roman" w:cs="Times New Roman"/>
          <w:color w:val="000000"/>
          <w:sz w:val="24"/>
          <w:szCs w:val="24"/>
          <w:u w:val="single"/>
        </w:rPr>
        <w:t xml:space="preserve"> not less than 30 days preceding the date of the sale</w:t>
      </w:r>
      <w:r w:rsidR="000A63DD" w:rsidRPr="009B4100">
        <w:rPr>
          <w:rFonts w:ascii="Times New Roman" w:hAnsi="Times New Roman" w:cs="Times New Roman"/>
          <w:color w:val="000000"/>
          <w:sz w:val="24"/>
          <w:szCs w:val="24"/>
        </w:rPr>
        <w:t>, whether such parcel</w:t>
      </w:r>
      <w:r w:rsidR="00E60AE6" w:rsidRPr="009B4100">
        <w:rPr>
          <w:rFonts w:ascii="Times New Roman" w:hAnsi="Times New Roman" w:cs="Times New Roman"/>
          <w:color w:val="000000"/>
          <w:sz w:val="24"/>
          <w:szCs w:val="24"/>
        </w:rPr>
        <w:t xml:space="preserve"> remains a distressed property</w:t>
      </w:r>
      <w:r w:rsidR="00890B2F">
        <w:rPr>
          <w:rFonts w:ascii="Times New Roman" w:hAnsi="Times New Roman" w:cs="Times New Roman"/>
          <w:color w:val="000000"/>
          <w:sz w:val="24"/>
          <w:szCs w:val="24"/>
          <w:u w:val="single"/>
        </w:rPr>
        <w:t>, and whether the properties submitted by the commissioner of finance 120 days preceding the date of the sale of a tax lien or tax liens that were determined by the commissioner of housing preservation and development not to be distressed properties have since become distressed properties</w:t>
      </w:r>
      <w:r w:rsidR="00E60AE6" w:rsidRPr="009B4100">
        <w:rPr>
          <w:rFonts w:ascii="Times New Roman" w:hAnsi="Times New Roman" w:cs="Times New Roman"/>
          <w:color w:val="000000"/>
          <w:sz w:val="24"/>
          <w:szCs w:val="24"/>
        </w:rPr>
        <w:t xml:space="preserve">. </w:t>
      </w:r>
      <w:r w:rsidR="00AF0C2C">
        <w:rPr>
          <w:rFonts w:ascii="Times New Roman" w:hAnsi="Times New Roman" w:cs="Times New Roman"/>
          <w:color w:val="000000"/>
          <w:sz w:val="24"/>
          <w:szCs w:val="24"/>
          <w:u w:val="single"/>
        </w:rPr>
        <w:t>T</w:t>
      </w:r>
      <w:r w:rsidR="006442B5">
        <w:rPr>
          <w:rFonts w:ascii="Times New Roman" w:hAnsi="Times New Roman" w:cs="Times New Roman"/>
          <w:color w:val="000000"/>
          <w:sz w:val="24"/>
          <w:szCs w:val="24"/>
          <w:u w:val="single"/>
        </w:rPr>
        <w:t xml:space="preserve">he commissioner of housing preservation and development shall identify all </w:t>
      </w:r>
      <w:r w:rsidR="00470176">
        <w:rPr>
          <w:rFonts w:ascii="Times New Roman" w:hAnsi="Times New Roman" w:cs="Times New Roman"/>
          <w:color w:val="000000"/>
          <w:sz w:val="24"/>
          <w:szCs w:val="24"/>
          <w:u w:val="single"/>
        </w:rPr>
        <w:t xml:space="preserve">selected </w:t>
      </w:r>
      <w:r w:rsidR="006442B5">
        <w:rPr>
          <w:rFonts w:ascii="Times New Roman" w:hAnsi="Times New Roman" w:cs="Times New Roman"/>
          <w:color w:val="000000"/>
          <w:sz w:val="24"/>
          <w:szCs w:val="24"/>
          <w:u w:val="single"/>
        </w:rPr>
        <w:t>properties pursuant to the index described in section 11-401.2</w:t>
      </w:r>
      <w:r w:rsidR="00AF0C2C">
        <w:rPr>
          <w:rFonts w:ascii="Times New Roman" w:hAnsi="Times New Roman" w:cs="Times New Roman"/>
          <w:color w:val="000000"/>
          <w:sz w:val="24"/>
          <w:szCs w:val="24"/>
          <w:u w:val="single"/>
        </w:rPr>
        <w:t xml:space="preserve"> 30 days after the date of the sale of a tax lien or tax liens</w:t>
      </w:r>
      <w:r w:rsidR="006442B5">
        <w:rPr>
          <w:rFonts w:ascii="Times New Roman" w:hAnsi="Times New Roman" w:cs="Times New Roman"/>
          <w:color w:val="000000"/>
          <w:sz w:val="24"/>
          <w:szCs w:val="24"/>
          <w:u w:val="single"/>
        </w:rPr>
        <w:t>.</w:t>
      </w:r>
      <w:r w:rsidR="006442B5" w:rsidRPr="003B6916">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If the commissioner of housing preservation and development determines that the parcel is not a distressed property, then the tax lien on the parcel may be included in the sale.</w:t>
      </w:r>
    </w:p>
    <w:p w14:paraId="47BE8E1A" w14:textId="5D6E5EFD" w:rsidR="00E60AE6" w:rsidRPr="009B4100" w:rsidRDefault="00E60AE6"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b. The commissioner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housing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preservation and development may periodically review whether a parcel of class </w:t>
      </w:r>
      <w:r w:rsidR="00603D00">
        <w:rPr>
          <w:rFonts w:ascii="Times New Roman" w:hAnsi="Times New Roman" w:cs="Times New Roman"/>
          <w:color w:val="000000"/>
          <w:sz w:val="24"/>
          <w:szCs w:val="24"/>
        </w:rPr>
        <w:t>[</w:t>
      </w:r>
      <w:r w:rsidRPr="009B4100">
        <w:rPr>
          <w:rFonts w:ascii="Times New Roman" w:hAnsi="Times New Roman" w:cs="Times New Roman"/>
          <w:color w:val="000000"/>
          <w:sz w:val="24"/>
          <w:szCs w:val="24"/>
        </w:rPr>
        <w:t>one</w:t>
      </w:r>
      <w:r w:rsidR="00603D00">
        <w:rPr>
          <w:rFonts w:ascii="Times New Roman" w:hAnsi="Times New Roman" w:cs="Times New Roman"/>
          <w:color w:val="000000"/>
          <w:sz w:val="24"/>
          <w:szCs w:val="24"/>
        </w:rPr>
        <w:t xml:space="preserve">] </w:t>
      </w:r>
      <w:r w:rsidR="00603D00">
        <w:rPr>
          <w:rFonts w:ascii="Times New Roman" w:hAnsi="Times New Roman" w:cs="Times New Roman"/>
          <w:color w:val="000000"/>
          <w:sz w:val="24"/>
          <w:szCs w:val="24"/>
          <w:u w:val="single"/>
        </w:rPr>
        <w:t>1</w:t>
      </w:r>
      <w:r w:rsidRPr="009B4100">
        <w:rPr>
          <w:rFonts w:ascii="Times New Roman" w:hAnsi="Times New Roman" w:cs="Times New Roman"/>
          <w:color w:val="000000"/>
          <w:sz w:val="24"/>
          <w:szCs w:val="24"/>
        </w:rPr>
        <w:t xml:space="preserve"> or class </w:t>
      </w:r>
      <w:r w:rsidR="00603D00">
        <w:rPr>
          <w:rFonts w:ascii="Times New Roman" w:hAnsi="Times New Roman" w:cs="Times New Roman"/>
          <w:color w:val="000000"/>
          <w:sz w:val="24"/>
          <w:szCs w:val="24"/>
        </w:rPr>
        <w:t>[</w:t>
      </w:r>
      <w:r w:rsidRPr="009B4100">
        <w:rPr>
          <w:rFonts w:ascii="Times New Roman" w:hAnsi="Times New Roman" w:cs="Times New Roman"/>
          <w:color w:val="000000"/>
          <w:sz w:val="24"/>
          <w:szCs w:val="24"/>
        </w:rPr>
        <w:t>two</w:t>
      </w:r>
      <w:r w:rsidR="00603D00">
        <w:rPr>
          <w:rFonts w:ascii="Times New Roman" w:hAnsi="Times New Roman" w:cs="Times New Roman"/>
          <w:color w:val="000000"/>
          <w:sz w:val="24"/>
          <w:szCs w:val="24"/>
        </w:rPr>
        <w:t xml:space="preserve">] </w:t>
      </w:r>
      <w:r w:rsidR="00603D00">
        <w:rPr>
          <w:rFonts w:ascii="Times New Roman" w:hAnsi="Times New Roman" w:cs="Times New Roman"/>
          <w:color w:val="000000"/>
          <w:sz w:val="24"/>
          <w:szCs w:val="24"/>
          <w:u w:val="single"/>
        </w:rPr>
        <w:t>2</w:t>
      </w:r>
      <w:r w:rsidRPr="009B4100">
        <w:rPr>
          <w:rFonts w:ascii="Times New Roman" w:hAnsi="Times New Roman" w:cs="Times New Roman"/>
          <w:color w:val="000000"/>
          <w:sz w:val="24"/>
          <w:szCs w:val="24"/>
        </w:rPr>
        <w:t xml:space="preserve"> real property that is subject to subdivision c of </w:t>
      </w:r>
      <w:r w:rsidRPr="009B4100">
        <w:rPr>
          <w:rFonts w:ascii="Times New Roman" w:hAnsi="Times New Roman" w:cs="Times New Roman"/>
          <w:color w:val="000000"/>
          <w:sz w:val="24"/>
          <w:szCs w:val="24"/>
        </w:rPr>
        <w:lastRenderedPageBreak/>
        <w:t xml:space="preserve">this section or </w:t>
      </w:r>
      <w:r w:rsidR="00854D7E">
        <w:rPr>
          <w:rFonts w:ascii="Times New Roman" w:hAnsi="Times New Roman" w:cs="Times New Roman"/>
          <w:color w:val="000000"/>
          <w:sz w:val="24"/>
          <w:szCs w:val="24"/>
        </w:rPr>
        <w:t xml:space="preserve">[subdivision j] </w:t>
      </w:r>
      <w:r w:rsidR="0091320A" w:rsidRPr="00CC0A5B">
        <w:rPr>
          <w:rFonts w:ascii="Times New Roman" w:hAnsi="Times New Roman" w:cs="Times New Roman"/>
          <w:color w:val="000000"/>
          <w:sz w:val="24"/>
          <w:szCs w:val="24"/>
          <w:u w:val="single"/>
        </w:rPr>
        <w:t>paragraph</w:t>
      </w:r>
      <w:r w:rsidR="00BE495F" w:rsidRPr="00CC0A5B">
        <w:rPr>
          <w:rFonts w:ascii="Times New Roman" w:hAnsi="Times New Roman" w:cs="Times New Roman"/>
          <w:color w:val="000000"/>
          <w:sz w:val="24"/>
          <w:szCs w:val="24"/>
          <w:u w:val="single"/>
        </w:rPr>
        <w:t xml:space="preserve"> </w:t>
      </w:r>
      <w:r w:rsidR="00BE495F" w:rsidRPr="00BE495F">
        <w:rPr>
          <w:rFonts w:ascii="Times New Roman" w:hAnsi="Times New Roman" w:cs="Times New Roman"/>
          <w:color w:val="000000"/>
          <w:sz w:val="24"/>
          <w:szCs w:val="24"/>
          <w:u w:val="single"/>
        </w:rPr>
        <w:t>10</w:t>
      </w:r>
      <w:r w:rsidR="00854D7E">
        <w:rPr>
          <w:rFonts w:ascii="Times New Roman" w:hAnsi="Times New Roman" w:cs="Times New Roman"/>
          <w:color w:val="000000"/>
          <w:sz w:val="24"/>
          <w:szCs w:val="24"/>
          <w:u w:val="single"/>
        </w:rPr>
        <w:t xml:space="preserve"> of subdivision a</w:t>
      </w:r>
      <w:r w:rsidRPr="0091320A">
        <w:rPr>
          <w:rFonts w:ascii="Times New Roman" w:hAnsi="Times New Roman" w:cs="Times New Roman"/>
          <w:color w:val="000000"/>
          <w:sz w:val="24"/>
          <w:szCs w:val="24"/>
        </w:rPr>
        <w:t xml:space="preserve"> of section 11-412.1 </w:t>
      </w:r>
      <w:r w:rsidR="00603D00">
        <w:rPr>
          <w:rFonts w:ascii="Times New Roman" w:hAnsi="Times New Roman" w:cs="Times New Roman"/>
          <w:color w:val="000000"/>
          <w:sz w:val="24"/>
          <w:szCs w:val="24"/>
        </w:rPr>
        <w:t>[</w:t>
      </w:r>
      <w:r w:rsidRPr="0091320A">
        <w:rPr>
          <w:rFonts w:ascii="Times New Roman" w:hAnsi="Times New Roman" w:cs="Times New Roman"/>
          <w:color w:val="000000"/>
          <w:sz w:val="24"/>
          <w:szCs w:val="24"/>
        </w:rPr>
        <w:t>o</w:t>
      </w:r>
      <w:r w:rsidRPr="009B4100">
        <w:rPr>
          <w:rFonts w:ascii="Times New Roman" w:hAnsi="Times New Roman" w:cs="Times New Roman"/>
          <w:color w:val="000000"/>
          <w:sz w:val="24"/>
          <w:szCs w:val="24"/>
        </w:rPr>
        <w:t>f this chapter</w:t>
      </w:r>
      <w:r w:rsidR="00603D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remains a distressed property. If </w:t>
      </w:r>
      <w:r w:rsidR="009333B1">
        <w:rPr>
          <w:rFonts w:ascii="Times New Roman" w:hAnsi="Times New Roman" w:cs="Times New Roman"/>
          <w:color w:val="000000"/>
          <w:sz w:val="24"/>
          <w:szCs w:val="24"/>
        </w:rPr>
        <w:t>[</w:t>
      </w:r>
      <w:r w:rsidRPr="009B4100">
        <w:rPr>
          <w:rFonts w:ascii="Times New Roman" w:hAnsi="Times New Roman" w:cs="Times New Roman"/>
          <w:color w:val="000000"/>
          <w:sz w:val="24"/>
          <w:szCs w:val="24"/>
        </w:rPr>
        <w:t>the</w:t>
      </w:r>
      <w:r w:rsidR="009333B1">
        <w:rPr>
          <w:rFonts w:ascii="Times New Roman" w:hAnsi="Times New Roman" w:cs="Times New Roman"/>
          <w:color w:val="000000"/>
          <w:sz w:val="24"/>
          <w:szCs w:val="24"/>
        </w:rPr>
        <w:t xml:space="preserve">] </w:t>
      </w:r>
      <w:r w:rsidR="009333B1">
        <w:rPr>
          <w:rFonts w:ascii="Times New Roman" w:hAnsi="Times New Roman" w:cs="Times New Roman"/>
          <w:color w:val="000000"/>
          <w:sz w:val="24"/>
          <w:szCs w:val="24"/>
          <w:u w:val="single"/>
        </w:rPr>
        <w:t>such</w:t>
      </w:r>
      <w:r w:rsidRPr="009B4100">
        <w:rPr>
          <w:rFonts w:ascii="Times New Roman" w:hAnsi="Times New Roman" w:cs="Times New Roman"/>
          <w:color w:val="000000"/>
          <w:sz w:val="24"/>
          <w:szCs w:val="24"/>
        </w:rPr>
        <w:t xml:space="preserve"> commissioner determines that the parcel is not a distressed property </w:t>
      </w:r>
      <w:r w:rsidR="000A63D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as defined in subdivision four of section 11-401 of this chapter</w:t>
      </w:r>
      <w:r w:rsidR="000A63D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then the parcel shall not be subject to </w:t>
      </w:r>
      <w:r w:rsidR="0012725A">
        <w:rPr>
          <w:rFonts w:ascii="Times New Roman" w:hAnsi="Times New Roman" w:cs="Times New Roman"/>
          <w:color w:val="000000"/>
          <w:sz w:val="24"/>
          <w:szCs w:val="24"/>
        </w:rPr>
        <w:t>[</w:t>
      </w:r>
      <w:r w:rsidRPr="009B4100">
        <w:rPr>
          <w:rFonts w:ascii="Times New Roman" w:hAnsi="Times New Roman" w:cs="Times New Roman"/>
          <w:color w:val="000000"/>
          <w:sz w:val="24"/>
          <w:szCs w:val="24"/>
        </w:rPr>
        <w:t>such subdivisions</w:t>
      </w:r>
      <w:r w:rsidR="0012725A">
        <w:rPr>
          <w:rFonts w:ascii="Times New Roman" w:hAnsi="Times New Roman" w:cs="Times New Roman"/>
          <w:color w:val="000000"/>
          <w:sz w:val="24"/>
          <w:szCs w:val="24"/>
        </w:rPr>
        <w:t xml:space="preserve">] </w:t>
      </w:r>
      <w:r w:rsidR="0012725A">
        <w:rPr>
          <w:rFonts w:ascii="Times New Roman" w:hAnsi="Times New Roman" w:cs="Times New Roman"/>
          <w:color w:val="000000"/>
          <w:sz w:val="24"/>
          <w:szCs w:val="24"/>
          <w:u w:val="single"/>
        </w:rPr>
        <w:t>subdivision c of this section or paragraph 10 of subdivision a of section 11-412.1</w:t>
      </w:r>
      <w:r w:rsidRPr="009B4100">
        <w:rPr>
          <w:rFonts w:ascii="Times New Roman" w:hAnsi="Times New Roman" w:cs="Times New Roman"/>
          <w:color w:val="000000"/>
          <w:sz w:val="24"/>
          <w:szCs w:val="24"/>
        </w:rPr>
        <w:t>.</w:t>
      </w:r>
    </w:p>
    <w:p w14:paraId="2B73DC9E" w14:textId="18D49DC1" w:rsidR="000F05A9" w:rsidRPr="000F05A9" w:rsidRDefault="00E60AE6"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t xml:space="preserve">c. </w:t>
      </w:r>
      <w:bookmarkStart w:id="8" w:name="_Hlk211524752"/>
      <w:r w:rsidR="00750A1C">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Any parcel so determined to be a distressed property shall be subject to an in rem foreclosure action, </w:t>
      </w:r>
      <w:r w:rsidR="000A63DD"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in the case where the commissioner of finance do</w:t>
      </w:r>
      <w:r w:rsidR="000A63DD" w:rsidRPr="009B4100">
        <w:rPr>
          <w:rFonts w:ascii="Times New Roman" w:hAnsi="Times New Roman" w:cs="Times New Roman"/>
          <w:color w:val="000000"/>
          <w:sz w:val="24"/>
          <w:szCs w:val="24"/>
        </w:rPr>
        <w:t xml:space="preserve">es not commence such action the </w:t>
      </w:r>
      <w:r w:rsidRPr="009B4100">
        <w:rPr>
          <w:rFonts w:ascii="Times New Roman" w:hAnsi="Times New Roman" w:cs="Times New Roman"/>
          <w:color w:val="000000"/>
          <w:sz w:val="24"/>
          <w:szCs w:val="24"/>
        </w:rPr>
        <w:t>commissioner of housing preservation and development shall evaluate such parcel and take such action as he or she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deems appropriate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under the programs, existing at the time of such evaluation, that are designed to encourage the rehabilitation and preservation of </w:t>
      </w:r>
      <w:r w:rsidR="000A63DD" w:rsidRPr="009B4100">
        <w:rPr>
          <w:rFonts w:ascii="Times New Roman" w:hAnsi="Times New Roman" w:cs="Times New Roman"/>
          <w:color w:val="000000"/>
          <w:sz w:val="24"/>
          <w:szCs w:val="24"/>
        </w:rPr>
        <w:t xml:space="preserve">existing housing, </w:t>
      </w:r>
      <w:r w:rsidRPr="009B4100">
        <w:rPr>
          <w:rFonts w:ascii="Times New Roman" w:hAnsi="Times New Roman" w:cs="Times New Roman"/>
          <w:color w:val="000000"/>
          <w:sz w:val="24"/>
          <w:szCs w:val="24"/>
        </w:rPr>
        <w:t xml:space="preserve">and </w:t>
      </w:r>
      <w:r w:rsidR="000A63DD" w:rsidRPr="009B4100">
        <w:rPr>
          <w:rFonts w:ascii="Times New Roman" w:hAnsi="Times New Roman" w:cs="Times New Roman"/>
          <w:color w:val="000000"/>
          <w:sz w:val="24"/>
          <w:szCs w:val="24"/>
        </w:rPr>
        <w:t xml:space="preserve">shall monitor </w:t>
      </w:r>
      <w:r w:rsidRPr="009B4100">
        <w:rPr>
          <w:rFonts w:ascii="Times New Roman" w:hAnsi="Times New Roman" w:cs="Times New Roman"/>
          <w:color w:val="000000"/>
          <w:sz w:val="24"/>
          <w:szCs w:val="24"/>
        </w:rPr>
        <w:t>or cause to be monitored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status</w:t>
      </w:r>
      <w:r w:rsidR="000A63DD" w:rsidRPr="009B4100">
        <w:rPr>
          <w:rFonts w:ascii="Times New Roman" w:hAnsi="Times New Roman" w:cs="Times New Roman"/>
          <w:color w:val="000000"/>
          <w:sz w:val="24"/>
          <w:szCs w:val="24"/>
        </w:rPr>
        <w:t xml:space="preserve"> of the property. </w:t>
      </w:r>
      <w:r w:rsidRPr="009B4100">
        <w:rPr>
          <w:rFonts w:ascii="Times New Roman" w:hAnsi="Times New Roman" w:cs="Times New Roman"/>
          <w:color w:val="000000"/>
          <w:sz w:val="24"/>
          <w:szCs w:val="24"/>
        </w:rPr>
        <w:t>The commissioner of housing preservation and development, in his or her</w:t>
      </w:r>
      <w:r w:rsidR="000A63DD"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discretion, shall cause an inspection to be conducted on any parcel so determined to</w:t>
      </w:r>
      <w:r w:rsidR="000A63DD"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 a distressed property.</w:t>
      </w:r>
      <w:bookmarkEnd w:id="8"/>
      <w:r w:rsidRPr="009B4100">
        <w:rPr>
          <w:rFonts w:ascii="Times New Roman" w:hAnsi="Times New Roman" w:cs="Times New Roman"/>
          <w:color w:val="000000"/>
          <w:sz w:val="24"/>
          <w:szCs w:val="24"/>
        </w:rPr>
        <w:t xml:space="preserve"> In addition, the commissioner of housing preservation and development shall submit to the council 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list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all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parcels so determined to be a distressed property within thirty days from the date such parcels are identified as a distressed property.</w:t>
      </w:r>
      <w:r w:rsidR="00B66794">
        <w:rPr>
          <w:rFonts w:ascii="Times New Roman" w:hAnsi="Times New Roman" w:cs="Times New Roman"/>
          <w:color w:val="000000"/>
          <w:sz w:val="24"/>
          <w:szCs w:val="24"/>
        </w:rPr>
        <w:t>]</w:t>
      </w:r>
      <w:r w:rsidR="005B7A0A" w:rsidRPr="003B6916">
        <w:rPr>
          <w:rFonts w:ascii="Times New Roman" w:hAnsi="Times New Roman" w:cs="Times New Roman"/>
          <w:color w:val="000000"/>
          <w:sz w:val="24"/>
          <w:szCs w:val="24"/>
        </w:rPr>
        <w:t xml:space="preserve"> </w:t>
      </w:r>
      <w:r w:rsidR="00B66794" w:rsidRPr="003B6916">
        <w:rPr>
          <w:rFonts w:ascii="Times New Roman" w:hAnsi="Times New Roman" w:cs="Times New Roman"/>
          <w:color w:val="000000"/>
          <w:sz w:val="24"/>
          <w:szCs w:val="24"/>
        </w:rPr>
        <w:t xml:space="preserve"> </w:t>
      </w:r>
      <w:r w:rsidR="00634B88">
        <w:rPr>
          <w:rFonts w:ascii="Times New Roman" w:hAnsi="Times New Roman" w:cs="Times New Roman"/>
          <w:color w:val="000000"/>
          <w:sz w:val="24"/>
          <w:szCs w:val="24"/>
          <w:u w:val="single"/>
        </w:rPr>
        <w:t>T</w:t>
      </w:r>
      <w:r w:rsidR="000F05A9" w:rsidRPr="000F05A9">
        <w:rPr>
          <w:rFonts w:ascii="Times New Roman" w:hAnsi="Times New Roman" w:cs="Times New Roman"/>
          <w:color w:val="000000"/>
          <w:sz w:val="24"/>
          <w:szCs w:val="24"/>
          <w:u w:val="single"/>
        </w:rPr>
        <w:t xml:space="preserve">he commissioner of finance may, not less than </w:t>
      </w:r>
      <w:r w:rsidR="006E3F5C">
        <w:rPr>
          <w:rFonts w:ascii="Times New Roman" w:hAnsi="Times New Roman" w:cs="Times New Roman"/>
          <w:color w:val="000000"/>
          <w:sz w:val="24"/>
          <w:szCs w:val="24"/>
          <w:u w:val="single"/>
        </w:rPr>
        <w:t>120</w:t>
      </w:r>
      <w:r w:rsidR="000F05A9">
        <w:rPr>
          <w:rFonts w:ascii="Times New Roman" w:hAnsi="Times New Roman" w:cs="Times New Roman"/>
          <w:color w:val="000000"/>
          <w:sz w:val="24"/>
          <w:szCs w:val="24"/>
          <w:u w:val="single"/>
        </w:rPr>
        <w:t xml:space="preserve"> </w:t>
      </w:r>
      <w:r w:rsidR="000F05A9" w:rsidRPr="000F05A9">
        <w:rPr>
          <w:rFonts w:ascii="Times New Roman" w:hAnsi="Times New Roman" w:cs="Times New Roman"/>
          <w:color w:val="000000"/>
          <w:sz w:val="24"/>
          <w:szCs w:val="24"/>
          <w:u w:val="single"/>
        </w:rPr>
        <w:t>days preceding the date of the sale</w:t>
      </w:r>
      <w:r w:rsidR="006E3F5C">
        <w:rPr>
          <w:rFonts w:ascii="Times New Roman" w:hAnsi="Times New Roman" w:cs="Times New Roman"/>
          <w:color w:val="000000"/>
          <w:sz w:val="24"/>
          <w:szCs w:val="24"/>
          <w:u w:val="single"/>
        </w:rPr>
        <w:t xml:space="preserve"> of a tax lien or tax liens</w:t>
      </w:r>
      <w:r w:rsidR="000F05A9" w:rsidRPr="000F05A9">
        <w:rPr>
          <w:rFonts w:ascii="Times New Roman" w:hAnsi="Times New Roman" w:cs="Times New Roman"/>
          <w:color w:val="000000"/>
          <w:sz w:val="24"/>
          <w:szCs w:val="24"/>
          <w:u w:val="single"/>
        </w:rPr>
        <w:t>, resubmit to the commissioner of housing preservation and development a description by block and lot, or by such other identification as the commissioner of finance may deem appropriate, of any parcel of class 1 or class 2 real property that was determined to be a distressed property</w:t>
      </w:r>
      <w:r w:rsidR="006E3F5C">
        <w:rPr>
          <w:rFonts w:ascii="Times New Roman" w:hAnsi="Times New Roman" w:cs="Times New Roman"/>
          <w:color w:val="000000"/>
          <w:sz w:val="24"/>
          <w:szCs w:val="24"/>
          <w:u w:val="single"/>
        </w:rPr>
        <w:t xml:space="preserve"> by the commissioner of housing preservation and development in a previous year,</w:t>
      </w:r>
      <w:r w:rsidR="000F05A9" w:rsidRPr="000F05A9">
        <w:rPr>
          <w:rFonts w:ascii="Times New Roman" w:hAnsi="Times New Roman" w:cs="Times New Roman"/>
          <w:color w:val="000000"/>
          <w:sz w:val="24"/>
          <w:szCs w:val="24"/>
          <w:u w:val="single"/>
        </w:rPr>
        <w:t xml:space="preserve"> and on which there is a tax lien that may be included in such sale.</w:t>
      </w:r>
    </w:p>
    <w:p w14:paraId="0F429BB9" w14:textId="44CDAB53" w:rsidR="00D57116" w:rsidRDefault="00D57116"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bookmarkStart w:id="9" w:name="_Hlk206149711"/>
      <w:r w:rsidRPr="00D57116">
        <w:rPr>
          <w:rFonts w:ascii="Times New Roman" w:hAnsi="Times New Roman" w:cs="Times New Roman"/>
          <w:color w:val="000000"/>
          <w:sz w:val="24"/>
          <w:szCs w:val="24"/>
        </w:rPr>
        <w:t>§</w:t>
      </w:r>
      <w:r>
        <w:rPr>
          <w:rFonts w:ascii="Times New Roman" w:hAnsi="Times New Roman" w:cs="Times New Roman"/>
          <w:color w:val="000000"/>
          <w:sz w:val="24"/>
          <w:szCs w:val="24"/>
        </w:rPr>
        <w:t xml:space="preserve"> 3. Chapter 4 of title 11 of the administrative code of the city of New York is amended </w:t>
      </w:r>
      <w:r w:rsidR="00BB5EC5">
        <w:rPr>
          <w:rFonts w:ascii="Times New Roman" w:hAnsi="Times New Roman" w:cs="Times New Roman"/>
          <w:color w:val="000000"/>
          <w:sz w:val="24"/>
          <w:szCs w:val="24"/>
        </w:rPr>
        <w:t>by</w:t>
      </w:r>
      <w:r>
        <w:rPr>
          <w:rFonts w:ascii="Times New Roman" w:hAnsi="Times New Roman" w:cs="Times New Roman"/>
          <w:color w:val="000000"/>
          <w:sz w:val="24"/>
          <w:szCs w:val="24"/>
        </w:rPr>
        <w:t xml:space="preserve"> add</w:t>
      </w:r>
      <w:r w:rsidR="00BB5EC5">
        <w:rPr>
          <w:rFonts w:ascii="Times New Roman" w:hAnsi="Times New Roman" w:cs="Times New Roman"/>
          <w:color w:val="000000"/>
          <w:sz w:val="24"/>
          <w:szCs w:val="24"/>
        </w:rPr>
        <w:t>ing a</w:t>
      </w:r>
      <w:r>
        <w:rPr>
          <w:rFonts w:ascii="Times New Roman" w:hAnsi="Times New Roman" w:cs="Times New Roman"/>
          <w:color w:val="000000"/>
          <w:sz w:val="24"/>
          <w:szCs w:val="24"/>
        </w:rPr>
        <w:t xml:space="preserve"> new section 11-401.2 to read as follows:</w:t>
      </w:r>
      <w:bookmarkEnd w:id="9"/>
    </w:p>
    <w:p w14:paraId="7EE54577" w14:textId="6593DFF5" w:rsidR="00E973F5" w:rsidRPr="00E973F5" w:rsidRDefault="00D5711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bookmarkStart w:id="10" w:name="_Hlk206149740"/>
      <w:r w:rsidRPr="00441CAA">
        <w:rPr>
          <w:rFonts w:ascii="Times New Roman" w:hAnsi="Times New Roman" w:cs="Times New Roman"/>
          <w:color w:val="000000"/>
          <w:sz w:val="24"/>
          <w:szCs w:val="24"/>
          <w:u w:val="single"/>
        </w:rPr>
        <w:t xml:space="preserve">§ </w:t>
      </w:r>
      <w:bookmarkEnd w:id="10"/>
      <w:r w:rsidRPr="00441CAA">
        <w:rPr>
          <w:rFonts w:ascii="Times New Roman" w:hAnsi="Times New Roman" w:cs="Times New Roman"/>
          <w:color w:val="000000"/>
          <w:sz w:val="24"/>
          <w:szCs w:val="24"/>
          <w:u w:val="single"/>
        </w:rPr>
        <w:t xml:space="preserve">11-401.2 </w:t>
      </w:r>
      <w:r w:rsidR="00E5186D">
        <w:rPr>
          <w:rFonts w:ascii="Times New Roman" w:hAnsi="Times New Roman" w:cs="Times New Roman"/>
          <w:color w:val="000000"/>
          <w:sz w:val="24"/>
          <w:szCs w:val="24"/>
          <w:u w:val="single"/>
        </w:rPr>
        <w:t>S</w:t>
      </w:r>
      <w:r w:rsidRPr="00441CAA">
        <w:rPr>
          <w:rFonts w:ascii="Times New Roman" w:hAnsi="Times New Roman" w:cs="Times New Roman"/>
          <w:color w:val="000000"/>
          <w:sz w:val="24"/>
          <w:szCs w:val="24"/>
          <w:u w:val="single"/>
        </w:rPr>
        <w:t>election</w:t>
      </w:r>
      <w:r w:rsidR="00E5186D">
        <w:rPr>
          <w:rFonts w:ascii="Times New Roman" w:hAnsi="Times New Roman" w:cs="Times New Roman"/>
          <w:color w:val="000000"/>
          <w:sz w:val="24"/>
          <w:szCs w:val="24"/>
          <w:u w:val="single"/>
        </w:rPr>
        <w:t xml:space="preserve"> of properties for </w:t>
      </w:r>
      <w:r w:rsidR="009C7FBA">
        <w:rPr>
          <w:rFonts w:ascii="Times New Roman" w:hAnsi="Times New Roman" w:cs="Times New Roman"/>
          <w:color w:val="000000"/>
          <w:sz w:val="24"/>
          <w:szCs w:val="24"/>
          <w:u w:val="single"/>
        </w:rPr>
        <w:t>in rem</w:t>
      </w:r>
      <w:r w:rsidR="00EF28C6">
        <w:rPr>
          <w:rFonts w:ascii="Times New Roman" w:hAnsi="Times New Roman" w:cs="Times New Roman"/>
          <w:color w:val="000000"/>
          <w:sz w:val="24"/>
          <w:szCs w:val="24"/>
          <w:u w:val="single"/>
        </w:rPr>
        <w:t xml:space="preserve"> foreclosure</w:t>
      </w:r>
      <w:r w:rsidRPr="00441CAA">
        <w:rPr>
          <w:rFonts w:ascii="Times New Roman" w:hAnsi="Times New Roman" w:cs="Times New Roman"/>
          <w:color w:val="000000"/>
          <w:sz w:val="24"/>
          <w:szCs w:val="24"/>
          <w:u w:val="single"/>
        </w:rPr>
        <w:t>.</w:t>
      </w:r>
      <w:r w:rsidR="00441CAA">
        <w:rPr>
          <w:rFonts w:ascii="Times New Roman" w:hAnsi="Times New Roman" w:cs="Times New Roman"/>
          <w:color w:val="000000"/>
          <w:sz w:val="24"/>
          <w:szCs w:val="24"/>
          <w:u w:val="single"/>
        </w:rPr>
        <w:t xml:space="preserve"> a. </w:t>
      </w:r>
      <w:r w:rsidR="00D76F00">
        <w:rPr>
          <w:rFonts w:ascii="Times New Roman" w:hAnsi="Times New Roman" w:cs="Times New Roman"/>
          <w:color w:val="000000"/>
          <w:sz w:val="24"/>
          <w:szCs w:val="24"/>
          <w:u w:val="single"/>
        </w:rPr>
        <w:t xml:space="preserve">For </w:t>
      </w:r>
      <w:r w:rsidR="009C7FBA">
        <w:rPr>
          <w:rFonts w:ascii="Times New Roman" w:hAnsi="Times New Roman" w:cs="Times New Roman"/>
          <w:color w:val="000000"/>
          <w:sz w:val="24"/>
          <w:szCs w:val="24"/>
          <w:u w:val="single"/>
        </w:rPr>
        <w:t>the list of</w:t>
      </w:r>
      <w:r w:rsidR="00D76F00">
        <w:rPr>
          <w:rFonts w:ascii="Times New Roman" w:hAnsi="Times New Roman" w:cs="Times New Roman"/>
          <w:color w:val="000000"/>
          <w:sz w:val="24"/>
          <w:szCs w:val="24"/>
          <w:u w:val="single"/>
        </w:rPr>
        <w:t xml:space="preserve"> propert</w:t>
      </w:r>
      <w:r w:rsidR="00F8082B">
        <w:rPr>
          <w:rFonts w:ascii="Times New Roman" w:hAnsi="Times New Roman" w:cs="Times New Roman"/>
          <w:color w:val="000000"/>
          <w:sz w:val="24"/>
          <w:szCs w:val="24"/>
          <w:u w:val="single"/>
        </w:rPr>
        <w:t>ies</w:t>
      </w:r>
      <w:r w:rsidR="00D76F00">
        <w:rPr>
          <w:rFonts w:ascii="Times New Roman" w:hAnsi="Times New Roman" w:cs="Times New Roman"/>
          <w:color w:val="000000"/>
          <w:sz w:val="24"/>
          <w:szCs w:val="24"/>
          <w:u w:val="single"/>
        </w:rPr>
        <w:t xml:space="preserve"> identified as distressed propert</w:t>
      </w:r>
      <w:r w:rsidR="00F8082B">
        <w:rPr>
          <w:rFonts w:ascii="Times New Roman" w:hAnsi="Times New Roman" w:cs="Times New Roman"/>
          <w:color w:val="000000"/>
          <w:sz w:val="24"/>
          <w:szCs w:val="24"/>
          <w:u w:val="single"/>
        </w:rPr>
        <w:t>ies</w:t>
      </w:r>
      <w:r w:rsidR="00D76F00">
        <w:rPr>
          <w:rFonts w:ascii="Times New Roman" w:hAnsi="Times New Roman" w:cs="Times New Roman"/>
          <w:color w:val="000000"/>
          <w:sz w:val="24"/>
          <w:szCs w:val="24"/>
          <w:u w:val="single"/>
        </w:rPr>
        <w:t xml:space="preserve"> pursuant to subdivision a of section 11-401.1, </w:t>
      </w:r>
      <w:r w:rsidR="00730F54">
        <w:rPr>
          <w:rFonts w:ascii="Times New Roman" w:hAnsi="Times New Roman" w:cs="Times New Roman"/>
          <w:color w:val="000000"/>
          <w:sz w:val="24"/>
          <w:szCs w:val="24"/>
          <w:u w:val="single"/>
        </w:rPr>
        <w:t>t</w:t>
      </w:r>
      <w:r w:rsidR="00441CAA">
        <w:rPr>
          <w:rFonts w:ascii="Times New Roman" w:hAnsi="Times New Roman" w:cs="Times New Roman"/>
          <w:color w:val="000000"/>
          <w:sz w:val="24"/>
          <w:szCs w:val="24"/>
          <w:u w:val="single"/>
        </w:rPr>
        <w:t xml:space="preserve">he commissioner of housing preservation and development shall </w:t>
      </w:r>
      <w:r w:rsidR="00F8082B">
        <w:rPr>
          <w:rFonts w:ascii="Times New Roman" w:hAnsi="Times New Roman" w:cs="Times New Roman"/>
          <w:color w:val="000000"/>
          <w:sz w:val="24"/>
          <w:szCs w:val="24"/>
          <w:u w:val="single"/>
        </w:rPr>
        <w:t>scale each</w:t>
      </w:r>
      <w:r w:rsidR="00441CAA" w:rsidRPr="00441CAA">
        <w:rPr>
          <w:rFonts w:ascii="Times New Roman" w:hAnsi="Times New Roman" w:cs="Times New Roman"/>
          <w:color w:val="000000"/>
          <w:sz w:val="24"/>
          <w:szCs w:val="24"/>
          <w:u w:val="single"/>
        </w:rPr>
        <w:t xml:space="preserve"> property’s </w:t>
      </w:r>
      <w:r w:rsidR="00441CAA">
        <w:rPr>
          <w:rFonts w:ascii="Times New Roman" w:hAnsi="Times New Roman" w:cs="Times New Roman"/>
          <w:color w:val="000000"/>
          <w:sz w:val="24"/>
          <w:szCs w:val="24"/>
          <w:u w:val="single"/>
        </w:rPr>
        <w:t>total open hazardous and immediately hazardous housing maintenance code violations</w:t>
      </w:r>
      <w:r w:rsidR="00113B8D">
        <w:rPr>
          <w:rFonts w:ascii="Times New Roman" w:hAnsi="Times New Roman" w:cs="Times New Roman"/>
          <w:color w:val="000000"/>
          <w:sz w:val="24"/>
          <w:szCs w:val="24"/>
          <w:u w:val="single"/>
        </w:rPr>
        <w:t xml:space="preserve"> to a normal distribution,</w:t>
      </w:r>
      <w:r w:rsidR="00441CAA">
        <w:rPr>
          <w:rFonts w:ascii="Times New Roman" w:hAnsi="Times New Roman" w:cs="Times New Roman"/>
          <w:color w:val="000000"/>
          <w:sz w:val="24"/>
          <w:szCs w:val="24"/>
          <w:u w:val="single"/>
        </w:rPr>
        <w:t xml:space="preserve"> </w:t>
      </w:r>
      <w:r w:rsidR="00F8082B">
        <w:rPr>
          <w:rFonts w:ascii="Times New Roman" w:hAnsi="Times New Roman" w:cs="Times New Roman"/>
          <w:color w:val="000000"/>
          <w:sz w:val="24"/>
          <w:szCs w:val="24"/>
          <w:u w:val="single"/>
        </w:rPr>
        <w:t>and shall scale each</w:t>
      </w:r>
      <w:r w:rsidR="00441CAA">
        <w:rPr>
          <w:rFonts w:ascii="Times New Roman" w:hAnsi="Times New Roman" w:cs="Times New Roman"/>
          <w:color w:val="000000"/>
          <w:sz w:val="24"/>
          <w:szCs w:val="24"/>
          <w:u w:val="single"/>
        </w:rPr>
        <w:t xml:space="preserve"> property’s unpaid </w:t>
      </w:r>
      <w:r w:rsidR="00441CAA" w:rsidRPr="00441CAA">
        <w:rPr>
          <w:rFonts w:ascii="Times New Roman" w:hAnsi="Times New Roman" w:cs="Times New Roman"/>
          <w:color w:val="000000"/>
          <w:sz w:val="24"/>
          <w:szCs w:val="24"/>
          <w:u w:val="single"/>
        </w:rPr>
        <w:t>municipal debt</w:t>
      </w:r>
      <w:r w:rsidR="00113B8D">
        <w:rPr>
          <w:rFonts w:ascii="Times New Roman" w:hAnsi="Times New Roman" w:cs="Times New Roman"/>
          <w:color w:val="000000"/>
          <w:sz w:val="24"/>
          <w:szCs w:val="24"/>
          <w:u w:val="single"/>
        </w:rPr>
        <w:t xml:space="preserve"> to a normal distribution</w:t>
      </w:r>
      <w:r w:rsidR="00441CAA">
        <w:rPr>
          <w:rFonts w:ascii="Times New Roman" w:hAnsi="Times New Roman" w:cs="Times New Roman"/>
          <w:color w:val="000000"/>
          <w:sz w:val="24"/>
          <w:szCs w:val="24"/>
          <w:u w:val="single"/>
        </w:rPr>
        <w:t>.</w:t>
      </w:r>
      <w:r w:rsidR="00CA4F39">
        <w:rPr>
          <w:rFonts w:ascii="Times New Roman" w:hAnsi="Times New Roman" w:cs="Times New Roman"/>
          <w:color w:val="000000"/>
          <w:sz w:val="24"/>
          <w:szCs w:val="24"/>
          <w:u w:val="single"/>
        </w:rPr>
        <w:t xml:space="preserve"> </w:t>
      </w:r>
      <w:r w:rsidR="00F8082B">
        <w:rPr>
          <w:rFonts w:ascii="Times New Roman" w:hAnsi="Times New Roman" w:cs="Times New Roman"/>
          <w:color w:val="000000"/>
          <w:sz w:val="24"/>
          <w:szCs w:val="24"/>
          <w:u w:val="single"/>
        </w:rPr>
        <w:t>For each such property, s</w:t>
      </w:r>
      <w:r w:rsidR="00CA4F39">
        <w:rPr>
          <w:rFonts w:ascii="Times New Roman" w:hAnsi="Times New Roman" w:cs="Times New Roman"/>
          <w:color w:val="000000"/>
          <w:sz w:val="24"/>
          <w:szCs w:val="24"/>
          <w:u w:val="single"/>
        </w:rPr>
        <w:t xml:space="preserve">uch commissioner shall </w:t>
      </w:r>
      <w:r w:rsidR="00F8082B">
        <w:rPr>
          <w:rFonts w:ascii="Times New Roman" w:hAnsi="Times New Roman" w:cs="Times New Roman"/>
          <w:color w:val="000000"/>
          <w:sz w:val="24"/>
          <w:szCs w:val="24"/>
          <w:u w:val="single"/>
        </w:rPr>
        <w:t xml:space="preserve">multiply the scaled value for the total open hazardous and immediately hazardous housing maintenance code violations with </w:t>
      </w:r>
      <w:r w:rsidR="00476FEB">
        <w:rPr>
          <w:rFonts w:ascii="Times New Roman" w:hAnsi="Times New Roman" w:cs="Times New Roman"/>
          <w:color w:val="000000"/>
          <w:sz w:val="24"/>
          <w:szCs w:val="24"/>
          <w:u w:val="single"/>
        </w:rPr>
        <w:t xml:space="preserve">the </w:t>
      </w:r>
      <w:r w:rsidR="00F8082B">
        <w:rPr>
          <w:rFonts w:ascii="Times New Roman" w:hAnsi="Times New Roman" w:cs="Times New Roman"/>
          <w:color w:val="000000"/>
          <w:sz w:val="24"/>
          <w:szCs w:val="24"/>
          <w:u w:val="single"/>
        </w:rPr>
        <w:t>scaled value for the unpaid municipal debt</w:t>
      </w:r>
      <w:r w:rsidR="00476FEB">
        <w:rPr>
          <w:rFonts w:ascii="Times New Roman" w:hAnsi="Times New Roman" w:cs="Times New Roman"/>
          <w:color w:val="000000"/>
          <w:sz w:val="24"/>
          <w:szCs w:val="24"/>
          <w:u w:val="single"/>
        </w:rPr>
        <w:t>,</w:t>
      </w:r>
      <w:r w:rsidR="00F8082B">
        <w:rPr>
          <w:rFonts w:ascii="Times New Roman" w:hAnsi="Times New Roman" w:cs="Times New Roman"/>
          <w:color w:val="000000"/>
          <w:sz w:val="24"/>
          <w:szCs w:val="24"/>
          <w:u w:val="single"/>
        </w:rPr>
        <w:t xml:space="preserve"> and shall </w:t>
      </w:r>
      <w:r w:rsidR="00CA4F39">
        <w:rPr>
          <w:rFonts w:ascii="Times New Roman" w:hAnsi="Times New Roman" w:cs="Times New Roman"/>
          <w:color w:val="000000"/>
          <w:sz w:val="24"/>
          <w:szCs w:val="24"/>
          <w:u w:val="single"/>
        </w:rPr>
        <w:t>index such properties</w:t>
      </w:r>
      <w:r w:rsidR="00441CAA">
        <w:rPr>
          <w:rFonts w:ascii="Times New Roman" w:hAnsi="Times New Roman" w:cs="Times New Roman"/>
          <w:color w:val="000000"/>
          <w:sz w:val="24"/>
          <w:szCs w:val="24"/>
          <w:u w:val="single"/>
        </w:rPr>
        <w:t xml:space="preserve"> </w:t>
      </w:r>
      <w:r w:rsidR="00CA4F39">
        <w:rPr>
          <w:rFonts w:ascii="Times New Roman" w:hAnsi="Times New Roman" w:cs="Times New Roman"/>
          <w:color w:val="000000"/>
          <w:sz w:val="24"/>
          <w:szCs w:val="24"/>
          <w:u w:val="single"/>
        </w:rPr>
        <w:t>from high to low using the products of such multiplication.</w:t>
      </w:r>
    </w:p>
    <w:p w14:paraId="4224737F" w14:textId="3834C97B" w:rsidR="00AB5D84" w:rsidRDefault="0064681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64681E">
        <w:rPr>
          <w:rFonts w:ascii="Times New Roman" w:hAnsi="Times New Roman" w:cs="Times New Roman"/>
          <w:color w:val="000000"/>
          <w:sz w:val="24"/>
          <w:szCs w:val="24"/>
        </w:rPr>
        <w:tab/>
      </w:r>
      <w:bookmarkStart w:id="11" w:name="_Hlk206149816"/>
      <w:r>
        <w:rPr>
          <w:rFonts w:ascii="Times New Roman" w:hAnsi="Times New Roman" w:cs="Times New Roman"/>
          <w:color w:val="000000"/>
          <w:sz w:val="24"/>
          <w:szCs w:val="24"/>
          <w:u w:val="single"/>
        </w:rPr>
        <w:t xml:space="preserve">b. </w:t>
      </w:r>
      <w:r w:rsidR="00027A84">
        <w:rPr>
          <w:rFonts w:ascii="Times New Roman" w:hAnsi="Times New Roman" w:cs="Times New Roman"/>
          <w:color w:val="000000"/>
          <w:sz w:val="24"/>
          <w:szCs w:val="24"/>
          <w:u w:val="single"/>
        </w:rPr>
        <w:t xml:space="preserve">For the first selection period after the effective date of the local law that added this </w:t>
      </w:r>
      <w:r w:rsidR="00894ACA">
        <w:rPr>
          <w:rFonts w:ascii="Times New Roman" w:hAnsi="Times New Roman" w:cs="Times New Roman"/>
          <w:color w:val="000000"/>
          <w:sz w:val="24"/>
          <w:szCs w:val="24"/>
          <w:u w:val="single"/>
        </w:rPr>
        <w:t>section</w:t>
      </w:r>
      <w:r w:rsidR="00027A84">
        <w:rPr>
          <w:rFonts w:ascii="Times New Roman" w:hAnsi="Times New Roman" w:cs="Times New Roman"/>
          <w:color w:val="000000"/>
          <w:sz w:val="24"/>
          <w:szCs w:val="24"/>
          <w:u w:val="single"/>
        </w:rPr>
        <w:t>, t</w:t>
      </w:r>
      <w:r>
        <w:rPr>
          <w:rFonts w:ascii="Times New Roman" w:hAnsi="Times New Roman" w:cs="Times New Roman"/>
          <w:color w:val="000000"/>
          <w:sz w:val="24"/>
          <w:szCs w:val="24"/>
          <w:u w:val="single"/>
        </w:rPr>
        <w:t xml:space="preserve">he commissioner of housing preservation and development shall determine the number of distressed properties </w:t>
      </w:r>
      <w:r w:rsidR="00027A84">
        <w:rPr>
          <w:rFonts w:ascii="Times New Roman" w:hAnsi="Times New Roman" w:cs="Times New Roman"/>
          <w:color w:val="000000"/>
          <w:sz w:val="24"/>
          <w:szCs w:val="24"/>
          <w:u w:val="single"/>
        </w:rPr>
        <w:t xml:space="preserve">to be </w:t>
      </w:r>
      <w:r>
        <w:rPr>
          <w:rFonts w:ascii="Times New Roman" w:hAnsi="Times New Roman" w:cs="Times New Roman"/>
          <w:color w:val="000000"/>
          <w:sz w:val="24"/>
          <w:szCs w:val="24"/>
          <w:u w:val="single"/>
        </w:rPr>
        <w:t>selected</w:t>
      </w:r>
      <w:r w:rsidR="00027A84">
        <w:rPr>
          <w:rFonts w:ascii="Times New Roman" w:hAnsi="Times New Roman" w:cs="Times New Roman"/>
          <w:color w:val="000000"/>
          <w:sz w:val="24"/>
          <w:szCs w:val="24"/>
          <w:u w:val="single"/>
        </w:rPr>
        <w:t xml:space="preserve"> to be subject to an in rem foreclosure action</w:t>
      </w:r>
      <w:r>
        <w:rPr>
          <w:rFonts w:ascii="Times New Roman" w:hAnsi="Times New Roman" w:cs="Times New Roman"/>
          <w:color w:val="000000"/>
          <w:sz w:val="24"/>
          <w:szCs w:val="24"/>
          <w:u w:val="single"/>
        </w:rPr>
        <w:t>, provided that such</w:t>
      </w:r>
      <w:r w:rsidR="002B41D0">
        <w:rPr>
          <w:rFonts w:ascii="Times New Roman" w:hAnsi="Times New Roman" w:cs="Times New Roman"/>
          <w:color w:val="000000"/>
          <w:sz w:val="24"/>
          <w:szCs w:val="24"/>
          <w:u w:val="single"/>
        </w:rPr>
        <w:t xml:space="preserve"> selected</w:t>
      </w:r>
      <w:r>
        <w:rPr>
          <w:rFonts w:ascii="Times New Roman" w:hAnsi="Times New Roman" w:cs="Times New Roman"/>
          <w:color w:val="000000"/>
          <w:sz w:val="24"/>
          <w:szCs w:val="24"/>
          <w:u w:val="single"/>
        </w:rPr>
        <w:t xml:space="preserve"> properties are within the </w:t>
      </w:r>
      <w:r w:rsidR="00050177">
        <w:rPr>
          <w:rFonts w:ascii="Times New Roman" w:hAnsi="Times New Roman" w:cs="Times New Roman"/>
          <w:color w:val="000000"/>
          <w:sz w:val="24"/>
          <w:szCs w:val="24"/>
          <w:u w:val="single"/>
        </w:rPr>
        <w:t>twentieth</w:t>
      </w:r>
      <w:r>
        <w:rPr>
          <w:rFonts w:ascii="Times New Roman" w:hAnsi="Times New Roman" w:cs="Times New Roman"/>
          <w:color w:val="000000"/>
          <w:sz w:val="24"/>
          <w:szCs w:val="24"/>
          <w:u w:val="single"/>
        </w:rPr>
        <w:t xml:space="preserve"> percentile </w:t>
      </w:r>
      <w:r w:rsidR="002B41D0">
        <w:rPr>
          <w:rFonts w:ascii="Times New Roman" w:hAnsi="Times New Roman" w:cs="Times New Roman"/>
          <w:color w:val="000000"/>
          <w:sz w:val="24"/>
          <w:szCs w:val="24"/>
          <w:u w:val="single"/>
        </w:rPr>
        <w:t xml:space="preserve">or higher </w:t>
      </w:r>
      <w:r>
        <w:rPr>
          <w:rFonts w:ascii="Times New Roman" w:hAnsi="Times New Roman" w:cs="Times New Roman"/>
          <w:color w:val="000000"/>
          <w:sz w:val="24"/>
          <w:szCs w:val="24"/>
          <w:u w:val="single"/>
        </w:rPr>
        <w:t>of the index described in sub</w:t>
      </w:r>
      <w:r w:rsidR="00050177">
        <w:rPr>
          <w:rFonts w:ascii="Times New Roman" w:hAnsi="Times New Roman" w:cs="Times New Roman"/>
          <w:color w:val="000000"/>
          <w:sz w:val="24"/>
          <w:szCs w:val="24"/>
          <w:u w:val="single"/>
        </w:rPr>
        <w:t>division</w:t>
      </w:r>
      <w:r>
        <w:rPr>
          <w:rFonts w:ascii="Times New Roman" w:hAnsi="Times New Roman" w:cs="Times New Roman"/>
          <w:color w:val="000000"/>
          <w:sz w:val="24"/>
          <w:szCs w:val="24"/>
          <w:u w:val="single"/>
        </w:rPr>
        <w:t xml:space="preserve"> a of this section. </w:t>
      </w:r>
    </w:p>
    <w:p w14:paraId="3C0C6546" w14:textId="5C224907" w:rsidR="00D8549A" w:rsidRDefault="00AB5D84"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AB5D84">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c. </w:t>
      </w:r>
      <w:r w:rsidR="00D8549A">
        <w:rPr>
          <w:rFonts w:ascii="Times New Roman" w:hAnsi="Times New Roman" w:cs="Times New Roman"/>
          <w:color w:val="000000"/>
          <w:sz w:val="24"/>
          <w:szCs w:val="24"/>
          <w:u w:val="single"/>
        </w:rPr>
        <w:t xml:space="preserve">For each subsequent selection period: </w:t>
      </w:r>
    </w:p>
    <w:p w14:paraId="228A2EC7" w14:textId="3E44DA4D" w:rsidR="00917525" w:rsidRDefault="00917525" w:rsidP="00F61EAE">
      <w:pPr>
        <w:pStyle w:val="HTMLPreformatted"/>
        <w:tabs>
          <w:tab w:val="left" w:pos="720"/>
        </w:tabs>
        <w:spacing w:line="48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1</w:t>
      </w:r>
      <w:r w:rsidR="00D8549A">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0C40EE">
        <w:rPr>
          <w:rFonts w:ascii="Times New Roman" w:hAnsi="Times New Roman" w:cs="Times New Roman"/>
          <w:color w:val="000000"/>
          <w:sz w:val="24"/>
          <w:szCs w:val="24"/>
          <w:u w:val="single"/>
        </w:rPr>
        <w:t>T</w:t>
      </w:r>
      <w:r w:rsidR="002B41D0">
        <w:rPr>
          <w:rFonts w:ascii="Times New Roman" w:hAnsi="Times New Roman" w:cs="Times New Roman"/>
          <w:color w:val="000000"/>
          <w:sz w:val="24"/>
          <w:szCs w:val="24"/>
          <w:u w:val="single"/>
        </w:rPr>
        <w:t>he commissioner of housing preservation and development shall select to be subject to an in rem foreclosure action the</w:t>
      </w:r>
      <w:r w:rsidR="00AB5D84">
        <w:rPr>
          <w:rFonts w:ascii="Times New Roman" w:hAnsi="Times New Roman" w:cs="Times New Roman"/>
          <w:color w:val="000000"/>
          <w:sz w:val="24"/>
          <w:szCs w:val="24"/>
          <w:u w:val="single"/>
        </w:rPr>
        <w:t xml:space="preserve"> distressed propert</w:t>
      </w:r>
      <w:r w:rsidR="002B41D0">
        <w:rPr>
          <w:rFonts w:ascii="Times New Roman" w:hAnsi="Times New Roman" w:cs="Times New Roman"/>
          <w:color w:val="000000"/>
          <w:sz w:val="24"/>
          <w:szCs w:val="24"/>
          <w:u w:val="single"/>
        </w:rPr>
        <w:t>ies</w:t>
      </w:r>
      <w:r w:rsidR="0064681E">
        <w:rPr>
          <w:rFonts w:ascii="Times New Roman" w:hAnsi="Times New Roman" w:cs="Times New Roman"/>
          <w:color w:val="000000"/>
          <w:sz w:val="24"/>
          <w:szCs w:val="24"/>
          <w:u w:val="single"/>
        </w:rPr>
        <w:t xml:space="preserve"> </w:t>
      </w:r>
      <w:r w:rsidR="00AB5D84">
        <w:rPr>
          <w:rFonts w:ascii="Times New Roman" w:hAnsi="Times New Roman" w:cs="Times New Roman"/>
          <w:color w:val="000000"/>
          <w:sz w:val="24"/>
          <w:szCs w:val="24"/>
          <w:u w:val="single"/>
        </w:rPr>
        <w:t xml:space="preserve">within the </w:t>
      </w:r>
      <w:r w:rsidR="004F1B32">
        <w:rPr>
          <w:rFonts w:ascii="Times New Roman" w:hAnsi="Times New Roman" w:cs="Times New Roman"/>
          <w:color w:val="000000"/>
          <w:sz w:val="24"/>
          <w:szCs w:val="24"/>
          <w:u w:val="single"/>
        </w:rPr>
        <w:t>twentieth</w:t>
      </w:r>
      <w:r w:rsidR="00AB5D84">
        <w:rPr>
          <w:rFonts w:ascii="Times New Roman" w:hAnsi="Times New Roman" w:cs="Times New Roman"/>
          <w:color w:val="000000"/>
          <w:sz w:val="24"/>
          <w:szCs w:val="24"/>
          <w:u w:val="single"/>
        </w:rPr>
        <w:t xml:space="preserve"> percentile or higher of the index</w:t>
      </w:r>
      <w:r w:rsidR="00670248">
        <w:rPr>
          <w:rFonts w:ascii="Times New Roman" w:hAnsi="Times New Roman" w:cs="Times New Roman"/>
          <w:color w:val="000000"/>
          <w:sz w:val="24"/>
          <w:szCs w:val="24"/>
          <w:u w:val="single"/>
        </w:rPr>
        <w:t xml:space="preserve"> </w:t>
      </w:r>
      <w:r w:rsidR="00AB5D84">
        <w:rPr>
          <w:rFonts w:ascii="Times New Roman" w:hAnsi="Times New Roman" w:cs="Times New Roman"/>
          <w:color w:val="000000"/>
          <w:sz w:val="24"/>
          <w:szCs w:val="24"/>
          <w:u w:val="single"/>
        </w:rPr>
        <w:t>described in sub</w:t>
      </w:r>
      <w:r w:rsidR="00C53144">
        <w:rPr>
          <w:rFonts w:ascii="Times New Roman" w:hAnsi="Times New Roman" w:cs="Times New Roman"/>
          <w:color w:val="000000"/>
          <w:sz w:val="24"/>
          <w:szCs w:val="24"/>
          <w:u w:val="single"/>
        </w:rPr>
        <w:t>division</w:t>
      </w:r>
      <w:r w:rsidR="00AB5D84">
        <w:rPr>
          <w:rFonts w:ascii="Times New Roman" w:hAnsi="Times New Roman" w:cs="Times New Roman"/>
          <w:color w:val="000000"/>
          <w:sz w:val="24"/>
          <w:szCs w:val="24"/>
          <w:u w:val="single"/>
        </w:rPr>
        <w:t xml:space="preserve"> a of this section</w:t>
      </w:r>
      <w:r w:rsidR="00D8549A">
        <w:rPr>
          <w:rFonts w:ascii="Times New Roman" w:hAnsi="Times New Roman" w:cs="Times New Roman"/>
          <w:color w:val="000000"/>
          <w:sz w:val="24"/>
          <w:szCs w:val="24"/>
          <w:u w:val="single"/>
        </w:rPr>
        <w:t>;</w:t>
      </w:r>
      <w:r w:rsidR="00AB5D84">
        <w:rPr>
          <w:rFonts w:ascii="Times New Roman" w:hAnsi="Times New Roman" w:cs="Times New Roman"/>
          <w:color w:val="000000"/>
          <w:sz w:val="24"/>
          <w:szCs w:val="24"/>
          <w:u w:val="single"/>
        </w:rPr>
        <w:t xml:space="preserve"> </w:t>
      </w:r>
      <w:bookmarkEnd w:id="11"/>
      <w:r w:rsidR="00484A6E">
        <w:rPr>
          <w:rFonts w:ascii="Times New Roman" w:hAnsi="Times New Roman" w:cs="Times New Roman"/>
          <w:color w:val="000000"/>
          <w:sz w:val="24"/>
          <w:szCs w:val="24"/>
          <w:u w:val="single"/>
        </w:rPr>
        <w:t>and</w:t>
      </w:r>
    </w:p>
    <w:p w14:paraId="19571322" w14:textId="674FF00B" w:rsidR="0064681E" w:rsidRDefault="0091752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17525">
        <w:rPr>
          <w:rFonts w:ascii="Times New Roman" w:hAnsi="Times New Roman" w:cs="Times New Roman"/>
          <w:color w:val="000000"/>
          <w:sz w:val="24"/>
          <w:szCs w:val="24"/>
        </w:rPr>
        <w:tab/>
      </w:r>
      <w:r w:rsidR="00484A6E">
        <w:rPr>
          <w:rFonts w:ascii="Times New Roman" w:hAnsi="Times New Roman" w:cs="Times New Roman"/>
          <w:color w:val="000000"/>
          <w:sz w:val="24"/>
          <w:szCs w:val="24"/>
          <w:u w:val="single"/>
        </w:rPr>
        <w:t>2</w:t>
      </w:r>
      <w:r w:rsidR="00F73A3A">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The commissioner of housing preservation and development may include additional distressed properties that are </w:t>
      </w:r>
      <w:r w:rsidR="00746C58">
        <w:rPr>
          <w:rFonts w:ascii="Times New Roman" w:hAnsi="Times New Roman" w:cs="Times New Roman"/>
          <w:color w:val="000000"/>
          <w:sz w:val="24"/>
          <w:szCs w:val="24"/>
          <w:u w:val="single"/>
        </w:rPr>
        <w:t>lower than</w:t>
      </w:r>
      <w:r>
        <w:rPr>
          <w:rFonts w:ascii="Times New Roman" w:hAnsi="Times New Roman" w:cs="Times New Roman"/>
          <w:color w:val="000000"/>
          <w:sz w:val="24"/>
          <w:szCs w:val="24"/>
          <w:u w:val="single"/>
        </w:rPr>
        <w:t xml:space="preserve"> the </w:t>
      </w:r>
      <w:r w:rsidR="00D513D4">
        <w:rPr>
          <w:rFonts w:ascii="Times New Roman" w:hAnsi="Times New Roman" w:cs="Times New Roman"/>
          <w:color w:val="000000"/>
          <w:sz w:val="24"/>
          <w:szCs w:val="24"/>
          <w:u w:val="single"/>
        </w:rPr>
        <w:t>twentieth</w:t>
      </w:r>
      <w:r>
        <w:rPr>
          <w:rFonts w:ascii="Times New Roman" w:hAnsi="Times New Roman" w:cs="Times New Roman"/>
          <w:color w:val="000000"/>
          <w:sz w:val="24"/>
          <w:szCs w:val="24"/>
          <w:u w:val="single"/>
        </w:rPr>
        <w:t xml:space="preserve"> percentile of the index described in sub</w:t>
      </w:r>
      <w:r w:rsidR="00EC4CD6">
        <w:rPr>
          <w:rFonts w:ascii="Times New Roman" w:hAnsi="Times New Roman" w:cs="Times New Roman"/>
          <w:color w:val="000000"/>
          <w:sz w:val="24"/>
          <w:szCs w:val="24"/>
          <w:u w:val="single"/>
        </w:rPr>
        <w:t>division</w:t>
      </w:r>
      <w:r>
        <w:rPr>
          <w:rFonts w:ascii="Times New Roman" w:hAnsi="Times New Roman" w:cs="Times New Roman"/>
          <w:color w:val="000000"/>
          <w:sz w:val="24"/>
          <w:szCs w:val="24"/>
          <w:u w:val="single"/>
        </w:rPr>
        <w:t xml:space="preserve"> a of this section.  </w:t>
      </w:r>
    </w:p>
    <w:p w14:paraId="2CF31B44" w14:textId="37AE3828" w:rsidR="00E973F5" w:rsidRDefault="00E973F5"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d</w:t>
      </w:r>
      <w:r w:rsidRPr="00E973F5">
        <w:rPr>
          <w:rFonts w:ascii="Times New Roman" w:hAnsi="Times New Roman" w:cs="Times New Roman"/>
          <w:color w:val="000000"/>
          <w:sz w:val="24"/>
          <w:szCs w:val="24"/>
          <w:u w:val="single"/>
        </w:rPr>
        <w:t xml:space="preserve">. Any parcel so determined to be a selected property pursuant </w:t>
      </w:r>
      <w:r w:rsidR="006129B4">
        <w:rPr>
          <w:rFonts w:ascii="Times New Roman" w:hAnsi="Times New Roman" w:cs="Times New Roman"/>
          <w:color w:val="000000"/>
          <w:sz w:val="24"/>
          <w:szCs w:val="24"/>
          <w:u w:val="single"/>
        </w:rPr>
        <w:t xml:space="preserve">to subdivision b or c of this section </w:t>
      </w:r>
      <w:r w:rsidRPr="00E973F5">
        <w:rPr>
          <w:rFonts w:ascii="Times New Roman" w:hAnsi="Times New Roman" w:cs="Times New Roman"/>
          <w:color w:val="000000"/>
          <w:sz w:val="24"/>
          <w:szCs w:val="24"/>
          <w:u w:val="single"/>
        </w:rPr>
        <w:t xml:space="preserve">shall be subject to an in rem foreclosure action, unless it is an exempt property pursuant to section 11-401.4 or 11-407.1, or in the case where the commissioner of finance does not commence </w:t>
      </w:r>
      <w:r w:rsidRPr="00E973F5">
        <w:rPr>
          <w:rFonts w:ascii="Times New Roman" w:hAnsi="Times New Roman" w:cs="Times New Roman"/>
          <w:color w:val="000000"/>
          <w:sz w:val="24"/>
          <w:szCs w:val="24"/>
          <w:u w:val="single"/>
        </w:rPr>
        <w:lastRenderedPageBreak/>
        <w:t>such action</w:t>
      </w:r>
      <w:r w:rsidR="006129B4">
        <w:rPr>
          <w:rFonts w:ascii="Times New Roman" w:hAnsi="Times New Roman" w:cs="Times New Roman"/>
          <w:color w:val="000000"/>
          <w:sz w:val="24"/>
          <w:szCs w:val="24"/>
          <w:u w:val="single"/>
        </w:rPr>
        <w:t>,</w:t>
      </w:r>
      <w:r w:rsidRPr="00E973F5">
        <w:rPr>
          <w:rFonts w:ascii="Times New Roman" w:hAnsi="Times New Roman" w:cs="Times New Roman"/>
          <w:color w:val="000000"/>
          <w:sz w:val="24"/>
          <w:szCs w:val="24"/>
          <w:u w:val="single"/>
        </w:rPr>
        <w:t xml:space="preserve"> the commissioner of housing preservation and development shall evaluate such parcel and take such action as appropriate under the programs, existing at the time of such evaluation, that are designed to encourage the rehabilitation and preservation of existing housing, and shall monitor or cause to be monitored the status of the property. The commissioner of housing preservation and development, in such commissioner’s discretion, shall cause an inspection to be conducted on any parcel so determined to be a selected property.</w:t>
      </w:r>
    </w:p>
    <w:p w14:paraId="609A7ABF" w14:textId="360F3A52" w:rsidR="00B66794" w:rsidRPr="00B66794" w:rsidRDefault="00B66794"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B66794">
        <w:rPr>
          <w:rFonts w:ascii="Times New Roman" w:hAnsi="Times New Roman" w:cs="Times New Roman"/>
          <w:color w:val="000000"/>
          <w:sz w:val="24"/>
          <w:szCs w:val="24"/>
          <w:u w:val="single"/>
        </w:rPr>
        <w:t xml:space="preserve">e. </w:t>
      </w:r>
      <w:r w:rsidR="004A35EE">
        <w:rPr>
          <w:rFonts w:ascii="Times New Roman" w:hAnsi="Times New Roman" w:cs="Times New Roman"/>
          <w:color w:val="000000"/>
          <w:sz w:val="24"/>
          <w:szCs w:val="24"/>
          <w:u w:val="single"/>
        </w:rPr>
        <w:t>By the end of each selection period, t</w:t>
      </w:r>
      <w:r w:rsidRPr="00B66794">
        <w:rPr>
          <w:rFonts w:ascii="Times New Roman" w:hAnsi="Times New Roman" w:cs="Times New Roman"/>
          <w:color w:val="000000"/>
          <w:sz w:val="24"/>
          <w:szCs w:val="24"/>
          <w:u w:val="single"/>
        </w:rPr>
        <w:t xml:space="preserve">he commissioner of housing preservation and development shall submit to the council a list of all parcels determined to be a distressed property </w:t>
      </w:r>
      <w:r w:rsidR="000365ED">
        <w:rPr>
          <w:rFonts w:ascii="Times New Roman" w:hAnsi="Times New Roman" w:cs="Times New Roman"/>
          <w:color w:val="000000"/>
          <w:sz w:val="24"/>
          <w:szCs w:val="24"/>
          <w:u w:val="single"/>
        </w:rPr>
        <w:t xml:space="preserve">pursuant to subdivision a of section 11-401.1 </w:t>
      </w:r>
      <w:r w:rsidRPr="00B66794">
        <w:rPr>
          <w:rFonts w:ascii="Times New Roman" w:hAnsi="Times New Roman" w:cs="Times New Roman"/>
          <w:color w:val="000000"/>
          <w:sz w:val="24"/>
          <w:szCs w:val="24"/>
          <w:u w:val="single"/>
        </w:rPr>
        <w:t xml:space="preserve">and all properties selected </w:t>
      </w:r>
      <w:r w:rsidR="000365ED">
        <w:rPr>
          <w:rFonts w:ascii="Times New Roman" w:hAnsi="Times New Roman" w:cs="Times New Roman"/>
          <w:color w:val="000000"/>
          <w:sz w:val="24"/>
          <w:szCs w:val="24"/>
          <w:u w:val="single"/>
        </w:rPr>
        <w:t>to be subject to an</w:t>
      </w:r>
      <w:r w:rsidRPr="00B66794">
        <w:rPr>
          <w:rFonts w:ascii="Times New Roman" w:hAnsi="Times New Roman" w:cs="Times New Roman"/>
          <w:color w:val="000000"/>
          <w:sz w:val="24"/>
          <w:szCs w:val="24"/>
          <w:u w:val="single"/>
        </w:rPr>
        <w:t xml:space="preserve"> in rem foreclosure</w:t>
      </w:r>
      <w:r w:rsidR="000365ED">
        <w:rPr>
          <w:rFonts w:ascii="Times New Roman" w:hAnsi="Times New Roman" w:cs="Times New Roman"/>
          <w:color w:val="000000"/>
          <w:sz w:val="24"/>
          <w:szCs w:val="24"/>
          <w:u w:val="single"/>
        </w:rPr>
        <w:t xml:space="preserve"> action pursuant to subdivision b or c</w:t>
      </w:r>
      <w:r w:rsidR="004A35EE">
        <w:rPr>
          <w:rFonts w:ascii="Times New Roman" w:hAnsi="Times New Roman" w:cs="Times New Roman"/>
          <w:color w:val="000000"/>
          <w:sz w:val="24"/>
          <w:szCs w:val="24"/>
          <w:u w:val="single"/>
        </w:rPr>
        <w:t>, as appropriate,</w:t>
      </w:r>
      <w:r w:rsidR="000365ED">
        <w:rPr>
          <w:rFonts w:ascii="Times New Roman" w:hAnsi="Times New Roman" w:cs="Times New Roman"/>
          <w:color w:val="000000"/>
          <w:sz w:val="24"/>
          <w:szCs w:val="24"/>
          <w:u w:val="single"/>
        </w:rPr>
        <w:t xml:space="preserve"> of this section</w:t>
      </w:r>
      <w:r w:rsidRPr="00B66794">
        <w:rPr>
          <w:rFonts w:ascii="Times New Roman" w:hAnsi="Times New Roman" w:cs="Times New Roman"/>
          <w:color w:val="000000"/>
          <w:sz w:val="24"/>
          <w:szCs w:val="24"/>
          <w:u w:val="single"/>
        </w:rPr>
        <w:t>.</w:t>
      </w:r>
    </w:p>
    <w:p w14:paraId="72B59B18" w14:textId="7698E267" w:rsidR="000F6F46" w:rsidRPr="000F6F46" w:rsidRDefault="000F6F46"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bookmarkStart w:id="12" w:name="_Hlk206150035"/>
      <w:r w:rsidRPr="000F6F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r w:rsidRPr="000F6F46">
        <w:rPr>
          <w:rFonts w:ascii="Times New Roman" w:hAnsi="Times New Roman" w:cs="Times New Roman"/>
          <w:color w:val="000000"/>
          <w:sz w:val="24"/>
          <w:szCs w:val="24"/>
        </w:rPr>
        <w:t xml:space="preserve">. Chapter 4 of title 11 of the administrative code of the city of New York is amended </w:t>
      </w:r>
      <w:r w:rsidR="00BA7D08">
        <w:rPr>
          <w:rFonts w:ascii="Times New Roman" w:hAnsi="Times New Roman" w:cs="Times New Roman"/>
          <w:color w:val="000000"/>
          <w:sz w:val="24"/>
          <w:szCs w:val="24"/>
        </w:rPr>
        <w:t xml:space="preserve">by </w:t>
      </w:r>
      <w:r w:rsidRPr="000F6F46">
        <w:rPr>
          <w:rFonts w:ascii="Times New Roman" w:hAnsi="Times New Roman" w:cs="Times New Roman"/>
          <w:color w:val="000000"/>
          <w:sz w:val="24"/>
          <w:szCs w:val="24"/>
        </w:rPr>
        <w:t>add</w:t>
      </w:r>
      <w:r w:rsidR="00BB5EC5">
        <w:rPr>
          <w:rFonts w:ascii="Times New Roman" w:hAnsi="Times New Roman" w:cs="Times New Roman"/>
          <w:color w:val="000000"/>
          <w:sz w:val="24"/>
          <w:szCs w:val="24"/>
        </w:rPr>
        <w:t>ing a</w:t>
      </w:r>
      <w:r w:rsidRPr="000F6F46">
        <w:rPr>
          <w:rFonts w:ascii="Times New Roman" w:hAnsi="Times New Roman" w:cs="Times New Roman"/>
          <w:color w:val="000000"/>
          <w:sz w:val="24"/>
          <w:szCs w:val="24"/>
        </w:rPr>
        <w:t xml:space="preserve"> new section 11-401.</w:t>
      </w:r>
      <w:r>
        <w:rPr>
          <w:rFonts w:ascii="Times New Roman" w:hAnsi="Times New Roman" w:cs="Times New Roman"/>
          <w:color w:val="000000"/>
          <w:sz w:val="24"/>
          <w:szCs w:val="24"/>
        </w:rPr>
        <w:t>3</w:t>
      </w:r>
      <w:r w:rsidRPr="000F6F46">
        <w:rPr>
          <w:rFonts w:ascii="Times New Roman" w:hAnsi="Times New Roman" w:cs="Times New Roman"/>
          <w:color w:val="000000"/>
          <w:sz w:val="24"/>
          <w:szCs w:val="24"/>
        </w:rPr>
        <w:t xml:space="preserve"> to read as follows:</w:t>
      </w:r>
      <w:bookmarkEnd w:id="12"/>
    </w:p>
    <w:p w14:paraId="1DC07534" w14:textId="44427A4B" w:rsidR="00917525" w:rsidRDefault="0091752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17525">
        <w:rPr>
          <w:rFonts w:ascii="Times New Roman" w:hAnsi="Times New Roman" w:cs="Times New Roman"/>
          <w:color w:val="000000"/>
          <w:sz w:val="24"/>
          <w:szCs w:val="24"/>
        </w:rPr>
        <w:tab/>
      </w:r>
      <w:r w:rsidR="000F6F46" w:rsidRPr="00441CAA">
        <w:rPr>
          <w:rFonts w:ascii="Times New Roman" w:hAnsi="Times New Roman" w:cs="Times New Roman"/>
          <w:color w:val="000000"/>
          <w:sz w:val="24"/>
          <w:szCs w:val="24"/>
          <w:u w:val="single"/>
        </w:rPr>
        <w:t xml:space="preserve">§ </w:t>
      </w:r>
      <w:r w:rsidR="000F6F46">
        <w:rPr>
          <w:rFonts w:ascii="Times New Roman" w:hAnsi="Times New Roman" w:cs="Times New Roman"/>
          <w:color w:val="000000"/>
          <w:sz w:val="24"/>
          <w:szCs w:val="24"/>
          <w:u w:val="single"/>
        </w:rPr>
        <w:t xml:space="preserve">11-401.3. Vacant and </w:t>
      </w:r>
      <w:r w:rsidR="00730F54">
        <w:rPr>
          <w:rFonts w:ascii="Times New Roman" w:hAnsi="Times New Roman" w:cs="Times New Roman"/>
          <w:color w:val="000000"/>
          <w:sz w:val="24"/>
          <w:szCs w:val="24"/>
          <w:u w:val="single"/>
        </w:rPr>
        <w:t>u</w:t>
      </w:r>
      <w:r w:rsidR="000F6F46">
        <w:rPr>
          <w:rFonts w:ascii="Times New Roman" w:hAnsi="Times New Roman" w:cs="Times New Roman"/>
          <w:color w:val="000000"/>
          <w:sz w:val="24"/>
          <w:szCs w:val="24"/>
          <w:u w:val="single"/>
        </w:rPr>
        <w:t xml:space="preserve">noccupied </w:t>
      </w:r>
      <w:r w:rsidR="00730F54">
        <w:rPr>
          <w:rFonts w:ascii="Times New Roman" w:hAnsi="Times New Roman" w:cs="Times New Roman"/>
          <w:color w:val="000000"/>
          <w:sz w:val="24"/>
          <w:szCs w:val="24"/>
          <w:u w:val="single"/>
        </w:rPr>
        <w:t>p</w:t>
      </w:r>
      <w:r w:rsidR="000F6F46">
        <w:rPr>
          <w:rFonts w:ascii="Times New Roman" w:hAnsi="Times New Roman" w:cs="Times New Roman"/>
          <w:color w:val="000000"/>
          <w:sz w:val="24"/>
          <w:szCs w:val="24"/>
          <w:u w:val="single"/>
        </w:rPr>
        <w:t>roperty selection. a</w:t>
      </w:r>
      <w:r>
        <w:rPr>
          <w:rFonts w:ascii="Times New Roman" w:hAnsi="Times New Roman" w:cs="Times New Roman"/>
          <w:color w:val="000000"/>
          <w:sz w:val="24"/>
          <w:szCs w:val="24"/>
          <w:u w:val="single"/>
        </w:rPr>
        <w:t xml:space="preserve">. </w:t>
      </w:r>
      <w:r w:rsidR="00894ACA">
        <w:rPr>
          <w:rFonts w:ascii="Times New Roman" w:hAnsi="Times New Roman" w:cs="Times New Roman"/>
          <w:color w:val="000000"/>
          <w:sz w:val="24"/>
          <w:szCs w:val="24"/>
          <w:u w:val="single"/>
        </w:rPr>
        <w:t>For the first selection period after the effective date of the local law that added this section, t</w:t>
      </w:r>
      <w:r>
        <w:rPr>
          <w:rFonts w:ascii="Times New Roman" w:hAnsi="Times New Roman" w:cs="Times New Roman"/>
          <w:color w:val="000000"/>
          <w:sz w:val="24"/>
          <w:szCs w:val="24"/>
          <w:u w:val="single"/>
        </w:rPr>
        <w:t>he commissioner of housing preservation and development may</w:t>
      </w:r>
      <w:r w:rsidR="00A41C24">
        <w:rPr>
          <w:rFonts w:ascii="Times New Roman" w:hAnsi="Times New Roman" w:cs="Times New Roman"/>
          <w:color w:val="000000"/>
          <w:sz w:val="24"/>
          <w:szCs w:val="24"/>
          <w:u w:val="single"/>
        </w:rPr>
        <w:t xml:space="preserve"> also</w:t>
      </w:r>
      <w:r>
        <w:rPr>
          <w:rFonts w:ascii="Times New Roman" w:hAnsi="Times New Roman" w:cs="Times New Roman"/>
          <w:color w:val="000000"/>
          <w:sz w:val="24"/>
          <w:szCs w:val="24"/>
          <w:u w:val="single"/>
        </w:rPr>
        <w:t xml:space="preserve"> </w:t>
      </w:r>
      <w:r w:rsidR="007F5924">
        <w:rPr>
          <w:rFonts w:ascii="Times New Roman" w:hAnsi="Times New Roman" w:cs="Times New Roman"/>
          <w:color w:val="000000"/>
          <w:sz w:val="24"/>
          <w:szCs w:val="24"/>
          <w:u w:val="single"/>
        </w:rPr>
        <w:t>select</w:t>
      </w:r>
      <w:r>
        <w:rPr>
          <w:rFonts w:ascii="Times New Roman" w:hAnsi="Times New Roman" w:cs="Times New Roman"/>
          <w:color w:val="000000"/>
          <w:sz w:val="24"/>
          <w:szCs w:val="24"/>
          <w:u w:val="single"/>
        </w:rPr>
        <w:t xml:space="preserve"> </w:t>
      </w:r>
      <w:r w:rsidR="000F1847">
        <w:rPr>
          <w:rFonts w:ascii="Times New Roman" w:hAnsi="Times New Roman" w:cs="Times New Roman"/>
          <w:color w:val="000000"/>
          <w:sz w:val="24"/>
          <w:szCs w:val="24"/>
          <w:u w:val="single"/>
        </w:rPr>
        <w:t xml:space="preserve">parcels of </w:t>
      </w:r>
      <w:r>
        <w:rPr>
          <w:rFonts w:ascii="Times New Roman" w:hAnsi="Times New Roman" w:cs="Times New Roman"/>
          <w:color w:val="000000"/>
          <w:sz w:val="24"/>
          <w:szCs w:val="24"/>
          <w:u w:val="single"/>
        </w:rPr>
        <w:t xml:space="preserve">vacant </w:t>
      </w:r>
      <w:r w:rsidR="006D1015">
        <w:rPr>
          <w:rFonts w:ascii="Times New Roman" w:hAnsi="Times New Roman" w:cs="Times New Roman"/>
          <w:color w:val="000000"/>
          <w:sz w:val="24"/>
          <w:szCs w:val="24"/>
          <w:u w:val="single"/>
        </w:rPr>
        <w:t>land</w:t>
      </w:r>
      <w:r>
        <w:rPr>
          <w:rFonts w:ascii="Times New Roman" w:hAnsi="Times New Roman" w:cs="Times New Roman"/>
          <w:color w:val="000000"/>
          <w:sz w:val="24"/>
          <w:szCs w:val="24"/>
          <w:u w:val="single"/>
        </w:rPr>
        <w:t xml:space="preserve"> </w:t>
      </w:r>
      <w:r w:rsidR="005323A2">
        <w:rPr>
          <w:rFonts w:ascii="Times New Roman" w:hAnsi="Times New Roman" w:cs="Times New Roman"/>
          <w:color w:val="000000"/>
          <w:sz w:val="24"/>
          <w:szCs w:val="24"/>
          <w:u w:val="single"/>
        </w:rPr>
        <w:t>to be subject to an in rem foreclosure action</w:t>
      </w:r>
      <w:r>
        <w:rPr>
          <w:rFonts w:ascii="Times New Roman" w:hAnsi="Times New Roman" w:cs="Times New Roman"/>
          <w:color w:val="000000"/>
          <w:sz w:val="24"/>
          <w:szCs w:val="24"/>
          <w:u w:val="single"/>
        </w:rPr>
        <w:t xml:space="preserve">, provided that such </w:t>
      </w:r>
      <w:r w:rsidR="000F1847">
        <w:rPr>
          <w:rFonts w:ascii="Times New Roman" w:hAnsi="Times New Roman" w:cs="Times New Roman"/>
          <w:color w:val="000000"/>
          <w:sz w:val="24"/>
          <w:szCs w:val="24"/>
          <w:u w:val="single"/>
        </w:rPr>
        <w:t xml:space="preserve">parcels of </w:t>
      </w:r>
      <w:r>
        <w:rPr>
          <w:rFonts w:ascii="Times New Roman" w:hAnsi="Times New Roman" w:cs="Times New Roman"/>
          <w:color w:val="000000"/>
          <w:sz w:val="24"/>
          <w:szCs w:val="24"/>
          <w:u w:val="single"/>
        </w:rPr>
        <w:t xml:space="preserve">vacant </w:t>
      </w:r>
      <w:r w:rsidR="006D1015">
        <w:rPr>
          <w:rFonts w:ascii="Times New Roman" w:hAnsi="Times New Roman" w:cs="Times New Roman"/>
          <w:color w:val="000000"/>
          <w:sz w:val="24"/>
          <w:szCs w:val="24"/>
          <w:u w:val="single"/>
        </w:rPr>
        <w:t>land</w:t>
      </w:r>
      <w:r>
        <w:rPr>
          <w:rFonts w:ascii="Times New Roman" w:hAnsi="Times New Roman" w:cs="Times New Roman"/>
          <w:color w:val="000000"/>
          <w:sz w:val="24"/>
          <w:szCs w:val="24"/>
          <w:u w:val="single"/>
        </w:rPr>
        <w:t xml:space="preserve"> </w:t>
      </w:r>
      <w:r w:rsidR="00932813">
        <w:rPr>
          <w:rFonts w:ascii="Times New Roman" w:hAnsi="Times New Roman" w:cs="Times New Roman"/>
          <w:color w:val="000000"/>
          <w:sz w:val="24"/>
          <w:szCs w:val="24"/>
          <w:u w:val="single"/>
        </w:rPr>
        <w:t>meet</w:t>
      </w:r>
      <w:r>
        <w:rPr>
          <w:rFonts w:ascii="Times New Roman" w:hAnsi="Times New Roman" w:cs="Times New Roman"/>
          <w:color w:val="000000"/>
          <w:sz w:val="24"/>
          <w:szCs w:val="24"/>
          <w:u w:val="single"/>
        </w:rPr>
        <w:t xml:space="preserve"> all of the following criteria:</w:t>
      </w:r>
    </w:p>
    <w:p w14:paraId="042EBF04" w14:textId="2B343B7E" w:rsidR="006D1015" w:rsidRDefault="0091752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1752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1. </w:t>
      </w:r>
      <w:r w:rsidR="005323A2">
        <w:rPr>
          <w:rFonts w:ascii="Times New Roman" w:hAnsi="Times New Roman" w:cs="Times New Roman"/>
          <w:color w:val="000000"/>
          <w:sz w:val="24"/>
          <w:szCs w:val="24"/>
          <w:u w:val="single"/>
        </w:rPr>
        <w:t xml:space="preserve">Is subject to a tax lien or liens with a lien or liens to value ratio, as determined by the commissioner of finance, equal to or greater than </w:t>
      </w:r>
      <w:r w:rsidR="005006F3">
        <w:rPr>
          <w:rFonts w:ascii="Times New Roman" w:hAnsi="Times New Roman" w:cs="Times New Roman"/>
          <w:color w:val="000000"/>
          <w:sz w:val="24"/>
          <w:szCs w:val="24"/>
          <w:u w:val="single"/>
        </w:rPr>
        <w:t>15 percent</w:t>
      </w:r>
      <w:r w:rsidR="006D1015">
        <w:rPr>
          <w:rFonts w:ascii="Times New Roman" w:hAnsi="Times New Roman" w:cs="Times New Roman"/>
          <w:color w:val="000000"/>
          <w:sz w:val="24"/>
          <w:szCs w:val="24"/>
          <w:u w:val="single"/>
        </w:rPr>
        <w:t>;</w:t>
      </w:r>
    </w:p>
    <w:p w14:paraId="75B09821" w14:textId="2E65AC47" w:rsidR="00EF5351" w:rsidRDefault="006D101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2. </w:t>
      </w:r>
      <w:r w:rsidR="00EF5351">
        <w:rPr>
          <w:rFonts w:ascii="Times New Roman" w:hAnsi="Times New Roman" w:cs="Times New Roman"/>
          <w:color w:val="000000"/>
          <w:sz w:val="24"/>
          <w:szCs w:val="24"/>
          <w:u w:val="single"/>
        </w:rPr>
        <w:t xml:space="preserve">(a) </w:t>
      </w:r>
      <w:r>
        <w:rPr>
          <w:rFonts w:ascii="Times New Roman" w:hAnsi="Times New Roman" w:cs="Times New Roman"/>
          <w:color w:val="000000"/>
          <w:sz w:val="24"/>
          <w:szCs w:val="24"/>
          <w:u w:val="single"/>
        </w:rPr>
        <w:t xml:space="preserve">Has multiple </w:t>
      </w:r>
      <w:r w:rsidR="00D40381">
        <w:rPr>
          <w:rFonts w:ascii="Times New Roman" w:hAnsi="Times New Roman" w:cs="Times New Roman"/>
          <w:color w:val="000000"/>
          <w:sz w:val="24"/>
          <w:szCs w:val="24"/>
          <w:u w:val="single"/>
        </w:rPr>
        <w:t>open</w:t>
      </w:r>
      <w:r>
        <w:rPr>
          <w:rFonts w:ascii="Times New Roman" w:hAnsi="Times New Roman" w:cs="Times New Roman"/>
          <w:color w:val="000000"/>
          <w:sz w:val="24"/>
          <w:szCs w:val="24"/>
          <w:u w:val="single"/>
        </w:rPr>
        <w:t xml:space="preserve"> violations issued by the department of sanitation</w:t>
      </w:r>
      <w:r w:rsidR="00021B21">
        <w:rPr>
          <w:rFonts w:ascii="Times New Roman" w:hAnsi="Times New Roman" w:cs="Times New Roman"/>
          <w:color w:val="000000"/>
          <w:sz w:val="24"/>
          <w:szCs w:val="24"/>
          <w:u w:val="single"/>
        </w:rPr>
        <w:t xml:space="preserve"> </w:t>
      </w:r>
      <w:r w:rsidR="00D40381">
        <w:rPr>
          <w:rFonts w:ascii="Times New Roman" w:hAnsi="Times New Roman" w:cs="Times New Roman"/>
          <w:color w:val="000000"/>
          <w:sz w:val="24"/>
          <w:szCs w:val="24"/>
          <w:u w:val="single"/>
        </w:rPr>
        <w:t>pursuant to</w:t>
      </w:r>
      <w:r w:rsidR="00392FE4">
        <w:rPr>
          <w:rFonts w:ascii="Times New Roman" w:hAnsi="Times New Roman" w:cs="Times New Roman"/>
          <w:color w:val="000000"/>
          <w:sz w:val="24"/>
          <w:szCs w:val="24"/>
          <w:u w:val="single"/>
        </w:rPr>
        <w:t xml:space="preserve"> section 16-118</w:t>
      </w:r>
      <w:r>
        <w:rPr>
          <w:rFonts w:ascii="Times New Roman" w:hAnsi="Times New Roman" w:cs="Times New Roman"/>
          <w:color w:val="000000"/>
          <w:sz w:val="24"/>
          <w:szCs w:val="24"/>
          <w:u w:val="single"/>
        </w:rPr>
        <w:t xml:space="preserve"> or</w:t>
      </w:r>
      <w:r w:rsidR="009B2CE6">
        <w:rPr>
          <w:rFonts w:ascii="Times New Roman" w:hAnsi="Times New Roman" w:cs="Times New Roman"/>
          <w:color w:val="000000"/>
          <w:sz w:val="24"/>
          <w:szCs w:val="24"/>
          <w:u w:val="single"/>
        </w:rPr>
        <w:t xml:space="preserve"> the</w:t>
      </w:r>
      <w:r>
        <w:rPr>
          <w:rFonts w:ascii="Times New Roman" w:hAnsi="Times New Roman" w:cs="Times New Roman"/>
          <w:color w:val="000000"/>
          <w:sz w:val="24"/>
          <w:szCs w:val="24"/>
          <w:u w:val="single"/>
        </w:rPr>
        <w:t xml:space="preserve"> department of transportation</w:t>
      </w:r>
      <w:r w:rsidR="00D40381">
        <w:rPr>
          <w:rFonts w:ascii="Times New Roman" w:hAnsi="Times New Roman" w:cs="Times New Roman"/>
          <w:color w:val="000000"/>
          <w:sz w:val="24"/>
          <w:szCs w:val="24"/>
          <w:u w:val="single"/>
        </w:rPr>
        <w:t xml:space="preserve"> pursuant to</w:t>
      </w:r>
      <w:r w:rsidR="00392FE4">
        <w:rPr>
          <w:rFonts w:ascii="Times New Roman" w:hAnsi="Times New Roman" w:cs="Times New Roman"/>
          <w:color w:val="000000"/>
          <w:sz w:val="24"/>
          <w:szCs w:val="24"/>
          <w:u w:val="single"/>
        </w:rPr>
        <w:t xml:space="preserve"> section 19-152,</w:t>
      </w:r>
      <w:r>
        <w:rPr>
          <w:rFonts w:ascii="Times New Roman" w:hAnsi="Times New Roman" w:cs="Times New Roman"/>
          <w:color w:val="000000"/>
          <w:sz w:val="24"/>
          <w:szCs w:val="24"/>
          <w:u w:val="single"/>
        </w:rPr>
        <w:t xml:space="preserve"> </w:t>
      </w:r>
      <w:r w:rsidR="00B02F27">
        <w:rPr>
          <w:rFonts w:ascii="Times New Roman" w:hAnsi="Times New Roman" w:cs="Times New Roman"/>
          <w:color w:val="000000"/>
          <w:sz w:val="24"/>
          <w:szCs w:val="24"/>
          <w:u w:val="single"/>
        </w:rPr>
        <w:t>or</w:t>
      </w:r>
    </w:p>
    <w:p w14:paraId="2DDFCB8F" w14:textId="0D8EDBBD" w:rsidR="006D1015" w:rsidRDefault="00EF5351"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3B6916">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(b) </w:t>
      </w:r>
      <w:r w:rsidR="006D1015">
        <w:rPr>
          <w:rFonts w:ascii="Times New Roman" w:hAnsi="Times New Roman" w:cs="Times New Roman"/>
          <w:color w:val="000000"/>
          <w:sz w:val="24"/>
          <w:szCs w:val="24"/>
          <w:u w:val="single"/>
        </w:rPr>
        <w:t xml:space="preserve">has been vacant for 2 years with no </w:t>
      </w:r>
      <w:r w:rsidR="00730F54">
        <w:rPr>
          <w:rFonts w:ascii="Times New Roman" w:hAnsi="Times New Roman" w:cs="Times New Roman"/>
          <w:color w:val="000000"/>
          <w:sz w:val="24"/>
          <w:szCs w:val="24"/>
          <w:u w:val="single"/>
        </w:rPr>
        <w:t xml:space="preserve">permit applications </w:t>
      </w:r>
      <w:r w:rsidR="006D1015">
        <w:rPr>
          <w:rFonts w:ascii="Times New Roman" w:hAnsi="Times New Roman" w:cs="Times New Roman"/>
          <w:color w:val="000000"/>
          <w:sz w:val="24"/>
          <w:szCs w:val="24"/>
          <w:u w:val="single"/>
        </w:rPr>
        <w:t>filed</w:t>
      </w:r>
      <w:r w:rsidR="00730F54">
        <w:rPr>
          <w:rFonts w:ascii="Times New Roman" w:hAnsi="Times New Roman" w:cs="Times New Roman"/>
          <w:color w:val="000000"/>
          <w:sz w:val="24"/>
          <w:szCs w:val="24"/>
          <w:u w:val="single"/>
        </w:rPr>
        <w:t xml:space="preserve"> with</w:t>
      </w:r>
      <w:r w:rsidR="006D1015">
        <w:rPr>
          <w:rFonts w:ascii="Times New Roman" w:hAnsi="Times New Roman" w:cs="Times New Roman"/>
          <w:color w:val="000000"/>
          <w:sz w:val="24"/>
          <w:szCs w:val="24"/>
          <w:u w:val="single"/>
        </w:rPr>
        <w:t xml:space="preserve"> </w:t>
      </w:r>
      <w:r w:rsidR="00B02F27">
        <w:rPr>
          <w:rFonts w:ascii="Times New Roman" w:hAnsi="Times New Roman" w:cs="Times New Roman"/>
          <w:color w:val="000000"/>
          <w:sz w:val="24"/>
          <w:szCs w:val="24"/>
          <w:u w:val="single"/>
        </w:rPr>
        <w:t xml:space="preserve">the </w:t>
      </w:r>
      <w:r w:rsidR="006D1015">
        <w:rPr>
          <w:rFonts w:ascii="Times New Roman" w:hAnsi="Times New Roman" w:cs="Times New Roman"/>
          <w:color w:val="000000"/>
          <w:sz w:val="24"/>
          <w:szCs w:val="24"/>
          <w:u w:val="single"/>
        </w:rPr>
        <w:t>department of buildings;</w:t>
      </w:r>
      <w:r w:rsidR="00E22165">
        <w:rPr>
          <w:rFonts w:ascii="Times New Roman" w:hAnsi="Times New Roman" w:cs="Times New Roman"/>
          <w:color w:val="000000"/>
          <w:sz w:val="24"/>
          <w:szCs w:val="24"/>
          <w:u w:val="single"/>
        </w:rPr>
        <w:t xml:space="preserve"> and</w:t>
      </w:r>
    </w:p>
    <w:p w14:paraId="5F4DBA64" w14:textId="1D6F96F1" w:rsidR="00E22165" w:rsidRDefault="006D101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lastRenderedPageBreak/>
        <w:tab/>
      </w:r>
      <w:r>
        <w:rPr>
          <w:rFonts w:ascii="Times New Roman" w:hAnsi="Times New Roman" w:cs="Times New Roman"/>
          <w:color w:val="000000"/>
          <w:sz w:val="24"/>
          <w:szCs w:val="24"/>
          <w:u w:val="single"/>
        </w:rPr>
        <w:t xml:space="preserve">3. </w:t>
      </w:r>
      <w:r w:rsidR="00E22165">
        <w:rPr>
          <w:rFonts w:ascii="Times New Roman" w:hAnsi="Times New Roman" w:cs="Times New Roman"/>
          <w:color w:val="000000"/>
          <w:sz w:val="24"/>
          <w:szCs w:val="24"/>
          <w:u w:val="single"/>
        </w:rPr>
        <w:t xml:space="preserve">Meets the minimum standards for redevelopment or </w:t>
      </w:r>
      <w:r w:rsidR="00484A6E">
        <w:rPr>
          <w:rFonts w:ascii="Times New Roman" w:hAnsi="Times New Roman" w:cs="Times New Roman"/>
          <w:color w:val="000000"/>
          <w:sz w:val="24"/>
          <w:szCs w:val="24"/>
          <w:u w:val="single"/>
        </w:rPr>
        <w:t xml:space="preserve">a </w:t>
      </w:r>
      <w:r w:rsidR="00E22165">
        <w:rPr>
          <w:rFonts w:ascii="Times New Roman" w:hAnsi="Times New Roman" w:cs="Times New Roman"/>
          <w:color w:val="000000"/>
          <w:sz w:val="24"/>
          <w:szCs w:val="24"/>
          <w:u w:val="single"/>
        </w:rPr>
        <w:t>public purpose</w:t>
      </w:r>
      <w:r w:rsidR="00AF21A0">
        <w:rPr>
          <w:rFonts w:ascii="Times New Roman" w:hAnsi="Times New Roman" w:cs="Times New Roman"/>
          <w:color w:val="000000"/>
          <w:sz w:val="24"/>
          <w:szCs w:val="24"/>
          <w:u w:val="single"/>
        </w:rPr>
        <w:t xml:space="preserve"> </w:t>
      </w:r>
      <w:r w:rsidR="00E22165">
        <w:rPr>
          <w:rFonts w:ascii="Times New Roman" w:hAnsi="Times New Roman" w:cs="Times New Roman"/>
          <w:color w:val="000000"/>
          <w:sz w:val="24"/>
          <w:szCs w:val="24"/>
          <w:u w:val="single"/>
        </w:rPr>
        <w:t>as established by rule</w:t>
      </w:r>
      <w:r w:rsidR="00CB1A99">
        <w:rPr>
          <w:rFonts w:ascii="Times New Roman" w:hAnsi="Times New Roman" w:cs="Times New Roman"/>
          <w:color w:val="000000"/>
          <w:sz w:val="24"/>
          <w:szCs w:val="24"/>
          <w:u w:val="single"/>
        </w:rPr>
        <w:t>s promulgated by</w:t>
      </w:r>
      <w:r w:rsidR="00A41C24">
        <w:rPr>
          <w:rFonts w:ascii="Times New Roman" w:hAnsi="Times New Roman" w:cs="Times New Roman"/>
          <w:color w:val="000000"/>
          <w:sz w:val="24"/>
          <w:szCs w:val="24"/>
          <w:u w:val="single"/>
        </w:rPr>
        <w:t xml:space="preserve"> the department </w:t>
      </w:r>
      <w:r w:rsidR="007F5924">
        <w:rPr>
          <w:rFonts w:ascii="Times New Roman" w:hAnsi="Times New Roman" w:cs="Times New Roman"/>
          <w:color w:val="000000"/>
          <w:sz w:val="24"/>
          <w:szCs w:val="24"/>
          <w:u w:val="single"/>
        </w:rPr>
        <w:t xml:space="preserve">of </w:t>
      </w:r>
      <w:r w:rsidR="00A41C24">
        <w:rPr>
          <w:rFonts w:ascii="Times New Roman" w:hAnsi="Times New Roman" w:cs="Times New Roman"/>
          <w:color w:val="000000"/>
          <w:sz w:val="24"/>
          <w:szCs w:val="24"/>
          <w:u w:val="single"/>
        </w:rPr>
        <w:t>housing preservation and development</w:t>
      </w:r>
      <w:r w:rsidR="00E22165">
        <w:rPr>
          <w:rFonts w:ascii="Times New Roman" w:hAnsi="Times New Roman" w:cs="Times New Roman"/>
          <w:color w:val="000000"/>
          <w:sz w:val="24"/>
          <w:szCs w:val="24"/>
          <w:u w:val="single"/>
        </w:rPr>
        <w:t xml:space="preserve">. </w:t>
      </w:r>
      <w:r w:rsidR="00AF21A0">
        <w:rPr>
          <w:rFonts w:ascii="Times New Roman" w:hAnsi="Times New Roman" w:cs="Times New Roman"/>
          <w:color w:val="000000"/>
          <w:sz w:val="24"/>
          <w:szCs w:val="24"/>
          <w:u w:val="single"/>
        </w:rPr>
        <w:t>For purposes of this paragraph, a “public purpose” shall include but not be limited to open space for use by members of the public.</w:t>
      </w:r>
    </w:p>
    <w:p w14:paraId="3934CD26" w14:textId="482FB5DF" w:rsidR="00E22165" w:rsidRDefault="00E2216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sidR="000F6F46">
        <w:rPr>
          <w:rFonts w:ascii="Times New Roman" w:hAnsi="Times New Roman" w:cs="Times New Roman"/>
          <w:color w:val="000000"/>
          <w:sz w:val="24"/>
          <w:szCs w:val="24"/>
          <w:u w:val="single"/>
        </w:rPr>
        <w:t>b</w:t>
      </w:r>
      <w:r>
        <w:rPr>
          <w:rFonts w:ascii="Times New Roman" w:hAnsi="Times New Roman" w:cs="Times New Roman"/>
          <w:color w:val="000000"/>
          <w:sz w:val="24"/>
          <w:szCs w:val="24"/>
          <w:u w:val="single"/>
        </w:rPr>
        <w:t xml:space="preserve">. </w:t>
      </w:r>
      <w:r w:rsidR="00894ACA">
        <w:rPr>
          <w:rFonts w:ascii="Times New Roman" w:hAnsi="Times New Roman" w:cs="Times New Roman"/>
          <w:color w:val="000000"/>
          <w:sz w:val="24"/>
          <w:szCs w:val="24"/>
          <w:u w:val="single"/>
        </w:rPr>
        <w:t>For the first selection period after the effective date of the local law that added this section, t</w:t>
      </w:r>
      <w:r>
        <w:rPr>
          <w:rFonts w:ascii="Times New Roman" w:hAnsi="Times New Roman" w:cs="Times New Roman"/>
          <w:color w:val="000000"/>
          <w:sz w:val="24"/>
          <w:szCs w:val="24"/>
          <w:u w:val="single"/>
        </w:rPr>
        <w:t>he commissioner of housing preservation and development may</w:t>
      </w:r>
      <w:r w:rsidR="006350B1">
        <w:rPr>
          <w:rFonts w:ascii="Times New Roman" w:hAnsi="Times New Roman" w:cs="Times New Roman"/>
          <w:color w:val="000000"/>
          <w:sz w:val="24"/>
          <w:szCs w:val="24"/>
          <w:u w:val="single"/>
        </w:rPr>
        <w:t xml:space="preserve"> also</w:t>
      </w:r>
      <w:r>
        <w:rPr>
          <w:rFonts w:ascii="Times New Roman" w:hAnsi="Times New Roman" w:cs="Times New Roman"/>
          <w:color w:val="000000"/>
          <w:sz w:val="24"/>
          <w:szCs w:val="24"/>
          <w:u w:val="single"/>
        </w:rPr>
        <w:t xml:space="preserve"> </w:t>
      </w:r>
      <w:r w:rsidR="007F5924">
        <w:rPr>
          <w:rFonts w:ascii="Times New Roman" w:hAnsi="Times New Roman" w:cs="Times New Roman"/>
          <w:color w:val="000000"/>
          <w:sz w:val="24"/>
          <w:szCs w:val="24"/>
          <w:u w:val="single"/>
        </w:rPr>
        <w:t>select</w:t>
      </w:r>
      <w:r>
        <w:rPr>
          <w:rFonts w:ascii="Times New Roman" w:hAnsi="Times New Roman" w:cs="Times New Roman"/>
          <w:color w:val="000000"/>
          <w:sz w:val="24"/>
          <w:szCs w:val="24"/>
          <w:u w:val="single"/>
        </w:rPr>
        <w:t xml:space="preserve"> unoccupied buildings </w:t>
      </w:r>
      <w:r w:rsidR="007F5924">
        <w:rPr>
          <w:rFonts w:ascii="Times New Roman" w:hAnsi="Times New Roman" w:cs="Times New Roman"/>
          <w:color w:val="000000"/>
          <w:sz w:val="24"/>
          <w:szCs w:val="24"/>
          <w:u w:val="single"/>
        </w:rPr>
        <w:t>to be subject to an in rem foreclosure action</w:t>
      </w:r>
      <w:r>
        <w:rPr>
          <w:rFonts w:ascii="Times New Roman" w:hAnsi="Times New Roman" w:cs="Times New Roman"/>
          <w:color w:val="000000"/>
          <w:sz w:val="24"/>
          <w:szCs w:val="24"/>
          <w:u w:val="single"/>
        </w:rPr>
        <w:t>, provided that such unoccupied buildings meet all of the following criteria:</w:t>
      </w:r>
    </w:p>
    <w:p w14:paraId="773C0D62" w14:textId="4E264DBD" w:rsidR="00E22165" w:rsidRDefault="00E2216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1. </w:t>
      </w:r>
      <w:r w:rsidR="008552E6">
        <w:rPr>
          <w:rFonts w:ascii="Times New Roman" w:hAnsi="Times New Roman" w:cs="Times New Roman"/>
          <w:color w:val="000000"/>
          <w:sz w:val="24"/>
          <w:szCs w:val="24"/>
          <w:u w:val="single"/>
        </w:rPr>
        <w:t>Is subject to a tax lien or liens with a lien or liens to value ratio, as determined by the commissioner of finance, equal to or greater than 15 percent</w:t>
      </w:r>
      <w:r>
        <w:rPr>
          <w:rFonts w:ascii="Times New Roman" w:hAnsi="Times New Roman" w:cs="Times New Roman"/>
          <w:color w:val="000000"/>
          <w:sz w:val="24"/>
          <w:szCs w:val="24"/>
          <w:u w:val="single"/>
        </w:rPr>
        <w:t xml:space="preserve">; and </w:t>
      </w:r>
    </w:p>
    <w:p w14:paraId="1E5D5115" w14:textId="2E813024" w:rsidR="00917525" w:rsidRDefault="00E2216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2. Has a vacate order that has </w:t>
      </w:r>
      <w:r w:rsidR="002A572C">
        <w:rPr>
          <w:rFonts w:ascii="Times New Roman" w:hAnsi="Times New Roman" w:cs="Times New Roman"/>
          <w:color w:val="000000"/>
          <w:sz w:val="24"/>
          <w:szCs w:val="24"/>
          <w:u w:val="single"/>
        </w:rPr>
        <w:t>been open</w:t>
      </w:r>
      <w:r>
        <w:rPr>
          <w:rFonts w:ascii="Times New Roman" w:hAnsi="Times New Roman" w:cs="Times New Roman"/>
          <w:color w:val="000000"/>
          <w:sz w:val="24"/>
          <w:szCs w:val="24"/>
          <w:u w:val="single"/>
        </w:rPr>
        <w:t xml:space="preserve"> for at least 1 year.</w:t>
      </w:r>
      <w:r w:rsidR="006D1015">
        <w:rPr>
          <w:rFonts w:ascii="Times New Roman" w:hAnsi="Times New Roman" w:cs="Times New Roman"/>
          <w:color w:val="000000"/>
          <w:sz w:val="24"/>
          <w:szCs w:val="24"/>
          <w:u w:val="single"/>
        </w:rPr>
        <w:t xml:space="preserve"> </w:t>
      </w:r>
    </w:p>
    <w:p w14:paraId="01A6A3BA" w14:textId="370FB8A6" w:rsidR="000F6F46" w:rsidRDefault="000F6F4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c. </w:t>
      </w:r>
      <w:r w:rsidR="00A74B0E">
        <w:rPr>
          <w:rFonts w:ascii="Times New Roman" w:hAnsi="Times New Roman" w:cs="Times New Roman"/>
          <w:color w:val="000000"/>
          <w:sz w:val="24"/>
          <w:szCs w:val="24"/>
          <w:u w:val="single"/>
        </w:rPr>
        <w:t>For each subsequent selection period</w:t>
      </w:r>
      <w:r>
        <w:rPr>
          <w:rFonts w:ascii="Times New Roman" w:hAnsi="Times New Roman" w:cs="Times New Roman"/>
          <w:color w:val="000000"/>
          <w:sz w:val="24"/>
          <w:szCs w:val="24"/>
          <w:u w:val="single"/>
        </w:rPr>
        <w:t xml:space="preserve">, the commissioner of housing preservation and development shall select </w:t>
      </w:r>
      <w:r w:rsidR="00391293">
        <w:rPr>
          <w:rFonts w:ascii="Times New Roman" w:hAnsi="Times New Roman" w:cs="Times New Roman"/>
          <w:color w:val="000000"/>
          <w:sz w:val="24"/>
          <w:szCs w:val="24"/>
          <w:u w:val="single"/>
        </w:rPr>
        <w:t>parcel</w:t>
      </w:r>
      <w:r w:rsidR="00A74B0E">
        <w:rPr>
          <w:rFonts w:ascii="Times New Roman" w:hAnsi="Times New Roman" w:cs="Times New Roman"/>
          <w:color w:val="000000"/>
          <w:sz w:val="24"/>
          <w:szCs w:val="24"/>
          <w:u w:val="single"/>
        </w:rPr>
        <w:t>s</w:t>
      </w:r>
      <w:r w:rsidR="00391293">
        <w:rPr>
          <w:rFonts w:ascii="Times New Roman" w:hAnsi="Times New Roman" w:cs="Times New Roman"/>
          <w:color w:val="000000"/>
          <w:sz w:val="24"/>
          <w:szCs w:val="24"/>
          <w:u w:val="single"/>
        </w:rPr>
        <w:t xml:space="preserve"> of </w:t>
      </w:r>
      <w:r>
        <w:rPr>
          <w:rFonts w:ascii="Times New Roman" w:hAnsi="Times New Roman" w:cs="Times New Roman"/>
          <w:color w:val="000000"/>
          <w:sz w:val="24"/>
          <w:szCs w:val="24"/>
          <w:u w:val="single"/>
        </w:rPr>
        <w:t>vacant land</w:t>
      </w:r>
      <w:r w:rsidR="00A74B0E">
        <w:rPr>
          <w:rFonts w:ascii="Times New Roman" w:hAnsi="Times New Roman" w:cs="Times New Roman"/>
          <w:color w:val="000000"/>
          <w:sz w:val="24"/>
          <w:szCs w:val="24"/>
          <w:u w:val="single"/>
        </w:rPr>
        <w:t xml:space="preserve"> that meet the criteria set forth in paragraphs 1, 2, and 3 of subdivision a of this section,</w:t>
      </w:r>
      <w:r>
        <w:rPr>
          <w:rFonts w:ascii="Times New Roman" w:hAnsi="Times New Roman" w:cs="Times New Roman"/>
          <w:color w:val="000000"/>
          <w:sz w:val="24"/>
          <w:szCs w:val="24"/>
          <w:u w:val="single"/>
        </w:rPr>
        <w:t xml:space="preserve"> and unoccupied building</w:t>
      </w:r>
      <w:r w:rsidR="00A74B0E">
        <w:rPr>
          <w:rFonts w:ascii="Times New Roman" w:hAnsi="Times New Roman" w:cs="Times New Roman"/>
          <w:color w:val="000000"/>
          <w:sz w:val="24"/>
          <w:szCs w:val="24"/>
          <w:u w:val="single"/>
        </w:rPr>
        <w:t>s that meet the criteria set forth in paragraphs 1 and 2 of subdivision b of this section</w:t>
      </w:r>
      <w:r w:rsidR="002A5C50">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2953E0">
        <w:rPr>
          <w:rFonts w:ascii="Times New Roman" w:hAnsi="Times New Roman" w:cs="Times New Roman"/>
          <w:color w:val="000000"/>
          <w:sz w:val="24"/>
          <w:szCs w:val="24"/>
          <w:u w:val="single"/>
        </w:rPr>
        <w:t xml:space="preserve">to be subject to in rem foreclosure actions, </w:t>
      </w:r>
      <w:r>
        <w:rPr>
          <w:rFonts w:ascii="Times New Roman" w:hAnsi="Times New Roman" w:cs="Times New Roman"/>
          <w:color w:val="000000"/>
          <w:sz w:val="24"/>
          <w:szCs w:val="24"/>
          <w:u w:val="single"/>
        </w:rPr>
        <w:t xml:space="preserve">provided that such </w:t>
      </w:r>
      <w:r w:rsidR="00A74B0E">
        <w:rPr>
          <w:rFonts w:ascii="Times New Roman" w:hAnsi="Times New Roman" w:cs="Times New Roman"/>
          <w:color w:val="000000"/>
          <w:sz w:val="24"/>
          <w:szCs w:val="24"/>
          <w:u w:val="single"/>
        </w:rPr>
        <w:t>parcels of vacant land and unoccupied buildings</w:t>
      </w:r>
      <w:r>
        <w:rPr>
          <w:rFonts w:ascii="Times New Roman" w:hAnsi="Times New Roman" w:cs="Times New Roman"/>
          <w:color w:val="000000"/>
          <w:sz w:val="24"/>
          <w:szCs w:val="24"/>
          <w:u w:val="single"/>
        </w:rPr>
        <w:t xml:space="preserve"> comprise no less than 5 percent of the total number of </w:t>
      </w:r>
      <w:r w:rsidR="00730F54">
        <w:rPr>
          <w:rFonts w:ascii="Times New Roman" w:hAnsi="Times New Roman" w:cs="Times New Roman"/>
          <w:color w:val="000000"/>
          <w:sz w:val="24"/>
          <w:szCs w:val="24"/>
          <w:u w:val="single"/>
        </w:rPr>
        <w:t xml:space="preserve">selected </w:t>
      </w:r>
      <w:r>
        <w:rPr>
          <w:rFonts w:ascii="Times New Roman" w:hAnsi="Times New Roman" w:cs="Times New Roman"/>
          <w:color w:val="000000"/>
          <w:sz w:val="24"/>
          <w:szCs w:val="24"/>
          <w:u w:val="single"/>
        </w:rPr>
        <w:t xml:space="preserve">properties. </w:t>
      </w:r>
    </w:p>
    <w:p w14:paraId="099F6A4B" w14:textId="2E2DF727" w:rsidR="00334FAB" w:rsidRDefault="00334FAB"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334FAB">
        <w:rPr>
          <w:rFonts w:ascii="Times New Roman" w:hAnsi="Times New Roman" w:cs="Times New Roman"/>
          <w:color w:val="000000"/>
          <w:sz w:val="24"/>
          <w:szCs w:val="24"/>
        </w:rPr>
        <w:tab/>
      </w:r>
      <w:r w:rsidR="00645B88">
        <w:rPr>
          <w:rFonts w:ascii="Times New Roman" w:hAnsi="Times New Roman" w:cs="Times New Roman"/>
          <w:color w:val="000000"/>
          <w:sz w:val="24"/>
          <w:szCs w:val="24"/>
          <w:u w:val="single"/>
        </w:rPr>
        <w:t>d</w:t>
      </w:r>
      <w:r>
        <w:rPr>
          <w:rFonts w:ascii="Times New Roman" w:hAnsi="Times New Roman" w:cs="Times New Roman"/>
          <w:color w:val="000000"/>
          <w:sz w:val="24"/>
          <w:szCs w:val="24"/>
          <w:u w:val="single"/>
        </w:rPr>
        <w:t xml:space="preserve">. </w:t>
      </w:r>
      <w:r w:rsidR="007A27EF">
        <w:rPr>
          <w:rFonts w:ascii="Times New Roman" w:hAnsi="Times New Roman" w:cs="Times New Roman"/>
          <w:color w:val="000000"/>
          <w:sz w:val="24"/>
          <w:szCs w:val="24"/>
          <w:u w:val="single"/>
        </w:rPr>
        <w:t>Parcels of v</w:t>
      </w:r>
      <w:r>
        <w:rPr>
          <w:rFonts w:ascii="Times New Roman" w:hAnsi="Times New Roman" w:cs="Times New Roman"/>
          <w:color w:val="000000"/>
          <w:sz w:val="24"/>
          <w:szCs w:val="24"/>
          <w:u w:val="single"/>
        </w:rPr>
        <w:t xml:space="preserve">acant land </w:t>
      </w:r>
      <w:r w:rsidR="007A27EF">
        <w:rPr>
          <w:rFonts w:ascii="Times New Roman" w:hAnsi="Times New Roman" w:cs="Times New Roman"/>
          <w:color w:val="000000"/>
          <w:sz w:val="24"/>
          <w:szCs w:val="24"/>
          <w:u w:val="single"/>
        </w:rPr>
        <w:t xml:space="preserve">that meet the criteria set forth in paragraphs 1, 2, and 3 of subdivision a of this section, and unoccupied buildings that meet the criteria set forth in paragraphs 1 and 2 of subdivision b of this section </w:t>
      </w:r>
      <w:r>
        <w:rPr>
          <w:rFonts w:ascii="Times New Roman" w:hAnsi="Times New Roman" w:cs="Times New Roman"/>
          <w:color w:val="000000"/>
          <w:sz w:val="24"/>
          <w:szCs w:val="24"/>
          <w:u w:val="single"/>
        </w:rPr>
        <w:t xml:space="preserve">shall not be eligible for the tax lien sale as described in </w:t>
      </w:r>
      <w:r w:rsidR="00730F54">
        <w:rPr>
          <w:rFonts w:ascii="Times New Roman" w:hAnsi="Times New Roman" w:cs="Times New Roman"/>
          <w:color w:val="000000"/>
          <w:sz w:val="24"/>
          <w:szCs w:val="24"/>
          <w:u w:val="single"/>
        </w:rPr>
        <w:t xml:space="preserve">section </w:t>
      </w:r>
      <w:r>
        <w:rPr>
          <w:rFonts w:ascii="Times New Roman" w:hAnsi="Times New Roman" w:cs="Times New Roman"/>
          <w:color w:val="000000"/>
          <w:sz w:val="24"/>
          <w:szCs w:val="24"/>
          <w:u w:val="single"/>
        </w:rPr>
        <w:t xml:space="preserve">11-319. </w:t>
      </w:r>
    </w:p>
    <w:p w14:paraId="294953B1" w14:textId="659DD3F1" w:rsidR="000F6F46" w:rsidRDefault="000F6F46"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bookmarkStart w:id="13" w:name="_Hlk206150068"/>
      <w:r w:rsidRPr="000F6F46">
        <w:rPr>
          <w:rFonts w:ascii="Times New Roman" w:hAnsi="Times New Roman" w:cs="Times New Roman"/>
          <w:color w:val="000000"/>
          <w:sz w:val="24"/>
          <w:szCs w:val="24"/>
        </w:rPr>
        <w:t>§</w:t>
      </w:r>
      <w:bookmarkEnd w:id="13"/>
      <w:r w:rsidRPr="000F6F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Pr="000F6F46">
        <w:rPr>
          <w:rFonts w:ascii="Times New Roman" w:hAnsi="Times New Roman" w:cs="Times New Roman"/>
          <w:color w:val="000000"/>
          <w:sz w:val="24"/>
          <w:szCs w:val="24"/>
        </w:rPr>
        <w:t xml:space="preserve">. Chapter 4 of title 11 of the administrative code of the city of New York is amended </w:t>
      </w:r>
      <w:r w:rsidR="00BB5EC5">
        <w:rPr>
          <w:rFonts w:ascii="Times New Roman" w:hAnsi="Times New Roman" w:cs="Times New Roman"/>
          <w:color w:val="000000"/>
          <w:sz w:val="24"/>
          <w:szCs w:val="24"/>
        </w:rPr>
        <w:t>by</w:t>
      </w:r>
      <w:r w:rsidRPr="000F6F46">
        <w:rPr>
          <w:rFonts w:ascii="Times New Roman" w:hAnsi="Times New Roman" w:cs="Times New Roman"/>
          <w:color w:val="000000"/>
          <w:sz w:val="24"/>
          <w:szCs w:val="24"/>
        </w:rPr>
        <w:t xml:space="preserve"> add</w:t>
      </w:r>
      <w:r w:rsidR="00BB5EC5">
        <w:rPr>
          <w:rFonts w:ascii="Times New Roman" w:hAnsi="Times New Roman" w:cs="Times New Roman"/>
          <w:color w:val="000000"/>
          <w:sz w:val="24"/>
          <w:szCs w:val="24"/>
        </w:rPr>
        <w:t>ing a</w:t>
      </w:r>
      <w:r w:rsidRPr="000F6F46">
        <w:rPr>
          <w:rFonts w:ascii="Times New Roman" w:hAnsi="Times New Roman" w:cs="Times New Roman"/>
          <w:color w:val="000000"/>
          <w:sz w:val="24"/>
          <w:szCs w:val="24"/>
        </w:rPr>
        <w:t xml:space="preserve"> new section 11-401.</w:t>
      </w:r>
      <w:r>
        <w:rPr>
          <w:rFonts w:ascii="Times New Roman" w:hAnsi="Times New Roman" w:cs="Times New Roman"/>
          <w:color w:val="000000"/>
          <w:sz w:val="24"/>
          <w:szCs w:val="24"/>
        </w:rPr>
        <w:t>4</w:t>
      </w:r>
      <w:r w:rsidRPr="000F6F46">
        <w:rPr>
          <w:rFonts w:ascii="Times New Roman" w:hAnsi="Times New Roman" w:cs="Times New Roman"/>
          <w:color w:val="000000"/>
          <w:sz w:val="24"/>
          <w:szCs w:val="24"/>
        </w:rPr>
        <w:t xml:space="preserve"> to read as follows:</w:t>
      </w:r>
    </w:p>
    <w:p w14:paraId="05818000" w14:textId="6C4F5DE5" w:rsidR="0011284C" w:rsidRPr="0011284C" w:rsidRDefault="000F6F4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sidRPr="00744E4D">
        <w:rPr>
          <w:rFonts w:ascii="Times New Roman" w:hAnsi="Times New Roman" w:cs="Times New Roman"/>
          <w:color w:val="000000"/>
          <w:sz w:val="24"/>
          <w:szCs w:val="24"/>
          <w:u w:val="single"/>
        </w:rPr>
        <w:t xml:space="preserve">§ 11-401.4 Exempt </w:t>
      </w:r>
      <w:r w:rsidR="008D1BDD">
        <w:rPr>
          <w:rFonts w:ascii="Times New Roman" w:hAnsi="Times New Roman" w:cs="Times New Roman"/>
          <w:color w:val="000000"/>
          <w:sz w:val="24"/>
          <w:szCs w:val="24"/>
          <w:u w:val="single"/>
        </w:rPr>
        <w:t>p</w:t>
      </w:r>
      <w:r w:rsidRPr="00744E4D">
        <w:rPr>
          <w:rFonts w:ascii="Times New Roman" w:hAnsi="Times New Roman" w:cs="Times New Roman"/>
          <w:color w:val="000000"/>
          <w:sz w:val="24"/>
          <w:szCs w:val="24"/>
          <w:u w:val="single"/>
        </w:rPr>
        <w:t>roperties. The following properties shall not be eligible for selection</w:t>
      </w:r>
      <w:r w:rsidR="004D6E23">
        <w:rPr>
          <w:rFonts w:ascii="Times New Roman" w:hAnsi="Times New Roman" w:cs="Times New Roman"/>
          <w:color w:val="000000"/>
          <w:sz w:val="24"/>
          <w:szCs w:val="24"/>
          <w:u w:val="single"/>
        </w:rPr>
        <w:t xml:space="preserve"> pursuant to section 11-401.2</w:t>
      </w:r>
      <w:r w:rsidRPr="00744E4D">
        <w:rPr>
          <w:rFonts w:ascii="Times New Roman" w:hAnsi="Times New Roman" w:cs="Times New Roman"/>
          <w:color w:val="000000"/>
          <w:sz w:val="24"/>
          <w:szCs w:val="24"/>
          <w:u w:val="single"/>
        </w:rPr>
        <w:t>:</w:t>
      </w:r>
      <w:r w:rsidR="0011284C" w:rsidRPr="0011284C">
        <w:rPr>
          <w:rFonts w:ascii="Times New Roman" w:hAnsi="Times New Roman" w:cs="Times New Roman"/>
          <w:color w:val="000000"/>
          <w:sz w:val="24"/>
          <w:szCs w:val="24"/>
          <w:u w:val="single"/>
        </w:rPr>
        <w:t xml:space="preserve"> </w:t>
      </w:r>
    </w:p>
    <w:p w14:paraId="4054200B" w14:textId="63D0843B" w:rsidR="0011284C" w:rsidRPr="0011284C" w:rsidRDefault="0011284C"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11284C">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1</w:t>
      </w:r>
      <w:r w:rsidRPr="0011284C">
        <w:rPr>
          <w:rFonts w:ascii="Times New Roman" w:hAnsi="Times New Roman" w:cs="Times New Roman"/>
          <w:color w:val="000000"/>
          <w:sz w:val="24"/>
          <w:szCs w:val="24"/>
          <w:u w:val="single"/>
        </w:rPr>
        <w:t xml:space="preserve">. Real property receiving an exemption from taxation pursuant to section 11-245.3; </w:t>
      </w:r>
    </w:p>
    <w:p w14:paraId="0E5D6FEF" w14:textId="07A59368" w:rsidR="0043447D" w:rsidRPr="00744E4D" w:rsidRDefault="0011284C" w:rsidP="0043447D">
      <w:pPr>
        <w:pStyle w:val="HTMLPreformatted"/>
        <w:tabs>
          <w:tab w:val="left" w:pos="720"/>
        </w:tabs>
        <w:spacing w:line="480" w:lineRule="auto"/>
        <w:jc w:val="both"/>
        <w:rPr>
          <w:rFonts w:ascii="Times New Roman" w:hAnsi="Times New Roman" w:cs="Times New Roman"/>
          <w:color w:val="000000"/>
          <w:sz w:val="24"/>
          <w:szCs w:val="24"/>
          <w:u w:val="single"/>
        </w:rPr>
      </w:pPr>
      <w:r w:rsidRPr="0011284C">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2</w:t>
      </w:r>
      <w:r w:rsidR="0043447D" w:rsidRPr="00744E4D">
        <w:rPr>
          <w:rFonts w:ascii="Times New Roman" w:hAnsi="Times New Roman" w:cs="Times New Roman"/>
          <w:color w:val="000000"/>
          <w:sz w:val="24"/>
          <w:szCs w:val="24"/>
          <w:u w:val="single"/>
        </w:rPr>
        <w:t xml:space="preserve">. </w:t>
      </w:r>
      <w:r w:rsidR="0043447D">
        <w:rPr>
          <w:rFonts w:ascii="Times New Roman" w:hAnsi="Times New Roman" w:cs="Times New Roman"/>
          <w:color w:val="000000"/>
          <w:sz w:val="24"/>
          <w:szCs w:val="24"/>
          <w:u w:val="single"/>
        </w:rPr>
        <w:t>Real</w:t>
      </w:r>
      <w:r w:rsidR="0043447D" w:rsidRPr="00744E4D">
        <w:rPr>
          <w:rFonts w:ascii="Times New Roman" w:hAnsi="Times New Roman" w:cs="Times New Roman"/>
          <w:color w:val="000000"/>
          <w:sz w:val="24"/>
          <w:szCs w:val="24"/>
          <w:u w:val="single"/>
        </w:rPr>
        <w:t xml:space="preserve"> property receiving a senior citizen homeowner exemption</w:t>
      </w:r>
      <w:r w:rsidR="0043447D">
        <w:rPr>
          <w:rFonts w:ascii="Times New Roman" w:hAnsi="Times New Roman" w:cs="Times New Roman"/>
          <w:color w:val="000000"/>
          <w:sz w:val="24"/>
          <w:szCs w:val="24"/>
          <w:u w:val="single"/>
        </w:rPr>
        <w:t xml:space="preserve"> pursuant to section 11-245.3</w:t>
      </w:r>
      <w:r w:rsidR="0043447D" w:rsidRPr="00744E4D">
        <w:rPr>
          <w:rFonts w:ascii="Times New Roman" w:hAnsi="Times New Roman" w:cs="Times New Roman"/>
          <w:color w:val="000000"/>
          <w:sz w:val="24"/>
          <w:szCs w:val="24"/>
          <w:u w:val="single"/>
        </w:rPr>
        <w:t>;</w:t>
      </w:r>
    </w:p>
    <w:p w14:paraId="319BE038" w14:textId="6E0728E8" w:rsidR="0043447D" w:rsidRPr="00744E4D" w:rsidRDefault="0043447D" w:rsidP="0043447D">
      <w:pPr>
        <w:pStyle w:val="HTMLPreformatted"/>
        <w:tabs>
          <w:tab w:val="left" w:pos="720"/>
        </w:tabs>
        <w:spacing w:line="480" w:lineRule="auto"/>
        <w:jc w:val="both"/>
        <w:rPr>
          <w:rFonts w:ascii="Times New Roman" w:hAnsi="Times New Roman" w:cs="Times New Roman"/>
          <w:color w:val="000000"/>
          <w:sz w:val="24"/>
          <w:szCs w:val="24"/>
          <w:u w:val="single"/>
        </w:rPr>
      </w:pPr>
      <w:r w:rsidRPr="00744E4D">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3</w:t>
      </w:r>
      <w:r w:rsidRPr="00744E4D">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Real</w:t>
      </w:r>
      <w:r w:rsidRPr="00744E4D">
        <w:rPr>
          <w:rFonts w:ascii="Times New Roman" w:hAnsi="Times New Roman" w:cs="Times New Roman"/>
          <w:color w:val="000000"/>
          <w:sz w:val="24"/>
          <w:szCs w:val="24"/>
          <w:u w:val="single"/>
        </w:rPr>
        <w:t xml:space="preserve"> property receiving a disability homeowner exemption</w:t>
      </w:r>
      <w:r>
        <w:rPr>
          <w:rFonts w:ascii="Times New Roman" w:hAnsi="Times New Roman" w:cs="Times New Roman"/>
          <w:color w:val="000000"/>
          <w:sz w:val="24"/>
          <w:szCs w:val="24"/>
          <w:u w:val="single"/>
        </w:rPr>
        <w:t xml:space="preserve"> pursuant to section 11-245.4</w:t>
      </w:r>
      <w:r w:rsidRPr="00744E4D">
        <w:rPr>
          <w:rFonts w:ascii="Times New Roman" w:hAnsi="Times New Roman" w:cs="Times New Roman"/>
          <w:color w:val="000000"/>
          <w:sz w:val="24"/>
          <w:szCs w:val="24"/>
          <w:u w:val="single"/>
        </w:rPr>
        <w:t>;</w:t>
      </w:r>
    </w:p>
    <w:p w14:paraId="43F58741" w14:textId="6DFE26C6" w:rsidR="0043447D" w:rsidRDefault="0043447D" w:rsidP="0043447D">
      <w:pPr>
        <w:pStyle w:val="HTMLPreformatted"/>
        <w:tabs>
          <w:tab w:val="left" w:pos="720"/>
        </w:tabs>
        <w:spacing w:line="480" w:lineRule="auto"/>
        <w:jc w:val="both"/>
        <w:rPr>
          <w:rFonts w:ascii="Times New Roman" w:hAnsi="Times New Roman" w:cs="Times New Roman"/>
          <w:color w:val="000000"/>
          <w:sz w:val="24"/>
          <w:szCs w:val="24"/>
          <w:u w:val="single"/>
        </w:rPr>
      </w:pPr>
      <w:r w:rsidRPr="00744E4D">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4</w:t>
      </w:r>
      <w:r w:rsidRPr="00744E4D">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Real</w:t>
      </w:r>
      <w:r w:rsidRPr="00744E4D">
        <w:rPr>
          <w:rFonts w:ascii="Times New Roman" w:hAnsi="Times New Roman" w:cs="Times New Roman"/>
          <w:color w:val="000000"/>
          <w:sz w:val="24"/>
          <w:szCs w:val="24"/>
          <w:u w:val="single"/>
        </w:rPr>
        <w:t xml:space="preserve"> property receiving a veteran exemption</w:t>
      </w:r>
      <w:r>
        <w:rPr>
          <w:rFonts w:ascii="Times New Roman" w:hAnsi="Times New Roman" w:cs="Times New Roman"/>
          <w:color w:val="000000"/>
          <w:sz w:val="24"/>
          <w:szCs w:val="24"/>
          <w:u w:val="single"/>
        </w:rPr>
        <w:t xml:space="preserve"> pursuant to section 11-245.5.</w:t>
      </w:r>
      <w:r w:rsidRPr="00744E4D">
        <w:rPr>
          <w:rFonts w:ascii="Times New Roman" w:hAnsi="Times New Roman" w:cs="Times New Roman"/>
          <w:color w:val="000000"/>
          <w:sz w:val="24"/>
          <w:szCs w:val="24"/>
          <w:u w:val="single"/>
        </w:rPr>
        <w:t xml:space="preserve"> </w:t>
      </w:r>
    </w:p>
    <w:p w14:paraId="35F2A0A9" w14:textId="2774FEF2" w:rsidR="0011284C" w:rsidRPr="0011284C" w:rsidRDefault="0043447D"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F61EAE">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5</w:t>
      </w:r>
      <w:r w:rsidR="0011284C" w:rsidRPr="0011284C">
        <w:rPr>
          <w:rFonts w:ascii="Times New Roman" w:hAnsi="Times New Roman" w:cs="Times New Roman"/>
          <w:color w:val="000000"/>
          <w:sz w:val="24"/>
          <w:szCs w:val="24"/>
          <w:u w:val="single"/>
        </w:rPr>
        <w:t xml:space="preserve">. Residential real property where such owner is receiving benefits in accordance with department of finance memorandum 05-3, or any successor memorandum thereto, relating to active duty military personnel; </w:t>
      </w:r>
    </w:p>
    <w:p w14:paraId="5362D15F" w14:textId="7C57808A" w:rsidR="0011284C" w:rsidRPr="0011284C" w:rsidRDefault="0011284C"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11284C">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6</w:t>
      </w:r>
      <w:r w:rsidRPr="0011284C">
        <w:rPr>
          <w:rFonts w:ascii="Times New Roman" w:hAnsi="Times New Roman" w:cs="Times New Roman"/>
          <w:color w:val="000000"/>
          <w:sz w:val="24"/>
          <w:szCs w:val="24"/>
          <w:u w:val="single"/>
        </w:rPr>
        <w:t>. Real property that has been allowed a credit pursuant to subdivision (e) of section 606 of the tax law for the calendar year in which the date of the first lien sale occurs or for the calendar year immediately preceding such date</w:t>
      </w:r>
      <w:r w:rsidR="0043447D">
        <w:rPr>
          <w:rFonts w:ascii="Times New Roman" w:hAnsi="Times New Roman" w:cs="Times New Roman"/>
          <w:color w:val="000000"/>
          <w:sz w:val="24"/>
          <w:szCs w:val="24"/>
          <w:u w:val="single"/>
        </w:rPr>
        <w:t>; and</w:t>
      </w:r>
    </w:p>
    <w:p w14:paraId="7D70561F" w14:textId="2CB45527" w:rsidR="000F6F46" w:rsidRPr="00744E4D" w:rsidRDefault="00744E4D" w:rsidP="000F6F46">
      <w:pPr>
        <w:pStyle w:val="HTMLPreformatted"/>
        <w:tabs>
          <w:tab w:val="left" w:pos="720"/>
        </w:tabs>
        <w:spacing w:line="480" w:lineRule="auto"/>
        <w:jc w:val="both"/>
        <w:rPr>
          <w:rFonts w:ascii="Times New Roman" w:hAnsi="Times New Roman" w:cs="Times New Roman"/>
          <w:color w:val="000000"/>
          <w:sz w:val="24"/>
          <w:szCs w:val="24"/>
          <w:u w:val="single"/>
        </w:rPr>
      </w:pPr>
      <w:r w:rsidRPr="00744E4D">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7</w:t>
      </w:r>
      <w:r w:rsidR="000F6F46" w:rsidRPr="00744E4D">
        <w:rPr>
          <w:rFonts w:ascii="Times New Roman" w:hAnsi="Times New Roman" w:cs="Times New Roman"/>
          <w:color w:val="000000"/>
          <w:sz w:val="24"/>
          <w:szCs w:val="24"/>
          <w:u w:val="single"/>
        </w:rPr>
        <w:t>. Any owner-occupied tax class 1 property</w:t>
      </w:r>
      <w:r w:rsidR="00513C38">
        <w:rPr>
          <w:rFonts w:ascii="Times New Roman" w:hAnsi="Times New Roman" w:cs="Times New Roman"/>
          <w:color w:val="000000"/>
          <w:sz w:val="24"/>
          <w:szCs w:val="24"/>
          <w:u w:val="single"/>
        </w:rPr>
        <w:t>.</w:t>
      </w:r>
    </w:p>
    <w:p w14:paraId="36E3B606" w14:textId="242F8463" w:rsidR="00301558" w:rsidRDefault="00301558" w:rsidP="000F6F46">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A79CC" w:rsidRPr="000A79CC">
        <w:rPr>
          <w:rFonts w:ascii="Times New Roman" w:hAnsi="Times New Roman" w:cs="Times New Roman"/>
          <w:color w:val="000000"/>
          <w:sz w:val="24"/>
          <w:szCs w:val="24"/>
        </w:rPr>
        <w:t>§</w:t>
      </w:r>
      <w:r w:rsidR="000A79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6. Chapter 4 of title 11 of the administrative code of the city of New York is amended by adding a new section 11-401.5 to read as follows:</w:t>
      </w:r>
    </w:p>
    <w:p w14:paraId="4CD838CB" w14:textId="77777777" w:rsidR="00E02E99" w:rsidRDefault="00301558" w:rsidP="000F6F46">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0A79CC" w:rsidRPr="000A79CC">
        <w:rPr>
          <w:rFonts w:ascii="Times New Roman" w:hAnsi="Times New Roman" w:cs="Times New Roman"/>
          <w:color w:val="000000"/>
          <w:sz w:val="24"/>
          <w:szCs w:val="24"/>
        </w:rPr>
        <w:t>§</w:t>
      </w:r>
      <w:r w:rsidR="000A79CC">
        <w:rPr>
          <w:rFonts w:ascii="Times New Roman" w:hAnsi="Times New Roman" w:cs="Times New Roman"/>
          <w:color w:val="000000"/>
          <w:sz w:val="24"/>
          <w:szCs w:val="24"/>
        </w:rPr>
        <w:t xml:space="preserve"> </w:t>
      </w:r>
      <w:r w:rsidRPr="0051590B">
        <w:rPr>
          <w:rFonts w:ascii="Times New Roman" w:hAnsi="Times New Roman" w:cs="Times New Roman"/>
          <w:color w:val="000000"/>
          <w:sz w:val="24"/>
          <w:szCs w:val="24"/>
          <w:u w:val="single"/>
        </w:rPr>
        <w:t xml:space="preserve">11-401.5 Notice of selection. </w:t>
      </w:r>
      <w:r w:rsidR="0051590B" w:rsidRPr="0051590B">
        <w:rPr>
          <w:rFonts w:ascii="Times New Roman" w:hAnsi="Times New Roman" w:cs="Times New Roman"/>
          <w:color w:val="000000"/>
          <w:sz w:val="24"/>
          <w:szCs w:val="24"/>
          <w:u w:val="single"/>
        </w:rPr>
        <w:t xml:space="preserve">a. </w:t>
      </w:r>
      <w:r w:rsidR="00E02E99">
        <w:rPr>
          <w:rFonts w:ascii="Times New Roman" w:hAnsi="Times New Roman" w:cs="Times New Roman"/>
          <w:color w:val="000000"/>
          <w:sz w:val="24"/>
          <w:szCs w:val="24"/>
          <w:u w:val="single"/>
        </w:rPr>
        <w:t>No less than 30 days after a property is selected, t</w:t>
      </w:r>
      <w:r w:rsidR="0051590B" w:rsidRPr="009B4100">
        <w:rPr>
          <w:rFonts w:ascii="Times New Roman" w:hAnsi="Times New Roman" w:cs="Times New Roman"/>
          <w:color w:val="000000"/>
          <w:sz w:val="24"/>
          <w:szCs w:val="24"/>
          <w:u w:val="single"/>
        </w:rPr>
        <w:t xml:space="preserve">he commissioner of housing preservation and development </w:t>
      </w:r>
      <w:r w:rsidR="0051590B">
        <w:rPr>
          <w:rFonts w:ascii="Times New Roman" w:hAnsi="Times New Roman" w:cs="Times New Roman"/>
          <w:color w:val="000000"/>
          <w:sz w:val="24"/>
          <w:szCs w:val="24"/>
          <w:u w:val="single"/>
        </w:rPr>
        <w:t xml:space="preserve">or such commissioner’s designee </w:t>
      </w:r>
      <w:r w:rsidR="0051590B" w:rsidRPr="009B4100">
        <w:rPr>
          <w:rFonts w:ascii="Times New Roman" w:hAnsi="Times New Roman" w:cs="Times New Roman"/>
          <w:color w:val="000000"/>
          <w:sz w:val="24"/>
          <w:szCs w:val="24"/>
          <w:u w:val="single"/>
        </w:rPr>
        <w:t>shall</w:t>
      </w:r>
      <w:r w:rsidR="00E02E99">
        <w:rPr>
          <w:rFonts w:ascii="Times New Roman" w:hAnsi="Times New Roman" w:cs="Times New Roman"/>
          <w:color w:val="000000"/>
          <w:sz w:val="24"/>
          <w:szCs w:val="24"/>
          <w:u w:val="single"/>
        </w:rPr>
        <w:t>:</w:t>
      </w:r>
    </w:p>
    <w:p w14:paraId="28D43E9B" w14:textId="5C43734C" w:rsidR="0051590B" w:rsidRDefault="00E02E99" w:rsidP="000F6F46">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F61EAE">
        <w:rPr>
          <w:rFonts w:ascii="Times New Roman" w:hAnsi="Times New Roman" w:cs="Times New Roman"/>
          <w:color w:val="000000"/>
          <w:sz w:val="24"/>
          <w:szCs w:val="24"/>
          <w:u w:val="single"/>
        </w:rPr>
        <w:t xml:space="preserve">1. </w:t>
      </w:r>
      <w:r>
        <w:rPr>
          <w:rFonts w:ascii="Times New Roman" w:hAnsi="Times New Roman" w:cs="Times New Roman"/>
          <w:color w:val="000000"/>
          <w:sz w:val="24"/>
          <w:szCs w:val="24"/>
          <w:u w:val="single"/>
        </w:rPr>
        <w:t>C</w:t>
      </w:r>
      <w:r w:rsidR="0051590B" w:rsidRPr="00E02E99">
        <w:rPr>
          <w:rFonts w:ascii="Times New Roman" w:hAnsi="Times New Roman" w:cs="Times New Roman"/>
          <w:color w:val="000000"/>
          <w:sz w:val="24"/>
          <w:szCs w:val="24"/>
          <w:u w:val="single"/>
        </w:rPr>
        <w:t>ontact</w:t>
      </w:r>
      <w:r w:rsidR="0051590B">
        <w:rPr>
          <w:rFonts w:ascii="Times New Roman" w:hAnsi="Times New Roman" w:cs="Times New Roman"/>
          <w:color w:val="000000"/>
          <w:sz w:val="24"/>
          <w:szCs w:val="24"/>
          <w:u w:val="single"/>
        </w:rPr>
        <w:t xml:space="preserve"> </w:t>
      </w:r>
      <w:r w:rsidR="0051590B" w:rsidRPr="009B4100">
        <w:rPr>
          <w:rFonts w:ascii="Times New Roman" w:hAnsi="Times New Roman" w:cs="Times New Roman"/>
          <w:color w:val="000000"/>
          <w:sz w:val="24"/>
          <w:szCs w:val="24"/>
          <w:u w:val="single"/>
        </w:rPr>
        <w:t xml:space="preserve">the owner of each </w:t>
      </w:r>
      <w:r w:rsidR="0051590B">
        <w:rPr>
          <w:rFonts w:ascii="Times New Roman" w:hAnsi="Times New Roman" w:cs="Times New Roman"/>
          <w:color w:val="000000"/>
          <w:sz w:val="24"/>
          <w:szCs w:val="24"/>
          <w:u w:val="single"/>
        </w:rPr>
        <w:t xml:space="preserve">selected </w:t>
      </w:r>
      <w:r w:rsidR="0051590B" w:rsidRPr="009B4100">
        <w:rPr>
          <w:rFonts w:ascii="Times New Roman" w:hAnsi="Times New Roman" w:cs="Times New Roman"/>
          <w:color w:val="000000"/>
          <w:sz w:val="24"/>
          <w:szCs w:val="24"/>
          <w:u w:val="single"/>
        </w:rPr>
        <w:t xml:space="preserve">property </w:t>
      </w:r>
      <w:r w:rsidR="0051590B">
        <w:rPr>
          <w:rFonts w:ascii="Times New Roman" w:hAnsi="Times New Roman" w:cs="Times New Roman"/>
          <w:color w:val="000000"/>
          <w:sz w:val="24"/>
          <w:szCs w:val="24"/>
          <w:u w:val="single"/>
        </w:rPr>
        <w:t>in person and shall notify such owner</w:t>
      </w:r>
      <w:r w:rsidR="0051590B" w:rsidRPr="009B4100">
        <w:rPr>
          <w:rFonts w:ascii="Times New Roman" w:hAnsi="Times New Roman" w:cs="Times New Roman"/>
          <w:color w:val="000000"/>
          <w:sz w:val="24"/>
          <w:szCs w:val="24"/>
          <w:u w:val="single"/>
        </w:rPr>
        <w:t xml:space="preserve"> that such property is </w:t>
      </w:r>
      <w:r w:rsidR="0051590B">
        <w:rPr>
          <w:rFonts w:ascii="Times New Roman" w:hAnsi="Times New Roman" w:cs="Times New Roman"/>
          <w:color w:val="000000"/>
          <w:sz w:val="24"/>
          <w:szCs w:val="24"/>
          <w:u w:val="single"/>
        </w:rPr>
        <w:t xml:space="preserve">a </w:t>
      </w:r>
      <w:r w:rsidR="009F0CCF">
        <w:rPr>
          <w:rFonts w:ascii="Times New Roman" w:hAnsi="Times New Roman" w:cs="Times New Roman"/>
          <w:color w:val="000000"/>
          <w:sz w:val="24"/>
          <w:szCs w:val="24"/>
          <w:u w:val="single"/>
        </w:rPr>
        <w:t>selected</w:t>
      </w:r>
      <w:r w:rsidR="0051590B">
        <w:rPr>
          <w:rFonts w:ascii="Times New Roman" w:hAnsi="Times New Roman" w:cs="Times New Roman"/>
          <w:color w:val="000000"/>
          <w:sz w:val="24"/>
          <w:szCs w:val="24"/>
          <w:u w:val="single"/>
        </w:rPr>
        <w:t xml:space="preserve"> property</w:t>
      </w:r>
      <w:r w:rsidR="00436977">
        <w:rPr>
          <w:rFonts w:ascii="Times New Roman" w:hAnsi="Times New Roman" w:cs="Times New Roman"/>
          <w:color w:val="000000"/>
          <w:sz w:val="24"/>
          <w:szCs w:val="24"/>
          <w:u w:val="single"/>
        </w:rPr>
        <w:t xml:space="preserve"> subject to an in rem foreclosure action</w:t>
      </w:r>
      <w:r w:rsidR="009F0CCF">
        <w:rPr>
          <w:rFonts w:ascii="Times New Roman" w:hAnsi="Times New Roman" w:cs="Times New Roman"/>
          <w:color w:val="000000"/>
          <w:sz w:val="24"/>
          <w:szCs w:val="24"/>
          <w:u w:val="single"/>
        </w:rPr>
        <w:t xml:space="preserve">. </w:t>
      </w:r>
      <w:r w:rsidR="0051590B">
        <w:rPr>
          <w:rFonts w:ascii="Times New Roman" w:hAnsi="Times New Roman" w:cs="Times New Roman"/>
          <w:color w:val="000000"/>
          <w:sz w:val="24"/>
          <w:szCs w:val="24"/>
          <w:u w:val="single"/>
        </w:rPr>
        <w:t xml:space="preserve">Such notification shall include instructions for accessing the online portal </w:t>
      </w:r>
      <w:r w:rsidR="00436977">
        <w:rPr>
          <w:rFonts w:ascii="Times New Roman" w:hAnsi="Times New Roman" w:cs="Times New Roman"/>
          <w:color w:val="000000"/>
          <w:sz w:val="24"/>
          <w:szCs w:val="24"/>
          <w:u w:val="single"/>
        </w:rPr>
        <w:t xml:space="preserve">described in section 11-429 </w:t>
      </w:r>
      <w:r w:rsidR="0051590B">
        <w:rPr>
          <w:rFonts w:ascii="Times New Roman" w:hAnsi="Times New Roman" w:cs="Times New Roman"/>
          <w:color w:val="000000"/>
          <w:sz w:val="24"/>
          <w:szCs w:val="24"/>
          <w:u w:val="single"/>
        </w:rPr>
        <w:t xml:space="preserve">and instructions on how to claim the balance of the proceeds of a sale, </w:t>
      </w:r>
      <w:r w:rsidR="0051590B" w:rsidRPr="00250FC0">
        <w:rPr>
          <w:rFonts w:ascii="Times New Roman" w:hAnsi="Times New Roman" w:cs="Times New Roman"/>
          <w:color w:val="000000"/>
          <w:sz w:val="24"/>
          <w:szCs w:val="24"/>
          <w:u w:val="single"/>
        </w:rPr>
        <w:t>as described in paragraph 4 of section 11-428</w:t>
      </w:r>
      <w:r>
        <w:rPr>
          <w:rFonts w:ascii="Times New Roman" w:hAnsi="Times New Roman" w:cs="Times New Roman"/>
          <w:color w:val="000000"/>
          <w:sz w:val="24"/>
          <w:szCs w:val="24"/>
          <w:u w:val="single"/>
        </w:rPr>
        <w:t>; and</w:t>
      </w:r>
    </w:p>
    <w:p w14:paraId="2C24C52F" w14:textId="5A46EBE8" w:rsidR="009F0CCF" w:rsidRPr="009F0CCF" w:rsidRDefault="0051590B" w:rsidP="000F6F46">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sidRPr="0051590B">
        <w:rPr>
          <w:rFonts w:ascii="Times New Roman" w:hAnsi="Times New Roman" w:cs="Times New Roman"/>
          <w:color w:val="000000"/>
          <w:sz w:val="24"/>
          <w:szCs w:val="24"/>
          <w:u w:val="single"/>
        </w:rPr>
        <w:t xml:space="preserve">b. </w:t>
      </w:r>
      <w:r w:rsidR="00E02E99">
        <w:rPr>
          <w:rFonts w:ascii="Times New Roman" w:hAnsi="Times New Roman" w:cs="Times New Roman"/>
          <w:color w:val="000000"/>
          <w:sz w:val="24"/>
          <w:szCs w:val="24"/>
          <w:u w:val="single"/>
        </w:rPr>
        <w:t>N</w:t>
      </w:r>
      <w:r>
        <w:rPr>
          <w:rFonts w:ascii="Times New Roman" w:hAnsi="Times New Roman" w:cs="Times New Roman"/>
          <w:color w:val="000000"/>
          <w:sz w:val="24"/>
          <w:szCs w:val="24"/>
          <w:u w:val="single"/>
        </w:rPr>
        <w:t>otify e</w:t>
      </w:r>
      <w:r w:rsidRPr="009B4100">
        <w:rPr>
          <w:rFonts w:ascii="Times New Roman" w:hAnsi="Times New Roman" w:cs="Times New Roman"/>
          <w:color w:val="000000"/>
          <w:sz w:val="24"/>
          <w:szCs w:val="24"/>
          <w:u w:val="single"/>
        </w:rPr>
        <w:t xml:space="preserve">ach occupant of a </w:t>
      </w:r>
      <w:r>
        <w:rPr>
          <w:rFonts w:ascii="Times New Roman" w:hAnsi="Times New Roman" w:cs="Times New Roman"/>
          <w:color w:val="000000"/>
          <w:sz w:val="24"/>
          <w:szCs w:val="24"/>
          <w:u w:val="single"/>
        </w:rPr>
        <w:t xml:space="preserve">selected property </w:t>
      </w:r>
      <w:r w:rsidR="00436977">
        <w:rPr>
          <w:rFonts w:ascii="Times New Roman" w:hAnsi="Times New Roman" w:cs="Times New Roman"/>
          <w:color w:val="000000"/>
          <w:sz w:val="24"/>
          <w:szCs w:val="24"/>
          <w:u w:val="single"/>
        </w:rPr>
        <w:t>that such prope</w:t>
      </w:r>
      <w:r w:rsidR="006636C0">
        <w:rPr>
          <w:rFonts w:ascii="Times New Roman" w:hAnsi="Times New Roman" w:cs="Times New Roman"/>
          <w:color w:val="000000"/>
          <w:sz w:val="24"/>
          <w:szCs w:val="24"/>
          <w:u w:val="single"/>
        </w:rPr>
        <w:t>r</w:t>
      </w:r>
      <w:r w:rsidR="00436977">
        <w:rPr>
          <w:rFonts w:ascii="Times New Roman" w:hAnsi="Times New Roman" w:cs="Times New Roman"/>
          <w:color w:val="000000"/>
          <w:sz w:val="24"/>
          <w:szCs w:val="24"/>
          <w:u w:val="single"/>
        </w:rPr>
        <w:t>ty is a selected property subject to an in rem foreclosure action</w:t>
      </w:r>
      <w:r>
        <w:rPr>
          <w:rFonts w:ascii="Times New Roman" w:hAnsi="Times New Roman" w:cs="Times New Roman"/>
          <w:color w:val="000000"/>
          <w:sz w:val="24"/>
          <w:szCs w:val="24"/>
          <w:u w:val="single"/>
        </w:rPr>
        <w:t>. Such notice shall</w:t>
      </w:r>
      <w:r w:rsidR="003375A3">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3375A3">
        <w:rPr>
          <w:rFonts w:ascii="Times New Roman" w:hAnsi="Times New Roman" w:cs="Times New Roman"/>
          <w:color w:val="000000"/>
          <w:sz w:val="24"/>
          <w:szCs w:val="24"/>
          <w:u w:val="single"/>
        </w:rPr>
        <w:t xml:space="preserve">to the extent practicable, </w:t>
      </w:r>
      <w:r w:rsidR="000E7ED1">
        <w:rPr>
          <w:rFonts w:ascii="Times New Roman" w:hAnsi="Times New Roman" w:cs="Times New Roman"/>
          <w:color w:val="000000"/>
          <w:sz w:val="24"/>
          <w:szCs w:val="24"/>
          <w:u w:val="single"/>
        </w:rPr>
        <w:t xml:space="preserve">be delivered by first class mail, electronic mail, and text message, and </w:t>
      </w:r>
      <w:r w:rsidR="003375A3">
        <w:rPr>
          <w:rFonts w:ascii="Times New Roman" w:hAnsi="Times New Roman" w:cs="Times New Roman"/>
          <w:color w:val="000000"/>
          <w:sz w:val="24"/>
          <w:szCs w:val="24"/>
          <w:u w:val="single"/>
        </w:rPr>
        <w:t xml:space="preserve">shall </w:t>
      </w:r>
      <w:r>
        <w:rPr>
          <w:rFonts w:ascii="Times New Roman" w:hAnsi="Times New Roman" w:cs="Times New Roman"/>
          <w:color w:val="000000"/>
          <w:sz w:val="24"/>
          <w:szCs w:val="24"/>
          <w:u w:val="single"/>
        </w:rPr>
        <w:t xml:space="preserve">include information on the </w:t>
      </w:r>
      <w:r w:rsidR="009F0CCF">
        <w:rPr>
          <w:rFonts w:ascii="Times New Roman" w:hAnsi="Times New Roman" w:cs="Times New Roman"/>
          <w:color w:val="000000"/>
          <w:sz w:val="24"/>
          <w:szCs w:val="24"/>
          <w:u w:val="single"/>
        </w:rPr>
        <w:t xml:space="preserve">pathways for tenant ownership of such </w:t>
      </w:r>
      <w:r w:rsidR="003375A3">
        <w:rPr>
          <w:rFonts w:ascii="Times New Roman" w:hAnsi="Times New Roman" w:cs="Times New Roman"/>
          <w:color w:val="000000"/>
          <w:sz w:val="24"/>
          <w:szCs w:val="24"/>
          <w:u w:val="single"/>
        </w:rPr>
        <w:t>property</w:t>
      </w:r>
      <w:r w:rsidR="009F0CCF">
        <w:rPr>
          <w:rFonts w:ascii="Times New Roman" w:hAnsi="Times New Roman" w:cs="Times New Roman"/>
          <w:color w:val="000000"/>
          <w:sz w:val="24"/>
          <w:szCs w:val="24"/>
          <w:u w:val="single"/>
        </w:rPr>
        <w:t xml:space="preserve"> following the in rem foreclosure. If such selected property is a housing development fund corporation, such notice shall also include the information required pursuant to </w:t>
      </w:r>
      <w:r w:rsidR="00E02E99">
        <w:rPr>
          <w:rFonts w:ascii="Times New Roman" w:hAnsi="Times New Roman" w:cs="Times New Roman"/>
          <w:color w:val="000000"/>
          <w:sz w:val="24"/>
          <w:szCs w:val="24"/>
          <w:u w:val="single"/>
        </w:rPr>
        <w:t>paragraph 1</w:t>
      </w:r>
      <w:r w:rsidR="0015111A">
        <w:rPr>
          <w:rFonts w:ascii="Times New Roman" w:hAnsi="Times New Roman" w:cs="Times New Roman"/>
          <w:color w:val="000000"/>
          <w:sz w:val="24"/>
          <w:szCs w:val="24"/>
          <w:u w:val="single"/>
        </w:rPr>
        <w:t xml:space="preserve"> of this section</w:t>
      </w:r>
      <w:r w:rsidR="00513C38">
        <w:rPr>
          <w:rFonts w:ascii="Times New Roman" w:hAnsi="Times New Roman" w:cs="Times New Roman"/>
          <w:color w:val="000000"/>
          <w:sz w:val="24"/>
          <w:szCs w:val="24"/>
          <w:u w:val="single"/>
        </w:rPr>
        <w:t xml:space="preserve">, information on procedures to redeem the property </w:t>
      </w:r>
      <w:r w:rsidR="00BB18E0">
        <w:rPr>
          <w:rFonts w:ascii="Times New Roman" w:hAnsi="Times New Roman" w:cs="Times New Roman"/>
          <w:color w:val="000000"/>
          <w:sz w:val="24"/>
          <w:szCs w:val="24"/>
          <w:u w:val="single"/>
        </w:rPr>
        <w:t>as set forth in</w:t>
      </w:r>
      <w:r w:rsidR="00513C38">
        <w:rPr>
          <w:rFonts w:ascii="Times New Roman" w:hAnsi="Times New Roman" w:cs="Times New Roman"/>
          <w:color w:val="000000"/>
          <w:sz w:val="24"/>
          <w:szCs w:val="24"/>
          <w:u w:val="single"/>
        </w:rPr>
        <w:t xml:space="preserve"> </w:t>
      </w:r>
      <w:r w:rsidR="00BB18E0">
        <w:rPr>
          <w:rFonts w:ascii="Times New Roman" w:hAnsi="Times New Roman" w:cs="Times New Roman"/>
          <w:color w:val="000000"/>
          <w:sz w:val="24"/>
          <w:szCs w:val="24"/>
          <w:u w:val="single"/>
        </w:rPr>
        <w:t xml:space="preserve">section </w:t>
      </w:r>
      <w:r w:rsidR="00513C38">
        <w:rPr>
          <w:rFonts w:ascii="Times New Roman" w:hAnsi="Times New Roman" w:cs="Times New Roman"/>
          <w:color w:val="000000"/>
          <w:sz w:val="24"/>
          <w:szCs w:val="24"/>
          <w:u w:val="single"/>
        </w:rPr>
        <w:t>11-407.2, i</w:t>
      </w:r>
      <w:r w:rsidR="00BB18E0">
        <w:rPr>
          <w:rFonts w:ascii="Times New Roman" w:hAnsi="Times New Roman" w:cs="Times New Roman"/>
          <w:color w:val="000000"/>
          <w:sz w:val="24"/>
          <w:szCs w:val="24"/>
          <w:u w:val="single"/>
        </w:rPr>
        <w:t>nformation related to reconstituting the corporation</w:t>
      </w:r>
      <w:r w:rsidR="002B18B3">
        <w:rPr>
          <w:rFonts w:ascii="Times New Roman" w:hAnsi="Times New Roman" w:cs="Times New Roman"/>
          <w:color w:val="000000"/>
          <w:sz w:val="24"/>
          <w:szCs w:val="24"/>
          <w:u w:val="single"/>
        </w:rPr>
        <w:t xml:space="preserve"> pursuant to article XI of the private housing finance law</w:t>
      </w:r>
      <w:r w:rsidR="00017618">
        <w:rPr>
          <w:rFonts w:ascii="Times New Roman" w:hAnsi="Times New Roman" w:cs="Times New Roman"/>
          <w:color w:val="000000"/>
          <w:sz w:val="24"/>
          <w:szCs w:val="24"/>
          <w:u w:val="single"/>
        </w:rPr>
        <w:t>, and notice that the department of finance will conduct outreach to the selected property</w:t>
      </w:r>
      <w:r w:rsidR="00BB18E0">
        <w:rPr>
          <w:rFonts w:ascii="Times New Roman" w:hAnsi="Times New Roman" w:cs="Times New Roman"/>
          <w:color w:val="000000"/>
          <w:sz w:val="24"/>
          <w:szCs w:val="24"/>
          <w:u w:val="single"/>
        </w:rPr>
        <w:t xml:space="preserve">. </w:t>
      </w:r>
      <w:r w:rsidR="009F0CCF">
        <w:rPr>
          <w:rFonts w:ascii="Times New Roman" w:hAnsi="Times New Roman" w:cs="Times New Roman"/>
          <w:color w:val="000000"/>
          <w:sz w:val="24"/>
          <w:szCs w:val="24"/>
          <w:u w:val="single"/>
        </w:rPr>
        <w:t xml:space="preserve"> </w:t>
      </w:r>
    </w:p>
    <w:p w14:paraId="1DF00BA6" w14:textId="6DD4F9AC" w:rsidR="00B725F0"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bookmarkStart w:id="14" w:name="_Hlk205891504"/>
      <w:r w:rsidRPr="00DA3873">
        <w:rPr>
          <w:rFonts w:ascii="Times New Roman" w:hAnsi="Times New Roman" w:cs="Times New Roman"/>
          <w:color w:val="000000"/>
          <w:sz w:val="24"/>
          <w:szCs w:val="24"/>
        </w:rPr>
        <w:t>§</w:t>
      </w:r>
      <w:bookmarkEnd w:id="14"/>
      <w:r w:rsidRPr="00DA3873">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7</w:t>
      </w:r>
      <w:r w:rsidRPr="004D1569">
        <w:rPr>
          <w:rFonts w:ascii="Times New Roman" w:hAnsi="Times New Roman" w:cs="Times New Roman"/>
          <w:color w:val="000000"/>
          <w:sz w:val="24"/>
          <w:szCs w:val="24"/>
        </w:rPr>
        <w:t>. Section 11-404 of the administ</w:t>
      </w:r>
      <w:r w:rsidR="0012688E" w:rsidRPr="004D1569">
        <w:rPr>
          <w:rFonts w:ascii="Times New Roman" w:hAnsi="Times New Roman" w:cs="Times New Roman"/>
          <w:color w:val="000000"/>
          <w:sz w:val="24"/>
          <w:szCs w:val="24"/>
        </w:rPr>
        <w:t>rative code of the city of New York, as added by local law number 37 for the year 1996,</w:t>
      </w:r>
      <w:r w:rsidR="0012688E" w:rsidRPr="00792303">
        <w:rPr>
          <w:rFonts w:ascii="Times New Roman" w:hAnsi="Times New Roman" w:cs="Times New Roman"/>
          <w:color w:val="000000"/>
          <w:sz w:val="24"/>
          <w:szCs w:val="24"/>
        </w:rPr>
        <w:t xml:space="preserve"> is amended to read as follows</w:t>
      </w:r>
      <w:r w:rsidRPr="00792303">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ab/>
      </w:r>
    </w:p>
    <w:p w14:paraId="6B0E7714" w14:textId="1E7B25E3" w:rsidR="000B5C45"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 xml:space="preserve">§ 11-404 Foreclosure by action in rem. </w:t>
      </w:r>
      <w:r w:rsidR="00FA5742">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a.</w:t>
      </w:r>
      <w:r w:rsidR="00FA5742">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Whenever </w:t>
      </w:r>
      <w:r w:rsidR="000A358F"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it shall appear that</w:t>
      </w:r>
      <w:r w:rsidR="000A358F"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a tax lien or tax liens</w:t>
      </w:r>
      <w:r w:rsidR="004D1569">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[has or have</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been</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due</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unpaid</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a period of at least one year from the date on which the tax, assessment or other legal charge represented thereby became a lien]</w:t>
      </w:r>
      <w:r w:rsidR="000B5C45" w:rsidRPr="009B4100">
        <w:rPr>
          <w:rFonts w:ascii="Times New Roman" w:hAnsi="Times New Roman" w:cs="Times New Roman"/>
          <w:color w:val="000000"/>
          <w:sz w:val="24"/>
          <w:szCs w:val="24"/>
        </w:rPr>
        <w:t xml:space="preserve"> </w:t>
      </w:r>
      <w:r w:rsidR="00BC6920" w:rsidRPr="009B4100">
        <w:rPr>
          <w:rFonts w:ascii="Times New Roman" w:hAnsi="Times New Roman" w:cs="Times New Roman"/>
          <w:color w:val="000000"/>
          <w:sz w:val="24"/>
          <w:szCs w:val="24"/>
          <w:u w:val="single"/>
        </w:rPr>
        <w:t xml:space="preserve">on a class </w:t>
      </w:r>
      <w:r w:rsidR="00535448">
        <w:rPr>
          <w:rFonts w:ascii="Times New Roman" w:hAnsi="Times New Roman" w:cs="Times New Roman"/>
          <w:color w:val="000000"/>
          <w:sz w:val="24"/>
          <w:szCs w:val="24"/>
          <w:u w:val="single"/>
        </w:rPr>
        <w:t>1</w:t>
      </w:r>
      <w:r w:rsidR="00535448" w:rsidRPr="009B4100">
        <w:rPr>
          <w:rFonts w:ascii="Times New Roman" w:hAnsi="Times New Roman" w:cs="Times New Roman"/>
          <w:color w:val="000000"/>
          <w:sz w:val="24"/>
          <w:szCs w:val="24"/>
          <w:u w:val="single"/>
        </w:rPr>
        <w:t xml:space="preserve"> </w:t>
      </w:r>
      <w:r w:rsidR="00BC6920" w:rsidRPr="009B4100">
        <w:rPr>
          <w:rFonts w:ascii="Times New Roman" w:hAnsi="Times New Roman" w:cs="Times New Roman"/>
          <w:color w:val="000000"/>
          <w:sz w:val="24"/>
          <w:szCs w:val="24"/>
          <w:u w:val="single"/>
        </w:rPr>
        <w:t xml:space="preserve">or class </w:t>
      </w:r>
      <w:r w:rsidR="00535448">
        <w:rPr>
          <w:rFonts w:ascii="Times New Roman" w:hAnsi="Times New Roman" w:cs="Times New Roman"/>
          <w:color w:val="000000"/>
          <w:sz w:val="24"/>
          <w:szCs w:val="24"/>
          <w:u w:val="single"/>
        </w:rPr>
        <w:t>2</w:t>
      </w:r>
      <w:r w:rsidR="00535448" w:rsidRPr="009B4100">
        <w:rPr>
          <w:rFonts w:ascii="Times New Roman" w:hAnsi="Times New Roman" w:cs="Times New Roman"/>
          <w:color w:val="000000"/>
          <w:sz w:val="24"/>
          <w:szCs w:val="24"/>
          <w:u w:val="single"/>
        </w:rPr>
        <w:t xml:space="preserve"> </w:t>
      </w:r>
      <w:r w:rsidR="00BC6920" w:rsidRPr="009B4100">
        <w:rPr>
          <w:rFonts w:ascii="Times New Roman" w:hAnsi="Times New Roman" w:cs="Times New Roman"/>
          <w:color w:val="000000"/>
          <w:sz w:val="24"/>
          <w:szCs w:val="24"/>
          <w:u w:val="single"/>
        </w:rPr>
        <w:t>property that is not an exempt property</w:t>
      </w:r>
      <w:r w:rsidR="00F6307B">
        <w:rPr>
          <w:rFonts w:ascii="Times New Roman" w:hAnsi="Times New Roman" w:cs="Times New Roman"/>
          <w:color w:val="000000"/>
          <w:sz w:val="24"/>
          <w:szCs w:val="24"/>
          <w:u w:val="single"/>
        </w:rPr>
        <w:t xml:space="preserve"> pursuant to section 11-401.4</w:t>
      </w:r>
      <w:r w:rsidR="00BC6920" w:rsidRPr="009B4100">
        <w:rPr>
          <w:rFonts w:ascii="Times New Roman" w:hAnsi="Times New Roman" w:cs="Times New Roman"/>
          <w:color w:val="000000"/>
          <w:sz w:val="24"/>
          <w:szCs w:val="24"/>
          <w:u w:val="single"/>
        </w:rPr>
        <w:t xml:space="preserve"> is eligible to be sold by the city </w:t>
      </w:r>
      <w:r w:rsidR="00792303">
        <w:rPr>
          <w:rFonts w:ascii="Times New Roman" w:hAnsi="Times New Roman" w:cs="Times New Roman"/>
          <w:color w:val="000000"/>
          <w:sz w:val="24"/>
          <w:szCs w:val="24"/>
          <w:u w:val="single"/>
        </w:rPr>
        <w:t>pursuant to</w:t>
      </w:r>
      <w:r w:rsidR="004D1569">
        <w:rPr>
          <w:rFonts w:ascii="Times New Roman" w:hAnsi="Times New Roman" w:cs="Times New Roman"/>
          <w:color w:val="000000"/>
          <w:sz w:val="24"/>
          <w:szCs w:val="24"/>
          <w:u w:val="single"/>
        </w:rPr>
        <w:t xml:space="preserve"> subdivision a, a-2, a-4, or a-6 of</w:t>
      </w:r>
      <w:r w:rsidR="00BC6920" w:rsidRPr="009B4100">
        <w:rPr>
          <w:rFonts w:ascii="Times New Roman" w:hAnsi="Times New Roman" w:cs="Times New Roman"/>
          <w:color w:val="000000"/>
          <w:sz w:val="24"/>
          <w:szCs w:val="24"/>
          <w:u w:val="single"/>
        </w:rPr>
        <w:t xml:space="preserve"> section 11-319</w:t>
      </w:r>
      <w:r w:rsidR="00792303">
        <w:rPr>
          <w:rFonts w:ascii="Times New Roman" w:hAnsi="Times New Roman" w:cs="Times New Roman"/>
          <w:color w:val="000000"/>
          <w:sz w:val="24"/>
          <w:szCs w:val="24"/>
        </w:rPr>
        <w:t>,</w:t>
      </w:r>
      <w:r w:rsidR="00E7484A">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such tax lien or tax liens</w:t>
      </w:r>
      <w:r w:rsidR="00BC69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except as provided in subdivision b of this section or otherwise provided by this chapter,</w:t>
      </w:r>
      <w:r w:rsidR="00BC69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may be summarily foreclosed </w:t>
      </w:r>
      <w:r w:rsidR="00BC6920" w:rsidRPr="009B4100">
        <w:rPr>
          <w:rFonts w:ascii="Times New Roman" w:hAnsi="Times New Roman" w:cs="Times New Roman"/>
          <w:color w:val="000000"/>
          <w:sz w:val="24"/>
          <w:szCs w:val="24"/>
          <w:u w:val="single"/>
        </w:rPr>
        <w:t>upon</w:t>
      </w:r>
      <w:r w:rsidR="00BC6920"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 the manner provided in this chapter, notwithstanding the provisions of any general, special</w:t>
      </w:r>
      <w:r w:rsidR="00792303">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or local law and notwithstanding any omission to hold a sale of a tax lien or tax liens prior to such</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foreclosure. A bill of arrears or any other instrument evidencing such tax lien or tax liens shall be evidence of the fact that the tax lien or tax liens represented thereby has not or have not been paid to the city or sold by it.</w:t>
      </w:r>
    </w:p>
    <w:p w14:paraId="24FB31EE" w14:textId="14766664" w:rsidR="000B5C45"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5B7A0A"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b. A tax lien on any class one property or any class two property that is a residential condominium or residential cooperative, as such classes of property are defined in subdivision one of section eighteen hundred two of the real property tax law, and on any multiple dwelling owned by a company organized pursuant to article XI of the private housing finance law with the consent and approval of the department of housing preservation and development, shall not be </w:t>
      </w:r>
      <w:r w:rsidR="00576812">
        <w:rPr>
          <w:rFonts w:ascii="Times New Roman" w:hAnsi="Times New Roman" w:cs="Times New Roman"/>
          <w:color w:val="000000"/>
          <w:sz w:val="24"/>
          <w:szCs w:val="24"/>
        </w:rPr>
        <w:t>foreclosed</w:t>
      </w:r>
      <w:r w:rsidR="007E0442">
        <w:rPr>
          <w:rFonts w:ascii="Times New Roman" w:hAnsi="Times New Roman" w:cs="Times New Roman"/>
          <w:color w:val="000000"/>
          <w:sz w:val="24"/>
          <w:szCs w:val="24"/>
        </w:rPr>
        <w:t xml:space="preserve"> </w:t>
      </w:r>
      <w:r w:rsidR="00576812">
        <w:rPr>
          <w:rFonts w:ascii="Times New Roman" w:hAnsi="Times New Roman" w:cs="Times New Roman"/>
          <w:color w:val="000000"/>
          <w:sz w:val="24"/>
          <w:szCs w:val="24"/>
        </w:rPr>
        <w:t>in</w:t>
      </w:r>
      <w:r w:rsidRPr="009B4100">
        <w:rPr>
          <w:rFonts w:ascii="Times New Roman" w:hAnsi="Times New Roman" w:cs="Times New Roman"/>
          <w:color w:val="000000"/>
          <w:sz w:val="24"/>
          <w:szCs w:val="24"/>
        </w:rPr>
        <w:t xml:space="preserve"> the manner provided in this chapter until such tax lien has been due and unpaid for a period of at least three years from the date on which the tax, assessment or other legal charge represented thereby became a lien.</w:t>
      </w:r>
      <w:r w:rsidR="005B7A0A" w:rsidRPr="009B4100">
        <w:rPr>
          <w:rFonts w:ascii="Times New Roman" w:hAnsi="Times New Roman" w:cs="Times New Roman"/>
          <w:color w:val="000000"/>
          <w:sz w:val="24"/>
          <w:szCs w:val="24"/>
        </w:rPr>
        <w:t>]</w:t>
      </w:r>
    </w:p>
    <w:p w14:paraId="48BB85C2" w14:textId="7569263D" w:rsidR="00B725F0"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725F0" w:rsidRPr="009B4100">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8</w:t>
      </w:r>
      <w:r w:rsidR="00B725F0" w:rsidRPr="009B4100">
        <w:rPr>
          <w:rFonts w:ascii="Times New Roman" w:hAnsi="Times New Roman" w:cs="Times New Roman"/>
          <w:color w:val="000000"/>
          <w:sz w:val="24"/>
          <w:szCs w:val="24"/>
        </w:rPr>
        <w:t>. Section 11-405 of the administrative code of the city of New York</w:t>
      </w:r>
      <w:r w:rsidR="0012688E">
        <w:rPr>
          <w:rFonts w:ascii="Times New Roman" w:hAnsi="Times New Roman" w:cs="Times New Roman"/>
          <w:color w:val="000000"/>
          <w:sz w:val="24"/>
          <w:szCs w:val="24"/>
        </w:rPr>
        <w:t xml:space="preserve">, as amended by local law number </w:t>
      </w:r>
      <w:r w:rsidR="00674E7B">
        <w:rPr>
          <w:rFonts w:ascii="Times New Roman" w:hAnsi="Times New Roman" w:cs="Times New Roman"/>
          <w:color w:val="000000"/>
          <w:sz w:val="24"/>
          <w:szCs w:val="24"/>
        </w:rPr>
        <w:t>69</w:t>
      </w:r>
      <w:r w:rsidR="0012688E">
        <w:rPr>
          <w:rFonts w:ascii="Times New Roman" w:hAnsi="Times New Roman" w:cs="Times New Roman"/>
          <w:color w:val="000000"/>
          <w:sz w:val="24"/>
          <w:szCs w:val="24"/>
        </w:rPr>
        <w:t xml:space="preserve"> for the year 199</w:t>
      </w:r>
      <w:r w:rsidR="00674E7B">
        <w:rPr>
          <w:rFonts w:ascii="Times New Roman" w:hAnsi="Times New Roman" w:cs="Times New Roman"/>
          <w:color w:val="000000"/>
          <w:sz w:val="24"/>
          <w:szCs w:val="24"/>
        </w:rPr>
        <w:t>7</w:t>
      </w:r>
      <w:r w:rsidR="0012688E">
        <w:rPr>
          <w:rFonts w:ascii="Times New Roman" w:hAnsi="Times New Roman" w:cs="Times New Roman"/>
          <w:color w:val="000000"/>
          <w:sz w:val="24"/>
          <w:szCs w:val="24"/>
        </w:rPr>
        <w:t>,</w:t>
      </w:r>
      <w:r w:rsidR="00B725F0" w:rsidRPr="009B4100">
        <w:rPr>
          <w:rFonts w:ascii="Times New Roman" w:hAnsi="Times New Roman" w:cs="Times New Roman"/>
          <w:color w:val="000000"/>
          <w:sz w:val="24"/>
          <w:szCs w:val="24"/>
        </w:rPr>
        <w:t xml:space="preserve"> is amended to read as follows:</w:t>
      </w:r>
    </w:p>
    <w:p w14:paraId="53B72E15" w14:textId="4A754F25" w:rsidR="000B5C45"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 11-405 Preparation and filing of lists of delinquent taxes. a. The commissioner of finance</w:t>
      </w:r>
      <w:r w:rsidR="000A358F" w:rsidRPr="009B4100">
        <w:rPr>
          <w:rFonts w:ascii="Times New Roman" w:hAnsi="Times New Roman" w:cs="Times New Roman"/>
          <w:color w:val="000000"/>
          <w:sz w:val="24"/>
          <w:szCs w:val="24"/>
          <w:u w:val="single"/>
        </w:rPr>
        <w:t>, together with the commissioner of environmental protection,</w:t>
      </w:r>
      <w:r w:rsidR="002F2758"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from time to time shall prepare a list, to be known as a "list of delinquent taxes", of all parcels, or all parcels within a particular class or classes, that are within a particular borough or section of a tax map or portion of a section of a tax map of the city and on </w:t>
      </w:r>
      <w:r w:rsidR="00576812">
        <w:rPr>
          <w:rFonts w:ascii="Times New Roman" w:hAnsi="Times New Roman" w:cs="Times New Roman"/>
          <w:color w:val="000000"/>
          <w:sz w:val="24"/>
          <w:szCs w:val="24"/>
        </w:rPr>
        <w:t xml:space="preserve">which </w:t>
      </w:r>
      <w:r w:rsidR="000B5C45" w:rsidRPr="009B4100">
        <w:rPr>
          <w:rFonts w:ascii="Times New Roman" w:hAnsi="Times New Roman" w:cs="Times New Roman"/>
          <w:color w:val="000000"/>
          <w:sz w:val="24"/>
          <w:szCs w:val="24"/>
        </w:rPr>
        <w:t>there are tax liens subject to foreclosure pursuant to this chapter</w:t>
      </w:r>
      <w:r w:rsidR="00744F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provided, however, that no such portion shall be smaller than a block, as defined in subdivision d 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section</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11-204 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subchapter</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one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 chapter two of this title</w:t>
      </w:r>
      <w:r w:rsidR="00744F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Every such list shall bear a caption containing the in rem action number of the city’s tax foreclosure proceeding, the borough or the section of a tax map or portion of a section of a tax map, and where the action covers less than all parcels in an entire borough or section of a tax map or portion of a section of a tax map, the particular class or classes, and shall contain a statement of the rate or rates at which interest and penalties will be computed for the various liens it includes.</w:t>
      </w:r>
    </w:p>
    <w:p w14:paraId="356FC56E" w14:textId="77777777" w:rsidR="00744F20"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t>b. Every such list shall set forth the parcels it includes separately and number them serially. For each parcel it shall contain</w:t>
      </w:r>
      <w:r w:rsidR="00495223" w:rsidRPr="009B410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w:t>
      </w:r>
    </w:p>
    <w:p w14:paraId="1BF5D2B9" w14:textId="3D49FAAC" w:rsidR="00744F20" w:rsidRPr="009B4100" w:rsidRDefault="00744F2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0B5C45" w:rsidRPr="009B4100">
        <w:rPr>
          <w:rFonts w:ascii="Times New Roman" w:hAnsi="Times New Roman" w:cs="Times New Roman"/>
          <w:color w:val="000000"/>
          <w:sz w:val="24"/>
          <w:szCs w:val="24"/>
        </w:rPr>
        <w:t>(1) a</w:t>
      </w:r>
      <w:r w:rsidR="00495223" w:rsidRPr="009B4100">
        <w:rPr>
          <w:rFonts w:ascii="Times New Roman" w:hAnsi="Times New Roman" w:cs="Times New Roman"/>
          <w:color w:val="000000"/>
          <w:sz w:val="24"/>
          <w:szCs w:val="24"/>
        </w:rPr>
        <w:t xml:space="preserve">] </w:t>
      </w:r>
      <w:r w:rsidR="004D652C" w:rsidRPr="009B4100">
        <w:rPr>
          <w:rFonts w:ascii="Times New Roman" w:hAnsi="Times New Roman" w:cs="Times New Roman"/>
          <w:color w:val="000000"/>
          <w:sz w:val="24"/>
          <w:szCs w:val="24"/>
          <w:u w:val="single"/>
        </w:rPr>
        <w:t>1.</w:t>
      </w:r>
      <w:r w:rsidR="004D652C">
        <w:rPr>
          <w:rFonts w:ascii="Times New Roman" w:hAnsi="Times New Roman" w:cs="Times New Roman"/>
          <w:color w:val="000000"/>
          <w:sz w:val="24"/>
          <w:szCs w:val="24"/>
          <w:u w:val="single"/>
        </w:rPr>
        <w:t xml:space="preserve"> </w:t>
      </w:r>
      <w:r w:rsidR="00495223" w:rsidRPr="009B4100">
        <w:rPr>
          <w:rFonts w:ascii="Times New Roman" w:hAnsi="Times New Roman" w:cs="Times New Roman"/>
          <w:color w:val="000000"/>
          <w:sz w:val="24"/>
          <w:szCs w:val="24"/>
          <w:u w:val="single"/>
        </w:rPr>
        <w:t>A</w:t>
      </w:r>
      <w:r w:rsidR="000B5C45" w:rsidRPr="009B4100">
        <w:rPr>
          <w:rFonts w:ascii="Times New Roman" w:hAnsi="Times New Roman" w:cs="Times New Roman"/>
          <w:color w:val="000000"/>
          <w:sz w:val="24"/>
          <w:szCs w:val="24"/>
        </w:rPr>
        <w:t xml:space="preserve"> brief description sufficient to identify the parcel, including section, block and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lot numbers, and the street and street number, if any, or in the absence of </w:t>
      </w:r>
      <w:r w:rsidR="00576812">
        <w:rPr>
          <w:rFonts w:ascii="Times New Roman" w:hAnsi="Times New Roman" w:cs="Times New Roman"/>
          <w:color w:val="000000"/>
          <w:sz w:val="24"/>
          <w:szCs w:val="24"/>
        </w:rPr>
        <w:t xml:space="preserve">such information the parcel or </w:t>
      </w:r>
      <w:r w:rsidR="000B5C45" w:rsidRPr="009B4100">
        <w:rPr>
          <w:rFonts w:ascii="Times New Roman" w:hAnsi="Times New Roman" w:cs="Times New Roman"/>
          <w:color w:val="000000"/>
          <w:sz w:val="24"/>
          <w:szCs w:val="24"/>
        </w:rPr>
        <w:t>tract identification number shown on a tax map or on a map filed in the county clerk's or register's office</w:t>
      </w:r>
      <w:r w:rsidR="00FA5742" w:rsidRPr="009B4100">
        <w:rPr>
          <w:rFonts w:ascii="Times New Roman" w:hAnsi="Times New Roman" w:cs="Times New Roman"/>
          <w:color w:val="000000"/>
          <w:sz w:val="24"/>
          <w:szCs w:val="24"/>
          <w:u w:val="single"/>
        </w:rPr>
        <w:t>;</w:t>
      </w:r>
      <w:r w:rsidR="004D652C">
        <w:rPr>
          <w:rFonts w:ascii="Times New Roman" w:hAnsi="Times New Roman" w:cs="Times New Roman"/>
          <w:color w:val="000000"/>
          <w:sz w:val="24"/>
          <w:szCs w:val="24"/>
        </w:rPr>
        <w:t xml:space="preserve"> [and</w:t>
      </w:r>
    </w:p>
    <w:p w14:paraId="17884223" w14:textId="7944216B" w:rsidR="000B5C45" w:rsidRPr="009B4100" w:rsidRDefault="00744F2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(2)</w:t>
      </w:r>
      <w:r w:rsidR="00495223" w:rsidRPr="009B4100">
        <w:rPr>
          <w:rFonts w:ascii="Times New Roman" w:hAnsi="Times New Roman" w:cs="Times New Roman"/>
          <w:color w:val="000000"/>
          <w:sz w:val="24"/>
          <w:szCs w:val="24"/>
        </w:rPr>
        <w:t xml:space="preserve"> a]</w:t>
      </w:r>
      <w:r w:rsidR="000B5C45" w:rsidRPr="009B4100">
        <w:rPr>
          <w:rFonts w:ascii="Times New Roman" w:hAnsi="Times New Roman" w:cs="Times New Roman"/>
          <w:color w:val="000000"/>
          <w:sz w:val="24"/>
          <w:szCs w:val="24"/>
        </w:rPr>
        <w:t xml:space="preserve"> </w:t>
      </w:r>
      <w:r w:rsidR="004D652C">
        <w:rPr>
          <w:rFonts w:ascii="Times New Roman" w:hAnsi="Times New Roman" w:cs="Times New Roman"/>
          <w:color w:val="000000"/>
          <w:sz w:val="24"/>
          <w:szCs w:val="24"/>
          <w:u w:val="single"/>
        </w:rPr>
        <w:t xml:space="preserve">2. </w:t>
      </w:r>
      <w:r w:rsidRPr="009B4100">
        <w:rPr>
          <w:rFonts w:ascii="Times New Roman" w:hAnsi="Times New Roman" w:cs="Times New Roman"/>
          <w:color w:val="000000"/>
          <w:sz w:val="24"/>
          <w:szCs w:val="24"/>
          <w:u w:val="single"/>
        </w:rPr>
        <w:t>A</w:t>
      </w:r>
      <w:r w:rsidR="000B5C45" w:rsidRPr="009B4100">
        <w:rPr>
          <w:rFonts w:ascii="Times New Roman" w:hAnsi="Times New Roman" w:cs="Times New Roman"/>
          <w:color w:val="000000"/>
          <w:sz w:val="24"/>
          <w:szCs w:val="24"/>
        </w:rPr>
        <w:t xml:space="preserve"> statement of the amounts and dates of all unpaid tax liens which are subject to foreclosure under this chapter </w:t>
      </w:r>
      <w:r w:rsidR="00BC6920" w:rsidRPr="009B4100">
        <w:rPr>
          <w:rFonts w:ascii="Times New Roman" w:hAnsi="Times New Roman" w:cs="Times New Roman"/>
          <w:color w:val="000000"/>
          <w:sz w:val="24"/>
          <w:szCs w:val="24"/>
        </w:rPr>
        <w:t>and of those</w:t>
      </w:r>
      <w:r w:rsidR="000B5C45" w:rsidRPr="009B4100">
        <w:rPr>
          <w:rFonts w:ascii="Times New Roman" w:hAnsi="Times New Roman" w:cs="Times New Roman"/>
          <w:color w:val="000000"/>
          <w:sz w:val="24"/>
          <w:szCs w:val="24"/>
        </w:rPr>
        <w:t xml:space="preserve"> which have accrued thereafter</w:t>
      </w:r>
      <w:r w:rsidRPr="009B4100">
        <w:rPr>
          <w:rFonts w:ascii="Times New Roman" w:hAnsi="Times New Roman" w:cs="Times New Roman"/>
          <w:color w:val="000000"/>
          <w:sz w:val="24"/>
          <w:szCs w:val="24"/>
          <w:u w:val="single"/>
        </w:rPr>
        <w:t>; and</w:t>
      </w:r>
    </w:p>
    <w:p w14:paraId="3BC416D3" w14:textId="6E1EEB2F" w:rsidR="006F6287"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 xml:space="preserve">c. </w:t>
      </w:r>
      <w:r w:rsidR="00744F20"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(1)</w:t>
      </w:r>
      <w:r w:rsidR="00744F20" w:rsidRPr="009B4100">
        <w:rPr>
          <w:rFonts w:ascii="Times New Roman" w:hAnsi="Times New Roman" w:cs="Times New Roman"/>
          <w:color w:val="000000"/>
          <w:sz w:val="24"/>
          <w:szCs w:val="24"/>
        </w:rPr>
        <w:t>]</w:t>
      </w:r>
      <w:r w:rsidR="00C421BA" w:rsidRPr="009B4100">
        <w:rPr>
          <w:rFonts w:ascii="Times New Roman" w:hAnsi="Times New Roman" w:cs="Times New Roman"/>
          <w:color w:val="000000"/>
          <w:sz w:val="24"/>
          <w:szCs w:val="24"/>
        </w:rPr>
        <w:t xml:space="preserve"> </w:t>
      </w:r>
      <w:r w:rsidR="00744F20" w:rsidRPr="009B4100">
        <w:rPr>
          <w:rFonts w:ascii="Times New Roman" w:hAnsi="Times New Roman" w:cs="Times New Roman"/>
          <w:color w:val="000000"/>
          <w:sz w:val="24"/>
          <w:szCs w:val="24"/>
          <w:u w:val="single"/>
        </w:rPr>
        <w:t>1.</w:t>
      </w:r>
      <w:r w:rsidRPr="009B4100">
        <w:rPr>
          <w:rFonts w:ascii="Times New Roman" w:hAnsi="Times New Roman" w:cs="Times New Roman"/>
          <w:color w:val="000000"/>
          <w:sz w:val="24"/>
          <w:szCs w:val="24"/>
        </w:rPr>
        <w:t xml:space="preserve"> The commissioner of finance may exclude or thereafter remove from such list any parcels (i) as to which questions the commissioner deems meritorious have been raised regarding the validity of the liens, (ii) as to which all the taxes and other charges which rendered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said parcels eligible</w:t>
      </w:r>
      <w:r w:rsidR="0057681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 inclusion in said list have been paid</w:t>
      </w:r>
      <w:r w:rsidR="00744F20" w:rsidRPr="009B4100">
        <w:rPr>
          <w:rFonts w:ascii="Times New Roman" w:hAnsi="Times New Roman" w:cs="Times New Roman"/>
          <w:color w:val="000000"/>
          <w:sz w:val="24"/>
          <w:szCs w:val="24"/>
        </w:rPr>
        <w:t xml:space="preserve"> </w:t>
      </w:r>
      <w:r w:rsidR="00744F20" w:rsidRPr="009B4100">
        <w:rPr>
          <w:rFonts w:ascii="Times New Roman" w:hAnsi="Times New Roman" w:cs="Times New Roman"/>
          <w:color w:val="000000"/>
          <w:sz w:val="24"/>
          <w:szCs w:val="24"/>
          <w:u w:val="single"/>
        </w:rPr>
        <w:t>in full</w:t>
      </w:r>
      <w:r w:rsidRPr="009B4100">
        <w:rPr>
          <w:rFonts w:ascii="Times New Roman" w:hAnsi="Times New Roman" w:cs="Times New Roman"/>
          <w:color w:val="000000"/>
          <w:sz w:val="24"/>
          <w:szCs w:val="24"/>
        </w:rPr>
        <w:t xml:space="preserve">, or (iii) </w:t>
      </w:r>
      <w:r w:rsidR="006F6287"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which are owned by an entity other than a company organized pursuant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 article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XI</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private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housing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finance law with the consent and approval of the department of housing preservation and development and which are not owner-occupied residential buildings of not more than five residential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units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6F6287"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4D652C" w:rsidRPr="009B4100">
        <w:rPr>
          <w:rFonts w:ascii="Times New Roman" w:hAnsi="Times New Roman" w:cs="Times New Roman"/>
          <w:color w:val="000000"/>
          <w:sz w:val="24"/>
          <w:szCs w:val="24"/>
          <w:u w:val="single"/>
        </w:rPr>
        <w:t>where</w:t>
      </w:r>
      <w:r w:rsidR="004D652C"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 agreement has been duly made, executed</w:t>
      </w:r>
      <w:r w:rsidR="006E318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filed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with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such commissioner for the payment of the delinquent taxes, assessments</w:t>
      </w:r>
      <w:r w:rsidR="006E318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or other legal charges, interest</w:t>
      </w:r>
      <w:r w:rsidR="006E318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penalties in installments. </w:t>
      </w:r>
    </w:p>
    <w:p w14:paraId="45EF764C" w14:textId="658D9B7E" w:rsidR="006F6287" w:rsidRPr="009B4100" w:rsidRDefault="006F6287"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141692" w:rsidRPr="009B4100">
        <w:rPr>
          <w:rFonts w:ascii="Times New Roman" w:hAnsi="Times New Roman" w:cs="Times New Roman"/>
          <w:color w:val="000000"/>
          <w:sz w:val="24"/>
          <w:szCs w:val="24"/>
        </w:rPr>
        <w:t xml:space="preserve">[The first installment shall be paid upon the filing of the installment agreement with the commissioner and shall be in an amount of not less than fifteen] </w:t>
      </w:r>
      <w:r w:rsidRPr="009B4100">
        <w:rPr>
          <w:rFonts w:ascii="Times New Roman" w:hAnsi="Times New Roman" w:cs="Times New Roman"/>
          <w:color w:val="000000"/>
          <w:sz w:val="24"/>
          <w:szCs w:val="24"/>
          <w:u w:val="single"/>
        </w:rPr>
        <w:t>(a) Pursuant to a payment plan agreement with the department of finance</w:t>
      </w:r>
      <w:r w:rsidR="00373D02">
        <w:rPr>
          <w:rFonts w:ascii="Times New Roman" w:hAnsi="Times New Roman" w:cs="Times New Roman"/>
          <w:color w:val="000000"/>
          <w:sz w:val="24"/>
          <w:szCs w:val="24"/>
          <w:u w:val="single"/>
        </w:rPr>
        <w:t xml:space="preserve"> pursuant to </w:t>
      </w:r>
      <w:r w:rsidR="00623A6F">
        <w:rPr>
          <w:rFonts w:ascii="Times New Roman" w:hAnsi="Times New Roman" w:cs="Times New Roman"/>
          <w:color w:val="000000"/>
          <w:sz w:val="24"/>
          <w:szCs w:val="24"/>
          <w:u w:val="single"/>
        </w:rPr>
        <w:t xml:space="preserve">paragraph 2 of subdivision a of </w:t>
      </w:r>
      <w:r w:rsidR="00373D02">
        <w:rPr>
          <w:rFonts w:ascii="Times New Roman" w:hAnsi="Times New Roman" w:cs="Times New Roman"/>
          <w:color w:val="000000"/>
          <w:sz w:val="24"/>
          <w:szCs w:val="24"/>
          <w:u w:val="single"/>
        </w:rPr>
        <w:t xml:space="preserve">section </w:t>
      </w:r>
      <w:r w:rsidR="00373D02" w:rsidRPr="00C92E52">
        <w:rPr>
          <w:rFonts w:ascii="Times New Roman" w:hAnsi="Times New Roman" w:cs="Times New Roman"/>
          <w:color w:val="000000"/>
          <w:sz w:val="24"/>
          <w:szCs w:val="24"/>
          <w:u w:val="single"/>
        </w:rPr>
        <w:t>11-40</w:t>
      </w:r>
      <w:r w:rsidR="00C92E52" w:rsidRPr="00C92E52">
        <w:rPr>
          <w:rFonts w:ascii="Times New Roman" w:hAnsi="Times New Roman" w:cs="Times New Roman"/>
          <w:color w:val="000000"/>
          <w:sz w:val="24"/>
          <w:szCs w:val="24"/>
          <w:u w:val="single"/>
        </w:rPr>
        <w:t>7</w:t>
      </w:r>
      <w:r w:rsidR="00F6307B">
        <w:rPr>
          <w:rFonts w:ascii="Times New Roman" w:hAnsi="Times New Roman" w:cs="Times New Roman"/>
          <w:color w:val="000000"/>
          <w:sz w:val="24"/>
          <w:szCs w:val="24"/>
          <w:u w:val="single"/>
        </w:rPr>
        <w:t>,</w:t>
      </w:r>
      <w:r w:rsidR="00141692">
        <w:rPr>
          <w:rFonts w:ascii="Times New Roman" w:hAnsi="Times New Roman" w:cs="Times New Roman"/>
          <w:color w:val="000000"/>
          <w:sz w:val="24"/>
          <w:szCs w:val="24"/>
          <w:u w:val="single"/>
        </w:rPr>
        <w:t xml:space="preserve"> and</w:t>
      </w:r>
      <w:r w:rsidRPr="009B4100">
        <w:rPr>
          <w:rFonts w:ascii="Times New Roman" w:hAnsi="Times New Roman" w:cs="Times New Roman"/>
          <w:color w:val="000000"/>
          <w:sz w:val="24"/>
          <w:szCs w:val="24"/>
          <w:u w:val="single"/>
        </w:rPr>
        <w:t xml:space="preserve">, if applicable, with the department of environmental protection in accordance with the rules prescribed by the New York city water board, the property owner shall be required to remit </w:t>
      </w:r>
      <w:r w:rsidRPr="009B4100">
        <w:rPr>
          <w:rFonts w:ascii="Times New Roman" w:hAnsi="Times New Roman" w:cs="Times New Roman"/>
          <w:color w:val="000000"/>
          <w:sz w:val="24"/>
          <w:szCs w:val="24"/>
          <w:u w:val="single"/>
        </w:rPr>
        <w:lastRenderedPageBreak/>
        <w:t>a payment equal to 20</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percent of such delinquent taxes, assessments</w:t>
      </w:r>
      <w:r w:rsidR="006E3180">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or other legal charges, interest</w:t>
      </w:r>
      <w:r w:rsidR="006E3180">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and penalties</w:t>
      </w:r>
      <w:r w:rsidR="001D6E1A">
        <w:rPr>
          <w:rFonts w:ascii="Times New Roman" w:hAnsi="Times New Roman" w:cs="Times New Roman"/>
          <w:color w:val="000000"/>
          <w:sz w:val="24"/>
          <w:szCs w:val="24"/>
          <w:u w:val="single"/>
        </w:rPr>
        <w:t>,</w:t>
      </w:r>
      <w:r w:rsidR="001D6E1A" w:rsidRPr="003C4E30">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together with a sworn statement, in a form to be determined by the commissioner of finance, that the property owner has the financial ability to (i) remediate all open hazardous or immediately hazardous violations of record of the housing maintenance code</w:t>
      </w:r>
      <w:r w:rsidR="00740511">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(ii) continue to maintain the property so as to prevent the existence of further hazardous or immediately hazardous </w:t>
      </w:r>
      <w:r w:rsidR="00740511">
        <w:rPr>
          <w:rFonts w:ascii="Times New Roman" w:hAnsi="Times New Roman" w:cs="Times New Roman"/>
          <w:color w:val="000000"/>
          <w:sz w:val="24"/>
          <w:szCs w:val="24"/>
          <w:u w:val="single"/>
        </w:rPr>
        <w:t>conditions,</w:t>
      </w:r>
      <w:r w:rsidRPr="009B4100">
        <w:rPr>
          <w:rFonts w:ascii="Times New Roman" w:hAnsi="Times New Roman" w:cs="Times New Roman"/>
          <w:color w:val="000000"/>
          <w:sz w:val="24"/>
          <w:szCs w:val="24"/>
          <w:u w:val="single"/>
        </w:rPr>
        <w:t xml:space="preserve"> and (iii) comply with the terms of the payment plan agreement</w:t>
      </w:r>
      <w:r w:rsidR="000B5C45" w:rsidRPr="009B4100">
        <w:rPr>
          <w:rFonts w:ascii="Times New Roman" w:hAnsi="Times New Roman" w:cs="Times New Roman"/>
          <w:color w:val="000000"/>
          <w:sz w:val="24"/>
          <w:szCs w:val="24"/>
        </w:rPr>
        <w:t>. The remaining installments, which</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twice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number</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unpaid quarters</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of real estate taxes or the equivalent thereof but which shall in no event exceed </w:t>
      </w:r>
      <w:r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thirty-two</w:t>
      </w:r>
      <w:r w:rsidRPr="009B4100">
        <w:rPr>
          <w:rFonts w:ascii="Times New Roman" w:hAnsi="Times New Roman" w:cs="Times New Roman"/>
          <w:color w:val="000000"/>
          <w:sz w:val="24"/>
          <w:szCs w:val="24"/>
        </w:rPr>
        <w:t xml:space="preserve">] </w:t>
      </w:r>
      <w:r w:rsidR="00587CBB">
        <w:rPr>
          <w:rFonts w:ascii="Times New Roman" w:hAnsi="Times New Roman" w:cs="Times New Roman"/>
          <w:color w:val="000000"/>
          <w:sz w:val="24"/>
          <w:szCs w:val="24"/>
          <w:u w:val="single"/>
        </w:rPr>
        <w:t>3</w:t>
      </w:r>
      <w:r w:rsidRPr="009B4100">
        <w:rPr>
          <w:rFonts w:ascii="Times New Roman" w:hAnsi="Times New Roman" w:cs="Times New Roman"/>
          <w:color w:val="000000"/>
          <w:sz w:val="24"/>
          <w:szCs w:val="24"/>
          <w:u w:val="single"/>
        </w:rPr>
        <w:t>2</w:t>
      </w:r>
      <w:r w:rsidR="000B5C45" w:rsidRPr="009B4100">
        <w:rPr>
          <w:rFonts w:ascii="Times New Roman" w:hAnsi="Times New Roman" w:cs="Times New Roman"/>
          <w:color w:val="000000"/>
          <w:sz w:val="24"/>
          <w:szCs w:val="24"/>
        </w:rPr>
        <w:t xml:space="preserve"> in number, shall be payable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quarterly</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on the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first</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day of July, October, January</w:t>
      </w:r>
      <w:r w:rsidR="0022044F">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and April. </w:t>
      </w:r>
      <w:r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For the purposes of calculating the number of such remaining installments unpaid real estate taxes which are, on and after July first, nineteen</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hundred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eighty-two, due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payable on an other than quarterly basis shall be deemed to be payable on a quarterly basis.</w:t>
      </w:r>
      <w:r w:rsidRPr="009B4100">
        <w:rPr>
          <w:rFonts w:ascii="Times New Roman" w:hAnsi="Times New Roman" w:cs="Times New Roman"/>
          <w:color w:val="000000"/>
          <w:sz w:val="24"/>
          <w:szCs w:val="24"/>
        </w:rPr>
        <w:t>]</w:t>
      </w:r>
      <w:r w:rsidR="00E55B02">
        <w:rPr>
          <w:rFonts w:ascii="Times New Roman" w:hAnsi="Times New Roman" w:cs="Times New Roman"/>
          <w:color w:val="000000"/>
          <w:sz w:val="24"/>
          <w:szCs w:val="24"/>
        </w:rPr>
        <w:t xml:space="preserve"> </w:t>
      </w:r>
      <w:r w:rsidR="00E55B02">
        <w:rPr>
          <w:rFonts w:ascii="Times New Roman" w:hAnsi="Times New Roman" w:cs="Times New Roman"/>
          <w:color w:val="000000"/>
          <w:sz w:val="24"/>
          <w:szCs w:val="24"/>
          <w:u w:val="single"/>
        </w:rPr>
        <w:t>The property owner shall also submit a corrective action plan agreement pursuant to section 11-425.</w:t>
      </w:r>
    </w:p>
    <w:p w14:paraId="615DEF43" w14:textId="4F162539" w:rsidR="000B5C45" w:rsidRPr="009B4100" w:rsidRDefault="006F6287"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 xml:space="preserve">(b) Pursuant to a payment plan agreement, if the property owner is unable to remit a payment equal to </w:t>
      </w:r>
      <w:r w:rsidR="00740511">
        <w:rPr>
          <w:rFonts w:ascii="Times New Roman" w:hAnsi="Times New Roman" w:cs="Times New Roman"/>
          <w:color w:val="000000"/>
          <w:sz w:val="24"/>
          <w:szCs w:val="24"/>
          <w:u w:val="single"/>
        </w:rPr>
        <w:t xml:space="preserve">not less than </w:t>
      </w:r>
      <w:r w:rsidRPr="009B4100">
        <w:rPr>
          <w:rFonts w:ascii="Times New Roman" w:hAnsi="Times New Roman" w:cs="Times New Roman"/>
          <w:color w:val="000000"/>
          <w:sz w:val="24"/>
          <w:szCs w:val="24"/>
          <w:u w:val="single"/>
        </w:rPr>
        <w:t>20 percent of such delinquent taxes, the applicant shall submit a corrective action plan agre</w:t>
      </w:r>
      <w:r w:rsidR="00D44CF7">
        <w:rPr>
          <w:rFonts w:ascii="Times New Roman" w:hAnsi="Times New Roman" w:cs="Times New Roman"/>
          <w:color w:val="000000"/>
          <w:sz w:val="24"/>
          <w:szCs w:val="24"/>
          <w:u w:val="single"/>
        </w:rPr>
        <w:t>ement pursuant to section 11-425</w:t>
      </w:r>
      <w:r w:rsidRPr="009B4100">
        <w:rPr>
          <w:rFonts w:ascii="Times New Roman" w:hAnsi="Times New Roman" w:cs="Times New Roman"/>
          <w:color w:val="000000"/>
          <w:sz w:val="24"/>
          <w:szCs w:val="24"/>
          <w:u w:val="single"/>
        </w:rPr>
        <w:t xml:space="preserve"> and agree to the appointment of a monitor.</w:t>
      </w:r>
      <w:r w:rsidR="000B5C45" w:rsidRPr="009B4100">
        <w:rPr>
          <w:rFonts w:ascii="Times New Roman" w:hAnsi="Times New Roman" w:cs="Times New Roman"/>
          <w:color w:val="000000"/>
          <w:sz w:val="24"/>
          <w:szCs w:val="24"/>
          <w:u w:val="single"/>
        </w:rPr>
        <w:t xml:space="preserve"> </w:t>
      </w:r>
    </w:p>
    <w:p w14:paraId="6BB0C02B" w14:textId="1EE30208" w:rsidR="000B5C45"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495223"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(2)</w:t>
      </w:r>
      <w:r w:rsidR="0049522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commissioner of finance may also exclude or thereafter remove from such list any parcels which are owned by a company organized pursuant to article XI of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private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housing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finance law with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consent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approval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department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housing preservation and development, and (i) as 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has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been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duly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made, executed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filed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with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said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commissioner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payment of the delinquent taxes, assessments or other legal charges incurred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prior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 the ownership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said parcel by said article XI company, and the interest and penalties </w:t>
      </w:r>
      <w:r w:rsidRPr="009B4100">
        <w:rPr>
          <w:rFonts w:ascii="Times New Roman" w:hAnsi="Times New Roman" w:cs="Times New Roman"/>
          <w:color w:val="000000"/>
          <w:sz w:val="24"/>
          <w:szCs w:val="24"/>
        </w:rPr>
        <w:lastRenderedPageBreak/>
        <w:t>thereon, in installments. The first installment thereof shall be paid upon the filing of the installment agreement with the commissioner and shall be in an amount of not less than ten percent of such delinquent taxes, assessments or other legal charges and the interest and penalty thereon. The remaining installments, which shall be three times the number of unpaid quarters of real estate taxes or the equivalent thereof but which shall in no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event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exceed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forty-eigh</w:t>
      </w:r>
      <w:r w:rsidR="00576812">
        <w:rPr>
          <w:rFonts w:ascii="Times New Roman" w:hAnsi="Times New Roman" w:cs="Times New Roman"/>
          <w:color w:val="000000"/>
          <w:sz w:val="24"/>
          <w:szCs w:val="24"/>
        </w:rPr>
        <w:t>t</w:t>
      </w:r>
      <w:r w:rsidRPr="009B4100">
        <w:rPr>
          <w:rFonts w:ascii="Times New Roman" w:hAnsi="Times New Roman" w:cs="Times New Roman"/>
          <w:color w:val="000000"/>
          <w:sz w:val="24"/>
          <w:szCs w:val="24"/>
        </w:rPr>
        <w:t xml:space="preserve"> in number shall be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payable quarterly on the first days of July, October, January and April. For the purposes of calculating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number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such remaining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installments unpaid real estate taxes which are, on and after July first, nineteen hundred eighty-two due and payable on an other than quarterly basis shall be deemed to be payable on a quarterly basis; and (ii)</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 agreement has been duly made, executed and filed with said commissioner, for the payment of the delinquent taxes,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other legal charges incurred after the ownership of said parcel by said article XI company on the same terms as are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provided in paragraph one of this subdivision.</w:t>
      </w:r>
    </w:p>
    <w:p w14:paraId="76C921DC" w14:textId="70A4E477" w:rsidR="000B5C45"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(3) The commissioner of finance may also exclude or thereafter remove from such list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are owner-occupied residential buildings of not more than five residential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units as to which an agreement has been duly made, executed and filed with said commissioner for the payment </w:t>
      </w:r>
      <w:r w:rsidR="00495223" w:rsidRPr="009B4100">
        <w:rPr>
          <w:rFonts w:ascii="Times New Roman" w:hAnsi="Times New Roman" w:cs="Times New Roman"/>
          <w:color w:val="000000"/>
          <w:sz w:val="24"/>
          <w:szCs w:val="24"/>
        </w:rPr>
        <w:t>of t</w:t>
      </w:r>
      <w:r w:rsidRPr="009B4100">
        <w:rPr>
          <w:rFonts w:ascii="Times New Roman" w:hAnsi="Times New Roman" w:cs="Times New Roman"/>
          <w:color w:val="000000"/>
          <w:sz w:val="24"/>
          <w:szCs w:val="24"/>
        </w:rPr>
        <w:t xml:space="preserve">he delinquent taxes, assessments, or other legal charges and the interest and penalties </w:t>
      </w:r>
      <w:r w:rsidR="00495223" w:rsidRPr="009B4100">
        <w:rPr>
          <w:rFonts w:ascii="Times New Roman" w:hAnsi="Times New Roman" w:cs="Times New Roman"/>
          <w:color w:val="000000"/>
          <w:sz w:val="24"/>
          <w:szCs w:val="24"/>
        </w:rPr>
        <w:t xml:space="preserve">thereon, </w:t>
      </w:r>
      <w:r w:rsidRPr="009B4100">
        <w:rPr>
          <w:rFonts w:ascii="Times New Roman" w:hAnsi="Times New Roman" w:cs="Times New Roman"/>
          <w:color w:val="000000"/>
          <w:sz w:val="24"/>
          <w:szCs w:val="24"/>
        </w:rPr>
        <w:t>in installments. The first installment thereof shall be paid upon the filing</w:t>
      </w:r>
      <w:r w:rsidR="0049522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49522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installment agreement with the commissioner and shall be in an amount not less than ten</w:t>
      </w:r>
      <w:r w:rsidR="0057681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percent of such delinquent taxes, assessment or other legal charges </w:t>
      </w:r>
      <w:r w:rsidR="00495223" w:rsidRPr="009B4100">
        <w:rPr>
          <w:rFonts w:ascii="Times New Roman" w:hAnsi="Times New Roman" w:cs="Times New Roman"/>
          <w:color w:val="000000"/>
          <w:sz w:val="24"/>
          <w:szCs w:val="24"/>
        </w:rPr>
        <w:t>and the interest and penalty thereon</w:t>
      </w:r>
      <w:r w:rsidR="000E3A93"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The </w:t>
      </w:r>
      <w:r w:rsidRPr="009B4100">
        <w:rPr>
          <w:rFonts w:ascii="Times New Roman" w:hAnsi="Times New Roman" w:cs="Times New Roman"/>
          <w:color w:val="000000"/>
          <w:sz w:val="24"/>
          <w:szCs w:val="24"/>
        </w:rPr>
        <w:t>remaining</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installments</w:t>
      </w:r>
      <w:r w:rsidR="000E3A93" w:rsidRPr="009B4100">
        <w:rPr>
          <w:rFonts w:ascii="Times New Roman" w:hAnsi="Times New Roman" w:cs="Times New Roman"/>
          <w:color w:val="000000"/>
          <w:sz w:val="24"/>
          <w:szCs w:val="24"/>
        </w:rPr>
        <w:t>, which shall</w:t>
      </w:r>
      <w:r w:rsidRPr="009B4100">
        <w:rPr>
          <w:rFonts w:ascii="Times New Roman" w:hAnsi="Times New Roman" w:cs="Times New Roman"/>
          <w:color w:val="000000"/>
          <w:sz w:val="24"/>
          <w:szCs w:val="24"/>
        </w:rPr>
        <w:t xml:space="preserve"> be three times the number of unpaid quarters</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real estate taxes or the equivalen</w:t>
      </w:r>
      <w:r w:rsidR="000E3A93" w:rsidRPr="009B4100">
        <w:rPr>
          <w:rFonts w:ascii="Times New Roman" w:hAnsi="Times New Roman" w:cs="Times New Roman"/>
          <w:color w:val="000000"/>
          <w:sz w:val="24"/>
          <w:szCs w:val="24"/>
        </w:rPr>
        <w:t>t thereof but</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which shall in</w:t>
      </w:r>
      <w:r w:rsidRPr="009B4100">
        <w:rPr>
          <w:rFonts w:ascii="Times New Roman" w:hAnsi="Times New Roman" w:cs="Times New Roman"/>
          <w:color w:val="000000"/>
          <w:sz w:val="24"/>
          <w:szCs w:val="24"/>
        </w:rPr>
        <w:t xml:space="preserve"> no</w:t>
      </w:r>
      <w:r w:rsidR="000E3A93" w:rsidRPr="009B4100">
        <w:rPr>
          <w:rFonts w:ascii="Times New Roman" w:hAnsi="Times New Roman" w:cs="Times New Roman"/>
          <w:color w:val="000000"/>
          <w:sz w:val="24"/>
          <w:szCs w:val="24"/>
        </w:rPr>
        <w:t xml:space="preserve"> e</w:t>
      </w:r>
      <w:r w:rsidRPr="009B4100">
        <w:rPr>
          <w:rFonts w:ascii="Times New Roman" w:hAnsi="Times New Roman" w:cs="Times New Roman"/>
          <w:color w:val="000000"/>
          <w:sz w:val="24"/>
          <w:szCs w:val="24"/>
        </w:rPr>
        <w:t>vent exceed forty-eight in number, shall be payable quarterly on the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first days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July, October, January and April. For </w:t>
      </w:r>
      <w:r w:rsidR="000E3A93" w:rsidRPr="009B4100">
        <w:rPr>
          <w:rFonts w:ascii="Times New Roman" w:hAnsi="Times New Roman" w:cs="Times New Roman"/>
          <w:color w:val="000000"/>
          <w:sz w:val="24"/>
          <w:szCs w:val="24"/>
        </w:rPr>
        <w:t xml:space="preserve">purposes of </w:t>
      </w:r>
      <w:r w:rsidRPr="009B4100">
        <w:rPr>
          <w:rFonts w:ascii="Times New Roman" w:hAnsi="Times New Roman" w:cs="Times New Roman"/>
          <w:color w:val="000000"/>
          <w:sz w:val="24"/>
          <w:szCs w:val="24"/>
        </w:rPr>
        <w:t xml:space="preserve">calculating the number of such remaining </w:t>
      </w:r>
      <w:r w:rsidR="000E3A93" w:rsidRPr="009B4100">
        <w:rPr>
          <w:rFonts w:ascii="Times New Roman" w:hAnsi="Times New Roman" w:cs="Times New Roman"/>
          <w:color w:val="000000"/>
          <w:sz w:val="24"/>
          <w:szCs w:val="24"/>
        </w:rPr>
        <w:t xml:space="preserve">installments unpaid real estate </w:t>
      </w:r>
      <w:r w:rsidRPr="009B4100">
        <w:rPr>
          <w:rFonts w:ascii="Times New Roman" w:hAnsi="Times New Roman" w:cs="Times New Roman"/>
          <w:color w:val="000000"/>
          <w:sz w:val="24"/>
          <w:szCs w:val="24"/>
        </w:rPr>
        <w:t xml:space="preserve">taxes which are, on and after July </w:t>
      </w:r>
      <w:r w:rsidRPr="009B4100">
        <w:rPr>
          <w:rFonts w:ascii="Times New Roman" w:hAnsi="Times New Roman" w:cs="Times New Roman"/>
          <w:color w:val="000000"/>
          <w:sz w:val="24"/>
          <w:szCs w:val="24"/>
        </w:rPr>
        <w:lastRenderedPageBreak/>
        <w:t>first, nineteen hundred eighty-two,</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due and payable on an other than quarterly basis shall be deemed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payable on a quarterly basis.</w:t>
      </w:r>
    </w:p>
    <w:p w14:paraId="1D24F906" w14:textId="5B26BFA5" w:rsidR="000E3A93"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 xml:space="preserve">(4) </w:t>
      </w:r>
      <w:r w:rsidRPr="009B4100">
        <w:rPr>
          <w:rFonts w:ascii="Times New Roman" w:hAnsi="Times New Roman" w:cs="Times New Roman"/>
          <w:color w:val="000000"/>
          <w:sz w:val="24"/>
          <w:szCs w:val="24"/>
        </w:rPr>
        <w:t xml:space="preserve">Notwithstanding </w:t>
      </w:r>
      <w:r w:rsidR="00BE495F">
        <w:rPr>
          <w:rFonts w:ascii="Times New Roman" w:hAnsi="Times New Roman" w:cs="Times New Roman"/>
          <w:color w:val="000000"/>
          <w:sz w:val="24"/>
          <w:szCs w:val="24"/>
        </w:rPr>
        <w:t>paragraph one</w:t>
      </w:r>
      <w:r w:rsidR="000B5C45" w:rsidRPr="009B4100">
        <w:rPr>
          <w:rFonts w:ascii="Times New Roman" w:hAnsi="Times New Roman" w:cs="Times New Roman"/>
          <w:color w:val="000000"/>
          <w:sz w:val="24"/>
          <w:szCs w:val="24"/>
        </w:rPr>
        <w:t>, two or three</w:t>
      </w:r>
      <w:r w:rsidR="00BE495F">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 this subdivision,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with </w:t>
      </w:r>
      <w:r w:rsidRPr="009B4100">
        <w:rPr>
          <w:rFonts w:ascii="Times New Roman" w:hAnsi="Times New Roman" w:cs="Times New Roman"/>
          <w:color w:val="000000"/>
          <w:sz w:val="24"/>
          <w:szCs w:val="24"/>
        </w:rPr>
        <w:t xml:space="preserve">respect to </w:t>
      </w:r>
      <w:r w:rsidR="000B5C45" w:rsidRPr="009B4100">
        <w:rPr>
          <w:rFonts w:ascii="Times New Roman" w:hAnsi="Times New Roman" w:cs="Times New Roman"/>
          <w:color w:val="000000"/>
          <w:sz w:val="24"/>
          <w:szCs w:val="24"/>
        </w:rPr>
        <w:t>installment agreements duly m</w:t>
      </w:r>
      <w:r w:rsidRPr="009B4100">
        <w:rPr>
          <w:rFonts w:ascii="Times New Roman" w:hAnsi="Times New Roman" w:cs="Times New Roman"/>
          <w:color w:val="000000"/>
          <w:sz w:val="24"/>
          <w:szCs w:val="24"/>
        </w:rPr>
        <w:t xml:space="preserve">ade, executed and filed on </w:t>
      </w:r>
      <w:r w:rsidR="000B5C45" w:rsidRPr="009B4100">
        <w:rPr>
          <w:rFonts w:ascii="Times New Roman" w:hAnsi="Times New Roman" w:cs="Times New Roman"/>
          <w:color w:val="000000"/>
          <w:sz w:val="24"/>
          <w:szCs w:val="24"/>
        </w:rPr>
        <w:t>or after the date on which this paragraph takes effect, the commissioner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of finance may also exclude or thereafter remove from such list </w:t>
      </w:r>
      <w:r w:rsidRPr="009B4100">
        <w:rPr>
          <w:rFonts w:ascii="Times New Roman" w:hAnsi="Times New Roman" w:cs="Times New Roman"/>
          <w:color w:val="000000"/>
          <w:sz w:val="24"/>
          <w:szCs w:val="24"/>
        </w:rPr>
        <w:t>any parcel</w:t>
      </w:r>
      <w:r w:rsidR="000B5C45" w:rsidRPr="009B4100">
        <w:rPr>
          <w:rFonts w:ascii="Times New Roman" w:hAnsi="Times New Roman" w:cs="Times New Roman"/>
          <w:color w:val="000000"/>
          <w:sz w:val="24"/>
          <w:szCs w:val="24"/>
        </w:rPr>
        <w:t xml:space="preserve"> that is (i) (A) a residential buil</w:t>
      </w:r>
      <w:r w:rsidRPr="009B4100">
        <w:rPr>
          <w:rFonts w:ascii="Times New Roman" w:hAnsi="Times New Roman" w:cs="Times New Roman"/>
          <w:color w:val="000000"/>
          <w:sz w:val="24"/>
          <w:szCs w:val="24"/>
        </w:rPr>
        <w:t>ding containing not more than five residential units, (</w:t>
      </w:r>
      <w:r w:rsidR="000B5C45" w:rsidRPr="009B4100">
        <w:rPr>
          <w:rFonts w:ascii="Times New Roman" w:hAnsi="Times New Roman" w:cs="Times New Roman"/>
          <w:color w:val="000000"/>
          <w:sz w:val="24"/>
          <w:szCs w:val="24"/>
        </w:rPr>
        <w:t>B</w:t>
      </w:r>
      <w:r w:rsidR="00BB6A5E"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a residential condominium unit</w:t>
      </w:r>
      <w:r w:rsidR="000B5C45" w:rsidRPr="009B4100">
        <w:rPr>
          <w:rFonts w:ascii="Times New Roman" w:hAnsi="Times New Roman" w:cs="Times New Roman"/>
          <w:color w:val="000000"/>
          <w:sz w:val="24"/>
          <w:szCs w:val="24"/>
        </w:rPr>
        <w:t>, (C)</w:t>
      </w:r>
      <w:r w:rsidR="00BB6A5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residential building held in a coope</w:t>
      </w:r>
      <w:r w:rsidRPr="009B4100">
        <w:rPr>
          <w:rFonts w:ascii="Times New Roman" w:hAnsi="Times New Roman" w:cs="Times New Roman"/>
          <w:color w:val="000000"/>
          <w:sz w:val="24"/>
          <w:szCs w:val="24"/>
        </w:rPr>
        <w:t>rative form of ownership or</w:t>
      </w:r>
      <w:r w:rsidR="000B5C45" w:rsidRPr="009B4100">
        <w:rPr>
          <w:rFonts w:ascii="Times New Roman" w:hAnsi="Times New Roman" w:cs="Times New Roman"/>
          <w:color w:val="000000"/>
          <w:sz w:val="24"/>
          <w:szCs w:val="24"/>
        </w:rPr>
        <w:t xml:space="preserve"> (D)</w:t>
      </w:r>
      <w:r w:rsidR="00BB6A5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owned by a company organized pursuant to article XI of the state private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housing finance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law with the consent an</w:t>
      </w:r>
      <w:r w:rsidRPr="009B4100">
        <w:rPr>
          <w:rFonts w:ascii="Times New Roman" w:hAnsi="Times New Roman" w:cs="Times New Roman"/>
          <w:color w:val="000000"/>
          <w:sz w:val="24"/>
          <w:szCs w:val="24"/>
        </w:rPr>
        <w:t xml:space="preserve">d approval of the department of </w:t>
      </w:r>
      <w:r w:rsidR="000B5C45" w:rsidRPr="009B4100">
        <w:rPr>
          <w:rFonts w:ascii="Times New Roman" w:hAnsi="Times New Roman" w:cs="Times New Roman"/>
          <w:color w:val="000000"/>
          <w:sz w:val="24"/>
          <w:szCs w:val="24"/>
        </w:rPr>
        <w:t>housing preservation and development, and (ii</w:t>
      </w:r>
      <w:r w:rsidR="00495223"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as to which an</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agreement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has been duly made, executed and filed with such commissioner for the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payment of the delinquent taxes, assessme</w:t>
      </w:r>
      <w:r w:rsidRPr="009B4100">
        <w:rPr>
          <w:rFonts w:ascii="Times New Roman" w:hAnsi="Times New Roman" w:cs="Times New Roman"/>
          <w:color w:val="000000"/>
          <w:sz w:val="24"/>
          <w:szCs w:val="24"/>
        </w:rPr>
        <w:t xml:space="preserve">nts or other legal charges, and </w:t>
      </w:r>
      <w:r w:rsidR="000B5C45" w:rsidRPr="009B4100">
        <w:rPr>
          <w:rFonts w:ascii="Times New Roman" w:hAnsi="Times New Roman" w:cs="Times New Roman"/>
          <w:color w:val="000000"/>
          <w:sz w:val="24"/>
          <w:szCs w:val="24"/>
        </w:rPr>
        <w:t>the interest and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penalties the</w:t>
      </w:r>
      <w:r w:rsidR="00BB6A5E" w:rsidRPr="009B4100">
        <w:rPr>
          <w:rFonts w:ascii="Times New Roman" w:hAnsi="Times New Roman" w:cs="Times New Roman"/>
          <w:color w:val="000000"/>
          <w:sz w:val="24"/>
          <w:szCs w:val="24"/>
        </w:rPr>
        <w:t>reon,</w:t>
      </w:r>
      <w:r w:rsidRPr="009B4100">
        <w:rPr>
          <w:rFonts w:ascii="Times New Roman" w:hAnsi="Times New Roman" w:cs="Times New Roman"/>
          <w:color w:val="000000"/>
          <w:sz w:val="24"/>
          <w:szCs w:val="24"/>
        </w:rPr>
        <w:t xml:space="preserve"> in installments. The</w:t>
      </w:r>
      <w:r w:rsidR="000B5C45" w:rsidRPr="009B4100">
        <w:rPr>
          <w:rFonts w:ascii="Times New Roman" w:hAnsi="Times New Roman" w:cs="Times New Roman"/>
          <w:color w:val="000000"/>
          <w:sz w:val="24"/>
          <w:szCs w:val="24"/>
        </w:rPr>
        <w:t xml:space="preserve"> first</w:t>
      </w:r>
      <w:r w:rsidRPr="009B4100">
        <w:rPr>
          <w:rFonts w:ascii="Times New Roman" w:hAnsi="Times New Roman" w:cs="Times New Roman"/>
          <w:color w:val="000000"/>
          <w:sz w:val="24"/>
          <w:szCs w:val="24"/>
        </w:rPr>
        <w:t xml:space="preserve"> installment thereof shall be paid</w:t>
      </w:r>
      <w:r w:rsidR="000B5C45" w:rsidRPr="009B4100">
        <w:rPr>
          <w:rFonts w:ascii="Times New Roman" w:hAnsi="Times New Roman" w:cs="Times New Roman"/>
          <w:color w:val="000000"/>
          <w:sz w:val="24"/>
          <w:szCs w:val="24"/>
        </w:rPr>
        <w:t xml:space="preserve"> upon the filing of the installment agreement with the commissioner and shall be in an amount equal to not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less </w:t>
      </w:r>
      <w:r w:rsidRPr="009B4100">
        <w:rPr>
          <w:rFonts w:ascii="Times New Roman" w:hAnsi="Times New Roman" w:cs="Times New Roman"/>
          <w:color w:val="000000"/>
          <w:sz w:val="24"/>
          <w:szCs w:val="24"/>
        </w:rPr>
        <w:t>than ten percent of the</w:t>
      </w:r>
      <w:r w:rsidR="000B5C45" w:rsidRPr="009B4100">
        <w:rPr>
          <w:rFonts w:ascii="Times New Roman" w:hAnsi="Times New Roman" w:cs="Times New Roman"/>
          <w:color w:val="000000"/>
          <w:sz w:val="24"/>
          <w:szCs w:val="24"/>
        </w:rPr>
        <w:t xml:space="preserve"> total a</w:t>
      </w:r>
      <w:r w:rsidRPr="009B4100">
        <w:rPr>
          <w:rFonts w:ascii="Times New Roman" w:hAnsi="Times New Roman" w:cs="Times New Roman"/>
          <w:color w:val="000000"/>
          <w:sz w:val="24"/>
          <w:szCs w:val="24"/>
        </w:rPr>
        <w:t xml:space="preserve">mount of such delinquent taxes, </w:t>
      </w:r>
      <w:r w:rsidR="000B5C45" w:rsidRPr="009B4100">
        <w:rPr>
          <w:rFonts w:ascii="Times New Roman" w:hAnsi="Times New Roman" w:cs="Times New Roman"/>
          <w:color w:val="000000"/>
          <w:sz w:val="24"/>
          <w:szCs w:val="24"/>
        </w:rPr>
        <w:t xml:space="preserve">assessments or </w:t>
      </w:r>
      <w:r w:rsidRPr="009B4100">
        <w:rPr>
          <w:rFonts w:ascii="Times New Roman" w:hAnsi="Times New Roman" w:cs="Times New Roman"/>
          <w:color w:val="000000"/>
          <w:sz w:val="24"/>
          <w:szCs w:val="24"/>
        </w:rPr>
        <w:t xml:space="preserve">other legal charges and the interest and penalties </w:t>
      </w:r>
      <w:r w:rsidR="000B5C45" w:rsidRPr="009B4100">
        <w:rPr>
          <w:rFonts w:ascii="Times New Roman" w:hAnsi="Times New Roman" w:cs="Times New Roman"/>
          <w:color w:val="000000"/>
          <w:sz w:val="24"/>
          <w:szCs w:val="24"/>
        </w:rPr>
        <w:t xml:space="preserve">thereon. </w:t>
      </w:r>
      <w:r w:rsidRPr="009B4100">
        <w:rPr>
          <w:rFonts w:ascii="Times New Roman" w:hAnsi="Times New Roman" w:cs="Times New Roman"/>
          <w:color w:val="000000"/>
          <w:sz w:val="24"/>
          <w:szCs w:val="24"/>
        </w:rPr>
        <w:t>The remaining installments, which shall</w:t>
      </w:r>
      <w:r w:rsidR="000B5C45" w:rsidRPr="009B4100">
        <w:rPr>
          <w:rFonts w:ascii="Times New Roman" w:hAnsi="Times New Roman" w:cs="Times New Roman"/>
          <w:color w:val="000000"/>
          <w:sz w:val="24"/>
          <w:szCs w:val="24"/>
        </w:rPr>
        <w:t xml:space="preserve"> be three</w:t>
      </w:r>
      <w:r w:rsidRPr="009B4100">
        <w:rPr>
          <w:rFonts w:ascii="Times New Roman" w:hAnsi="Times New Roman" w:cs="Times New Roman"/>
          <w:color w:val="000000"/>
          <w:sz w:val="24"/>
          <w:szCs w:val="24"/>
        </w:rPr>
        <w:t xml:space="preserve"> times the </w:t>
      </w:r>
      <w:r w:rsidR="000B5C45" w:rsidRPr="009B4100">
        <w:rPr>
          <w:rFonts w:ascii="Times New Roman" w:hAnsi="Times New Roman" w:cs="Times New Roman"/>
          <w:color w:val="000000"/>
          <w:sz w:val="24"/>
          <w:szCs w:val="24"/>
        </w:rPr>
        <w:t xml:space="preserve">number of unpaid quarters </w:t>
      </w:r>
      <w:r w:rsidRPr="009B4100">
        <w:rPr>
          <w:rFonts w:ascii="Times New Roman" w:hAnsi="Times New Roman" w:cs="Times New Roman"/>
          <w:color w:val="000000"/>
          <w:sz w:val="24"/>
          <w:szCs w:val="24"/>
        </w:rPr>
        <w:t>of real</w:t>
      </w:r>
      <w:r w:rsidR="000B5C45" w:rsidRPr="009B4100">
        <w:rPr>
          <w:rFonts w:ascii="Times New Roman" w:hAnsi="Times New Roman" w:cs="Times New Roman"/>
          <w:color w:val="000000"/>
          <w:sz w:val="24"/>
          <w:szCs w:val="24"/>
        </w:rPr>
        <w:t xml:space="preserve"> est</w:t>
      </w:r>
      <w:r w:rsidRPr="009B4100">
        <w:rPr>
          <w:rFonts w:ascii="Times New Roman" w:hAnsi="Times New Roman" w:cs="Times New Roman"/>
          <w:color w:val="000000"/>
          <w:sz w:val="24"/>
          <w:szCs w:val="24"/>
        </w:rPr>
        <w:t xml:space="preserve">ate taxes or the equivalent thereof, </w:t>
      </w:r>
      <w:r w:rsidR="000B5C45" w:rsidRPr="009B4100">
        <w:rPr>
          <w:rFonts w:ascii="Times New Roman" w:hAnsi="Times New Roman" w:cs="Times New Roman"/>
          <w:color w:val="000000"/>
          <w:sz w:val="24"/>
          <w:szCs w:val="24"/>
        </w:rPr>
        <w:t>but which shall in no event exceed thirty-two in number, shall</w:t>
      </w:r>
      <w:r w:rsidRPr="009B4100">
        <w:rPr>
          <w:rFonts w:ascii="Times New Roman" w:hAnsi="Times New Roman" w:cs="Times New Roman"/>
          <w:color w:val="000000"/>
          <w:sz w:val="24"/>
          <w:szCs w:val="24"/>
        </w:rPr>
        <w:t xml:space="preserve"> b</w:t>
      </w:r>
      <w:r w:rsidR="000B5C45" w:rsidRPr="009B4100">
        <w:rPr>
          <w:rFonts w:ascii="Times New Roman" w:hAnsi="Times New Roman" w:cs="Times New Roman"/>
          <w:color w:val="000000"/>
          <w:sz w:val="24"/>
          <w:szCs w:val="24"/>
        </w:rPr>
        <w:t>e payable quarte</w:t>
      </w:r>
      <w:r w:rsidRPr="009B4100">
        <w:rPr>
          <w:rFonts w:ascii="Times New Roman" w:hAnsi="Times New Roman" w:cs="Times New Roman"/>
          <w:color w:val="000000"/>
          <w:sz w:val="24"/>
          <w:szCs w:val="24"/>
        </w:rPr>
        <w:t>rly on the first days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July, October, January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and </w:t>
      </w:r>
      <w:r w:rsidR="000B5C45" w:rsidRPr="009B4100">
        <w:rPr>
          <w:rFonts w:ascii="Times New Roman" w:hAnsi="Times New Roman" w:cs="Times New Roman"/>
          <w:color w:val="000000"/>
          <w:sz w:val="24"/>
          <w:szCs w:val="24"/>
        </w:rPr>
        <w:t xml:space="preserve">April. </w:t>
      </w:r>
      <w:r w:rsidRPr="009B4100">
        <w:rPr>
          <w:rFonts w:ascii="Times New Roman" w:hAnsi="Times New Roman" w:cs="Times New Roman"/>
          <w:color w:val="000000"/>
          <w:sz w:val="24"/>
          <w:szCs w:val="24"/>
        </w:rPr>
        <w:t xml:space="preserve">For the purposes of calculating the number of such remaining </w:t>
      </w:r>
      <w:r w:rsidR="000B5C45" w:rsidRPr="009B4100">
        <w:rPr>
          <w:rFonts w:ascii="Times New Roman" w:hAnsi="Times New Roman" w:cs="Times New Roman"/>
          <w:color w:val="000000"/>
          <w:sz w:val="24"/>
          <w:szCs w:val="24"/>
        </w:rPr>
        <w:t>installments, unpaid real estate taxes that are due and payable on other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than a quarterly basis shall be deemed to</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payable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on</w:t>
      </w:r>
      <w:r w:rsidRPr="009B4100">
        <w:rPr>
          <w:rFonts w:ascii="Times New Roman" w:hAnsi="Times New Roman" w:cs="Times New Roman"/>
          <w:color w:val="000000"/>
          <w:sz w:val="24"/>
          <w:szCs w:val="24"/>
        </w:rPr>
        <w:t xml:space="preserve"> a </w:t>
      </w:r>
      <w:r w:rsidR="000B5C45" w:rsidRPr="009B4100">
        <w:rPr>
          <w:rFonts w:ascii="Times New Roman" w:hAnsi="Times New Roman" w:cs="Times New Roman"/>
          <w:color w:val="000000"/>
          <w:sz w:val="24"/>
          <w:szCs w:val="24"/>
        </w:rPr>
        <w:t>quarterly</w:t>
      </w:r>
      <w:r w:rsidRPr="009B4100">
        <w:rPr>
          <w:rFonts w:ascii="Times New Roman" w:hAnsi="Times New Roman" w:cs="Times New Roman"/>
          <w:color w:val="000000"/>
          <w:sz w:val="24"/>
          <w:szCs w:val="24"/>
        </w:rPr>
        <w:t xml:space="preserve"> basis.</w:t>
      </w:r>
    </w:p>
    <w:p w14:paraId="2E7217A6" w14:textId="322D6A18" w:rsidR="000B5C45"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0B5C45" w:rsidRPr="009B4100">
        <w:rPr>
          <w:rFonts w:ascii="Times New Roman" w:hAnsi="Times New Roman" w:cs="Times New Roman"/>
          <w:color w:val="000000"/>
          <w:sz w:val="24"/>
          <w:szCs w:val="24"/>
        </w:rPr>
        <w:t xml:space="preserve">5) </w:t>
      </w:r>
      <w:r w:rsidRPr="009B4100">
        <w:rPr>
          <w:rFonts w:ascii="Times New Roman" w:hAnsi="Times New Roman" w:cs="Times New Roman"/>
          <w:color w:val="000000"/>
          <w:sz w:val="24"/>
          <w:szCs w:val="24"/>
        </w:rPr>
        <w:t>Notwithstanding paragraph</w:t>
      </w:r>
      <w:r w:rsidR="000B5C45" w:rsidRPr="009B4100">
        <w:rPr>
          <w:rFonts w:ascii="Times New Roman" w:hAnsi="Times New Roman" w:cs="Times New Roman"/>
          <w:color w:val="000000"/>
          <w:sz w:val="24"/>
          <w:szCs w:val="24"/>
        </w:rPr>
        <w:t xml:space="preserve"> one, tw</w:t>
      </w:r>
      <w:r w:rsidRPr="009B4100">
        <w:rPr>
          <w:rFonts w:ascii="Times New Roman" w:hAnsi="Times New Roman" w:cs="Times New Roman"/>
          <w:color w:val="000000"/>
          <w:sz w:val="24"/>
          <w:szCs w:val="24"/>
        </w:rPr>
        <w:t xml:space="preserve">o or </w:t>
      </w:r>
      <w:r w:rsidR="00BE495F">
        <w:rPr>
          <w:rFonts w:ascii="Times New Roman" w:hAnsi="Times New Roman" w:cs="Times New Roman"/>
          <w:color w:val="000000"/>
          <w:sz w:val="24"/>
          <w:szCs w:val="24"/>
        </w:rPr>
        <w:t>three</w:t>
      </w:r>
      <w:r w:rsidRPr="009B4100">
        <w:rPr>
          <w:rFonts w:ascii="Times New Roman" w:hAnsi="Times New Roman" w:cs="Times New Roman"/>
          <w:color w:val="000000"/>
          <w:sz w:val="24"/>
          <w:szCs w:val="24"/>
        </w:rPr>
        <w:t xml:space="preserve"> of this subdivision, </w:t>
      </w:r>
      <w:r w:rsidR="000B5C45" w:rsidRPr="009B4100">
        <w:rPr>
          <w:rFonts w:ascii="Times New Roman" w:hAnsi="Times New Roman" w:cs="Times New Roman"/>
          <w:color w:val="000000"/>
          <w:sz w:val="24"/>
          <w:szCs w:val="24"/>
        </w:rPr>
        <w:t xml:space="preserve">with respect to installment agreements duly made, executed and </w:t>
      </w:r>
      <w:r w:rsidRPr="009B4100">
        <w:rPr>
          <w:rFonts w:ascii="Times New Roman" w:hAnsi="Times New Roman" w:cs="Times New Roman"/>
          <w:color w:val="000000"/>
          <w:sz w:val="24"/>
          <w:szCs w:val="24"/>
        </w:rPr>
        <w:t xml:space="preserve">filed on </w:t>
      </w:r>
      <w:r w:rsidR="000B5C45" w:rsidRPr="009B4100">
        <w:rPr>
          <w:rFonts w:ascii="Times New Roman" w:hAnsi="Times New Roman" w:cs="Times New Roman"/>
          <w:color w:val="000000"/>
          <w:sz w:val="24"/>
          <w:szCs w:val="24"/>
        </w:rPr>
        <w:t>or after the date on which this paragraph takes effect, the commissioner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 finance may also</w:t>
      </w:r>
      <w:r w:rsidR="00495223" w:rsidRPr="009B4100">
        <w:rPr>
          <w:rFonts w:ascii="Times New Roman" w:hAnsi="Times New Roman" w:cs="Times New Roman"/>
          <w:color w:val="000000"/>
          <w:sz w:val="24"/>
          <w:szCs w:val="24"/>
        </w:rPr>
        <w:t xml:space="preserve"> exclude </w:t>
      </w:r>
      <w:r w:rsidR="000B5C45" w:rsidRPr="009B4100">
        <w:rPr>
          <w:rFonts w:ascii="Times New Roman" w:hAnsi="Times New Roman" w:cs="Times New Roman"/>
          <w:color w:val="000000"/>
          <w:sz w:val="24"/>
          <w:szCs w:val="24"/>
        </w:rPr>
        <w:t>or thereafter remove from such list any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lastRenderedPageBreak/>
        <w:t>parcel of class one or class two real</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pr</w:t>
      </w:r>
      <w:r w:rsidRPr="009B4100">
        <w:rPr>
          <w:rFonts w:ascii="Times New Roman" w:hAnsi="Times New Roman" w:cs="Times New Roman"/>
          <w:color w:val="000000"/>
          <w:sz w:val="24"/>
          <w:szCs w:val="24"/>
        </w:rPr>
        <w:t xml:space="preserve">operty, other than a parcel </w:t>
      </w:r>
      <w:r w:rsidR="000B5C45" w:rsidRPr="009B4100">
        <w:rPr>
          <w:rFonts w:ascii="Times New Roman" w:hAnsi="Times New Roman" w:cs="Times New Roman"/>
          <w:color w:val="000000"/>
          <w:sz w:val="24"/>
          <w:szCs w:val="24"/>
        </w:rPr>
        <w:t>described in paragraph f</w:t>
      </w:r>
      <w:r w:rsidRPr="009B4100">
        <w:rPr>
          <w:rFonts w:ascii="Times New Roman" w:hAnsi="Times New Roman" w:cs="Times New Roman"/>
          <w:color w:val="000000"/>
          <w:sz w:val="24"/>
          <w:szCs w:val="24"/>
        </w:rPr>
        <w:t>our</w:t>
      </w:r>
      <w:r w:rsidR="00495223" w:rsidRPr="009B4100">
        <w:rPr>
          <w:rFonts w:ascii="Times New Roman" w:hAnsi="Times New Roman" w:cs="Times New Roman"/>
          <w:color w:val="000000"/>
          <w:sz w:val="24"/>
          <w:szCs w:val="24"/>
        </w:rPr>
        <w:t xml:space="preserve"> of</w:t>
      </w:r>
      <w:r w:rsidR="007E0442">
        <w:rPr>
          <w:rFonts w:ascii="Times New Roman" w:hAnsi="Times New Roman" w:cs="Times New Roman"/>
          <w:color w:val="000000"/>
          <w:sz w:val="24"/>
          <w:szCs w:val="24"/>
        </w:rPr>
        <w:t xml:space="preserve"> </w:t>
      </w:r>
      <w:r w:rsidR="00495223" w:rsidRPr="009B4100">
        <w:rPr>
          <w:rFonts w:ascii="Times New Roman" w:hAnsi="Times New Roman" w:cs="Times New Roman"/>
          <w:color w:val="000000"/>
          <w:sz w:val="24"/>
          <w:szCs w:val="24"/>
        </w:rPr>
        <w:t>this</w:t>
      </w:r>
      <w:r w:rsidRPr="009B4100">
        <w:rPr>
          <w:rFonts w:ascii="Times New Roman" w:hAnsi="Times New Roman" w:cs="Times New Roman"/>
          <w:color w:val="000000"/>
          <w:sz w:val="24"/>
          <w:szCs w:val="24"/>
        </w:rPr>
        <w:t xml:space="preserve"> subdivision, as</w:t>
      </w:r>
      <w:r w:rsidR="000B5C45" w:rsidRPr="009B4100">
        <w:rPr>
          <w:rFonts w:ascii="Times New Roman" w:hAnsi="Times New Roman" w:cs="Times New Roman"/>
          <w:color w:val="000000"/>
          <w:sz w:val="24"/>
          <w:szCs w:val="24"/>
        </w:rPr>
        <w:t xml:space="preserve"> to which an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agreement has been duly made, executed and filed with such</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commissioner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for the </w:t>
      </w:r>
      <w:r w:rsidRPr="009B4100">
        <w:rPr>
          <w:rFonts w:ascii="Times New Roman" w:hAnsi="Times New Roman" w:cs="Times New Roman"/>
          <w:color w:val="000000"/>
          <w:sz w:val="24"/>
          <w:szCs w:val="24"/>
        </w:rPr>
        <w:t xml:space="preserve">payment </w:t>
      </w:r>
      <w:r w:rsidR="000B5C45" w:rsidRPr="009B4100">
        <w:rPr>
          <w:rFonts w:ascii="Times New Roman" w:hAnsi="Times New Roman" w:cs="Times New Roman"/>
          <w:color w:val="000000"/>
          <w:sz w:val="24"/>
          <w:szCs w:val="24"/>
        </w:rPr>
        <w:t>of the delinquent taxes, assessments or other legal</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charges, and the interest and penalt</w:t>
      </w:r>
      <w:r w:rsidRPr="009B4100">
        <w:rPr>
          <w:rFonts w:ascii="Times New Roman" w:hAnsi="Times New Roman" w:cs="Times New Roman"/>
          <w:color w:val="000000"/>
          <w:sz w:val="24"/>
          <w:szCs w:val="24"/>
        </w:rPr>
        <w:t>ies thereon,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installments.</w:t>
      </w:r>
      <w:r w:rsidR="000B5C45" w:rsidRPr="009B4100">
        <w:rPr>
          <w:rFonts w:ascii="Times New Roman" w:hAnsi="Times New Roman" w:cs="Times New Roman"/>
          <w:color w:val="000000"/>
          <w:sz w:val="24"/>
          <w:szCs w:val="24"/>
        </w:rPr>
        <w:t xml:space="preserve"> The</w:t>
      </w:r>
      <w:r w:rsidRPr="009B4100">
        <w:rPr>
          <w:rFonts w:ascii="Times New Roman" w:hAnsi="Times New Roman" w:cs="Times New Roman"/>
          <w:color w:val="000000"/>
          <w:sz w:val="24"/>
          <w:szCs w:val="24"/>
        </w:rPr>
        <w:t xml:space="preserve"> first installment thereof shall be paid upon the filing of</w:t>
      </w:r>
      <w:r w:rsidR="000B5C45" w:rsidRPr="009B4100">
        <w:rPr>
          <w:rFonts w:ascii="Times New Roman" w:hAnsi="Times New Roman" w:cs="Times New Roman"/>
          <w:color w:val="000000"/>
          <w:sz w:val="24"/>
          <w:szCs w:val="24"/>
        </w:rPr>
        <w:t xml:space="preserve"> the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installment agreement with the commissioner and shall be </w:t>
      </w:r>
      <w:r w:rsidRPr="009B4100">
        <w:rPr>
          <w:rFonts w:ascii="Times New Roman" w:hAnsi="Times New Roman" w:cs="Times New Roman"/>
          <w:color w:val="000000"/>
          <w:sz w:val="24"/>
          <w:szCs w:val="24"/>
        </w:rPr>
        <w:t xml:space="preserve">in an amount </w:t>
      </w:r>
      <w:r w:rsidR="000B5C45" w:rsidRPr="009B4100">
        <w:rPr>
          <w:rFonts w:ascii="Times New Roman" w:hAnsi="Times New Roman" w:cs="Times New Roman"/>
          <w:color w:val="000000"/>
          <w:sz w:val="24"/>
          <w:szCs w:val="24"/>
        </w:rPr>
        <w:t>equal to</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not less than fifteen percent of the total amount of such</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delinquent taxes, assessments o</w:t>
      </w:r>
      <w:r w:rsidRPr="009B4100">
        <w:rPr>
          <w:rFonts w:ascii="Times New Roman" w:hAnsi="Times New Roman" w:cs="Times New Roman"/>
          <w:color w:val="000000"/>
          <w:sz w:val="24"/>
          <w:szCs w:val="24"/>
        </w:rPr>
        <w:t>r other legal charges and the</w:t>
      </w:r>
      <w:r w:rsidR="000B5C45" w:rsidRPr="009B4100">
        <w:rPr>
          <w:rFonts w:ascii="Times New Roman" w:hAnsi="Times New Roman" w:cs="Times New Roman"/>
          <w:color w:val="000000"/>
          <w:sz w:val="24"/>
          <w:szCs w:val="24"/>
        </w:rPr>
        <w:t xml:space="preserve"> interest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and penalties thereon. The remaining installments, which shall be twice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the number of unpaid quarters of real </w:t>
      </w:r>
      <w:r w:rsidRPr="009B4100">
        <w:rPr>
          <w:rFonts w:ascii="Times New Roman" w:hAnsi="Times New Roman" w:cs="Times New Roman"/>
          <w:color w:val="000000"/>
          <w:sz w:val="24"/>
          <w:szCs w:val="24"/>
        </w:rPr>
        <w:t>estate taxes or the equivalent thereof, b</w:t>
      </w:r>
      <w:r w:rsidR="000B5C45" w:rsidRPr="009B4100">
        <w:rPr>
          <w:rFonts w:ascii="Times New Roman" w:hAnsi="Times New Roman" w:cs="Times New Roman"/>
          <w:color w:val="000000"/>
          <w:sz w:val="24"/>
          <w:szCs w:val="24"/>
        </w:rPr>
        <w:t>ut which shall in no event exceed thirty-two in number, shall</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be payable quarterly on the first da</w:t>
      </w:r>
      <w:r w:rsidRPr="009B4100">
        <w:rPr>
          <w:rFonts w:ascii="Times New Roman" w:hAnsi="Times New Roman" w:cs="Times New Roman"/>
          <w:color w:val="000000"/>
          <w:sz w:val="24"/>
          <w:szCs w:val="24"/>
        </w:rPr>
        <w:t>ys of July, October,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January</w:t>
      </w:r>
      <w:r w:rsidR="000B5C45" w:rsidRPr="009B4100">
        <w:rPr>
          <w:rFonts w:ascii="Times New Roman" w:hAnsi="Times New Roman" w:cs="Times New Roman"/>
          <w:color w:val="000000"/>
          <w:sz w:val="24"/>
          <w:szCs w:val="24"/>
        </w:rPr>
        <w:t xml:space="preserve"> and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April.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 the purposes of calculating</w:t>
      </w:r>
      <w:r w:rsidR="000B5C45" w:rsidRPr="009B4100">
        <w:rPr>
          <w:rFonts w:ascii="Times New Roman" w:hAnsi="Times New Roman" w:cs="Times New Roman"/>
          <w:color w:val="000000"/>
          <w:sz w:val="24"/>
          <w:szCs w:val="24"/>
        </w:rPr>
        <w:t xml:space="preserve"> the number of such remaining</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installments, unpaid real estate taxes that are due and payable on other</w:t>
      </w:r>
      <w:r w:rsidRPr="009B4100">
        <w:rPr>
          <w:rFonts w:ascii="Times New Roman" w:hAnsi="Times New Roman" w:cs="Times New Roman"/>
          <w:color w:val="000000"/>
          <w:sz w:val="24"/>
          <w:szCs w:val="24"/>
        </w:rPr>
        <w:t xml:space="preserve"> t</w:t>
      </w:r>
      <w:r w:rsidR="000B5C45" w:rsidRPr="009B4100">
        <w:rPr>
          <w:rFonts w:ascii="Times New Roman" w:hAnsi="Times New Roman" w:cs="Times New Roman"/>
          <w:color w:val="000000"/>
          <w:sz w:val="24"/>
          <w:szCs w:val="24"/>
        </w:rPr>
        <w:t>han a quarterly basis shall</w:t>
      </w:r>
      <w:r w:rsidRPr="009B4100">
        <w:rPr>
          <w:rFonts w:ascii="Times New Roman" w:hAnsi="Times New Roman" w:cs="Times New Roman"/>
          <w:color w:val="000000"/>
          <w:sz w:val="24"/>
          <w:szCs w:val="24"/>
        </w:rPr>
        <w:t xml:space="preserve"> be deemed to be payable on a </w:t>
      </w:r>
      <w:r w:rsidR="000B5C45" w:rsidRPr="009B4100">
        <w:rPr>
          <w:rFonts w:ascii="Times New Roman" w:hAnsi="Times New Roman" w:cs="Times New Roman"/>
          <w:color w:val="000000"/>
          <w:sz w:val="24"/>
          <w:szCs w:val="24"/>
        </w:rPr>
        <w:t>quarterly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basis.</w:t>
      </w:r>
    </w:p>
    <w:p w14:paraId="6A02052F" w14:textId="46132DFD" w:rsidR="000E3A93"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rPr>
        <w:t xml:space="preserve">(6) </w:t>
      </w:r>
      <w:r w:rsidR="000E3A93" w:rsidRPr="009B4100">
        <w:rPr>
          <w:rFonts w:ascii="Times New Roman" w:hAnsi="Times New Roman" w:cs="Times New Roman"/>
          <w:color w:val="000000"/>
          <w:sz w:val="24"/>
          <w:szCs w:val="24"/>
        </w:rPr>
        <w:t>Notwithstanding paragraph</w:t>
      </w:r>
      <w:r w:rsidRPr="009B4100">
        <w:rPr>
          <w:rFonts w:ascii="Times New Roman" w:hAnsi="Times New Roman" w:cs="Times New Roman"/>
          <w:color w:val="000000"/>
          <w:sz w:val="24"/>
          <w:szCs w:val="24"/>
        </w:rPr>
        <w:t xml:space="preserve"> one, two or three o</w:t>
      </w:r>
      <w:r w:rsidR="000E3A93" w:rsidRPr="009B4100">
        <w:rPr>
          <w:rFonts w:ascii="Times New Roman" w:hAnsi="Times New Roman" w:cs="Times New Roman"/>
          <w:color w:val="000000"/>
          <w:sz w:val="24"/>
          <w:szCs w:val="24"/>
        </w:rPr>
        <w:t xml:space="preserve">f this subdivision, </w:t>
      </w:r>
      <w:r w:rsidRPr="009B4100">
        <w:rPr>
          <w:rFonts w:ascii="Times New Roman" w:hAnsi="Times New Roman" w:cs="Times New Roman"/>
          <w:color w:val="000000"/>
          <w:sz w:val="24"/>
          <w:szCs w:val="24"/>
        </w:rPr>
        <w:t>with respect to installment agreements duly made, executed and filed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on</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after the date on which this paragraph takes effect, the commissioner</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finance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may also exclude or thereafter remove from such list any</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 of</w:t>
      </w:r>
      <w:r w:rsidR="000E3A93" w:rsidRPr="009B4100">
        <w:rPr>
          <w:rFonts w:ascii="Times New Roman" w:hAnsi="Times New Roman" w:cs="Times New Roman"/>
          <w:color w:val="000000"/>
          <w:sz w:val="24"/>
          <w:szCs w:val="24"/>
        </w:rPr>
        <w:t xml:space="preserve"> class three or class four</w:t>
      </w:r>
      <w:r w:rsidRPr="009B4100">
        <w:rPr>
          <w:rFonts w:ascii="Times New Roman" w:hAnsi="Times New Roman" w:cs="Times New Roman"/>
          <w:color w:val="000000"/>
          <w:sz w:val="24"/>
          <w:szCs w:val="24"/>
        </w:rPr>
        <w:t xml:space="preserve"> re</w:t>
      </w:r>
      <w:r w:rsidR="000E3A93" w:rsidRPr="009B4100">
        <w:rPr>
          <w:rFonts w:ascii="Times New Roman" w:hAnsi="Times New Roman" w:cs="Times New Roman"/>
          <w:color w:val="000000"/>
          <w:sz w:val="24"/>
          <w:szCs w:val="24"/>
        </w:rPr>
        <w:t>al</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property</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an </w:t>
      </w:r>
      <w:r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has been duly made, executed and filed with such commissioner</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w:t>
      </w:r>
      <w:r w:rsidR="000E3A93" w:rsidRPr="009B4100">
        <w:rPr>
          <w:rFonts w:ascii="Times New Roman" w:hAnsi="Times New Roman" w:cs="Times New Roman"/>
          <w:color w:val="000000"/>
          <w:sz w:val="24"/>
          <w:szCs w:val="24"/>
        </w:rPr>
        <w:t xml:space="preserve"> the payment of the delinquent </w:t>
      </w:r>
      <w:r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legal</w:t>
      </w:r>
      <w:r w:rsidR="000E3A93" w:rsidRPr="009B4100">
        <w:rPr>
          <w:rFonts w:ascii="Times New Roman" w:hAnsi="Times New Roman" w:cs="Times New Roman"/>
          <w:color w:val="000000"/>
          <w:sz w:val="24"/>
          <w:szCs w:val="24"/>
        </w:rPr>
        <w:t xml:space="preserve"> charges, </w:t>
      </w:r>
      <w:r w:rsidRPr="009B4100">
        <w:rPr>
          <w:rFonts w:ascii="Times New Roman" w:hAnsi="Times New Roman" w:cs="Times New Roman"/>
          <w:color w:val="000000"/>
          <w:sz w:val="24"/>
          <w:szCs w:val="24"/>
        </w:rPr>
        <w:t>and the interest and penalties thereon, in installments. The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first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thereof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w:t>
      </w:r>
      <w:r w:rsidR="000E3A93" w:rsidRPr="009B4100">
        <w:rPr>
          <w:rFonts w:ascii="Times New Roman" w:hAnsi="Times New Roman" w:cs="Times New Roman"/>
          <w:color w:val="000000"/>
          <w:sz w:val="24"/>
          <w:szCs w:val="24"/>
        </w:rPr>
        <w:t>aid</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upon</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filing</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the installment</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agreement </w:t>
      </w:r>
      <w:r w:rsidRPr="009B4100">
        <w:rPr>
          <w:rFonts w:ascii="Times New Roman" w:hAnsi="Times New Roman" w:cs="Times New Roman"/>
          <w:color w:val="000000"/>
          <w:sz w:val="24"/>
          <w:szCs w:val="24"/>
        </w:rPr>
        <w:t>with the commissioner and shall be in an amount</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equal to not less than fifteen percent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total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amount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such</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other</w:t>
      </w:r>
      <w:r w:rsidR="000E3A93" w:rsidRPr="009B4100">
        <w:rPr>
          <w:rFonts w:ascii="Times New Roman" w:hAnsi="Times New Roman" w:cs="Times New Roman"/>
          <w:color w:val="000000"/>
          <w:sz w:val="24"/>
          <w:szCs w:val="24"/>
        </w:rPr>
        <w:t xml:space="preserve"> legal charges and the interest </w:t>
      </w:r>
      <w:r w:rsidRPr="009B4100">
        <w:rPr>
          <w:rFonts w:ascii="Times New Roman" w:hAnsi="Times New Roman" w:cs="Times New Roman"/>
          <w:color w:val="000000"/>
          <w:sz w:val="24"/>
          <w:szCs w:val="24"/>
        </w:rPr>
        <w:t>and penalties thereon. The remaini</w:t>
      </w:r>
      <w:r w:rsidR="000E3A93" w:rsidRPr="009B4100">
        <w:rPr>
          <w:rFonts w:ascii="Times New Roman" w:hAnsi="Times New Roman" w:cs="Times New Roman"/>
          <w:color w:val="000000"/>
          <w:sz w:val="24"/>
          <w:szCs w:val="24"/>
        </w:rPr>
        <w:t>ng installments, which shall be</w:t>
      </w:r>
      <w:r w:rsidRPr="009B4100">
        <w:rPr>
          <w:rFonts w:ascii="Times New Roman" w:hAnsi="Times New Roman" w:cs="Times New Roman"/>
          <w:color w:val="000000"/>
          <w:sz w:val="24"/>
          <w:szCs w:val="24"/>
        </w:rPr>
        <w:t xml:space="preserve"> twice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number of unpaid quarters of real estate taxes or the equivalent</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thereof, but which shall in no event exceed twenty in number, shall be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payable quarterly </w:t>
      </w:r>
      <w:r w:rsidRPr="009B4100">
        <w:rPr>
          <w:rFonts w:ascii="Times New Roman" w:hAnsi="Times New Roman" w:cs="Times New Roman"/>
          <w:color w:val="000000"/>
          <w:sz w:val="24"/>
          <w:szCs w:val="24"/>
        </w:rPr>
        <w:lastRenderedPageBreak/>
        <w:t>on the first days of July, October, January and April.</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 purposes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of calculating the number of such remaining </w:t>
      </w:r>
      <w:r w:rsidRPr="009B4100">
        <w:rPr>
          <w:rFonts w:ascii="Times New Roman" w:hAnsi="Times New Roman" w:cs="Times New Roman"/>
          <w:color w:val="000000"/>
          <w:sz w:val="24"/>
          <w:szCs w:val="24"/>
        </w:rPr>
        <w:t>installments, unpaid real estate taxes that are due and payable on other</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than a quarterly basis shall be deemed to</w:t>
      </w:r>
      <w:r w:rsidR="000E3A93" w:rsidRPr="009B4100">
        <w:rPr>
          <w:rFonts w:ascii="Times New Roman" w:hAnsi="Times New Roman" w:cs="Times New Roman"/>
          <w:color w:val="000000"/>
          <w:sz w:val="24"/>
          <w:szCs w:val="24"/>
        </w:rPr>
        <w:t xml:space="preserve"> be payable on a quarterly </w:t>
      </w:r>
      <w:r w:rsidRPr="009B4100">
        <w:rPr>
          <w:rFonts w:ascii="Times New Roman" w:hAnsi="Times New Roman" w:cs="Times New Roman"/>
          <w:color w:val="000000"/>
          <w:sz w:val="24"/>
          <w:szCs w:val="24"/>
        </w:rPr>
        <w:t>basis.</w:t>
      </w:r>
    </w:p>
    <w:p w14:paraId="6A8DB9A8" w14:textId="6267508A" w:rsidR="000E3A93"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(7)</w:t>
      </w:r>
      <w:r w:rsidR="00782F2D"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u w:val="single"/>
        </w:rPr>
        <w:t>2</w:t>
      </w:r>
      <w:r w:rsidR="00782F2D" w:rsidRPr="009B4100">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 parcel for</w:t>
      </w:r>
      <w:r w:rsidR="000B5C45" w:rsidRPr="009B4100">
        <w:rPr>
          <w:rFonts w:ascii="Times New Roman" w:hAnsi="Times New Roman" w:cs="Times New Roman"/>
          <w:color w:val="000000"/>
          <w:sz w:val="24"/>
          <w:szCs w:val="24"/>
        </w:rPr>
        <w:t xml:space="preserve"> which any such </w:t>
      </w:r>
      <w:r w:rsidR="0022044F">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inst</w:t>
      </w:r>
      <w:r w:rsidRPr="009B4100">
        <w:rPr>
          <w:rFonts w:ascii="Times New Roman" w:hAnsi="Times New Roman" w:cs="Times New Roman"/>
          <w:color w:val="000000"/>
          <w:sz w:val="24"/>
          <w:szCs w:val="24"/>
        </w:rPr>
        <w:t>allment</w:t>
      </w:r>
      <w:r w:rsidR="0022044F">
        <w:rPr>
          <w:rFonts w:ascii="Times New Roman" w:hAnsi="Times New Roman" w:cs="Times New Roman"/>
          <w:color w:val="000000"/>
          <w:sz w:val="24"/>
          <w:szCs w:val="24"/>
        </w:rPr>
        <w:t xml:space="preserve">] </w:t>
      </w:r>
      <w:r w:rsidR="0022044F">
        <w:rPr>
          <w:rFonts w:ascii="Times New Roman" w:hAnsi="Times New Roman" w:cs="Times New Roman"/>
          <w:color w:val="000000"/>
          <w:sz w:val="24"/>
          <w:szCs w:val="24"/>
          <w:u w:val="single"/>
        </w:rPr>
        <w:t>payment plan</w:t>
      </w:r>
      <w:r w:rsidRPr="009B4100">
        <w:rPr>
          <w:rFonts w:ascii="Times New Roman" w:hAnsi="Times New Roman" w:cs="Times New Roman"/>
          <w:color w:val="000000"/>
          <w:sz w:val="24"/>
          <w:szCs w:val="24"/>
        </w:rPr>
        <w:t xml:space="preserve"> agreement or agreements </w:t>
      </w:r>
      <w:r w:rsidR="000B5C45" w:rsidRPr="009B4100">
        <w:rPr>
          <w:rFonts w:ascii="Times New Roman" w:hAnsi="Times New Roman" w:cs="Times New Roman"/>
          <w:color w:val="000000"/>
          <w:sz w:val="24"/>
          <w:szCs w:val="24"/>
        </w:rPr>
        <w:t>have been filed with the commissione</w:t>
      </w:r>
      <w:r w:rsidR="00495223" w:rsidRPr="009B4100">
        <w:rPr>
          <w:rFonts w:ascii="Times New Roman" w:hAnsi="Times New Roman" w:cs="Times New Roman"/>
          <w:color w:val="000000"/>
          <w:sz w:val="24"/>
          <w:szCs w:val="24"/>
        </w:rPr>
        <w:t xml:space="preserve">r shall be excluded or removed </w:t>
      </w:r>
      <w:r w:rsidR="000B5C45" w:rsidRPr="009B4100">
        <w:rPr>
          <w:rFonts w:ascii="Times New Roman" w:hAnsi="Times New Roman" w:cs="Times New Roman"/>
          <w:color w:val="000000"/>
          <w:sz w:val="24"/>
          <w:szCs w:val="24"/>
        </w:rPr>
        <w:t>from</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the list of </w:t>
      </w:r>
      <w:r w:rsidR="00495223" w:rsidRPr="009B4100">
        <w:rPr>
          <w:rFonts w:ascii="Times New Roman" w:hAnsi="Times New Roman" w:cs="Times New Roman"/>
          <w:color w:val="000000"/>
          <w:sz w:val="24"/>
          <w:szCs w:val="24"/>
        </w:rPr>
        <w:t xml:space="preserve">delinquent </w:t>
      </w:r>
      <w:r w:rsidR="000B5C45" w:rsidRPr="009B4100">
        <w:rPr>
          <w:rFonts w:ascii="Times New Roman" w:hAnsi="Times New Roman" w:cs="Times New Roman"/>
          <w:color w:val="000000"/>
          <w:sz w:val="24"/>
          <w:szCs w:val="24"/>
        </w:rPr>
        <w:t>taxes before the</w:t>
      </w:r>
      <w:r w:rsidR="00495223"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commencement of the in rem</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action based upon such list only if the amounts paid pursuant to such</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agreement exceed the amount required to </w:t>
      </w:r>
      <w:r w:rsidRPr="009B4100">
        <w:rPr>
          <w:rFonts w:ascii="Times New Roman" w:hAnsi="Times New Roman" w:cs="Times New Roman"/>
          <w:color w:val="000000"/>
          <w:sz w:val="24"/>
          <w:szCs w:val="24"/>
        </w:rPr>
        <w:t xml:space="preserve">pay all taxes and charges which </w:t>
      </w:r>
      <w:r w:rsidR="000B5C45" w:rsidRPr="009B4100">
        <w:rPr>
          <w:rFonts w:ascii="Times New Roman" w:hAnsi="Times New Roman" w:cs="Times New Roman"/>
          <w:color w:val="000000"/>
          <w:sz w:val="24"/>
          <w:szCs w:val="24"/>
        </w:rPr>
        <w:t>render said parcel eligible for inclusion in the in rem action and there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has been no default in such agreement prior to the commencement 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said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action as to either quarterly installment</w:t>
      </w:r>
      <w:r w:rsidRPr="009B4100">
        <w:rPr>
          <w:rFonts w:ascii="Times New Roman" w:hAnsi="Times New Roman" w:cs="Times New Roman"/>
          <w:color w:val="000000"/>
          <w:sz w:val="24"/>
          <w:szCs w:val="24"/>
        </w:rPr>
        <w:t>s or current taxes, assessments</w:t>
      </w:r>
      <w:r w:rsidR="0022044F">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rPr>
        <w:t>or other legal charges.</w:t>
      </w:r>
    </w:p>
    <w:p w14:paraId="263119E5" w14:textId="6898E877" w:rsidR="00782F2D"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6E2B1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(8)</w:t>
      </w:r>
      <w:r w:rsidR="006E2B14"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u w:val="single"/>
        </w:rPr>
        <w:t>3</w:t>
      </w:r>
      <w:r w:rsidR="00782F2D" w:rsidRPr="009B410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As a</w:t>
      </w:r>
      <w:r w:rsidR="000B5C45" w:rsidRPr="009B4100">
        <w:rPr>
          <w:rFonts w:ascii="Times New Roman" w:hAnsi="Times New Roman" w:cs="Times New Roman"/>
          <w:color w:val="000000"/>
          <w:sz w:val="24"/>
          <w:szCs w:val="24"/>
        </w:rPr>
        <w:t xml:space="preserve"> condition to entering into any agreement under this section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or section 11-409 </w:t>
      </w:r>
      <w:r w:rsidR="00092FFB">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of this chapter</w:t>
      </w:r>
      <w:r w:rsidR="00092FFB">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the commissioner shall </w:t>
      </w:r>
      <w:r w:rsidR="007E1A01" w:rsidRPr="009B4100">
        <w:rPr>
          <w:rFonts w:ascii="Times New Roman" w:hAnsi="Times New Roman" w:cs="Times New Roman"/>
          <w:color w:val="000000"/>
          <w:sz w:val="24"/>
          <w:szCs w:val="24"/>
        </w:rPr>
        <w:t>have received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from the applicant</w:t>
      </w:r>
      <w:r w:rsidR="0022044F">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w:t>
      </w:r>
      <w:r w:rsidR="0022044F">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an affidavit stating that each tenant located on the</w:t>
      </w:r>
      <w:r w:rsidRPr="009B4100">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parcel has been</w:t>
      </w:r>
      <w:r w:rsidR="000B5C45" w:rsidRPr="009B4100">
        <w:rPr>
          <w:rFonts w:ascii="Times New Roman" w:hAnsi="Times New Roman" w:cs="Times New Roman"/>
          <w:color w:val="000000"/>
          <w:sz w:val="24"/>
          <w:szCs w:val="24"/>
        </w:rPr>
        <w:t xml:space="preserve"> notified by certified mail that an application for </w:t>
      </w:r>
      <w:r w:rsidR="00D02011">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an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insta</w:t>
      </w:r>
      <w:r w:rsidR="00F46E2E" w:rsidRPr="009B4100">
        <w:rPr>
          <w:rFonts w:ascii="Times New Roman" w:hAnsi="Times New Roman" w:cs="Times New Roman"/>
          <w:color w:val="000000"/>
          <w:sz w:val="24"/>
          <w:szCs w:val="24"/>
        </w:rPr>
        <w:t>llment</w:t>
      </w:r>
      <w:r w:rsidR="00D02011">
        <w:rPr>
          <w:rFonts w:ascii="Times New Roman" w:hAnsi="Times New Roman" w:cs="Times New Roman"/>
          <w:color w:val="000000"/>
          <w:sz w:val="24"/>
          <w:szCs w:val="24"/>
        </w:rPr>
        <w:t xml:space="preserve">] </w:t>
      </w:r>
      <w:r w:rsidR="00D02011">
        <w:rPr>
          <w:rFonts w:ascii="Times New Roman" w:hAnsi="Times New Roman" w:cs="Times New Roman"/>
          <w:color w:val="000000"/>
          <w:sz w:val="24"/>
          <w:szCs w:val="24"/>
          <w:u w:val="single"/>
        </w:rPr>
        <w:t>a payment plan</w:t>
      </w:r>
      <w:r w:rsidR="00F46E2E" w:rsidRPr="009B4100">
        <w:rPr>
          <w:rFonts w:ascii="Times New Roman" w:hAnsi="Times New Roman" w:cs="Times New Roman"/>
          <w:color w:val="000000"/>
          <w:sz w:val="24"/>
          <w:szCs w:val="24"/>
        </w:rPr>
        <w:t xml:space="preserve"> agreement will be made </w:t>
      </w:r>
      <w:r w:rsidR="000B5C45" w:rsidRPr="009B4100">
        <w:rPr>
          <w:rFonts w:ascii="Times New Roman" w:hAnsi="Times New Roman" w:cs="Times New Roman"/>
          <w:color w:val="000000"/>
          <w:sz w:val="24"/>
          <w:szCs w:val="24"/>
        </w:rPr>
        <w:t>and that</w:t>
      </w:r>
      <w:r w:rsidR="007E1A01"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a </w:t>
      </w:r>
      <w:r w:rsidR="007E1A01" w:rsidRPr="009B4100">
        <w:rPr>
          <w:rFonts w:ascii="Times New Roman" w:hAnsi="Times New Roman" w:cs="Times New Roman"/>
          <w:color w:val="000000"/>
          <w:sz w:val="24"/>
          <w:szCs w:val="24"/>
        </w:rPr>
        <w:t>c</w:t>
      </w:r>
      <w:r w:rsidR="000B5C45" w:rsidRPr="009B4100">
        <w:rPr>
          <w:rFonts w:ascii="Times New Roman" w:hAnsi="Times New Roman" w:cs="Times New Roman"/>
          <w:color w:val="000000"/>
          <w:sz w:val="24"/>
          <w:szCs w:val="24"/>
        </w:rPr>
        <w:t>opy of a standard</w:t>
      </w:r>
      <w:r w:rsidR="00F46E2E"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rPr>
        <w:t xml:space="preserve">agreement </w:t>
      </w:r>
      <w:r w:rsidR="000B5C45" w:rsidRPr="009B4100">
        <w:rPr>
          <w:rFonts w:ascii="Times New Roman" w:hAnsi="Times New Roman" w:cs="Times New Roman"/>
          <w:color w:val="000000"/>
          <w:sz w:val="24"/>
          <w:szCs w:val="24"/>
        </w:rPr>
        <w:t>form has been included with such notification. Any false</w:t>
      </w:r>
      <w:r w:rsidR="00F46E2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statement in such affidavit shall not be grounds to cancel the agreement</w:t>
      </w:r>
      <w:r w:rsidR="00F46E2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or </w:t>
      </w:r>
      <w:r w:rsidR="00F46E2E" w:rsidRPr="009B4100">
        <w:rPr>
          <w:rFonts w:ascii="Times New Roman" w:hAnsi="Times New Roman" w:cs="Times New Roman"/>
          <w:color w:val="000000"/>
          <w:sz w:val="24"/>
          <w:szCs w:val="24"/>
        </w:rPr>
        <w:t>affect its validity in any way.</w:t>
      </w:r>
    </w:p>
    <w:p w14:paraId="54B7217E" w14:textId="30899846" w:rsidR="00BB6A5E" w:rsidRPr="009B4100" w:rsidRDefault="00BB6A5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007E1A01" w:rsidRPr="009B4100">
        <w:rPr>
          <w:rFonts w:ascii="Times New Roman" w:hAnsi="Times New Roman" w:cs="Times New Roman"/>
          <w:color w:val="000000"/>
          <w:sz w:val="24"/>
          <w:szCs w:val="24"/>
          <w:u w:val="single"/>
        </w:rPr>
        <w:t>4</w:t>
      </w:r>
      <w:r w:rsidRPr="009B4100">
        <w:rPr>
          <w:rFonts w:ascii="Times New Roman" w:hAnsi="Times New Roman" w:cs="Times New Roman"/>
          <w:color w:val="000000"/>
          <w:sz w:val="24"/>
          <w:szCs w:val="24"/>
          <w:u w:val="single"/>
        </w:rPr>
        <w:t xml:space="preserve">. The commissioner of finance, with </w:t>
      </w:r>
      <w:r w:rsidR="00782F2D" w:rsidRPr="009B4100">
        <w:rPr>
          <w:rFonts w:ascii="Times New Roman" w:hAnsi="Times New Roman" w:cs="Times New Roman"/>
          <w:color w:val="000000"/>
          <w:sz w:val="24"/>
          <w:szCs w:val="24"/>
          <w:u w:val="single"/>
        </w:rPr>
        <w:t>assistance</w:t>
      </w:r>
      <w:r w:rsidRPr="009B4100">
        <w:rPr>
          <w:rFonts w:ascii="Times New Roman" w:hAnsi="Times New Roman" w:cs="Times New Roman"/>
          <w:color w:val="000000"/>
          <w:sz w:val="24"/>
          <w:szCs w:val="24"/>
          <w:u w:val="single"/>
        </w:rPr>
        <w:t xml:space="preserve"> </w:t>
      </w:r>
      <w:r w:rsidR="00782F2D" w:rsidRPr="009B4100">
        <w:rPr>
          <w:rFonts w:ascii="Times New Roman" w:hAnsi="Times New Roman" w:cs="Times New Roman"/>
          <w:color w:val="000000"/>
          <w:sz w:val="24"/>
          <w:szCs w:val="24"/>
          <w:u w:val="single"/>
        </w:rPr>
        <w:t>from</w:t>
      </w:r>
      <w:r w:rsidRPr="009B4100">
        <w:rPr>
          <w:rFonts w:ascii="Times New Roman" w:hAnsi="Times New Roman" w:cs="Times New Roman"/>
          <w:color w:val="000000"/>
          <w:sz w:val="24"/>
          <w:szCs w:val="24"/>
          <w:u w:val="single"/>
        </w:rPr>
        <w:t xml:space="preserve"> </w:t>
      </w:r>
      <w:r w:rsidR="00782F2D" w:rsidRPr="009B4100">
        <w:rPr>
          <w:rFonts w:ascii="Times New Roman" w:hAnsi="Times New Roman" w:cs="Times New Roman"/>
          <w:color w:val="000000"/>
          <w:sz w:val="24"/>
          <w:szCs w:val="24"/>
          <w:u w:val="single"/>
        </w:rPr>
        <w:t>t</w:t>
      </w:r>
      <w:r w:rsidRPr="009B4100">
        <w:rPr>
          <w:rFonts w:ascii="Times New Roman" w:hAnsi="Times New Roman" w:cs="Times New Roman"/>
          <w:color w:val="000000"/>
          <w:sz w:val="24"/>
          <w:szCs w:val="24"/>
          <w:u w:val="single"/>
        </w:rPr>
        <w:t>h</w:t>
      </w:r>
      <w:r w:rsidR="00782F2D" w:rsidRPr="009B4100">
        <w:rPr>
          <w:rFonts w:ascii="Times New Roman" w:hAnsi="Times New Roman" w:cs="Times New Roman"/>
          <w:color w:val="000000"/>
          <w:sz w:val="24"/>
          <w:szCs w:val="24"/>
          <w:u w:val="single"/>
        </w:rPr>
        <w:t>e</w:t>
      </w:r>
      <w:r w:rsidRPr="009B4100">
        <w:rPr>
          <w:rFonts w:ascii="Times New Roman" w:hAnsi="Times New Roman" w:cs="Times New Roman"/>
          <w:color w:val="000000"/>
          <w:sz w:val="24"/>
          <w:szCs w:val="24"/>
          <w:u w:val="single"/>
        </w:rPr>
        <w:t xml:space="preserve"> commissioner of housing preservation and development, may exclude or thereafter remove from such list any property that is </w:t>
      </w:r>
      <w:r w:rsidR="00092FFB">
        <w:rPr>
          <w:rFonts w:ascii="Times New Roman" w:hAnsi="Times New Roman" w:cs="Times New Roman"/>
          <w:color w:val="000000"/>
          <w:sz w:val="24"/>
          <w:szCs w:val="24"/>
          <w:u w:val="single"/>
        </w:rPr>
        <w:t xml:space="preserve">a </w:t>
      </w:r>
      <w:r w:rsidRPr="009B4100">
        <w:rPr>
          <w:rFonts w:ascii="Times New Roman" w:hAnsi="Times New Roman" w:cs="Times New Roman"/>
          <w:color w:val="000000"/>
          <w:sz w:val="24"/>
          <w:szCs w:val="24"/>
          <w:u w:val="single"/>
        </w:rPr>
        <w:t>distressed</w:t>
      </w:r>
      <w:r w:rsidR="00782F2D" w:rsidRPr="009B4100">
        <w:rPr>
          <w:rFonts w:ascii="Times New Roman" w:hAnsi="Times New Roman" w:cs="Times New Roman"/>
          <w:color w:val="000000"/>
          <w:sz w:val="24"/>
          <w:szCs w:val="24"/>
          <w:u w:val="single"/>
        </w:rPr>
        <w:t xml:space="preserve"> </w:t>
      </w:r>
      <w:r w:rsidR="00092FFB">
        <w:rPr>
          <w:rFonts w:ascii="Times New Roman" w:hAnsi="Times New Roman" w:cs="Times New Roman"/>
          <w:color w:val="000000"/>
          <w:sz w:val="24"/>
          <w:szCs w:val="24"/>
          <w:u w:val="single"/>
        </w:rPr>
        <w:t xml:space="preserve">property </w:t>
      </w:r>
      <w:r w:rsidR="00782F2D" w:rsidRPr="009B4100">
        <w:rPr>
          <w:rFonts w:ascii="Times New Roman" w:hAnsi="Times New Roman" w:cs="Times New Roman"/>
          <w:color w:val="000000"/>
          <w:sz w:val="24"/>
          <w:szCs w:val="24"/>
          <w:u w:val="single"/>
        </w:rPr>
        <w:t>but where all of the hazardous or immediately hazardous violations o</w:t>
      </w:r>
      <w:r w:rsidR="00092FFB">
        <w:rPr>
          <w:rFonts w:ascii="Times New Roman" w:hAnsi="Times New Roman" w:cs="Times New Roman"/>
          <w:color w:val="000000"/>
          <w:sz w:val="24"/>
          <w:szCs w:val="24"/>
          <w:u w:val="single"/>
        </w:rPr>
        <w:t>f</w:t>
      </w:r>
      <w:r w:rsidR="00782F2D" w:rsidRPr="009B4100">
        <w:rPr>
          <w:rFonts w:ascii="Times New Roman" w:hAnsi="Times New Roman" w:cs="Times New Roman"/>
          <w:color w:val="000000"/>
          <w:sz w:val="24"/>
          <w:szCs w:val="24"/>
          <w:u w:val="single"/>
        </w:rPr>
        <w:t xml:space="preserve"> record </w:t>
      </w:r>
      <w:r w:rsidR="004F29D9" w:rsidRPr="009B4100">
        <w:rPr>
          <w:rFonts w:ascii="Times New Roman" w:hAnsi="Times New Roman" w:cs="Times New Roman"/>
          <w:color w:val="000000"/>
          <w:sz w:val="24"/>
          <w:szCs w:val="24"/>
          <w:u w:val="single"/>
        </w:rPr>
        <w:t>of</w:t>
      </w:r>
      <w:r w:rsidR="00782F2D" w:rsidRPr="009B4100">
        <w:rPr>
          <w:rFonts w:ascii="Times New Roman" w:hAnsi="Times New Roman" w:cs="Times New Roman"/>
          <w:color w:val="000000"/>
          <w:sz w:val="24"/>
          <w:szCs w:val="24"/>
          <w:u w:val="single"/>
        </w:rPr>
        <w:t xml:space="preserve"> the housing maintenance code have been cleared.</w:t>
      </w:r>
    </w:p>
    <w:p w14:paraId="71191DE4" w14:textId="2D780AA4" w:rsidR="00782F2D" w:rsidRPr="009B4100" w:rsidRDefault="00782F2D" w:rsidP="0012688E">
      <w:pPr>
        <w:widowControl w:val="0"/>
        <w:tabs>
          <w:tab w:val="left" w:pos="720"/>
        </w:tabs>
        <w:autoSpaceDE w:val="0"/>
        <w:autoSpaceDN w:val="0"/>
        <w:adjustRightInd w:val="0"/>
        <w:spacing w:after="0" w:line="480" w:lineRule="auto"/>
        <w:ind w:firstLine="720"/>
        <w:jc w:val="both"/>
        <w:rPr>
          <w:rFonts w:ascii="Times New Roman" w:hAnsi="Times New Roman" w:cs="Times New Roman"/>
          <w:color w:val="000000"/>
          <w:sz w:val="24"/>
          <w:szCs w:val="24"/>
          <w:u w:val="single"/>
        </w:rPr>
      </w:pPr>
      <w:r w:rsidRPr="00CC0A5B">
        <w:rPr>
          <w:rFonts w:ascii="Times New Roman" w:hAnsi="Times New Roman" w:cs="Times New Roman"/>
          <w:color w:val="000000"/>
          <w:sz w:val="24"/>
          <w:szCs w:val="24"/>
        </w:rPr>
        <w:t xml:space="preserve">d. </w:t>
      </w:r>
      <w:r w:rsidRPr="009B4100">
        <w:rPr>
          <w:rFonts w:ascii="Times New Roman" w:hAnsi="Times New Roman" w:cs="Times New Roman"/>
          <w:color w:val="000000"/>
          <w:sz w:val="24"/>
          <w:szCs w:val="24"/>
          <w:u w:val="single"/>
        </w:rPr>
        <w:t xml:space="preserve">Not less than </w:t>
      </w:r>
      <w:r w:rsidR="004F29D9" w:rsidRPr="009B4100">
        <w:rPr>
          <w:rFonts w:ascii="Times New Roman" w:hAnsi="Times New Roman" w:cs="Times New Roman"/>
          <w:color w:val="000000"/>
          <w:sz w:val="24"/>
          <w:szCs w:val="24"/>
          <w:u w:val="single"/>
        </w:rPr>
        <w:t xml:space="preserve">120 days </w:t>
      </w:r>
      <w:r w:rsidR="001E60A5">
        <w:rPr>
          <w:rFonts w:ascii="Times New Roman" w:hAnsi="Times New Roman" w:cs="Times New Roman"/>
          <w:color w:val="000000"/>
          <w:sz w:val="24"/>
          <w:szCs w:val="24"/>
          <w:u w:val="single"/>
        </w:rPr>
        <w:t xml:space="preserve">before </w:t>
      </w:r>
      <w:r w:rsidRPr="009B4100">
        <w:rPr>
          <w:rFonts w:ascii="Times New Roman" w:hAnsi="Times New Roman" w:cs="Times New Roman"/>
          <w:color w:val="000000"/>
          <w:sz w:val="24"/>
          <w:szCs w:val="24"/>
          <w:u w:val="single"/>
        </w:rPr>
        <w:t xml:space="preserve">the filing of the list of delinquent taxes with the office of the clerk of the county in which the parcels listed </w:t>
      </w:r>
      <w:r w:rsidR="00773E9D">
        <w:rPr>
          <w:rFonts w:ascii="Times New Roman" w:hAnsi="Times New Roman" w:cs="Times New Roman"/>
          <w:color w:val="000000"/>
          <w:sz w:val="24"/>
          <w:szCs w:val="24"/>
          <w:u w:val="single"/>
        </w:rPr>
        <w:t>t</w:t>
      </w:r>
      <w:r w:rsidRPr="009B4100">
        <w:rPr>
          <w:rFonts w:ascii="Times New Roman" w:hAnsi="Times New Roman" w:cs="Times New Roman"/>
          <w:color w:val="000000"/>
          <w:sz w:val="24"/>
          <w:szCs w:val="24"/>
          <w:u w:val="single"/>
        </w:rPr>
        <w:t xml:space="preserve">herein are situated, the commissioner of finance shall send </w:t>
      </w:r>
      <w:r w:rsidR="00773E9D">
        <w:rPr>
          <w:rFonts w:ascii="Times New Roman" w:hAnsi="Times New Roman" w:cs="Times New Roman"/>
          <w:color w:val="000000"/>
          <w:sz w:val="24"/>
          <w:szCs w:val="24"/>
          <w:u w:val="single"/>
        </w:rPr>
        <w:t xml:space="preserve">a </w:t>
      </w:r>
      <w:r w:rsidR="00DA6E64">
        <w:rPr>
          <w:rFonts w:ascii="Times New Roman" w:hAnsi="Times New Roman" w:cs="Times New Roman"/>
          <w:color w:val="000000"/>
          <w:sz w:val="24"/>
          <w:szCs w:val="24"/>
          <w:u w:val="single"/>
        </w:rPr>
        <w:t xml:space="preserve">written notice and </w:t>
      </w:r>
      <w:r w:rsidR="00773E9D">
        <w:rPr>
          <w:rFonts w:ascii="Times New Roman" w:hAnsi="Times New Roman" w:cs="Times New Roman"/>
          <w:color w:val="000000"/>
          <w:sz w:val="24"/>
          <w:szCs w:val="24"/>
          <w:u w:val="single"/>
        </w:rPr>
        <w:t xml:space="preserve">copy of the list of delinquent taxes </w:t>
      </w:r>
      <w:r w:rsidRPr="009B4100">
        <w:rPr>
          <w:rFonts w:ascii="Times New Roman" w:hAnsi="Times New Roman" w:cs="Times New Roman"/>
          <w:color w:val="000000"/>
          <w:sz w:val="24"/>
          <w:szCs w:val="24"/>
          <w:u w:val="single"/>
        </w:rPr>
        <w:t xml:space="preserve">via first class mail with return </w:t>
      </w:r>
      <w:r w:rsidRPr="009B4100">
        <w:rPr>
          <w:rFonts w:ascii="Times New Roman" w:hAnsi="Times New Roman" w:cs="Times New Roman"/>
          <w:color w:val="000000"/>
          <w:sz w:val="24"/>
          <w:szCs w:val="24"/>
          <w:u w:val="single"/>
        </w:rPr>
        <w:lastRenderedPageBreak/>
        <w:t xml:space="preserve">receipt requested to any person </w:t>
      </w:r>
      <w:r w:rsidR="001E60A5">
        <w:rPr>
          <w:rFonts w:ascii="Times New Roman" w:hAnsi="Times New Roman" w:cs="Times New Roman"/>
          <w:color w:val="000000"/>
          <w:sz w:val="24"/>
          <w:szCs w:val="24"/>
          <w:u w:val="single"/>
        </w:rPr>
        <w:t xml:space="preserve">on such list </w:t>
      </w:r>
      <w:r w:rsidRPr="009B4100">
        <w:rPr>
          <w:rFonts w:ascii="Times New Roman" w:hAnsi="Times New Roman" w:cs="Times New Roman"/>
          <w:color w:val="000000"/>
          <w:sz w:val="24"/>
          <w:szCs w:val="24"/>
          <w:u w:val="single"/>
        </w:rPr>
        <w:t xml:space="preserve">who has registered their mailing address or electronic mail address with the department of finance. </w:t>
      </w:r>
      <w:r w:rsidR="009C604D" w:rsidRPr="009C604D">
        <w:rPr>
          <w:rFonts w:ascii="Times New Roman" w:hAnsi="Times New Roman" w:cs="Times New Roman"/>
          <w:color w:val="000000"/>
          <w:sz w:val="24"/>
          <w:szCs w:val="24"/>
          <w:u w:val="single"/>
        </w:rPr>
        <w:t xml:space="preserve">Such notice shall include a conspicuous statement indicating that a distressed property may be </w:t>
      </w:r>
      <w:r w:rsidR="002F3A26">
        <w:rPr>
          <w:rFonts w:ascii="Times New Roman" w:hAnsi="Times New Roman" w:cs="Times New Roman"/>
          <w:color w:val="000000"/>
          <w:sz w:val="24"/>
          <w:szCs w:val="24"/>
          <w:u w:val="single"/>
        </w:rPr>
        <w:t>subject to foreclosure</w:t>
      </w:r>
      <w:r w:rsidR="009C604D" w:rsidRPr="009C604D">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 xml:space="preserve"> Such notice shall include, to the extent such information is available, the borough, block</w:t>
      </w:r>
      <w:r w:rsidR="000F037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and lot of any property to be included in such a list. Such notice shall include a conspicuous statement that the owner of the property may enter into a payment plan agreement for exclusion</w:t>
      </w:r>
      <w:r w:rsidR="00B07D19">
        <w:rPr>
          <w:rFonts w:ascii="Times New Roman" w:hAnsi="Times New Roman" w:cs="Times New Roman"/>
          <w:color w:val="000000"/>
          <w:sz w:val="24"/>
          <w:szCs w:val="24"/>
          <w:u w:val="single"/>
        </w:rPr>
        <w:t xml:space="preserve"> or removal</w:t>
      </w:r>
      <w:r w:rsidRPr="009B4100">
        <w:rPr>
          <w:rFonts w:ascii="Times New Roman" w:hAnsi="Times New Roman" w:cs="Times New Roman"/>
          <w:color w:val="000000"/>
          <w:sz w:val="24"/>
          <w:szCs w:val="24"/>
          <w:u w:val="single"/>
        </w:rPr>
        <w:t xml:space="preserve"> from the list of delinquent taxes to be filed. </w:t>
      </w:r>
      <w:r w:rsidRPr="000F0375">
        <w:rPr>
          <w:rFonts w:ascii="Times New Roman" w:hAnsi="Times New Roman" w:cs="Times New Roman"/>
          <w:color w:val="000000"/>
          <w:sz w:val="24"/>
          <w:szCs w:val="24"/>
          <w:u w:val="single"/>
        </w:rPr>
        <w:t>The department of finance and the department of environmental protection shall then, to the extent practicable, contact by telephone or electronic mail any person who (i) has registered their telephone number or electronic mail address with such department</w:t>
      </w:r>
      <w:r w:rsidR="004F29D9" w:rsidRPr="000F0375">
        <w:rPr>
          <w:rFonts w:ascii="Times New Roman" w:hAnsi="Times New Roman" w:cs="Times New Roman"/>
          <w:color w:val="000000"/>
          <w:sz w:val="24"/>
          <w:szCs w:val="24"/>
          <w:u w:val="single"/>
        </w:rPr>
        <w:t>s and (ii) has been sent the notice described in this subdivision</w:t>
      </w:r>
      <w:r w:rsidRPr="000F037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w:t>
      </w:r>
    </w:p>
    <w:p w14:paraId="73BCD221" w14:textId="3CFD7B68"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82F2D" w:rsidRPr="009B4100">
        <w:rPr>
          <w:rFonts w:ascii="Times New Roman" w:hAnsi="Times New Roman" w:cs="Times New Roman"/>
          <w:color w:val="000000"/>
          <w:sz w:val="24"/>
          <w:szCs w:val="24"/>
          <w:u w:val="single"/>
        </w:rPr>
        <w:t>e.</w:t>
      </w:r>
      <w:r w:rsidRPr="009B4100">
        <w:rPr>
          <w:rFonts w:ascii="Times New Roman" w:hAnsi="Times New Roman" w:cs="Times New Roman"/>
          <w:color w:val="000000"/>
          <w:sz w:val="24"/>
          <w:szCs w:val="24"/>
        </w:rPr>
        <w:t xml:space="preserve"> Two duplicate originals</w:t>
      </w:r>
      <w:r w:rsidR="000B5C45" w:rsidRPr="009B4100">
        <w:rPr>
          <w:rFonts w:ascii="Times New Roman" w:hAnsi="Times New Roman" w:cs="Times New Roman"/>
          <w:color w:val="000000"/>
          <w:sz w:val="24"/>
          <w:szCs w:val="24"/>
        </w:rPr>
        <w:t xml:space="preserve"> thereo</w:t>
      </w:r>
      <w:r w:rsidR="006E2B14" w:rsidRPr="009B4100">
        <w:rPr>
          <w:rFonts w:ascii="Times New Roman" w:hAnsi="Times New Roman" w:cs="Times New Roman"/>
          <w:color w:val="000000"/>
          <w:sz w:val="24"/>
          <w:szCs w:val="24"/>
        </w:rPr>
        <w:t xml:space="preserve">f, verified by the commissioner </w:t>
      </w:r>
      <w:r w:rsidR="000B5C45" w:rsidRPr="009B4100">
        <w:rPr>
          <w:rFonts w:ascii="Times New Roman" w:hAnsi="Times New Roman" w:cs="Times New Roman"/>
          <w:color w:val="000000"/>
          <w:sz w:val="24"/>
          <w:szCs w:val="24"/>
        </w:rPr>
        <w:t>of</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finance or a subordinate designated</w:t>
      </w:r>
      <w:r w:rsidRPr="009B4100">
        <w:rPr>
          <w:rFonts w:ascii="Times New Roman" w:hAnsi="Times New Roman" w:cs="Times New Roman"/>
          <w:color w:val="000000"/>
          <w:sz w:val="24"/>
          <w:szCs w:val="24"/>
        </w:rPr>
        <w:t xml:space="preserve"> by the commissioner, shall be </w:t>
      </w:r>
      <w:r w:rsidR="000B5C45" w:rsidRPr="009B4100">
        <w:rPr>
          <w:rFonts w:ascii="Times New Roman" w:hAnsi="Times New Roman" w:cs="Times New Roman"/>
          <w:color w:val="000000"/>
          <w:sz w:val="24"/>
          <w:szCs w:val="24"/>
        </w:rPr>
        <w:t>filed</w:t>
      </w:r>
      <w:r w:rsidRPr="009B4100">
        <w:rPr>
          <w:rFonts w:ascii="Times New Roman" w:hAnsi="Times New Roman" w:cs="Times New Roman"/>
          <w:color w:val="000000"/>
          <w:sz w:val="24"/>
          <w:szCs w:val="24"/>
        </w:rPr>
        <w:t xml:space="preserve"> in the office of the</w:t>
      </w:r>
      <w:r w:rsidR="000B5C45" w:rsidRPr="009B4100">
        <w:rPr>
          <w:rFonts w:ascii="Times New Roman" w:hAnsi="Times New Roman" w:cs="Times New Roman"/>
          <w:color w:val="000000"/>
          <w:sz w:val="24"/>
          <w:szCs w:val="24"/>
        </w:rPr>
        <w:t xml:space="preserve"> clerk of the county in which the parcels listed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therein are situated. Such filing shall </w:t>
      </w:r>
      <w:r w:rsidRPr="009B4100">
        <w:rPr>
          <w:rFonts w:ascii="Times New Roman" w:hAnsi="Times New Roman" w:cs="Times New Roman"/>
          <w:color w:val="000000"/>
          <w:sz w:val="24"/>
          <w:szCs w:val="24"/>
        </w:rPr>
        <w:t xml:space="preserve">constitute and have the same force and effect as the filing and recording in such office of an </w:t>
      </w:r>
      <w:r w:rsidR="000B5C45" w:rsidRPr="009B4100">
        <w:rPr>
          <w:rFonts w:ascii="Times New Roman" w:hAnsi="Times New Roman" w:cs="Times New Roman"/>
          <w:color w:val="000000"/>
          <w:sz w:val="24"/>
          <w:szCs w:val="24"/>
        </w:rPr>
        <w:t xml:space="preserve">individual and separate notice of pendency of action and </w:t>
      </w:r>
      <w:r w:rsidRPr="009B4100">
        <w:rPr>
          <w:rFonts w:ascii="Times New Roman" w:hAnsi="Times New Roman" w:cs="Times New Roman"/>
          <w:color w:val="000000"/>
          <w:sz w:val="24"/>
          <w:szCs w:val="24"/>
        </w:rPr>
        <w:t xml:space="preserve">as the filing </w:t>
      </w:r>
      <w:r w:rsidR="000B5C45" w:rsidRPr="009B4100">
        <w:rPr>
          <w:rFonts w:ascii="Times New Roman" w:hAnsi="Times New Roman" w:cs="Times New Roman"/>
          <w:color w:val="000000"/>
          <w:sz w:val="24"/>
          <w:szCs w:val="24"/>
        </w:rPr>
        <w:t xml:space="preserve">in </w:t>
      </w:r>
      <w:r w:rsidRPr="009B4100">
        <w:rPr>
          <w:rFonts w:ascii="Times New Roman" w:hAnsi="Times New Roman" w:cs="Times New Roman"/>
          <w:color w:val="000000"/>
          <w:sz w:val="24"/>
          <w:szCs w:val="24"/>
        </w:rPr>
        <w:t>the supreme court in such county of</w:t>
      </w:r>
      <w:r w:rsidR="000B5C45" w:rsidRPr="009B4100">
        <w:rPr>
          <w:rFonts w:ascii="Times New Roman" w:hAnsi="Times New Roman" w:cs="Times New Roman"/>
          <w:color w:val="000000"/>
          <w:sz w:val="24"/>
          <w:szCs w:val="24"/>
        </w:rPr>
        <w:t xml:space="preserve"> an individual and separate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complaint by the city as to </w:t>
      </w:r>
      <w:r w:rsidRPr="009B4100">
        <w:rPr>
          <w:rFonts w:ascii="Times New Roman" w:hAnsi="Times New Roman" w:cs="Times New Roman"/>
          <w:color w:val="000000"/>
          <w:sz w:val="24"/>
          <w:szCs w:val="24"/>
        </w:rPr>
        <w:t>each parcel described in said list, to e</w:t>
      </w:r>
      <w:r w:rsidR="000B5C45" w:rsidRPr="009B4100">
        <w:rPr>
          <w:rFonts w:ascii="Times New Roman" w:hAnsi="Times New Roman" w:cs="Times New Roman"/>
          <w:color w:val="000000"/>
          <w:sz w:val="24"/>
          <w:szCs w:val="24"/>
        </w:rPr>
        <w:t>nforce the payment of the delinquent taxes, assessments</w:t>
      </w:r>
      <w:r w:rsidR="000F0375">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or other lawful</w:t>
      </w:r>
      <w:r w:rsidRPr="009B4100">
        <w:rPr>
          <w:rFonts w:ascii="Times New Roman" w:hAnsi="Times New Roman" w:cs="Times New Roman"/>
          <w:color w:val="000000"/>
          <w:sz w:val="24"/>
          <w:szCs w:val="24"/>
        </w:rPr>
        <w:t xml:space="preserve"> c</w:t>
      </w:r>
      <w:r w:rsidR="000B5C45" w:rsidRPr="009B4100">
        <w:rPr>
          <w:rFonts w:ascii="Times New Roman" w:hAnsi="Times New Roman" w:cs="Times New Roman"/>
          <w:color w:val="000000"/>
          <w:sz w:val="24"/>
          <w:szCs w:val="24"/>
        </w:rPr>
        <w:t>harges which have accumulated and bec</w:t>
      </w:r>
      <w:r w:rsidRPr="009B4100">
        <w:rPr>
          <w:rFonts w:ascii="Times New Roman" w:hAnsi="Times New Roman" w:cs="Times New Roman"/>
          <w:color w:val="000000"/>
          <w:sz w:val="24"/>
          <w:szCs w:val="24"/>
        </w:rPr>
        <w:t>ome liens against such parcels.</w:t>
      </w:r>
    </w:p>
    <w:p w14:paraId="2DD6434F" w14:textId="7A905417"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82F2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e.</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f.</w:t>
      </w:r>
      <w:r w:rsidRPr="009B4100">
        <w:rPr>
          <w:rFonts w:ascii="Times New Roman" w:hAnsi="Times New Roman" w:cs="Times New Roman"/>
          <w:color w:val="000000"/>
          <w:sz w:val="24"/>
          <w:szCs w:val="24"/>
        </w:rPr>
        <w:t xml:space="preserve"> Each county clerk with whom</w:t>
      </w:r>
      <w:r w:rsidR="000B5C45" w:rsidRPr="009B4100">
        <w:rPr>
          <w:rFonts w:ascii="Times New Roman" w:hAnsi="Times New Roman" w:cs="Times New Roman"/>
          <w:color w:val="000000"/>
          <w:sz w:val="24"/>
          <w:szCs w:val="24"/>
        </w:rPr>
        <w:t xml:space="preserve"> such a list of delinquent taxes is</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filed sha</w:t>
      </w:r>
      <w:r w:rsidR="00782F2D" w:rsidRPr="009B4100">
        <w:rPr>
          <w:rFonts w:ascii="Times New Roman" w:hAnsi="Times New Roman" w:cs="Times New Roman"/>
          <w:color w:val="000000"/>
          <w:sz w:val="24"/>
          <w:szCs w:val="24"/>
        </w:rPr>
        <w:t>ll, on the date of said filing, [</w:t>
      </w:r>
      <w:r w:rsidR="000B5C45" w:rsidRPr="009B4100">
        <w:rPr>
          <w:rFonts w:ascii="Times New Roman" w:hAnsi="Times New Roman" w:cs="Times New Roman"/>
          <w:color w:val="000000"/>
          <w:sz w:val="24"/>
          <w:szCs w:val="24"/>
        </w:rPr>
        <w:t xml:space="preserve">place </w:t>
      </w:r>
      <w:r w:rsidRPr="009B4100">
        <w:rPr>
          <w:rFonts w:ascii="Times New Roman" w:hAnsi="Times New Roman" w:cs="Times New Roman"/>
          <w:color w:val="000000"/>
          <w:sz w:val="24"/>
          <w:szCs w:val="24"/>
        </w:rPr>
        <w:t xml:space="preserve">and thereafter maintain </w:t>
      </w:r>
      <w:r w:rsidR="000B5C45" w:rsidRPr="009B4100">
        <w:rPr>
          <w:rFonts w:ascii="Times New Roman" w:hAnsi="Times New Roman" w:cs="Times New Roman"/>
          <w:color w:val="000000"/>
          <w:sz w:val="24"/>
          <w:szCs w:val="24"/>
        </w:rPr>
        <w:t>one duplicate original copy thereof, as separately and permanently bound</w:t>
      </w:r>
      <w:r w:rsidRPr="009B4100">
        <w:rPr>
          <w:rFonts w:ascii="Times New Roman" w:hAnsi="Times New Roman" w:cs="Times New Roman"/>
          <w:color w:val="000000"/>
          <w:sz w:val="24"/>
          <w:szCs w:val="24"/>
        </w:rPr>
        <w:t xml:space="preserve"> by the</w:t>
      </w:r>
      <w:r w:rsidR="000B5C45" w:rsidRPr="009B4100">
        <w:rPr>
          <w:rFonts w:ascii="Times New Roman" w:hAnsi="Times New Roman" w:cs="Times New Roman"/>
          <w:color w:val="000000"/>
          <w:sz w:val="24"/>
          <w:szCs w:val="24"/>
        </w:rPr>
        <w:t xml:space="preserve"> commissioner of finance, adjacent to and together with the block</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index of notices of pendency of action an</w:t>
      </w:r>
      <w:r w:rsidRPr="009B4100">
        <w:rPr>
          <w:rFonts w:ascii="Times New Roman" w:hAnsi="Times New Roman" w:cs="Times New Roman"/>
          <w:color w:val="000000"/>
          <w:sz w:val="24"/>
          <w:szCs w:val="24"/>
        </w:rPr>
        <w:t xml:space="preserve">d each county clerk shall, on the </w:t>
      </w:r>
      <w:r w:rsidR="000B5C45" w:rsidRPr="009B4100">
        <w:rPr>
          <w:rFonts w:ascii="Times New Roman" w:hAnsi="Times New Roman" w:cs="Times New Roman"/>
          <w:color w:val="000000"/>
          <w:sz w:val="24"/>
          <w:szCs w:val="24"/>
        </w:rPr>
        <w:t>date of said filing or as soon thereafter as with due diligence is practicable,</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docket the parcels contained in the list of delinquent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lastRenderedPageBreak/>
        <w:t xml:space="preserve">taxes in </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said</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the</w:t>
      </w:r>
      <w:r w:rsidR="000B5C45" w:rsidRPr="009B4100">
        <w:rPr>
          <w:rFonts w:ascii="Times New Roman" w:hAnsi="Times New Roman" w:cs="Times New Roman"/>
          <w:color w:val="000000"/>
          <w:sz w:val="24"/>
          <w:szCs w:val="24"/>
        </w:rPr>
        <w:t xml:space="preserve"> block index of notices of </w:t>
      </w:r>
      <w:r w:rsidRPr="009B4100">
        <w:rPr>
          <w:rFonts w:ascii="Times New Roman" w:hAnsi="Times New Roman" w:cs="Times New Roman"/>
          <w:color w:val="000000"/>
          <w:sz w:val="24"/>
          <w:szCs w:val="24"/>
        </w:rPr>
        <w:t xml:space="preserve">pendency of action, which shall </w:t>
      </w:r>
      <w:r w:rsidR="000B5C45" w:rsidRPr="009B4100">
        <w:rPr>
          <w:rFonts w:ascii="Times New Roman" w:hAnsi="Times New Roman" w:cs="Times New Roman"/>
          <w:color w:val="000000"/>
          <w:sz w:val="24"/>
          <w:szCs w:val="24"/>
        </w:rPr>
        <w:t>constitute due filing, recording</w:t>
      </w:r>
      <w:r w:rsidR="000F0375">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and indexing of the separate notices</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constituting said list o</w:t>
      </w:r>
      <w:r w:rsidRPr="009B4100">
        <w:rPr>
          <w:rFonts w:ascii="Times New Roman" w:hAnsi="Times New Roman" w:cs="Times New Roman"/>
          <w:color w:val="000000"/>
          <w:sz w:val="24"/>
          <w:szCs w:val="24"/>
        </w:rPr>
        <w:t xml:space="preserve">f delinquent </w:t>
      </w:r>
      <w:r w:rsidR="00782F2D" w:rsidRPr="009B4100">
        <w:rPr>
          <w:rFonts w:ascii="Times New Roman" w:hAnsi="Times New Roman" w:cs="Times New Roman"/>
          <w:color w:val="000000"/>
          <w:sz w:val="24"/>
          <w:szCs w:val="24"/>
        </w:rPr>
        <w:t xml:space="preserve">taxes in </w:t>
      </w:r>
      <w:r w:rsidRPr="009B4100">
        <w:rPr>
          <w:rFonts w:ascii="Times New Roman" w:hAnsi="Times New Roman" w:cs="Times New Roman"/>
          <w:color w:val="000000"/>
          <w:sz w:val="24"/>
          <w:szCs w:val="24"/>
        </w:rPr>
        <w:t xml:space="preserve">lieu </w:t>
      </w:r>
      <w:r w:rsidR="000B5C45" w:rsidRPr="009B4100">
        <w:rPr>
          <w:rFonts w:ascii="Times New Roman" w:hAnsi="Times New Roman" w:cs="Times New Roman"/>
          <w:color w:val="000000"/>
          <w:sz w:val="24"/>
          <w:szCs w:val="24"/>
        </w:rPr>
        <w:t>of any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other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requirement under rule </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sixty-five hundred eleven</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6511</w:t>
      </w:r>
      <w:r w:rsidR="00576812">
        <w:rPr>
          <w:rFonts w:ascii="Times New Roman" w:hAnsi="Times New Roman" w:cs="Times New Roman"/>
          <w:color w:val="000000"/>
          <w:sz w:val="24"/>
          <w:szCs w:val="24"/>
        </w:rPr>
        <w:t xml:space="preserve"> of the</w:t>
      </w:r>
      <w:r w:rsidR="000B5C45" w:rsidRPr="009B4100">
        <w:rPr>
          <w:rFonts w:ascii="Times New Roman" w:hAnsi="Times New Roman" w:cs="Times New Roman"/>
          <w:color w:val="000000"/>
          <w:sz w:val="24"/>
          <w:szCs w:val="24"/>
        </w:rPr>
        <w:t xml:space="preserve"> civil practi</w:t>
      </w:r>
      <w:r w:rsidRPr="009B4100">
        <w:rPr>
          <w:rFonts w:ascii="Times New Roman" w:hAnsi="Times New Roman" w:cs="Times New Roman"/>
          <w:color w:val="000000"/>
          <w:sz w:val="24"/>
          <w:szCs w:val="24"/>
        </w:rPr>
        <w:t>ce law and rules or otherwise.</w:t>
      </w:r>
    </w:p>
    <w:p w14:paraId="0FE10957" w14:textId="63741B3F"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82F2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f.</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g.</w:t>
      </w:r>
      <w:r w:rsidRPr="009B4100">
        <w:rPr>
          <w:rFonts w:ascii="Times New Roman" w:hAnsi="Times New Roman" w:cs="Times New Roman"/>
          <w:color w:val="000000"/>
          <w:sz w:val="24"/>
          <w:szCs w:val="24"/>
        </w:rPr>
        <w:t xml:space="preserve"> The commissioner of finance shall file</w:t>
      </w:r>
      <w:r w:rsidR="000B5C45" w:rsidRPr="009B4100">
        <w:rPr>
          <w:rFonts w:ascii="Times New Roman" w:hAnsi="Times New Roman" w:cs="Times New Roman"/>
          <w:color w:val="000000"/>
          <w:sz w:val="24"/>
          <w:szCs w:val="24"/>
        </w:rPr>
        <w:t xml:space="preserve"> a copy of each list of</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delinquent taxes, certified as such copy by </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him or her</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the commissioner</w:t>
      </w:r>
      <w:r w:rsidR="000B5C45" w:rsidRPr="009B4100">
        <w:rPr>
          <w:rFonts w:ascii="Times New Roman" w:hAnsi="Times New Roman" w:cs="Times New Roman"/>
          <w:color w:val="000000"/>
          <w:sz w:val="24"/>
          <w:szCs w:val="24"/>
        </w:rPr>
        <w:t xml:space="preserve"> or a subordinate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designated by the</w:t>
      </w:r>
      <w:r w:rsidR="00782F2D"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commissioner, in the borough office of the city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collec</w:t>
      </w:r>
      <w:r w:rsidRPr="009B4100">
        <w:rPr>
          <w:rFonts w:ascii="Times New Roman" w:hAnsi="Times New Roman" w:cs="Times New Roman"/>
          <w:color w:val="000000"/>
          <w:sz w:val="24"/>
          <w:szCs w:val="24"/>
        </w:rPr>
        <w:t>tor in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borough in which </w:t>
      </w:r>
      <w:r w:rsidR="000B5C45" w:rsidRPr="009B4100">
        <w:rPr>
          <w:rFonts w:ascii="Times New Roman" w:hAnsi="Times New Roman" w:cs="Times New Roman"/>
          <w:color w:val="000000"/>
          <w:sz w:val="24"/>
          <w:szCs w:val="24"/>
        </w:rPr>
        <w:t>the</w:t>
      </w:r>
      <w:r w:rsidRPr="009B4100">
        <w:rPr>
          <w:rFonts w:ascii="Times New Roman" w:hAnsi="Times New Roman" w:cs="Times New Roman"/>
          <w:color w:val="000000"/>
          <w:sz w:val="24"/>
          <w:szCs w:val="24"/>
        </w:rPr>
        <w:t xml:space="preserve"> parcels listed therein are </w:t>
      </w:r>
      <w:r w:rsidR="000B5C45" w:rsidRPr="009B4100">
        <w:rPr>
          <w:rFonts w:ascii="Times New Roman" w:hAnsi="Times New Roman" w:cs="Times New Roman"/>
          <w:color w:val="000000"/>
          <w:sz w:val="24"/>
          <w:szCs w:val="24"/>
        </w:rPr>
        <w:t>situated and in the office of the corporation counsel.</w:t>
      </w:r>
      <w:r w:rsidRPr="009B4100">
        <w:rPr>
          <w:rFonts w:ascii="Times New Roman" w:hAnsi="Times New Roman" w:cs="Times New Roman"/>
          <w:color w:val="000000"/>
          <w:sz w:val="24"/>
          <w:szCs w:val="24"/>
        </w:rPr>
        <w:t xml:space="preserve"> </w:t>
      </w:r>
    </w:p>
    <w:p w14:paraId="473007B3" w14:textId="383C1D58" w:rsidR="000B5C45"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51F00"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g. The validity</w:t>
      </w:r>
      <w:r w:rsidR="000B5C45" w:rsidRPr="009B4100">
        <w:rPr>
          <w:rFonts w:ascii="Times New Roman" w:hAnsi="Times New Roman" w:cs="Times New Roman"/>
          <w:color w:val="000000"/>
          <w:sz w:val="24"/>
          <w:szCs w:val="24"/>
        </w:rPr>
        <w:t xml:space="preserve"> of any proceeding hereunder shall not be affected by</w:t>
      </w:r>
      <w:r w:rsidRPr="009B4100">
        <w:rPr>
          <w:rFonts w:ascii="Times New Roman" w:hAnsi="Times New Roman" w:cs="Times New Roman"/>
          <w:color w:val="000000"/>
          <w:sz w:val="24"/>
          <w:szCs w:val="24"/>
        </w:rPr>
        <w:t xml:space="preserve"> a</w:t>
      </w:r>
      <w:r w:rsidR="000B5C45" w:rsidRPr="009B4100">
        <w:rPr>
          <w:rFonts w:ascii="Times New Roman" w:hAnsi="Times New Roman" w:cs="Times New Roman"/>
          <w:color w:val="000000"/>
          <w:sz w:val="24"/>
          <w:szCs w:val="24"/>
        </w:rPr>
        <w:t>ny omission or error of the commissioner of finance in including or</w:t>
      </w:r>
      <w:r w:rsidRPr="009B4100">
        <w:rPr>
          <w:rFonts w:ascii="Times New Roman" w:hAnsi="Times New Roman" w:cs="Times New Roman"/>
          <w:color w:val="000000"/>
          <w:sz w:val="24"/>
          <w:szCs w:val="24"/>
        </w:rPr>
        <w:t xml:space="preserve"> excluding parcels from</w:t>
      </w:r>
      <w:r w:rsidR="000B5C45" w:rsidRPr="009B4100">
        <w:rPr>
          <w:rFonts w:ascii="Times New Roman" w:hAnsi="Times New Roman" w:cs="Times New Roman"/>
          <w:color w:val="000000"/>
          <w:sz w:val="24"/>
          <w:szCs w:val="24"/>
        </w:rPr>
        <w:t xml:space="preserve"> any such list or in the designation of a street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or street number or by any other similar omission or error.</w:t>
      </w:r>
      <w:r w:rsidR="00B51F00" w:rsidRPr="009B4100">
        <w:rPr>
          <w:rFonts w:ascii="Times New Roman" w:hAnsi="Times New Roman" w:cs="Times New Roman"/>
          <w:color w:val="000000"/>
          <w:sz w:val="24"/>
          <w:szCs w:val="24"/>
        </w:rPr>
        <w:t>]</w:t>
      </w:r>
    </w:p>
    <w:p w14:paraId="407F30F9" w14:textId="49A8A58A" w:rsidR="00B725F0" w:rsidRPr="009B4100" w:rsidRDefault="00B725F0" w:rsidP="0012688E">
      <w:pPr>
        <w:pStyle w:val="HTMLPreformatted"/>
        <w:tabs>
          <w:tab w:val="left" w:pos="720"/>
        </w:tabs>
        <w:spacing w:line="480" w:lineRule="auto"/>
        <w:jc w:val="both"/>
        <w:rPr>
          <w:rFonts w:ascii="Times New Roman" w:eastAsiaTheme="minorHAnsi" w:hAnsi="Times New Roman" w:cs="Times New Roman"/>
          <w:sz w:val="24"/>
          <w:szCs w:val="24"/>
        </w:rPr>
      </w:pPr>
      <w:r w:rsidRPr="009B4100">
        <w:rPr>
          <w:rFonts w:ascii="Times New Roman" w:hAnsi="Times New Roman" w:cs="Times New Roman"/>
          <w:color w:val="000000"/>
          <w:sz w:val="24"/>
          <w:szCs w:val="24"/>
        </w:rPr>
        <w:tab/>
        <w:t>§</w:t>
      </w:r>
      <w:r w:rsidR="00630BA6">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9</w:t>
      </w:r>
      <w:r w:rsidRPr="009B4100">
        <w:rPr>
          <w:rFonts w:ascii="Times New Roman" w:hAnsi="Times New Roman" w:cs="Times New Roman"/>
          <w:color w:val="000000"/>
          <w:sz w:val="24"/>
          <w:szCs w:val="24"/>
        </w:rPr>
        <w:t xml:space="preserve">. </w:t>
      </w:r>
      <w:r w:rsidRPr="009B4100">
        <w:rPr>
          <w:rFonts w:ascii="Times New Roman" w:eastAsiaTheme="minorHAnsi" w:hAnsi="Times New Roman" w:cs="Times New Roman"/>
          <w:sz w:val="24"/>
          <w:szCs w:val="24"/>
        </w:rPr>
        <w:t>Section 11-406 of the administrative code of the city of New York</w:t>
      </w:r>
      <w:r w:rsidR="0012688E">
        <w:rPr>
          <w:rFonts w:ascii="Times New Roman" w:eastAsiaTheme="minorHAnsi" w:hAnsi="Times New Roman" w:cs="Times New Roman"/>
          <w:sz w:val="24"/>
          <w:szCs w:val="24"/>
        </w:rPr>
        <w:t xml:space="preserve">, as amended by local law number </w:t>
      </w:r>
      <w:r w:rsidR="009C077E">
        <w:rPr>
          <w:rFonts w:ascii="Times New Roman" w:eastAsiaTheme="minorHAnsi" w:hAnsi="Times New Roman" w:cs="Times New Roman"/>
          <w:sz w:val="24"/>
          <w:szCs w:val="24"/>
        </w:rPr>
        <w:t>69</w:t>
      </w:r>
      <w:r w:rsidR="0012688E">
        <w:rPr>
          <w:rFonts w:ascii="Times New Roman" w:eastAsiaTheme="minorHAnsi" w:hAnsi="Times New Roman" w:cs="Times New Roman"/>
          <w:sz w:val="24"/>
          <w:szCs w:val="24"/>
        </w:rPr>
        <w:t xml:space="preserve"> </w:t>
      </w:r>
      <w:r w:rsidR="004D0926">
        <w:rPr>
          <w:rFonts w:ascii="Times New Roman" w:eastAsiaTheme="minorHAnsi" w:hAnsi="Times New Roman" w:cs="Times New Roman"/>
          <w:sz w:val="24"/>
          <w:szCs w:val="24"/>
        </w:rPr>
        <w:t>for</w:t>
      </w:r>
      <w:r w:rsidR="0012688E">
        <w:rPr>
          <w:rFonts w:ascii="Times New Roman" w:eastAsiaTheme="minorHAnsi" w:hAnsi="Times New Roman" w:cs="Times New Roman"/>
          <w:sz w:val="24"/>
          <w:szCs w:val="24"/>
        </w:rPr>
        <w:t xml:space="preserve"> the year 199</w:t>
      </w:r>
      <w:r w:rsidR="009C077E">
        <w:rPr>
          <w:rFonts w:ascii="Times New Roman" w:eastAsiaTheme="minorHAnsi" w:hAnsi="Times New Roman" w:cs="Times New Roman"/>
          <w:sz w:val="24"/>
          <w:szCs w:val="24"/>
        </w:rPr>
        <w:t>7</w:t>
      </w:r>
      <w:r w:rsidR="0012688E">
        <w:rPr>
          <w:rFonts w:ascii="Times New Roman" w:eastAsiaTheme="minorHAnsi" w:hAnsi="Times New Roman" w:cs="Times New Roman"/>
          <w:sz w:val="24"/>
          <w:szCs w:val="24"/>
        </w:rPr>
        <w:t>,</w:t>
      </w:r>
      <w:r w:rsidRPr="009B4100">
        <w:rPr>
          <w:rFonts w:ascii="Times New Roman" w:eastAsiaTheme="minorHAnsi" w:hAnsi="Times New Roman" w:cs="Times New Roman"/>
          <w:sz w:val="24"/>
          <w:szCs w:val="24"/>
        </w:rPr>
        <w:t xml:space="preserve"> is amended to read as follows:</w:t>
      </w:r>
    </w:p>
    <w:p w14:paraId="18A4479B" w14:textId="766F4E2E" w:rsidR="00F46E2E"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00F46E2E" w:rsidRPr="009B4100">
        <w:rPr>
          <w:rFonts w:ascii="Times New Roman" w:hAnsi="Times New Roman" w:cs="Times New Roman"/>
          <w:color w:val="000000"/>
          <w:sz w:val="24"/>
          <w:szCs w:val="24"/>
        </w:rPr>
        <w:t>§ 11-406 Public notice of foreclosure. a. Upon the filing of a list of delinquent</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taxes in the office of the county clerk, the commissioner of finance forthwith shall cause a notice of foreclosure to be published at least once a week for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six</w:t>
      </w:r>
      <w:r w:rsidR="009C077E">
        <w:rPr>
          <w:rFonts w:ascii="Times New Roman" w:hAnsi="Times New Roman" w:cs="Times New Roman"/>
          <w:color w:val="000000"/>
          <w:sz w:val="24"/>
          <w:szCs w:val="24"/>
        </w:rPr>
        <w:t xml:space="preserve">] </w:t>
      </w:r>
      <w:r w:rsidR="009C077E">
        <w:rPr>
          <w:rFonts w:ascii="Times New Roman" w:hAnsi="Times New Roman" w:cs="Times New Roman"/>
          <w:color w:val="000000"/>
          <w:sz w:val="24"/>
          <w:szCs w:val="24"/>
          <w:u w:val="single"/>
        </w:rPr>
        <w:t>6</w:t>
      </w:r>
      <w:r w:rsidR="00F46E2E" w:rsidRPr="009B4100">
        <w:rPr>
          <w:rFonts w:ascii="Times New Roman" w:hAnsi="Times New Roman" w:cs="Times New Roman"/>
          <w:color w:val="000000"/>
          <w:sz w:val="24"/>
          <w:szCs w:val="24"/>
        </w:rPr>
        <w:t xml:space="preserve"> successive weeks in the City Record and, subject</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section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ninety-one</w:t>
      </w:r>
      <w:r w:rsidR="00744F20" w:rsidRPr="009B4100">
        <w:rPr>
          <w:rFonts w:ascii="Times New Roman" w:hAnsi="Times New Roman" w:cs="Times New Roman"/>
          <w:color w:val="000000"/>
          <w:sz w:val="24"/>
          <w:szCs w:val="24"/>
        </w:rPr>
        <w:t xml:space="preserve">] </w:t>
      </w:r>
      <w:r w:rsidR="00744F20" w:rsidRPr="009B4100">
        <w:rPr>
          <w:rFonts w:ascii="Times New Roman" w:hAnsi="Times New Roman" w:cs="Times New Roman"/>
          <w:color w:val="000000"/>
          <w:sz w:val="24"/>
          <w:szCs w:val="24"/>
          <w:u w:val="single"/>
        </w:rPr>
        <w:t>91</w:t>
      </w:r>
      <w:r w:rsidR="00F46E2E" w:rsidRPr="009B4100">
        <w:rPr>
          <w:rFonts w:ascii="Times New Roman" w:hAnsi="Times New Roman" w:cs="Times New Roman"/>
          <w:color w:val="000000"/>
          <w:sz w:val="24"/>
          <w:szCs w:val="24"/>
        </w:rPr>
        <w:t xml:space="preserve"> of the judiciary law, in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two</w:t>
      </w:r>
      <w:r w:rsidR="009C077E">
        <w:rPr>
          <w:rFonts w:ascii="Times New Roman" w:hAnsi="Times New Roman" w:cs="Times New Roman"/>
          <w:color w:val="000000"/>
          <w:sz w:val="24"/>
          <w:szCs w:val="24"/>
        </w:rPr>
        <w:t xml:space="preserve">] </w:t>
      </w:r>
      <w:r w:rsidR="009C077E">
        <w:rPr>
          <w:rFonts w:ascii="Times New Roman" w:hAnsi="Times New Roman" w:cs="Times New Roman"/>
          <w:color w:val="000000"/>
          <w:sz w:val="24"/>
          <w:szCs w:val="24"/>
          <w:u w:val="single"/>
        </w:rPr>
        <w:t>2</w:t>
      </w:r>
      <w:r w:rsidR="00F46E2E" w:rsidRPr="009B4100">
        <w:rPr>
          <w:rFonts w:ascii="Times New Roman" w:hAnsi="Times New Roman" w:cs="Times New Roman"/>
          <w:color w:val="000000"/>
          <w:sz w:val="24"/>
          <w:szCs w:val="24"/>
        </w:rPr>
        <w:t xml:space="preserve"> newspapers,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one</w:t>
      </w:r>
      <w:r w:rsidR="009C077E">
        <w:rPr>
          <w:rFonts w:ascii="Times New Roman" w:hAnsi="Times New Roman" w:cs="Times New Roman"/>
          <w:color w:val="000000"/>
          <w:sz w:val="24"/>
          <w:szCs w:val="24"/>
        </w:rPr>
        <w:t xml:space="preserve">] </w:t>
      </w:r>
      <w:r w:rsidR="009C077E">
        <w:rPr>
          <w:rFonts w:ascii="Times New Roman" w:hAnsi="Times New Roman" w:cs="Times New Roman"/>
          <w:color w:val="000000"/>
          <w:sz w:val="24"/>
          <w:szCs w:val="24"/>
          <w:u w:val="single"/>
        </w:rPr>
        <w:t>1</w:t>
      </w:r>
      <w:r w:rsidR="00F46E2E" w:rsidRPr="009B4100">
        <w:rPr>
          <w:rFonts w:ascii="Times New Roman" w:hAnsi="Times New Roman" w:cs="Times New Roman"/>
          <w:color w:val="000000"/>
          <w:sz w:val="24"/>
          <w:szCs w:val="24"/>
        </w:rPr>
        <w:t xml:space="preserve"> of which may be a law journal, to be designated by the commissioner of finance, which are published in and are circulated throughout the county in which the affected property is located. If there are no newspapers published in such county, the commissioner of finance may designate newspapers published in the city of New York which are circulated throughout the affected county.</w:t>
      </w:r>
      <w:r w:rsidR="00744F20" w:rsidRPr="009B4100">
        <w:rPr>
          <w:rFonts w:ascii="Times New Roman" w:hAnsi="Times New Roman" w:cs="Times New Roman"/>
          <w:color w:val="000000"/>
          <w:sz w:val="24"/>
          <w:szCs w:val="24"/>
        </w:rPr>
        <w:t xml:space="preserve"> </w:t>
      </w:r>
    </w:p>
    <w:p w14:paraId="715BB629" w14:textId="2B320347"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t>b. Such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notice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clearly indicate that it is a notice of foreclosure of tax liens; the borough or the section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tax</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map</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portion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section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of a tax map in which the </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properties</w:t>
      </w:r>
      <w:r w:rsidR="007A3E45"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property</w:t>
      </w:r>
      <w:r w:rsidR="007A3E45"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lastRenderedPageBreak/>
        <w:t xml:space="preserve">subject to foreclosure </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are</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is</w:t>
      </w:r>
      <w:r w:rsidR="007A3E45"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located </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 where the area affected by the action includes less than all parcels in an entire borough or section of a tax map or portion of a section of a tax map,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particular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class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classes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contained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therein, and by a general description which need not contain measurements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direction</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where and when the list of delinquent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taxes was filed; the general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nature of the in</w:t>
      </w:r>
      <w:r w:rsidR="007A3E45" w:rsidRPr="009B4100">
        <w:rPr>
          <w:rFonts w:ascii="Times New Roman" w:hAnsi="Times New Roman" w:cs="Times New Roman"/>
          <w:color w:val="000000"/>
          <w:sz w:val="24"/>
          <w:szCs w:val="24"/>
        </w:rPr>
        <w:t xml:space="preserve">formation contained in the list; </w:t>
      </w:r>
      <w:r w:rsidR="007A3E45" w:rsidRPr="009B4100">
        <w:rPr>
          <w:rFonts w:ascii="Times New Roman" w:hAnsi="Times New Roman" w:cs="Times New Roman"/>
          <w:color w:val="000000"/>
          <w:sz w:val="24"/>
          <w:szCs w:val="24"/>
          <w:u w:val="single"/>
        </w:rPr>
        <w:t xml:space="preserve">the amount of any tax liens, including all taxes, assessments, sewer rents, sewer surcharges, water rents, and any other charges that are made a lien </w:t>
      </w:r>
      <w:r w:rsidR="009C077E">
        <w:rPr>
          <w:rFonts w:ascii="Times New Roman" w:hAnsi="Times New Roman" w:cs="Times New Roman"/>
          <w:color w:val="000000"/>
          <w:sz w:val="24"/>
          <w:szCs w:val="24"/>
          <w:u w:val="single"/>
        </w:rPr>
        <w:t>pursuant</w:t>
      </w:r>
      <w:r w:rsidR="009C077E" w:rsidRPr="009B4100">
        <w:rPr>
          <w:rFonts w:ascii="Times New Roman" w:hAnsi="Times New Roman" w:cs="Times New Roman"/>
          <w:color w:val="000000"/>
          <w:sz w:val="24"/>
          <w:szCs w:val="24"/>
          <w:u w:val="single"/>
        </w:rPr>
        <w:t xml:space="preserve"> </w:t>
      </w:r>
      <w:r w:rsidR="007A3E45" w:rsidRPr="009B4100">
        <w:rPr>
          <w:rFonts w:ascii="Times New Roman" w:hAnsi="Times New Roman" w:cs="Times New Roman"/>
          <w:color w:val="000000"/>
          <w:sz w:val="24"/>
          <w:szCs w:val="24"/>
          <w:u w:val="single"/>
        </w:rPr>
        <w:t>to the provisions of chapter 3 of this title;</w:t>
      </w:r>
      <w:r w:rsidRPr="009B4100">
        <w:rPr>
          <w:rFonts w:ascii="Times New Roman" w:hAnsi="Times New Roman" w:cs="Times New Roman"/>
          <w:color w:val="000000"/>
          <w:sz w:val="24"/>
          <w:szCs w:val="24"/>
        </w:rPr>
        <w:t xml:space="preserve"> that the filing of the list constitutes commencement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foreclosure action by the city in the supreme court for the particular county and a notice of pendency of action against each parcel listed; that such action is against the property only and no personal judgment will be entered; that the list will be available for inspection at the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city collector's</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depart of finance’s</w:t>
      </w:r>
      <w:r w:rsidR="00576812">
        <w:rPr>
          <w:rFonts w:ascii="Times New Roman" w:hAnsi="Times New Roman" w:cs="Times New Roman"/>
          <w:color w:val="000000"/>
          <w:sz w:val="24"/>
          <w:szCs w:val="24"/>
        </w:rPr>
        <w:t xml:space="preserve"> central office</w:t>
      </w:r>
      <w:r w:rsidRPr="009B4100">
        <w:rPr>
          <w:rFonts w:ascii="Times New Roman" w:hAnsi="Times New Roman" w:cs="Times New Roman"/>
          <w:color w:val="000000"/>
          <w:sz w:val="24"/>
          <w:szCs w:val="24"/>
        </w:rPr>
        <w:t xml:space="preserve"> and at the borough office of the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city collector</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department of finance</w:t>
      </w:r>
      <w:r w:rsidRPr="009B4100">
        <w:rPr>
          <w:rFonts w:ascii="Times New Roman" w:hAnsi="Times New Roman" w:cs="Times New Roman"/>
          <w:color w:val="000000"/>
          <w:sz w:val="24"/>
          <w:szCs w:val="24"/>
        </w:rPr>
        <w:t xml:space="preserve"> in the borough in which said property is located until a specified date at least </w:t>
      </w:r>
      <w:r w:rsidR="00576812">
        <w:rPr>
          <w:rFonts w:ascii="Times New Roman" w:hAnsi="Times New Roman" w:cs="Times New Roman"/>
          <w:color w:val="000000"/>
          <w:sz w:val="24"/>
          <w:szCs w:val="24"/>
        </w:rPr>
        <w:t>[</w:t>
      </w:r>
      <w:r w:rsidRPr="009B4100">
        <w:rPr>
          <w:rFonts w:ascii="Times New Roman" w:hAnsi="Times New Roman" w:cs="Times New Roman"/>
          <w:color w:val="000000"/>
          <w:sz w:val="24"/>
          <w:szCs w:val="24"/>
        </w:rPr>
        <w:t>ten</w:t>
      </w:r>
      <w:r w:rsidR="00576812">
        <w:rPr>
          <w:rFonts w:ascii="Times New Roman" w:hAnsi="Times New Roman" w:cs="Times New Roman"/>
          <w:color w:val="000000"/>
          <w:sz w:val="24"/>
          <w:szCs w:val="24"/>
        </w:rPr>
        <w:t xml:space="preserve">] </w:t>
      </w:r>
      <w:r w:rsidR="00576812" w:rsidRPr="00576812">
        <w:rPr>
          <w:rFonts w:ascii="Times New Roman" w:hAnsi="Times New Roman" w:cs="Times New Roman"/>
          <w:color w:val="000000"/>
          <w:sz w:val="24"/>
          <w:szCs w:val="24"/>
          <w:u w:val="single"/>
        </w:rPr>
        <w:t>1</w:t>
      </w:r>
      <w:r w:rsidR="00576812">
        <w:rPr>
          <w:rFonts w:ascii="Times New Roman" w:hAnsi="Times New Roman" w:cs="Times New Roman"/>
          <w:color w:val="000000"/>
          <w:sz w:val="24"/>
          <w:szCs w:val="24"/>
          <w:u w:val="single"/>
        </w:rPr>
        <w:t>0</w:t>
      </w:r>
      <w:r w:rsidRPr="009B4100">
        <w:rPr>
          <w:rFonts w:ascii="Times New Roman" w:hAnsi="Times New Roman" w:cs="Times New Roman"/>
          <w:color w:val="000000"/>
          <w:sz w:val="24"/>
          <w:szCs w:val="24"/>
        </w:rPr>
        <w:t xml:space="preserve"> weeks after the date of first publication; that until such date a parcel may be redeemed by paying all taxes and charges contained in said list of delinquent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taxes together with interest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 penalties</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thereon</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 xml:space="preserve">or entering into a payment plan agreement in accordance with </w:t>
      </w:r>
      <w:r w:rsidR="00623A6F">
        <w:rPr>
          <w:rFonts w:ascii="Times New Roman" w:hAnsi="Times New Roman" w:cs="Times New Roman"/>
          <w:color w:val="000000"/>
          <w:sz w:val="24"/>
          <w:szCs w:val="24"/>
          <w:u w:val="single"/>
        </w:rPr>
        <w:t xml:space="preserve">paragraph 2 of subdivision a of </w:t>
      </w:r>
      <w:r w:rsidR="00822234" w:rsidRPr="009B4100">
        <w:rPr>
          <w:rFonts w:ascii="Times New Roman" w:hAnsi="Times New Roman" w:cs="Times New Roman"/>
          <w:color w:val="000000"/>
          <w:sz w:val="24"/>
          <w:szCs w:val="24"/>
          <w:u w:val="single"/>
        </w:rPr>
        <w:t>section 11-407</w:t>
      </w:r>
      <w:r w:rsidRPr="009B4100">
        <w:rPr>
          <w:rFonts w:ascii="Times New Roman" w:hAnsi="Times New Roman" w:cs="Times New Roman"/>
          <w:color w:val="000000"/>
          <w:sz w:val="24"/>
          <w:szCs w:val="24"/>
        </w:rPr>
        <w:t>; that during said period of redemption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for an additional period of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twenty</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20</w:t>
      </w:r>
      <w:r w:rsidRPr="009B4100">
        <w:rPr>
          <w:rFonts w:ascii="Times New Roman" w:hAnsi="Times New Roman" w:cs="Times New Roman"/>
          <w:color w:val="000000"/>
          <w:sz w:val="24"/>
          <w:szCs w:val="24"/>
        </w:rPr>
        <w:t xml:space="preserve"> days after said last date for redemption any person having any interest in or lien upon a parcel on the list may file with the appropriate county clerk and serve upon the corporation counsel </w:t>
      </w:r>
      <w:r w:rsidR="00576812">
        <w:rPr>
          <w:rFonts w:ascii="Times New Roman" w:hAnsi="Times New Roman" w:cs="Times New Roman"/>
          <w:color w:val="000000"/>
          <w:sz w:val="24"/>
          <w:szCs w:val="24"/>
        </w:rPr>
        <w:t>a</w:t>
      </w:r>
      <w:r w:rsidRPr="009B4100">
        <w:rPr>
          <w:rFonts w:ascii="Times New Roman" w:hAnsi="Times New Roman" w:cs="Times New Roman"/>
          <w:color w:val="000000"/>
          <w:sz w:val="24"/>
          <w:szCs w:val="24"/>
        </w:rPr>
        <w:t xml:space="preserve"> verified answer setting forth in detail the full name </w:t>
      </w:r>
      <w:r w:rsidR="00576812">
        <w:rPr>
          <w:rFonts w:ascii="Times New Roman" w:hAnsi="Times New Roman" w:cs="Times New Roman"/>
          <w:color w:val="000000"/>
          <w:sz w:val="24"/>
          <w:szCs w:val="24"/>
        </w:rPr>
        <w:t>o</w:t>
      </w:r>
      <w:r w:rsidRPr="009B4100">
        <w:rPr>
          <w:rFonts w:ascii="Times New Roman" w:hAnsi="Times New Roman" w:cs="Times New Roman"/>
          <w:color w:val="000000"/>
          <w:sz w:val="24"/>
          <w:szCs w:val="24"/>
        </w:rPr>
        <w:t xml:space="preserve">f said answering party, the nature and amount of </w:t>
      </w:r>
      <w:r w:rsidR="00F972B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his or her</w:t>
      </w:r>
      <w:r w:rsidR="00F972B5" w:rsidRPr="009B4100">
        <w:rPr>
          <w:rFonts w:ascii="Times New Roman" w:hAnsi="Times New Roman" w:cs="Times New Roman"/>
          <w:color w:val="000000"/>
          <w:sz w:val="24"/>
          <w:szCs w:val="24"/>
        </w:rPr>
        <w:t xml:space="preserve">] </w:t>
      </w:r>
      <w:r w:rsidR="00F972B5" w:rsidRPr="009B4100">
        <w:rPr>
          <w:rFonts w:ascii="Times New Roman" w:hAnsi="Times New Roman" w:cs="Times New Roman"/>
          <w:color w:val="000000"/>
          <w:sz w:val="24"/>
          <w:szCs w:val="24"/>
          <w:u w:val="single"/>
        </w:rPr>
        <w:t>said party’s</w:t>
      </w:r>
      <w:r w:rsidRPr="009B4100">
        <w:rPr>
          <w:rFonts w:ascii="Times New Roman" w:hAnsi="Times New Roman" w:cs="Times New Roman"/>
          <w:color w:val="000000"/>
          <w:sz w:val="24"/>
          <w:szCs w:val="24"/>
        </w:rPr>
        <w:t xml:space="preserve"> interest or lien</w:t>
      </w:r>
      <w:r w:rsidR="000304FF">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any legal defense against foreclosure; </w:t>
      </w:r>
      <w:r w:rsidR="00F972B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w:t>
      </w:r>
      <w:r w:rsidR="00F972B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that in the absence of redemption or answer a judgment of foreclosure may be taken by default</w:t>
      </w:r>
      <w:r w:rsidR="00F972B5" w:rsidRPr="009B4100">
        <w:rPr>
          <w:rFonts w:ascii="Times New Roman" w:hAnsi="Times New Roman" w:cs="Times New Roman"/>
          <w:color w:val="000000"/>
          <w:sz w:val="24"/>
          <w:szCs w:val="24"/>
          <w:u w:val="single"/>
        </w:rPr>
        <w:t>; and if the property is a distressed property, a description of how the property qualifies as a distressed property</w:t>
      </w:r>
      <w:r w:rsidR="00751E7D">
        <w:rPr>
          <w:rFonts w:ascii="Times New Roman" w:hAnsi="Times New Roman" w:cs="Times New Roman"/>
          <w:color w:val="000000"/>
          <w:sz w:val="24"/>
          <w:szCs w:val="24"/>
          <w:u w:val="single"/>
        </w:rPr>
        <w:t xml:space="preserve"> as defined in section 11-401</w:t>
      </w:r>
      <w:r w:rsidRPr="009B4100">
        <w:rPr>
          <w:rFonts w:ascii="Times New Roman" w:hAnsi="Times New Roman" w:cs="Times New Roman"/>
          <w:color w:val="000000"/>
          <w:sz w:val="24"/>
          <w:szCs w:val="24"/>
          <w:u w:val="single"/>
        </w:rPr>
        <w:t>.</w:t>
      </w:r>
      <w:r w:rsidR="001D6F8B" w:rsidRPr="009B4100">
        <w:rPr>
          <w:rFonts w:ascii="Times New Roman" w:hAnsi="Times New Roman" w:cs="Times New Roman"/>
          <w:color w:val="000000"/>
          <w:sz w:val="24"/>
          <w:szCs w:val="24"/>
          <w:u w:val="single"/>
        </w:rPr>
        <w:t xml:space="preserve"> Such notice shall be in the designated citywide </w:t>
      </w:r>
      <w:r w:rsidR="001D6F8B" w:rsidRPr="009B4100">
        <w:rPr>
          <w:rFonts w:ascii="Times New Roman" w:hAnsi="Times New Roman" w:cs="Times New Roman"/>
          <w:color w:val="000000"/>
          <w:sz w:val="24"/>
          <w:szCs w:val="24"/>
          <w:u w:val="single"/>
        </w:rPr>
        <w:lastRenderedPageBreak/>
        <w:t xml:space="preserve">languages, as determined pursuant to section 23-1101, and any additional languages as determined by the department </w:t>
      </w:r>
      <w:r w:rsidR="00576812">
        <w:rPr>
          <w:rFonts w:ascii="Times New Roman" w:hAnsi="Times New Roman" w:cs="Times New Roman"/>
          <w:color w:val="000000"/>
          <w:sz w:val="24"/>
          <w:szCs w:val="24"/>
          <w:u w:val="single"/>
        </w:rPr>
        <w:t xml:space="preserve">of finance </w:t>
      </w:r>
      <w:r w:rsidR="001D6F8B" w:rsidRPr="009B4100">
        <w:rPr>
          <w:rFonts w:ascii="Times New Roman" w:hAnsi="Times New Roman" w:cs="Times New Roman"/>
          <w:color w:val="000000"/>
          <w:sz w:val="24"/>
          <w:szCs w:val="24"/>
          <w:u w:val="single"/>
        </w:rPr>
        <w:t>in consultation with local community organizations</w:t>
      </w:r>
      <w:r w:rsidR="001D6F8B" w:rsidRPr="009B4100">
        <w:rPr>
          <w:rFonts w:ascii="Times New Roman" w:hAnsi="Times New Roman" w:cs="Times New Roman"/>
          <w:color w:val="000000"/>
          <w:sz w:val="24"/>
          <w:szCs w:val="24"/>
        </w:rPr>
        <w:t>.</w:t>
      </w:r>
    </w:p>
    <w:p w14:paraId="66682D37" w14:textId="27173D63" w:rsidR="00F972B5" w:rsidRPr="009B4100" w:rsidRDefault="00F972B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Pr="00CC0A5B">
        <w:rPr>
          <w:rFonts w:ascii="Times New Roman" w:hAnsi="Times New Roman" w:cs="Times New Roman"/>
          <w:color w:val="000000"/>
          <w:sz w:val="24"/>
          <w:szCs w:val="24"/>
        </w:rPr>
        <w:t xml:space="preserve">c. </w:t>
      </w:r>
      <w:r w:rsidRPr="009B4100">
        <w:rPr>
          <w:rFonts w:ascii="Times New Roman" w:hAnsi="Times New Roman" w:cs="Times New Roman"/>
          <w:color w:val="000000"/>
          <w:sz w:val="24"/>
          <w:szCs w:val="24"/>
          <w:u w:val="single"/>
        </w:rPr>
        <w:t>The commissioner of finance shall cause a copy of the notice described in subdivision b of this section to be posted in the office of the commissioner of finance, in the county courthouse in which the property subject to such tax lien is situated,  and posted in the department of finance business center located in the borough in which the affected property is located.</w:t>
      </w:r>
    </w:p>
    <w:p w14:paraId="459B8D98" w14:textId="419AD06A" w:rsidR="00550F81" w:rsidRPr="009B4100" w:rsidRDefault="00614FE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d. 1.</w:t>
      </w:r>
      <w:r w:rsidRPr="009B4100">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On or before the date of the first publication of such notice, the commissioner of finance shall cause a copy of the notice to be </w:t>
      </w:r>
      <w:r w:rsidR="00CC2E08" w:rsidRPr="00CC0A5B">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mailed </w:t>
      </w:r>
      <w:r w:rsidR="00CC2E08" w:rsidRPr="009B4100">
        <w:rPr>
          <w:rFonts w:ascii="Times New Roman" w:hAnsi="Times New Roman" w:cs="Times New Roman"/>
          <w:color w:val="000000"/>
          <w:sz w:val="24"/>
          <w:szCs w:val="24"/>
          <w:u w:val="single"/>
        </w:rPr>
        <w:t>by first class mail with return receipt requested</w:t>
      </w:r>
      <w:r w:rsidR="00CC2E08" w:rsidRPr="00CC0A5B">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to all owners, mortgagees, lienors</w:t>
      </w:r>
      <w:r w:rsidR="000304FF">
        <w:rPr>
          <w:rFonts w:ascii="Times New Roman" w:hAnsi="Times New Roman" w:cs="Times New Roman"/>
          <w:color w:val="000000"/>
          <w:sz w:val="24"/>
          <w:szCs w:val="24"/>
          <w:u w:val="single"/>
        </w:rPr>
        <w:t>,</w:t>
      </w:r>
      <w:r w:rsidR="00F46E2E" w:rsidRPr="009B4100">
        <w:rPr>
          <w:rFonts w:ascii="Times New Roman" w:hAnsi="Times New Roman" w:cs="Times New Roman"/>
          <w:color w:val="000000"/>
          <w:sz w:val="24"/>
          <w:szCs w:val="24"/>
        </w:rPr>
        <w:t xml:space="preserve"> or encumbrancers, who may be entitled to receive such notice by virtue of any owner's registration </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or in rem card filed in the office of the city collector</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 xml:space="preserve"> pursuant to section 11-416 or 11-417 </w:t>
      </w:r>
      <w:r w:rsidR="004137EC">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of this chapter</w:t>
      </w:r>
      <w:r w:rsidR="004137EC">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If such owner's registration </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or in rem cards have</w:t>
      </w:r>
      <w:r w:rsidR="00CC2E08" w:rsidRPr="009B4100">
        <w:rPr>
          <w:rFonts w:ascii="Times New Roman" w:hAnsi="Times New Roman" w:cs="Times New Roman"/>
          <w:color w:val="000000"/>
          <w:sz w:val="24"/>
          <w:szCs w:val="24"/>
        </w:rPr>
        <w:t xml:space="preserve">] </w:t>
      </w:r>
      <w:r w:rsidR="00CC2E08" w:rsidRPr="009B4100">
        <w:rPr>
          <w:rFonts w:ascii="Times New Roman" w:hAnsi="Times New Roman" w:cs="Times New Roman"/>
          <w:color w:val="000000"/>
          <w:sz w:val="24"/>
          <w:szCs w:val="24"/>
          <w:u w:val="single"/>
        </w:rPr>
        <w:t>has</w:t>
      </w:r>
      <w:r w:rsidR="00F46E2E" w:rsidRPr="009B4100">
        <w:rPr>
          <w:rFonts w:ascii="Times New Roman" w:hAnsi="Times New Roman" w:cs="Times New Roman"/>
          <w:color w:val="000000"/>
          <w:sz w:val="24"/>
          <w:szCs w:val="24"/>
        </w:rPr>
        <w:t xml:space="preserve"> not been </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filed in the</w:t>
      </w:r>
      <w:r w:rsidR="00CE4BFB" w:rsidRPr="009B4100">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office of the city collector</w:t>
      </w:r>
      <w:r w:rsidR="00CE4BFB" w:rsidRPr="009B4100">
        <w:rPr>
          <w:rFonts w:ascii="Times New Roman" w:hAnsi="Times New Roman" w:cs="Times New Roman"/>
          <w:color w:val="000000"/>
          <w:sz w:val="24"/>
          <w:szCs w:val="24"/>
        </w:rPr>
        <w:t xml:space="preserve">] </w:t>
      </w:r>
      <w:r w:rsidR="00CE4BFB" w:rsidRPr="009B4100">
        <w:rPr>
          <w:rFonts w:ascii="Times New Roman" w:hAnsi="Times New Roman" w:cs="Times New Roman"/>
          <w:color w:val="000000"/>
          <w:sz w:val="24"/>
          <w:szCs w:val="24"/>
          <w:u w:val="single"/>
        </w:rPr>
        <w:t>submitted to the city register</w:t>
      </w:r>
      <w:r w:rsidR="00F46E2E" w:rsidRPr="009B4100">
        <w:rPr>
          <w:rFonts w:ascii="Times New Roman" w:hAnsi="Times New Roman" w:cs="Times New Roman"/>
          <w:color w:val="000000"/>
          <w:sz w:val="24"/>
          <w:szCs w:val="24"/>
        </w:rPr>
        <w:t xml:space="preserve"> then said notice shall be mailed to the name and address, if any, appearing in the latest annual record of assessed valuations. The commissioner of finance shall </w:t>
      </w:r>
      <w:r w:rsidR="00550F81" w:rsidRPr="009B4100">
        <w:rPr>
          <w:rFonts w:ascii="Times New Roman" w:hAnsi="Times New Roman" w:cs="Times New Roman"/>
          <w:color w:val="000000"/>
          <w:sz w:val="24"/>
          <w:szCs w:val="24"/>
        </w:rPr>
        <w:t>cause to be</w:t>
      </w:r>
      <w:r w:rsidR="00F46E2E" w:rsidRPr="009B4100">
        <w:rPr>
          <w:rFonts w:ascii="Times New Roman" w:hAnsi="Times New Roman" w:cs="Times New Roman"/>
          <w:color w:val="000000"/>
          <w:sz w:val="24"/>
          <w:szCs w:val="24"/>
        </w:rPr>
        <w:t xml:space="preserve"> inserted with such notice a statement substantially in the </w:t>
      </w:r>
      <w:r w:rsidR="00550F81" w:rsidRPr="009B4100">
        <w:rPr>
          <w:rFonts w:ascii="Times New Roman" w:hAnsi="Times New Roman" w:cs="Times New Roman"/>
          <w:color w:val="000000"/>
          <w:sz w:val="24"/>
          <w:szCs w:val="24"/>
        </w:rPr>
        <w:t>following form</w:t>
      </w:r>
      <w:r w:rsidR="00CE4BFB" w:rsidRPr="009B4100">
        <w:rPr>
          <w:rFonts w:ascii="Times New Roman" w:hAnsi="Times New Roman" w:cs="Times New Roman"/>
          <w:color w:val="000000"/>
          <w:sz w:val="24"/>
          <w:szCs w:val="24"/>
        </w:rPr>
        <w:t xml:space="preserve"> </w:t>
      </w:r>
      <w:r w:rsidR="00CE4BFB" w:rsidRPr="009B4100">
        <w:rPr>
          <w:rFonts w:ascii="Times New Roman" w:hAnsi="Times New Roman" w:cs="Times New Roman"/>
          <w:color w:val="000000"/>
          <w:sz w:val="24"/>
          <w:szCs w:val="24"/>
          <w:u w:val="single"/>
        </w:rPr>
        <w:t>and including the amount currently owed to the city</w:t>
      </w:r>
      <w:r w:rsidR="00550F81" w:rsidRPr="009B4100">
        <w:rPr>
          <w:rFonts w:ascii="Times New Roman" w:hAnsi="Times New Roman" w:cs="Times New Roman"/>
          <w:color w:val="000000"/>
          <w:sz w:val="24"/>
          <w:szCs w:val="24"/>
        </w:rPr>
        <w:t>:</w:t>
      </w:r>
    </w:p>
    <w:p w14:paraId="5AA214A7" w14:textId="752149B7" w:rsidR="007E1A01" w:rsidRPr="009B4100" w:rsidRDefault="00F46E2E" w:rsidP="0012688E">
      <w:pPr>
        <w:pStyle w:val="HTMLPreformatted"/>
        <w:spacing w:line="480" w:lineRule="auto"/>
        <w:ind w:left="720"/>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 xml:space="preserve">"To the party to whom the enclosed notice is addressed: </w:t>
      </w:r>
      <w:r w:rsidR="00550F81" w:rsidRPr="009B4100">
        <w:rPr>
          <w:rFonts w:ascii="Times New Roman" w:hAnsi="Times New Roman" w:cs="Times New Roman"/>
          <w:color w:val="000000"/>
          <w:sz w:val="24"/>
          <w:szCs w:val="24"/>
        </w:rPr>
        <w:t>You are the presumptive owner</w:t>
      </w:r>
      <w:r w:rsidRPr="009B4100">
        <w:rPr>
          <w:rFonts w:ascii="Times New Roman" w:hAnsi="Times New Roman" w:cs="Times New Roman"/>
          <w:color w:val="000000"/>
          <w:sz w:val="24"/>
          <w:szCs w:val="24"/>
        </w:rPr>
        <w:t xml:space="preserve"> or lienor of one or more of the parcels mentioned and</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described in the list referred to in </w:t>
      </w:r>
      <w:r w:rsidR="00550F81" w:rsidRPr="009B4100">
        <w:rPr>
          <w:rFonts w:ascii="Times New Roman" w:hAnsi="Times New Roman" w:cs="Times New Roman"/>
          <w:color w:val="000000"/>
          <w:sz w:val="24"/>
          <w:szCs w:val="24"/>
        </w:rPr>
        <w:t>the attached notice</w:t>
      </w:r>
      <w:r w:rsidR="00630BA6">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YOU ARE IN DANGER OF LOSING YOUR HOME.</w:t>
      </w:r>
      <w:r w:rsidR="007A3E45"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Unless the </w:t>
      </w:r>
      <w:r w:rsidRPr="009B4100">
        <w:rPr>
          <w:rFonts w:ascii="Times New Roman" w:hAnsi="Times New Roman" w:cs="Times New Roman"/>
          <w:color w:val="000000"/>
          <w:sz w:val="24"/>
          <w:szCs w:val="24"/>
        </w:rPr>
        <w:t>taxes and assessments and all other legal charges are paid, or an answer</w:t>
      </w:r>
      <w:r w:rsidR="00550F81" w:rsidRPr="009B4100">
        <w:rPr>
          <w:rFonts w:ascii="Times New Roman" w:hAnsi="Times New Roman" w:cs="Times New Roman"/>
          <w:color w:val="000000"/>
          <w:sz w:val="24"/>
          <w:szCs w:val="24"/>
        </w:rPr>
        <w:t xml:space="preserve"> is interposed; or</w:t>
      </w:r>
      <w:r w:rsidRPr="009B4100">
        <w:rPr>
          <w:rFonts w:ascii="Times New Roman" w:hAnsi="Times New Roman" w:cs="Times New Roman"/>
          <w:color w:val="000000"/>
          <w:sz w:val="24"/>
          <w:szCs w:val="24"/>
        </w:rPr>
        <w:t xml:space="preserve"> an arrangement is made for payment of such taxes and</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 and all other legal charges i</w:t>
      </w:r>
      <w:r w:rsidR="00550F81" w:rsidRPr="009B4100">
        <w:rPr>
          <w:rFonts w:ascii="Times New Roman" w:hAnsi="Times New Roman" w:cs="Times New Roman"/>
          <w:color w:val="000000"/>
          <w:sz w:val="24"/>
          <w:szCs w:val="24"/>
        </w:rPr>
        <w:t xml:space="preserve">n installments, as provided by </w:t>
      </w:r>
      <w:r w:rsidRPr="009B4100">
        <w:rPr>
          <w:rFonts w:ascii="Times New Roman" w:hAnsi="Times New Roman" w:cs="Times New Roman"/>
          <w:color w:val="000000"/>
          <w:sz w:val="24"/>
          <w:szCs w:val="24"/>
        </w:rPr>
        <w:t>statute</w:t>
      </w:r>
      <w:r w:rsidR="00550F81"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the ownership</w:t>
      </w:r>
      <w:r w:rsidRPr="009B4100">
        <w:rPr>
          <w:rFonts w:ascii="Times New Roman" w:hAnsi="Times New Roman" w:cs="Times New Roman"/>
          <w:color w:val="000000"/>
          <w:sz w:val="24"/>
          <w:szCs w:val="24"/>
        </w:rPr>
        <w:t xml:space="preserve"> of said property will in due course pass to the</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city of New York</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630BA6" w:rsidRPr="009B4100">
        <w:rPr>
          <w:rFonts w:ascii="Times New Roman" w:hAnsi="Times New Roman" w:cs="Times New Roman"/>
          <w:color w:val="000000"/>
          <w:sz w:val="24"/>
          <w:szCs w:val="24"/>
          <w:u w:val="single"/>
        </w:rPr>
        <w:t xml:space="preserve">YOUR PROPERTY WILL BE TRANSFERRED TO THE CITY OF NEW YORK OR TO A QUALIFIED THIRD </w:t>
      </w:r>
      <w:r w:rsidR="00630BA6" w:rsidRPr="00630BA6">
        <w:rPr>
          <w:rFonts w:ascii="Times New Roman" w:hAnsi="Times New Roman" w:cs="Times New Roman"/>
          <w:color w:val="000000"/>
          <w:sz w:val="24"/>
          <w:szCs w:val="24"/>
          <w:u w:val="single"/>
        </w:rPr>
        <w:t>PARTY</w:t>
      </w:r>
      <w:r w:rsidR="00630BA6"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as provided by the </w:t>
      </w:r>
      <w:r w:rsidRPr="009B4100">
        <w:rPr>
          <w:rFonts w:ascii="Times New Roman" w:hAnsi="Times New Roman" w:cs="Times New Roman"/>
          <w:color w:val="000000"/>
          <w:sz w:val="24"/>
          <w:szCs w:val="24"/>
        </w:rPr>
        <w:lastRenderedPageBreak/>
        <w:t xml:space="preserve">administrative code of </w:t>
      </w:r>
      <w:r w:rsidR="00550F81" w:rsidRPr="009B4100">
        <w:rPr>
          <w:rFonts w:ascii="Times New Roman" w:hAnsi="Times New Roman" w:cs="Times New Roman"/>
          <w:color w:val="000000"/>
          <w:sz w:val="24"/>
          <w:szCs w:val="24"/>
        </w:rPr>
        <w:t>the city of New York.</w:t>
      </w:r>
      <w:r w:rsidR="007A3E45"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If you have any questions, you may contact the New York City Department of Finance at (enter</w:t>
      </w:r>
      <w:r w:rsidR="004137EC">
        <w:rPr>
          <w:rFonts w:ascii="Times New Roman" w:hAnsi="Times New Roman" w:cs="Times New Roman"/>
          <w:color w:val="000000"/>
          <w:sz w:val="24"/>
          <w:szCs w:val="24"/>
          <w:u w:val="single"/>
        </w:rPr>
        <w:t xml:space="preserve"> telephone</w:t>
      </w:r>
      <w:r w:rsidR="007A3E45" w:rsidRPr="009B4100">
        <w:rPr>
          <w:rFonts w:ascii="Times New Roman" w:hAnsi="Times New Roman" w:cs="Times New Roman"/>
          <w:color w:val="000000"/>
          <w:sz w:val="24"/>
          <w:szCs w:val="24"/>
          <w:u w:val="single"/>
        </w:rPr>
        <w:t xml:space="preserve"> number) or visit the Department website at (enter web address</w:t>
      </w:r>
      <w:r w:rsidR="00630BA6">
        <w:rPr>
          <w:rFonts w:ascii="Times New Roman" w:hAnsi="Times New Roman" w:cs="Times New Roman"/>
          <w:color w:val="000000"/>
          <w:sz w:val="24"/>
          <w:szCs w:val="24"/>
          <w:u w:val="single"/>
        </w:rPr>
        <w:t>)</w:t>
      </w:r>
      <w:r w:rsidR="007A3E45"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w:t>
      </w:r>
    </w:p>
    <w:p w14:paraId="0C774E06" w14:textId="335C88DD" w:rsidR="004137EC" w:rsidRDefault="004137EC" w:rsidP="004137EC">
      <w:pPr>
        <w:pStyle w:val="HTMLPreformatted"/>
        <w:spacing w:line="480" w:lineRule="auto"/>
        <w:ind w:firstLine="720"/>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The failure of the commissioner of finance to mail such notice shall not affect the validity of any proceeding brought pursuant to this chapter as to any parcel other than the parcel with respect to which notice was not mailed.</w:t>
      </w:r>
    </w:p>
    <w:p w14:paraId="2C5D57D3" w14:textId="75CB1F29" w:rsidR="007E1A01" w:rsidRPr="009B4100" w:rsidRDefault="00CE4BFB" w:rsidP="0012688E">
      <w:pPr>
        <w:pStyle w:val="HTMLPreformatted"/>
        <w:tabs>
          <w:tab w:val="left" w:pos="720"/>
        </w:tabs>
        <w:spacing w:line="480" w:lineRule="auto"/>
        <w:ind w:left="720"/>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u w:val="single"/>
        </w:rPr>
        <w:t>2. The department of finance shall prescribe the telepho</w:t>
      </w:r>
      <w:r w:rsidR="007E1A01" w:rsidRPr="009B4100">
        <w:rPr>
          <w:rFonts w:ascii="Times New Roman" w:hAnsi="Times New Roman" w:cs="Times New Roman"/>
          <w:color w:val="000000"/>
          <w:sz w:val="24"/>
          <w:szCs w:val="24"/>
          <w:u w:val="single"/>
        </w:rPr>
        <w:t>ne number and web address to be</w:t>
      </w:r>
    </w:p>
    <w:p w14:paraId="737FF104" w14:textId="11A80D04" w:rsidR="009B4100" w:rsidRPr="009B4100" w:rsidRDefault="00CE4BFB" w:rsidP="0012688E">
      <w:pPr>
        <w:pStyle w:val="HTMLPreformatted"/>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u w:val="single"/>
        </w:rPr>
        <w:t>included in the notice</w:t>
      </w:r>
      <w:r w:rsidR="00B3752C">
        <w:rPr>
          <w:rFonts w:ascii="Times New Roman" w:hAnsi="Times New Roman" w:cs="Times New Roman"/>
          <w:color w:val="000000"/>
          <w:sz w:val="24"/>
          <w:szCs w:val="24"/>
          <w:u w:val="single"/>
        </w:rPr>
        <w:t xml:space="preserve"> described in paragraph 1 of this subdivision</w:t>
      </w:r>
      <w:r w:rsidRPr="009B4100">
        <w:rPr>
          <w:rFonts w:ascii="Times New Roman" w:hAnsi="Times New Roman" w:cs="Times New Roman"/>
          <w:color w:val="000000"/>
          <w:sz w:val="24"/>
          <w:szCs w:val="24"/>
          <w:u w:val="single"/>
        </w:rPr>
        <w:t xml:space="preserve">. </w:t>
      </w:r>
    </w:p>
    <w:p w14:paraId="4540DFD4" w14:textId="10ECAE2E" w:rsidR="001D6F8B" w:rsidRPr="009B4100" w:rsidRDefault="009B410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CE4BFB" w:rsidRPr="009B4100">
        <w:rPr>
          <w:rFonts w:ascii="Times New Roman" w:hAnsi="Times New Roman" w:cs="Times New Roman"/>
          <w:color w:val="000000"/>
          <w:sz w:val="24"/>
          <w:szCs w:val="24"/>
          <w:u w:val="single"/>
        </w:rPr>
        <w:t xml:space="preserve">3. Such service shall occur in accordance with article 3 of the civil practice laws and rules and a copy of such affidavit of service shall be filed in accordance </w:t>
      </w:r>
      <w:r w:rsidR="00630BA6">
        <w:rPr>
          <w:rFonts w:ascii="Times New Roman" w:hAnsi="Times New Roman" w:cs="Times New Roman"/>
          <w:color w:val="000000"/>
          <w:sz w:val="24"/>
          <w:szCs w:val="24"/>
          <w:u w:val="single"/>
        </w:rPr>
        <w:t>w</w:t>
      </w:r>
      <w:r w:rsidR="00CE4BFB" w:rsidRPr="009B4100">
        <w:rPr>
          <w:rFonts w:ascii="Times New Roman" w:hAnsi="Times New Roman" w:cs="Times New Roman"/>
          <w:color w:val="000000"/>
          <w:sz w:val="24"/>
          <w:szCs w:val="24"/>
          <w:u w:val="single"/>
        </w:rPr>
        <w:t>ith section 11-408.</w:t>
      </w:r>
      <w:r w:rsidR="00CE4BFB" w:rsidRPr="009B4100">
        <w:rPr>
          <w:rFonts w:ascii="Times New Roman" w:hAnsi="Times New Roman" w:cs="Times New Roman"/>
          <w:color w:val="000000"/>
          <w:sz w:val="24"/>
          <w:szCs w:val="24"/>
        </w:rPr>
        <w:br/>
      </w:r>
      <w:r w:rsidR="001D6F8B" w:rsidRPr="009B4100">
        <w:rPr>
          <w:rFonts w:ascii="Times New Roman" w:hAnsi="Times New Roman" w:cs="Times New Roman"/>
          <w:color w:val="000000"/>
          <w:sz w:val="24"/>
          <w:szCs w:val="24"/>
        </w:rPr>
        <w:tab/>
      </w:r>
      <w:r w:rsidR="001D6F8B" w:rsidRPr="009B4100">
        <w:rPr>
          <w:rFonts w:ascii="Times New Roman" w:hAnsi="Times New Roman" w:cs="Times New Roman"/>
          <w:color w:val="000000"/>
          <w:sz w:val="24"/>
          <w:szCs w:val="24"/>
          <w:u w:val="single"/>
        </w:rPr>
        <w:t>4. Such notice shall be in the designated citywide languages, as determined pursuant to section 23-1101, and any additional languages as determined by the department</w:t>
      </w:r>
      <w:r w:rsidR="00630BA6">
        <w:rPr>
          <w:rFonts w:ascii="Times New Roman" w:hAnsi="Times New Roman" w:cs="Times New Roman"/>
          <w:color w:val="000000"/>
          <w:sz w:val="24"/>
          <w:szCs w:val="24"/>
          <w:u w:val="single"/>
        </w:rPr>
        <w:t xml:space="preserve"> of finance</w:t>
      </w:r>
      <w:r w:rsidR="001D6F8B" w:rsidRPr="009B4100">
        <w:rPr>
          <w:rFonts w:ascii="Times New Roman" w:hAnsi="Times New Roman" w:cs="Times New Roman"/>
          <w:color w:val="000000"/>
          <w:sz w:val="24"/>
          <w:szCs w:val="24"/>
          <w:u w:val="single"/>
        </w:rPr>
        <w:t xml:space="preserve"> in consultation with local community organizations.</w:t>
      </w:r>
    </w:p>
    <w:p w14:paraId="64FEAB0F" w14:textId="77777777" w:rsidR="007402FC" w:rsidRDefault="00CE4BF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402FC" w:rsidRPr="009B4100">
        <w:rPr>
          <w:rFonts w:ascii="Times New Roman" w:hAnsi="Times New Roman" w:cs="Times New Roman"/>
          <w:color w:val="000000"/>
          <w:sz w:val="24"/>
          <w:szCs w:val="24"/>
        </w:rPr>
        <w:t>[d. The commissioner of finance shall cause a copy of such notice to be posted in the office of the commissioner of finance, in the county courthouse of the county in which the property subject to such tax lien is situated and at three other conspicuous places in the borough in which the affected properties are located.]</w:t>
      </w:r>
    </w:p>
    <w:p w14:paraId="29FB3EBA" w14:textId="20CA5DEC" w:rsidR="007B07A8" w:rsidRPr="009B4100" w:rsidRDefault="00630BA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C25A02">
        <w:rPr>
          <w:rFonts w:ascii="Times New Roman" w:hAnsi="Times New Roman" w:cs="Times New Roman"/>
          <w:color w:val="000000"/>
          <w:sz w:val="24"/>
          <w:szCs w:val="24"/>
          <w:u w:val="single"/>
        </w:rPr>
        <w:t>e</w:t>
      </w:r>
      <w:r w:rsidR="007B07A8" w:rsidRPr="009B4100">
        <w:rPr>
          <w:rFonts w:ascii="Times New Roman" w:hAnsi="Times New Roman" w:cs="Times New Roman"/>
          <w:color w:val="000000"/>
          <w:sz w:val="24"/>
          <w:szCs w:val="24"/>
          <w:u w:val="single"/>
        </w:rPr>
        <w:t xml:space="preserve">. If the property is owned by a </w:t>
      </w:r>
      <w:r w:rsidR="000304FF">
        <w:rPr>
          <w:rFonts w:ascii="Times New Roman" w:hAnsi="Times New Roman" w:cs="Times New Roman"/>
          <w:color w:val="000000"/>
          <w:sz w:val="24"/>
          <w:szCs w:val="24"/>
          <w:u w:val="single"/>
        </w:rPr>
        <w:t xml:space="preserve">housing development fund </w:t>
      </w:r>
      <w:r w:rsidR="007B07A8" w:rsidRPr="009B4100">
        <w:rPr>
          <w:rFonts w:ascii="Times New Roman" w:hAnsi="Times New Roman" w:cs="Times New Roman"/>
          <w:color w:val="000000"/>
          <w:sz w:val="24"/>
          <w:szCs w:val="24"/>
          <w:u w:val="single"/>
        </w:rPr>
        <w:t xml:space="preserve">company organized pursuant to article </w:t>
      </w:r>
      <w:r w:rsidR="00B3752C">
        <w:rPr>
          <w:rFonts w:ascii="Times New Roman" w:hAnsi="Times New Roman" w:cs="Times New Roman"/>
          <w:color w:val="000000"/>
          <w:sz w:val="24"/>
          <w:szCs w:val="24"/>
          <w:u w:val="single"/>
        </w:rPr>
        <w:t>XI</w:t>
      </w:r>
      <w:r w:rsidR="007B07A8" w:rsidRPr="009B4100">
        <w:rPr>
          <w:rFonts w:ascii="Times New Roman" w:hAnsi="Times New Roman" w:cs="Times New Roman"/>
          <w:color w:val="000000"/>
          <w:sz w:val="24"/>
          <w:szCs w:val="24"/>
          <w:u w:val="single"/>
        </w:rPr>
        <w:t xml:space="preserve"> of the private housing finance law, the department of finance shall hold at least </w:t>
      </w:r>
      <w:r w:rsidR="00B3752C">
        <w:rPr>
          <w:rFonts w:ascii="Times New Roman" w:hAnsi="Times New Roman" w:cs="Times New Roman"/>
          <w:color w:val="000000"/>
          <w:sz w:val="24"/>
          <w:szCs w:val="24"/>
          <w:u w:val="single"/>
        </w:rPr>
        <w:t>3</w:t>
      </w:r>
      <w:r w:rsidR="00B3752C" w:rsidRPr="009B4100">
        <w:rPr>
          <w:rFonts w:ascii="Times New Roman" w:hAnsi="Times New Roman" w:cs="Times New Roman"/>
          <w:color w:val="000000"/>
          <w:sz w:val="24"/>
          <w:szCs w:val="24"/>
          <w:u w:val="single"/>
        </w:rPr>
        <w:t xml:space="preserve"> </w:t>
      </w:r>
      <w:r w:rsidR="007B07A8" w:rsidRPr="009B4100">
        <w:rPr>
          <w:rFonts w:ascii="Times New Roman" w:hAnsi="Times New Roman" w:cs="Times New Roman"/>
          <w:color w:val="000000"/>
          <w:sz w:val="24"/>
          <w:szCs w:val="24"/>
          <w:u w:val="single"/>
        </w:rPr>
        <w:t xml:space="preserve">meetings with the members of the company to inform them that the property has been included in the list of delinquent taxes and </w:t>
      </w:r>
      <w:r w:rsidR="00B3752C">
        <w:rPr>
          <w:rFonts w:ascii="Times New Roman" w:hAnsi="Times New Roman" w:cs="Times New Roman"/>
          <w:color w:val="000000"/>
          <w:sz w:val="24"/>
          <w:szCs w:val="24"/>
          <w:u w:val="single"/>
        </w:rPr>
        <w:t>that the property</w:t>
      </w:r>
      <w:r w:rsidR="00B3752C" w:rsidRPr="009B4100">
        <w:rPr>
          <w:rFonts w:ascii="Times New Roman" w:hAnsi="Times New Roman" w:cs="Times New Roman"/>
          <w:color w:val="000000"/>
          <w:sz w:val="24"/>
          <w:szCs w:val="24"/>
          <w:u w:val="single"/>
        </w:rPr>
        <w:t xml:space="preserve"> </w:t>
      </w:r>
      <w:r w:rsidR="007B07A8" w:rsidRPr="009B4100">
        <w:rPr>
          <w:rFonts w:ascii="Times New Roman" w:hAnsi="Times New Roman" w:cs="Times New Roman"/>
          <w:color w:val="000000"/>
          <w:sz w:val="24"/>
          <w:szCs w:val="24"/>
          <w:u w:val="single"/>
        </w:rPr>
        <w:t>can be removed from such list by entering into a payment plan</w:t>
      </w:r>
      <w:r w:rsidR="004226C6">
        <w:rPr>
          <w:rFonts w:ascii="Times New Roman" w:hAnsi="Times New Roman" w:cs="Times New Roman"/>
          <w:color w:val="000000"/>
          <w:sz w:val="24"/>
          <w:szCs w:val="24"/>
          <w:u w:val="single"/>
        </w:rPr>
        <w:t xml:space="preserve"> agreement</w:t>
      </w:r>
      <w:r w:rsidR="007B07A8" w:rsidRPr="009B4100">
        <w:rPr>
          <w:rFonts w:ascii="Times New Roman" w:hAnsi="Times New Roman" w:cs="Times New Roman"/>
          <w:color w:val="000000"/>
          <w:sz w:val="24"/>
          <w:szCs w:val="24"/>
          <w:u w:val="single"/>
        </w:rPr>
        <w:t xml:space="preserve"> with the department</w:t>
      </w:r>
      <w:r w:rsidR="00CD65F2">
        <w:rPr>
          <w:rFonts w:ascii="Times New Roman" w:hAnsi="Times New Roman" w:cs="Times New Roman"/>
          <w:color w:val="000000"/>
          <w:sz w:val="24"/>
          <w:szCs w:val="24"/>
          <w:u w:val="single"/>
        </w:rPr>
        <w:t xml:space="preserve"> of finance</w:t>
      </w:r>
      <w:r w:rsidR="000304FF">
        <w:rPr>
          <w:rFonts w:ascii="Times New Roman" w:hAnsi="Times New Roman" w:cs="Times New Roman"/>
          <w:color w:val="000000"/>
          <w:sz w:val="24"/>
          <w:szCs w:val="24"/>
          <w:u w:val="single"/>
        </w:rPr>
        <w:t xml:space="preserve"> pursuant to</w:t>
      </w:r>
      <w:r w:rsidR="00373D02">
        <w:rPr>
          <w:rFonts w:ascii="Times New Roman" w:hAnsi="Times New Roman" w:cs="Times New Roman"/>
          <w:color w:val="000000"/>
          <w:sz w:val="24"/>
          <w:szCs w:val="24"/>
          <w:u w:val="single"/>
        </w:rPr>
        <w:t xml:space="preserve"> </w:t>
      </w:r>
      <w:r w:rsidR="00623A6F">
        <w:rPr>
          <w:rFonts w:ascii="Times New Roman" w:hAnsi="Times New Roman" w:cs="Times New Roman"/>
          <w:color w:val="000000"/>
          <w:sz w:val="24"/>
          <w:szCs w:val="24"/>
          <w:u w:val="single"/>
        </w:rPr>
        <w:t xml:space="preserve">paragraph 2 of subdivision a of </w:t>
      </w:r>
      <w:r w:rsidR="00373D02">
        <w:rPr>
          <w:rFonts w:ascii="Times New Roman" w:hAnsi="Times New Roman" w:cs="Times New Roman"/>
          <w:color w:val="000000"/>
          <w:sz w:val="24"/>
          <w:szCs w:val="24"/>
          <w:u w:val="single"/>
        </w:rPr>
        <w:t xml:space="preserve">section </w:t>
      </w:r>
      <w:r w:rsidR="00373D02" w:rsidRPr="00C60253">
        <w:rPr>
          <w:rFonts w:ascii="Times New Roman" w:hAnsi="Times New Roman" w:cs="Times New Roman"/>
          <w:color w:val="000000"/>
          <w:sz w:val="24"/>
          <w:szCs w:val="24"/>
          <w:u w:val="single"/>
        </w:rPr>
        <w:t>11-40</w:t>
      </w:r>
      <w:r w:rsidR="00C60253" w:rsidRPr="00C60253">
        <w:rPr>
          <w:rFonts w:ascii="Times New Roman" w:hAnsi="Times New Roman" w:cs="Times New Roman"/>
          <w:color w:val="000000"/>
          <w:sz w:val="24"/>
          <w:szCs w:val="24"/>
          <w:u w:val="single"/>
        </w:rPr>
        <w:t>7</w:t>
      </w:r>
      <w:r w:rsidR="007B07A8" w:rsidRPr="009B4100">
        <w:rPr>
          <w:rFonts w:ascii="Times New Roman" w:hAnsi="Times New Roman" w:cs="Times New Roman"/>
          <w:color w:val="000000"/>
          <w:sz w:val="24"/>
          <w:szCs w:val="24"/>
          <w:u w:val="single"/>
        </w:rPr>
        <w:t>.</w:t>
      </w:r>
    </w:p>
    <w:p w14:paraId="0339730B" w14:textId="0E81E72D" w:rsidR="00B725F0" w:rsidRPr="009B4100" w:rsidRDefault="00550F81"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B725F0" w:rsidRPr="009B4100">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10</w:t>
      </w:r>
      <w:r w:rsidR="00B725F0" w:rsidRPr="009B4100">
        <w:rPr>
          <w:rFonts w:ascii="Times New Roman" w:hAnsi="Times New Roman" w:cs="Times New Roman"/>
          <w:color w:val="000000"/>
          <w:sz w:val="24"/>
          <w:szCs w:val="24"/>
        </w:rPr>
        <w:t>. Section 11-407 of the administrative code of the city of New York is amended to read as follows:</w:t>
      </w:r>
    </w:p>
    <w:p w14:paraId="2F0A1F58" w14:textId="79C24E5B" w:rsidR="00845ABB"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 xml:space="preserve">§ 11-407 Redemption. a. </w:t>
      </w:r>
      <w:bookmarkStart w:id="15" w:name="_Hlk208485932"/>
      <w:r w:rsidR="00550F81" w:rsidRPr="009B4100">
        <w:rPr>
          <w:rFonts w:ascii="Times New Roman" w:hAnsi="Times New Roman" w:cs="Times New Roman"/>
          <w:color w:val="000000"/>
          <w:sz w:val="24"/>
          <w:szCs w:val="24"/>
        </w:rPr>
        <w:t xml:space="preserve">After the filing of a list of delinquent taxes and until a date at least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ten</w:t>
      </w:r>
      <w:r w:rsidR="004C4469">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4C4469" w:rsidRPr="004C4469">
        <w:rPr>
          <w:rFonts w:ascii="Times New Roman" w:hAnsi="Times New Roman" w:cs="Times New Roman"/>
          <w:color w:val="000000"/>
          <w:sz w:val="24"/>
          <w:szCs w:val="24"/>
          <w:u w:val="single"/>
        </w:rPr>
        <w:t>10</w:t>
      </w:r>
      <w:r w:rsidR="004C4469">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weeks</w:t>
      </w:r>
      <w:r w:rsidR="00B51F00"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after the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first publication</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085057" w:rsidRPr="009B4100">
        <w:rPr>
          <w:rFonts w:ascii="Times New Roman" w:hAnsi="Times New Roman" w:cs="Times New Roman"/>
          <w:color w:val="000000"/>
          <w:sz w:val="24"/>
          <w:szCs w:val="24"/>
          <w:u w:val="single"/>
        </w:rPr>
        <w:t>service</w:t>
      </w:r>
      <w:r w:rsidR="00085057"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the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public</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notice of foreclosure</w:t>
      </w:r>
      <w:r w:rsidR="00B51F00" w:rsidRPr="009B4100">
        <w:rPr>
          <w:rFonts w:ascii="Times New Roman" w:hAnsi="Times New Roman" w:cs="Times New Roman"/>
          <w:color w:val="000000"/>
          <w:sz w:val="24"/>
          <w:szCs w:val="24"/>
        </w:rPr>
        <w:t xml:space="preserve"> </w:t>
      </w:r>
      <w:r w:rsidR="00B51F00" w:rsidRPr="009B4100">
        <w:rPr>
          <w:rFonts w:ascii="Times New Roman" w:hAnsi="Times New Roman" w:cs="Times New Roman"/>
          <w:color w:val="000000"/>
          <w:sz w:val="24"/>
          <w:szCs w:val="24"/>
          <w:u w:val="single"/>
        </w:rPr>
        <w:t>has been properly effected</w:t>
      </w:r>
      <w:r w:rsidR="00550F81" w:rsidRPr="009B4100">
        <w:rPr>
          <w:rFonts w:ascii="Times New Roman" w:hAnsi="Times New Roman" w:cs="Times New Roman"/>
          <w:color w:val="000000"/>
          <w:sz w:val="24"/>
          <w:szCs w:val="24"/>
        </w:rPr>
        <w:t xml:space="preserve">, as determined by the commissioner of finance and specified in the said notice, a person claiming to have an interest in any parcel in said list may redeem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it</w:t>
      </w:r>
      <w:r w:rsidR="00845ABB">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845ABB" w:rsidRPr="009B4100">
        <w:rPr>
          <w:rFonts w:ascii="Times New Roman" w:hAnsi="Times New Roman" w:cs="Times New Roman"/>
          <w:color w:val="000000"/>
          <w:sz w:val="24"/>
          <w:szCs w:val="24"/>
          <w:u w:val="single"/>
        </w:rPr>
        <w:t xml:space="preserve">the property </w:t>
      </w:r>
      <w:r w:rsidR="00845ABB" w:rsidRPr="00CC0A5B">
        <w:rPr>
          <w:rFonts w:ascii="Times New Roman" w:hAnsi="Times New Roman" w:cs="Times New Roman"/>
          <w:color w:val="000000"/>
          <w:sz w:val="24"/>
          <w:szCs w:val="24"/>
        </w:rPr>
        <w:t>by</w:t>
      </w:r>
      <w:r w:rsidR="00845ABB" w:rsidRPr="009B4100">
        <w:rPr>
          <w:rFonts w:ascii="Times New Roman" w:hAnsi="Times New Roman" w:cs="Times New Roman"/>
          <w:color w:val="000000"/>
          <w:sz w:val="24"/>
          <w:szCs w:val="24"/>
          <w:u w:val="single"/>
        </w:rPr>
        <w:t>:</w:t>
      </w:r>
      <w:bookmarkEnd w:id="15"/>
    </w:p>
    <w:p w14:paraId="79BB7D23" w14:textId="2BD5A97B" w:rsidR="00B51F00" w:rsidRPr="009B4100" w:rsidRDefault="00845ABB"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1.</w:t>
      </w:r>
      <w:r w:rsidR="00550F81" w:rsidRPr="009B410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paying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u w:val="single"/>
        </w:rPr>
        <w:t>Paying</w:t>
      </w:r>
      <w:r w:rsidR="00550F81" w:rsidRPr="009B4100">
        <w:rPr>
          <w:rFonts w:ascii="Times New Roman" w:hAnsi="Times New Roman" w:cs="Times New Roman"/>
          <w:color w:val="000000"/>
          <w:sz w:val="24"/>
          <w:szCs w:val="24"/>
        </w:rPr>
        <w:t xml:space="preserve"> all taxes and charges contained in said list of delinquent taxes together with interest and penalties thereon</w:t>
      </w:r>
      <w:r w:rsidRPr="000E3282">
        <w:rPr>
          <w:rFonts w:ascii="Times New Roman" w:hAnsi="Times New Roman" w:cs="Times New Roman"/>
          <w:color w:val="000000"/>
          <w:sz w:val="24"/>
          <w:szCs w:val="24"/>
          <w:u w:val="single"/>
        </w:rPr>
        <w:t>;</w:t>
      </w:r>
      <w:r w:rsidR="00B51F00" w:rsidRPr="00CC0A5B">
        <w:rPr>
          <w:rFonts w:ascii="Times New Roman" w:hAnsi="Times New Roman" w:cs="Times New Roman"/>
          <w:color w:val="000000"/>
          <w:sz w:val="24"/>
          <w:szCs w:val="24"/>
          <w:u w:val="single"/>
        </w:rPr>
        <w:t xml:space="preserve"> </w:t>
      </w:r>
      <w:r w:rsidR="00B51F00" w:rsidRPr="009B4100">
        <w:rPr>
          <w:rFonts w:ascii="Times New Roman" w:hAnsi="Times New Roman" w:cs="Times New Roman"/>
          <w:color w:val="000000"/>
          <w:sz w:val="24"/>
          <w:szCs w:val="24"/>
          <w:u w:val="single"/>
        </w:rPr>
        <w:t>or</w:t>
      </w:r>
    </w:p>
    <w:p w14:paraId="36D2CDF5" w14:textId="34DEF335" w:rsidR="00C21095" w:rsidRPr="009B4100" w:rsidRDefault="00B51F00"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 xml:space="preserve">2. (a) Entering into a payment plan agreement with the department of finance and, if applicable, with the department of environmental protection in accordance with the rules prescribed by the New York city water board, pursuant to which, the </w:t>
      </w:r>
      <w:r w:rsidR="00E3377B">
        <w:rPr>
          <w:rFonts w:ascii="Times New Roman" w:hAnsi="Times New Roman" w:cs="Times New Roman"/>
          <w:color w:val="000000"/>
          <w:sz w:val="24"/>
          <w:szCs w:val="24"/>
          <w:u w:val="single"/>
        </w:rPr>
        <w:t xml:space="preserve">person claiming to have an interest in such parcel </w:t>
      </w:r>
      <w:r w:rsidRPr="009B4100">
        <w:rPr>
          <w:rFonts w:ascii="Times New Roman" w:hAnsi="Times New Roman" w:cs="Times New Roman"/>
          <w:color w:val="000000"/>
          <w:sz w:val="24"/>
          <w:szCs w:val="24"/>
          <w:u w:val="single"/>
        </w:rPr>
        <w:t xml:space="preserve">shall be required to remit a payment equal to </w:t>
      </w:r>
      <w:r w:rsidR="00845ABB">
        <w:rPr>
          <w:rFonts w:ascii="Times New Roman" w:hAnsi="Times New Roman" w:cs="Times New Roman"/>
          <w:color w:val="000000"/>
          <w:sz w:val="24"/>
          <w:szCs w:val="24"/>
          <w:u w:val="single"/>
        </w:rPr>
        <w:t xml:space="preserve">no less than </w:t>
      </w:r>
      <w:r w:rsidRPr="009B4100">
        <w:rPr>
          <w:rFonts w:ascii="Times New Roman" w:hAnsi="Times New Roman" w:cs="Times New Roman"/>
          <w:color w:val="000000"/>
          <w:sz w:val="24"/>
          <w:szCs w:val="24"/>
          <w:u w:val="single"/>
        </w:rPr>
        <w:t>20 percent of such delinquent taxes, assessments</w:t>
      </w:r>
      <w:r w:rsidR="0010267B">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or other legal charges, interest</w:t>
      </w:r>
      <w:r w:rsidR="004E59A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and penalties</w:t>
      </w:r>
      <w:r w:rsidR="001D6E1A">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 xml:space="preserve">together with a sworn statement, in a form to be determined by the commissioner of finance, that the </w:t>
      </w:r>
      <w:r w:rsidR="00E3377B">
        <w:rPr>
          <w:rFonts w:ascii="Times New Roman" w:hAnsi="Times New Roman" w:cs="Times New Roman"/>
          <w:color w:val="000000"/>
          <w:sz w:val="24"/>
          <w:szCs w:val="24"/>
          <w:u w:val="single"/>
        </w:rPr>
        <w:t xml:space="preserve">person claiming to have an interest in such parcel </w:t>
      </w:r>
      <w:r w:rsidRPr="009B4100">
        <w:rPr>
          <w:rFonts w:ascii="Times New Roman" w:hAnsi="Times New Roman" w:cs="Times New Roman"/>
          <w:color w:val="000000"/>
          <w:sz w:val="24"/>
          <w:szCs w:val="24"/>
          <w:u w:val="single"/>
        </w:rPr>
        <w:t xml:space="preserve">has the financial ability to (i) remediate all open hazardous or immediately hazardous violations of record of the housing maintenance code; (ii) continue to maintain the property so as to prevent the existence of further hazardous or immediately hazardous </w:t>
      </w:r>
      <w:r w:rsidR="00C02561">
        <w:rPr>
          <w:rFonts w:ascii="Times New Roman" w:hAnsi="Times New Roman" w:cs="Times New Roman"/>
          <w:color w:val="000000"/>
          <w:sz w:val="24"/>
          <w:szCs w:val="24"/>
          <w:u w:val="single"/>
        </w:rPr>
        <w:t>conditions</w:t>
      </w:r>
      <w:r w:rsidRPr="009B4100">
        <w:rPr>
          <w:rFonts w:ascii="Times New Roman" w:hAnsi="Times New Roman" w:cs="Times New Roman"/>
          <w:color w:val="000000"/>
          <w:sz w:val="24"/>
          <w:szCs w:val="24"/>
          <w:u w:val="single"/>
        </w:rPr>
        <w:t>; and (iii) comply with the terms of the payment plan agreemen</w:t>
      </w:r>
      <w:r w:rsidR="001D6E1A">
        <w:rPr>
          <w:rFonts w:ascii="Times New Roman" w:hAnsi="Times New Roman" w:cs="Times New Roman"/>
          <w:color w:val="000000"/>
          <w:sz w:val="24"/>
          <w:szCs w:val="24"/>
          <w:u w:val="single"/>
        </w:rPr>
        <w:t>t</w:t>
      </w:r>
      <w:r w:rsidRPr="009B4100">
        <w:rPr>
          <w:rFonts w:ascii="Times New Roman" w:hAnsi="Times New Roman" w:cs="Times New Roman"/>
          <w:color w:val="000000"/>
          <w:sz w:val="24"/>
          <w:szCs w:val="24"/>
          <w:u w:val="single"/>
        </w:rPr>
        <w:t xml:space="preserve">. The remaining installments, which shall be twice the number of unpaid quarters of real estate taxes or the equivalent thereof but which shall in no event exceed </w:t>
      </w:r>
      <w:r w:rsidR="00587CBB">
        <w:rPr>
          <w:rFonts w:ascii="Times New Roman" w:hAnsi="Times New Roman" w:cs="Times New Roman"/>
          <w:color w:val="000000"/>
          <w:sz w:val="24"/>
          <w:szCs w:val="24"/>
          <w:u w:val="single"/>
        </w:rPr>
        <w:t>3</w:t>
      </w:r>
      <w:r w:rsidRPr="009B4100">
        <w:rPr>
          <w:rFonts w:ascii="Times New Roman" w:hAnsi="Times New Roman" w:cs="Times New Roman"/>
          <w:color w:val="000000"/>
          <w:sz w:val="24"/>
          <w:szCs w:val="24"/>
          <w:u w:val="single"/>
        </w:rPr>
        <w:t>2 in number, shall be payable quarterly on the first day of July, October, January</w:t>
      </w:r>
      <w:r w:rsidR="00C02561">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and April</w:t>
      </w:r>
      <w:r w:rsidR="003D4170">
        <w:rPr>
          <w:rFonts w:ascii="Times New Roman" w:hAnsi="Times New Roman" w:cs="Times New Roman"/>
          <w:color w:val="000000"/>
          <w:sz w:val="24"/>
          <w:szCs w:val="24"/>
          <w:u w:val="single"/>
        </w:rPr>
        <w:t xml:space="preserve">. </w:t>
      </w:r>
      <w:r w:rsidR="007637A2">
        <w:rPr>
          <w:rFonts w:ascii="Times New Roman" w:hAnsi="Times New Roman" w:cs="Times New Roman"/>
          <w:color w:val="000000"/>
          <w:sz w:val="24"/>
          <w:szCs w:val="24"/>
          <w:u w:val="single"/>
        </w:rPr>
        <w:t>Such payment plan sh</w:t>
      </w:r>
      <w:r w:rsidR="008F522F">
        <w:rPr>
          <w:rFonts w:ascii="Times New Roman" w:hAnsi="Times New Roman" w:cs="Times New Roman"/>
          <w:color w:val="000000"/>
          <w:sz w:val="24"/>
          <w:szCs w:val="24"/>
          <w:u w:val="single"/>
        </w:rPr>
        <w:t xml:space="preserve">all consolidate all </w:t>
      </w:r>
      <w:r w:rsidR="00FD2E75">
        <w:rPr>
          <w:rFonts w:ascii="Times New Roman" w:hAnsi="Times New Roman" w:cs="Times New Roman"/>
          <w:color w:val="000000"/>
          <w:sz w:val="24"/>
          <w:szCs w:val="24"/>
          <w:u w:val="single"/>
        </w:rPr>
        <w:t xml:space="preserve">such delinquent taxes, assessments, or other legal charges, interest, and penalties into a single amount owed, regardless of whether such charges were initially owed to separate departments. </w:t>
      </w:r>
      <w:r w:rsidR="003D4170">
        <w:rPr>
          <w:rFonts w:ascii="Times New Roman" w:hAnsi="Times New Roman" w:cs="Times New Roman"/>
          <w:color w:val="000000"/>
          <w:sz w:val="24"/>
          <w:szCs w:val="24"/>
          <w:u w:val="single"/>
        </w:rPr>
        <w:t xml:space="preserve">The person </w:t>
      </w:r>
      <w:r w:rsidR="003D4170">
        <w:rPr>
          <w:rFonts w:ascii="Times New Roman" w:hAnsi="Times New Roman" w:cs="Times New Roman"/>
          <w:color w:val="000000"/>
          <w:sz w:val="24"/>
          <w:szCs w:val="24"/>
          <w:u w:val="single"/>
        </w:rPr>
        <w:lastRenderedPageBreak/>
        <w:t>claiming to have an interest in such parcel shall also submit a corrective action plan agreement pursuant to section 11-425</w:t>
      </w:r>
      <w:r w:rsidRPr="009B4100">
        <w:rPr>
          <w:rFonts w:ascii="Times New Roman" w:hAnsi="Times New Roman" w:cs="Times New Roman"/>
          <w:color w:val="000000"/>
          <w:sz w:val="24"/>
          <w:szCs w:val="24"/>
          <w:u w:val="single"/>
        </w:rPr>
        <w:t>; or</w:t>
      </w:r>
    </w:p>
    <w:p w14:paraId="2E1B2BDF" w14:textId="529CFC21" w:rsidR="00B51F00" w:rsidRPr="009B4100" w:rsidRDefault="00C2109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00B51F00" w:rsidRPr="009B4100">
        <w:rPr>
          <w:rFonts w:ascii="Times New Roman" w:hAnsi="Times New Roman" w:cs="Times New Roman"/>
          <w:color w:val="000000"/>
          <w:sz w:val="24"/>
          <w:szCs w:val="24"/>
          <w:u w:val="single"/>
        </w:rPr>
        <w:t xml:space="preserve">(b) If the </w:t>
      </w:r>
      <w:r w:rsidR="00E3377B">
        <w:rPr>
          <w:rFonts w:ascii="Times New Roman" w:hAnsi="Times New Roman" w:cs="Times New Roman"/>
          <w:color w:val="000000"/>
          <w:sz w:val="24"/>
          <w:szCs w:val="24"/>
          <w:u w:val="single"/>
        </w:rPr>
        <w:t xml:space="preserve">person claiming to have an interest in such parcel </w:t>
      </w:r>
      <w:r w:rsidR="00B51F00" w:rsidRPr="009B4100">
        <w:rPr>
          <w:rFonts w:ascii="Times New Roman" w:hAnsi="Times New Roman" w:cs="Times New Roman"/>
          <w:color w:val="000000"/>
          <w:sz w:val="24"/>
          <w:szCs w:val="24"/>
          <w:u w:val="single"/>
        </w:rPr>
        <w:t>is unable to remit a payment equal to</w:t>
      </w:r>
      <w:r w:rsidR="00845ABB">
        <w:rPr>
          <w:rFonts w:ascii="Times New Roman" w:hAnsi="Times New Roman" w:cs="Times New Roman"/>
          <w:color w:val="000000"/>
          <w:sz w:val="24"/>
          <w:szCs w:val="24"/>
          <w:u w:val="single"/>
        </w:rPr>
        <w:t xml:space="preserve"> no less than</w:t>
      </w:r>
      <w:r w:rsidR="00B51F00" w:rsidRPr="009B4100">
        <w:rPr>
          <w:rFonts w:ascii="Times New Roman" w:hAnsi="Times New Roman" w:cs="Times New Roman"/>
          <w:color w:val="000000"/>
          <w:sz w:val="24"/>
          <w:szCs w:val="24"/>
          <w:u w:val="single"/>
        </w:rPr>
        <w:t xml:space="preserve"> 20 percent of such delinquent taxes, </w:t>
      </w:r>
      <w:r w:rsidR="00557103">
        <w:rPr>
          <w:rFonts w:ascii="Times New Roman" w:hAnsi="Times New Roman" w:cs="Times New Roman"/>
          <w:color w:val="000000"/>
          <w:sz w:val="24"/>
          <w:szCs w:val="24"/>
          <w:u w:val="single"/>
        </w:rPr>
        <w:t>assessments</w:t>
      </w:r>
      <w:r w:rsidR="004E59A5">
        <w:rPr>
          <w:rFonts w:ascii="Times New Roman" w:hAnsi="Times New Roman" w:cs="Times New Roman"/>
          <w:color w:val="000000"/>
          <w:sz w:val="24"/>
          <w:szCs w:val="24"/>
          <w:u w:val="single"/>
        </w:rPr>
        <w:t>,</w:t>
      </w:r>
      <w:r w:rsidR="00557103">
        <w:rPr>
          <w:rFonts w:ascii="Times New Roman" w:hAnsi="Times New Roman" w:cs="Times New Roman"/>
          <w:color w:val="000000"/>
          <w:sz w:val="24"/>
          <w:szCs w:val="24"/>
          <w:u w:val="single"/>
        </w:rPr>
        <w:t xml:space="preserve"> or other legal charges, interest</w:t>
      </w:r>
      <w:r w:rsidR="004E59A5">
        <w:rPr>
          <w:rFonts w:ascii="Times New Roman" w:hAnsi="Times New Roman" w:cs="Times New Roman"/>
          <w:color w:val="000000"/>
          <w:sz w:val="24"/>
          <w:szCs w:val="24"/>
          <w:u w:val="single"/>
        </w:rPr>
        <w:t>,</w:t>
      </w:r>
      <w:r w:rsidR="00557103">
        <w:rPr>
          <w:rFonts w:ascii="Times New Roman" w:hAnsi="Times New Roman" w:cs="Times New Roman"/>
          <w:color w:val="000000"/>
          <w:sz w:val="24"/>
          <w:szCs w:val="24"/>
          <w:u w:val="single"/>
        </w:rPr>
        <w:t xml:space="preserve"> and penalties, </w:t>
      </w:r>
      <w:r w:rsidR="00B51F00" w:rsidRPr="009B4100">
        <w:rPr>
          <w:rFonts w:ascii="Times New Roman" w:hAnsi="Times New Roman" w:cs="Times New Roman"/>
          <w:color w:val="000000"/>
          <w:sz w:val="24"/>
          <w:szCs w:val="24"/>
          <w:u w:val="single"/>
        </w:rPr>
        <w:t xml:space="preserve">the applicant shall submit a </w:t>
      </w:r>
      <w:r w:rsidR="00B51F00" w:rsidRPr="009B4100">
        <w:rPr>
          <w:rFonts w:ascii="Times New Roman" w:hAnsi="Times New Roman" w:cs="Times New Roman"/>
          <w:sz w:val="24"/>
          <w:szCs w:val="24"/>
          <w:u w:val="single"/>
        </w:rPr>
        <w:t xml:space="preserve">corrective action plan agreement pursuant to </w:t>
      </w:r>
      <w:r w:rsidR="009A2C5C">
        <w:rPr>
          <w:rFonts w:ascii="Times New Roman" w:hAnsi="Times New Roman" w:cs="Times New Roman"/>
          <w:color w:val="000000"/>
          <w:sz w:val="24"/>
          <w:szCs w:val="24"/>
          <w:u w:val="single"/>
        </w:rPr>
        <w:t>section 11-425</w:t>
      </w:r>
      <w:r w:rsidR="00B51F00" w:rsidRPr="009B4100">
        <w:rPr>
          <w:rFonts w:ascii="Times New Roman" w:hAnsi="Times New Roman" w:cs="Times New Roman"/>
          <w:color w:val="000000"/>
          <w:sz w:val="24"/>
          <w:szCs w:val="24"/>
          <w:u w:val="single"/>
        </w:rPr>
        <w:t xml:space="preserve"> and agree to the appointment of a monitor</w:t>
      </w:r>
      <w:r w:rsidR="00B51F00" w:rsidRPr="00CC0A5B">
        <w:rPr>
          <w:rFonts w:ascii="Times New Roman" w:hAnsi="Times New Roman" w:cs="Times New Roman"/>
          <w:sz w:val="24"/>
          <w:szCs w:val="24"/>
        </w:rPr>
        <w:t>.</w:t>
      </w:r>
    </w:p>
    <w:p w14:paraId="35AFFBA0" w14:textId="5D39F172" w:rsidR="00550F81" w:rsidRPr="009B4100" w:rsidRDefault="00550F81"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b. Upon such redemption the commissioner of finance shall deliver to the corporation counsel a certificate of redemption. The corporation counsel shall file such certificate with the clerk of the county in which said list was filed. The filing of such certificate shall constitute and be deemed a discontinuance of the in rem action as to the affected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county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clerk</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shall thereupon note such redemption and discontinuance in the copy of the list of delinquent taxes maintained by </w:t>
      </w:r>
      <w:r w:rsidR="00B51F00"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him or her</w:t>
      </w:r>
      <w:r w:rsidR="00B51F00" w:rsidRPr="009B4100">
        <w:rPr>
          <w:rFonts w:ascii="Times New Roman" w:hAnsi="Times New Roman" w:cs="Times New Roman"/>
          <w:color w:val="000000"/>
          <w:sz w:val="24"/>
          <w:szCs w:val="24"/>
        </w:rPr>
        <w:t xml:space="preserve">] </w:t>
      </w:r>
      <w:r w:rsidR="00B51F00" w:rsidRPr="009B4100">
        <w:rPr>
          <w:rFonts w:ascii="Times New Roman" w:hAnsi="Times New Roman" w:cs="Times New Roman"/>
          <w:color w:val="000000"/>
          <w:sz w:val="24"/>
          <w:szCs w:val="24"/>
          <w:u w:val="single"/>
        </w:rPr>
        <w:t>the county clerk and</w:t>
      </w:r>
      <w:r w:rsidRPr="009B4100">
        <w:rPr>
          <w:rFonts w:ascii="Times New Roman" w:hAnsi="Times New Roman" w:cs="Times New Roman"/>
          <w:color w:val="000000"/>
          <w:sz w:val="24"/>
          <w:szCs w:val="24"/>
        </w:rPr>
        <w:t xml:space="preserve"> adjacent to the county clerk's block index of notices of pendency of action and shall cancel and discharge any notations of the filing of said list of delinquent taxes as to said parcel that may appear in any other books, records, indices</w:t>
      </w:r>
      <w:r w:rsidR="004E59A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dockets maintained in said clerk's office. The commissioner of finance shall also deliver a duplicate original certificate of redemption</w:t>
      </w:r>
      <w:r w:rsidR="00006533" w:rsidRPr="009B4100">
        <w:rPr>
          <w:rFonts w:ascii="Times New Roman" w:hAnsi="Times New Roman" w:cs="Times New Roman"/>
          <w:color w:val="000000"/>
          <w:sz w:val="24"/>
          <w:szCs w:val="24"/>
        </w:rPr>
        <w:t xml:space="preserve"> to the person who has redeemed </w:t>
      </w:r>
      <w:r w:rsidR="00006533" w:rsidRPr="009B4100">
        <w:rPr>
          <w:rFonts w:ascii="Times New Roman" w:hAnsi="Times New Roman" w:cs="Times New Roman"/>
          <w:color w:val="000000"/>
          <w:sz w:val="24"/>
          <w:szCs w:val="24"/>
          <w:u w:val="single"/>
        </w:rPr>
        <w:t>the property and a duplicate certificate of redemption to any occupant in the property who has requested such certificate</w:t>
      </w:r>
      <w:r w:rsidR="00006533" w:rsidRPr="009B4100">
        <w:rPr>
          <w:rFonts w:ascii="Times New Roman" w:hAnsi="Times New Roman" w:cs="Times New Roman"/>
          <w:color w:val="000000"/>
          <w:sz w:val="24"/>
          <w:szCs w:val="24"/>
        </w:rPr>
        <w:t>.</w:t>
      </w:r>
    </w:p>
    <w:p w14:paraId="15013CE3" w14:textId="6D236334" w:rsidR="00006533" w:rsidRPr="009B4100" w:rsidRDefault="00550F81"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c.</w:t>
      </w:r>
      <w:r w:rsidR="00006533" w:rsidRPr="00630BA6">
        <w:rPr>
          <w:rFonts w:ascii="Times New Roman" w:hAnsi="Times New Roman" w:cs="Times New Roman"/>
          <w:color w:val="000000"/>
          <w:sz w:val="24"/>
          <w:szCs w:val="24"/>
        </w:rPr>
        <w:t xml:space="preserve"> </w:t>
      </w:r>
      <w:r w:rsidR="00006533" w:rsidRPr="009B4100">
        <w:rPr>
          <w:rFonts w:ascii="Times New Roman" w:hAnsi="Times New Roman" w:cs="Times New Roman"/>
          <w:color w:val="000000"/>
          <w:sz w:val="24"/>
          <w:szCs w:val="24"/>
          <w:u w:val="single"/>
        </w:rPr>
        <w:t>1.</w:t>
      </w:r>
      <w:r w:rsidRPr="009B4100">
        <w:rPr>
          <w:rFonts w:ascii="Times New Roman" w:hAnsi="Times New Roman" w:cs="Times New Roman"/>
          <w:color w:val="000000"/>
          <w:sz w:val="24"/>
          <w:szCs w:val="24"/>
        </w:rPr>
        <w:t xml:space="preserve"> When the time to redeem in an in rem tax foreclosure action has expired, any person claiming to have an interest in a parcel included in said action shall have the right to make a late redemption payment to the commissioner of finance</w:t>
      </w:r>
      <w:r w:rsidR="00006533" w:rsidRPr="009B4100">
        <w:rPr>
          <w:rFonts w:ascii="Times New Roman" w:hAnsi="Times New Roman" w:cs="Times New Roman"/>
          <w:color w:val="000000"/>
          <w:sz w:val="24"/>
          <w:szCs w:val="24"/>
          <w:u w:val="single"/>
        </w:rPr>
        <w:t>, and, if applicable, to the commissioner of environmental protection</w:t>
      </w:r>
      <w:r w:rsidRPr="009B4100">
        <w:rPr>
          <w:rFonts w:ascii="Times New Roman" w:hAnsi="Times New Roman" w:cs="Times New Roman"/>
          <w:color w:val="000000"/>
          <w:sz w:val="24"/>
          <w:szCs w:val="24"/>
        </w:rPr>
        <w:t xml:space="preserve">. Such late redemption payment shall consist of all taxes and charges owing on said parcel, the lawful interest thereon to the date of payment </w:t>
      </w:r>
      <w:r w:rsidR="00006533"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and a penalty of five percent of said payment of taxes, charges and interest, which penalty may not exceed one thousand </w:t>
      </w:r>
      <w:r w:rsidRPr="009B4100">
        <w:rPr>
          <w:rFonts w:ascii="Times New Roman" w:hAnsi="Times New Roman" w:cs="Times New Roman"/>
          <w:color w:val="000000"/>
          <w:sz w:val="24"/>
          <w:szCs w:val="24"/>
        </w:rPr>
        <w:lastRenderedPageBreak/>
        <w:t>dollars as to each parcel on which a late redemption payment is being made</w:t>
      </w:r>
      <w:r w:rsidR="00006533" w:rsidRPr="009B4100">
        <w:rPr>
          <w:rFonts w:ascii="Times New Roman" w:hAnsi="Times New Roman" w:cs="Times New Roman"/>
          <w:color w:val="000000"/>
          <w:sz w:val="24"/>
          <w:szCs w:val="24"/>
        </w:rPr>
        <w:t>]</w:t>
      </w:r>
      <w:r w:rsidR="00006533" w:rsidRPr="009B4100">
        <w:rPr>
          <w:rFonts w:ascii="Times New Roman" w:hAnsi="Times New Roman" w:cs="Times New Roman"/>
          <w:color w:val="000000"/>
          <w:sz w:val="24"/>
          <w:szCs w:val="24"/>
          <w:u w:val="single"/>
        </w:rPr>
        <w:t xml:space="preserve">, or by entering into a payment plan agreement with the department of finance and, if applicable, with the department of environmental protection in accordance with the rules prescribed by the New York city water board, pursuant to which, the </w:t>
      </w:r>
      <w:r w:rsidR="00E3377B">
        <w:rPr>
          <w:rFonts w:ascii="Times New Roman" w:hAnsi="Times New Roman" w:cs="Times New Roman"/>
          <w:color w:val="000000"/>
          <w:sz w:val="24"/>
          <w:szCs w:val="24"/>
          <w:u w:val="single"/>
        </w:rPr>
        <w:t>person claiming to have an interest in such parcel</w:t>
      </w:r>
      <w:r w:rsidR="00006533" w:rsidRPr="009B4100">
        <w:rPr>
          <w:rFonts w:ascii="Times New Roman" w:hAnsi="Times New Roman" w:cs="Times New Roman"/>
          <w:color w:val="000000"/>
          <w:sz w:val="24"/>
          <w:szCs w:val="24"/>
          <w:u w:val="single"/>
        </w:rPr>
        <w:t xml:space="preserve"> shall be requir</w:t>
      </w:r>
      <w:r w:rsidR="0091320A">
        <w:rPr>
          <w:rFonts w:ascii="Times New Roman" w:hAnsi="Times New Roman" w:cs="Times New Roman"/>
          <w:color w:val="000000"/>
          <w:sz w:val="24"/>
          <w:szCs w:val="24"/>
          <w:u w:val="single"/>
        </w:rPr>
        <w:t xml:space="preserve">ed to remit a payment equal to </w:t>
      </w:r>
      <w:r w:rsidR="000E3282">
        <w:rPr>
          <w:rFonts w:ascii="Times New Roman" w:hAnsi="Times New Roman" w:cs="Times New Roman"/>
          <w:color w:val="000000"/>
          <w:sz w:val="24"/>
          <w:szCs w:val="24"/>
          <w:u w:val="single"/>
        </w:rPr>
        <w:t>no</w:t>
      </w:r>
      <w:r w:rsidR="004E59A5">
        <w:rPr>
          <w:rFonts w:ascii="Times New Roman" w:hAnsi="Times New Roman" w:cs="Times New Roman"/>
          <w:color w:val="000000"/>
          <w:sz w:val="24"/>
          <w:szCs w:val="24"/>
          <w:u w:val="single"/>
        </w:rPr>
        <w:t>t</w:t>
      </w:r>
      <w:r w:rsidR="000E3282">
        <w:rPr>
          <w:rFonts w:ascii="Times New Roman" w:hAnsi="Times New Roman" w:cs="Times New Roman"/>
          <w:color w:val="000000"/>
          <w:sz w:val="24"/>
          <w:szCs w:val="24"/>
          <w:u w:val="single"/>
        </w:rPr>
        <w:t xml:space="preserve"> less than </w:t>
      </w:r>
      <w:r w:rsidR="0091320A">
        <w:rPr>
          <w:rFonts w:ascii="Times New Roman" w:hAnsi="Times New Roman" w:cs="Times New Roman"/>
          <w:color w:val="000000"/>
          <w:sz w:val="24"/>
          <w:szCs w:val="24"/>
          <w:u w:val="single"/>
        </w:rPr>
        <w:t>3</w:t>
      </w:r>
      <w:r w:rsidR="00006533" w:rsidRPr="009B4100">
        <w:rPr>
          <w:rFonts w:ascii="Times New Roman" w:hAnsi="Times New Roman" w:cs="Times New Roman"/>
          <w:color w:val="000000"/>
          <w:sz w:val="24"/>
          <w:szCs w:val="24"/>
          <w:u w:val="single"/>
        </w:rPr>
        <w:t>0 percent of such delinquent taxes, assessments</w:t>
      </w:r>
      <w:r w:rsidR="004E59A5">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or other legal charges, interest</w:t>
      </w:r>
      <w:r w:rsidR="004E59A5">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and penalties</w:t>
      </w:r>
      <w:r w:rsidR="003527B4">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together with a sworn statement, in a form to be determined by the commissioner of finance, that the </w:t>
      </w:r>
      <w:r w:rsidR="00E3377B">
        <w:rPr>
          <w:rFonts w:ascii="Times New Roman" w:hAnsi="Times New Roman" w:cs="Times New Roman"/>
          <w:color w:val="000000"/>
          <w:sz w:val="24"/>
          <w:szCs w:val="24"/>
          <w:u w:val="single"/>
        </w:rPr>
        <w:t xml:space="preserve">person claiming to have an interest in such parcel </w:t>
      </w:r>
      <w:r w:rsidR="00006533" w:rsidRPr="009B4100">
        <w:rPr>
          <w:rFonts w:ascii="Times New Roman" w:hAnsi="Times New Roman" w:cs="Times New Roman"/>
          <w:color w:val="000000"/>
          <w:sz w:val="24"/>
          <w:szCs w:val="24"/>
          <w:u w:val="single"/>
        </w:rPr>
        <w:t xml:space="preserve">has the financial ability to (i) remediate all open hazardous or immediately hazardous violations of record of the housing maintenance code; (ii) continue to maintain the property so as to prevent the existence of further hazardous or immediately hazardous </w:t>
      </w:r>
      <w:r w:rsidR="006B6C8B">
        <w:rPr>
          <w:rFonts w:ascii="Times New Roman" w:hAnsi="Times New Roman" w:cs="Times New Roman"/>
          <w:color w:val="000000"/>
          <w:sz w:val="24"/>
          <w:szCs w:val="24"/>
          <w:u w:val="single"/>
        </w:rPr>
        <w:t>conditions</w:t>
      </w:r>
      <w:r w:rsidR="00006533" w:rsidRPr="009B4100">
        <w:rPr>
          <w:rFonts w:ascii="Times New Roman" w:hAnsi="Times New Roman" w:cs="Times New Roman"/>
          <w:color w:val="000000"/>
          <w:sz w:val="24"/>
          <w:szCs w:val="24"/>
          <w:u w:val="single"/>
        </w:rPr>
        <w:t xml:space="preserve">; and (iii) comply with the terms of the payment plan agreement. The remaining installments, which shall be twice the number of unpaid quarters of real estate taxes or the equivalent thereof but which shall in no event exceed </w:t>
      </w:r>
      <w:r w:rsidR="00587CBB">
        <w:rPr>
          <w:rFonts w:ascii="Times New Roman" w:hAnsi="Times New Roman" w:cs="Times New Roman"/>
          <w:color w:val="000000"/>
          <w:sz w:val="24"/>
          <w:szCs w:val="24"/>
          <w:u w:val="single"/>
        </w:rPr>
        <w:t>3</w:t>
      </w:r>
      <w:r w:rsidR="00006533" w:rsidRPr="009B4100">
        <w:rPr>
          <w:rFonts w:ascii="Times New Roman" w:hAnsi="Times New Roman" w:cs="Times New Roman"/>
          <w:color w:val="000000"/>
          <w:sz w:val="24"/>
          <w:szCs w:val="24"/>
          <w:u w:val="single"/>
        </w:rPr>
        <w:t>2 in number, shall be payable quarterly on the first day of July, October, January</w:t>
      </w:r>
      <w:r w:rsidR="0079424B">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and April</w:t>
      </w:r>
      <w:r w:rsidRPr="003C4E30">
        <w:rPr>
          <w:rFonts w:ascii="Times New Roman" w:hAnsi="Times New Roman" w:cs="Times New Roman"/>
          <w:color w:val="000000"/>
          <w:sz w:val="24"/>
          <w:szCs w:val="24"/>
          <w:u w:val="single"/>
        </w:rPr>
        <w:t xml:space="preserve">. </w:t>
      </w:r>
      <w:r w:rsidR="003D4170">
        <w:rPr>
          <w:rFonts w:ascii="Times New Roman" w:hAnsi="Times New Roman" w:cs="Times New Roman"/>
          <w:color w:val="000000"/>
          <w:sz w:val="24"/>
          <w:szCs w:val="24"/>
          <w:u w:val="single"/>
        </w:rPr>
        <w:t xml:space="preserve">The applicant shall </w:t>
      </w:r>
      <w:r w:rsidR="000160AA">
        <w:rPr>
          <w:rFonts w:ascii="Times New Roman" w:hAnsi="Times New Roman" w:cs="Times New Roman"/>
          <w:color w:val="000000"/>
          <w:sz w:val="24"/>
          <w:szCs w:val="24"/>
          <w:u w:val="single"/>
        </w:rPr>
        <w:t xml:space="preserve">also </w:t>
      </w:r>
      <w:r w:rsidR="003D4170">
        <w:rPr>
          <w:rFonts w:ascii="Times New Roman" w:hAnsi="Times New Roman" w:cs="Times New Roman"/>
          <w:color w:val="000000"/>
          <w:sz w:val="24"/>
          <w:szCs w:val="24"/>
          <w:u w:val="single"/>
        </w:rPr>
        <w:t>submit a corrective action plan agreement pursuant to section 11-425</w:t>
      </w:r>
      <w:r w:rsidR="003D4170" w:rsidRPr="003C4E30">
        <w:rPr>
          <w:rFonts w:ascii="Times New Roman" w:hAnsi="Times New Roman" w:cs="Times New Roman"/>
          <w:color w:val="000000"/>
          <w:sz w:val="24"/>
          <w:szCs w:val="24"/>
        </w:rPr>
        <w:t>.</w:t>
      </w:r>
    </w:p>
    <w:p w14:paraId="7024C15F" w14:textId="5126D4F4" w:rsidR="00D7321A" w:rsidRDefault="0000653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2.</w:t>
      </w:r>
      <w:r w:rsidRPr="00CC0A5B">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late redemption payment shall be made in cash or by certified or bank check and shall be accepted by the commissioner of finance</w:t>
      </w:r>
      <w:r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u w:val="single"/>
        </w:rPr>
        <w:t>and, if applicable, the commissioner of environmental protection,</w:t>
      </w:r>
      <w:r w:rsidR="00550F81" w:rsidRPr="009B4100">
        <w:rPr>
          <w:rFonts w:ascii="Times New Roman" w:hAnsi="Times New Roman" w:cs="Times New Roman"/>
          <w:color w:val="000000"/>
          <w:sz w:val="24"/>
          <w:szCs w:val="24"/>
        </w:rPr>
        <w:t xml:space="preserve"> at any time after the last day to redeem up to the date on which the commissioner</w:t>
      </w:r>
      <w:r w:rsidR="00235AF3">
        <w:rPr>
          <w:rFonts w:ascii="Times New Roman" w:hAnsi="Times New Roman" w:cs="Times New Roman"/>
          <w:color w:val="000000"/>
          <w:sz w:val="24"/>
          <w:szCs w:val="24"/>
        </w:rPr>
        <w:t xml:space="preserve"> </w:t>
      </w:r>
      <w:r w:rsidR="00235AF3">
        <w:rPr>
          <w:rFonts w:ascii="Times New Roman" w:hAnsi="Times New Roman" w:cs="Times New Roman"/>
          <w:color w:val="000000"/>
          <w:sz w:val="24"/>
          <w:szCs w:val="24"/>
          <w:u w:val="single"/>
        </w:rPr>
        <w:t>of finance</w:t>
      </w:r>
      <w:r w:rsidR="00550F81" w:rsidRPr="009B4100">
        <w:rPr>
          <w:rFonts w:ascii="Times New Roman" w:hAnsi="Times New Roman" w:cs="Times New Roman"/>
          <w:color w:val="000000"/>
          <w:sz w:val="24"/>
          <w:szCs w:val="24"/>
        </w:rPr>
        <w:t xml:space="preserve"> is advised by the corporation counsel that the preparation of the judgment of foreclosure in the in rem action has been commenced. Upon receipt of such</w:t>
      </w:r>
      <w:r w:rsidR="00B55FE6" w:rsidRPr="009B4100">
        <w:rPr>
          <w:rFonts w:ascii="Times New Roman" w:hAnsi="Times New Roman" w:cs="Times New Roman"/>
          <w:color w:val="000000"/>
          <w:sz w:val="24"/>
          <w:szCs w:val="24"/>
        </w:rPr>
        <w:t xml:space="preserve"> late redemption payment, </w:t>
      </w:r>
      <w:r w:rsidR="00550F81" w:rsidRPr="009B4100">
        <w:rPr>
          <w:rFonts w:ascii="Times New Roman" w:hAnsi="Times New Roman" w:cs="Times New Roman"/>
          <w:color w:val="000000"/>
          <w:sz w:val="24"/>
          <w:szCs w:val="24"/>
        </w:rPr>
        <w:t xml:space="preserve">the commissioner of finance shall issue </w:t>
      </w:r>
      <w:r w:rsidR="00B55FE6" w:rsidRPr="009B4100">
        <w:rPr>
          <w:rFonts w:ascii="Times New Roman" w:hAnsi="Times New Roman" w:cs="Times New Roman"/>
          <w:color w:val="000000"/>
          <w:sz w:val="24"/>
          <w:szCs w:val="24"/>
        </w:rPr>
        <w:t>a</w:t>
      </w:r>
      <w:r w:rsidR="00550F81" w:rsidRPr="009B4100">
        <w:rPr>
          <w:rFonts w:ascii="Times New Roman" w:hAnsi="Times New Roman" w:cs="Times New Roman"/>
          <w:color w:val="000000"/>
          <w:sz w:val="24"/>
          <w:szCs w:val="24"/>
        </w:rPr>
        <w:t xml:space="preserve"> certificate of withdrawal pursuant to the provisions of </w:t>
      </w:r>
      <w:r w:rsidR="00550F81" w:rsidRPr="0091320A">
        <w:rPr>
          <w:rFonts w:ascii="Times New Roman" w:hAnsi="Times New Roman" w:cs="Times New Roman"/>
          <w:color w:val="000000"/>
          <w:sz w:val="24"/>
          <w:szCs w:val="24"/>
        </w:rPr>
        <w:t xml:space="preserve">section 11-413 </w:t>
      </w:r>
      <w:r w:rsidR="008757AE">
        <w:rPr>
          <w:rFonts w:ascii="Times New Roman" w:hAnsi="Times New Roman" w:cs="Times New Roman"/>
          <w:color w:val="000000"/>
          <w:sz w:val="24"/>
          <w:szCs w:val="24"/>
        </w:rPr>
        <w:t>[</w:t>
      </w:r>
      <w:r w:rsidR="00550F81" w:rsidRPr="0091320A">
        <w:rPr>
          <w:rFonts w:ascii="Times New Roman" w:hAnsi="Times New Roman" w:cs="Times New Roman"/>
          <w:color w:val="000000"/>
          <w:sz w:val="24"/>
          <w:szCs w:val="24"/>
        </w:rPr>
        <w:t>of this</w:t>
      </w:r>
      <w:r w:rsidR="00550F81" w:rsidRPr="009B4100">
        <w:rPr>
          <w:rFonts w:ascii="Times New Roman" w:hAnsi="Times New Roman" w:cs="Times New Roman"/>
          <w:color w:val="000000"/>
          <w:sz w:val="24"/>
          <w:szCs w:val="24"/>
        </w:rPr>
        <w:t xml:space="preserve"> chapter</w:t>
      </w:r>
      <w:r w:rsidR="008757AE">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28D19740" w14:textId="01A1BD4D" w:rsidR="000160AA" w:rsidRDefault="00D7321A" w:rsidP="00282B17">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r w:rsidR="00894419">
        <w:rPr>
          <w:rFonts w:ascii="Times New Roman" w:hAnsi="Times New Roman" w:cs="Times New Roman"/>
          <w:color w:val="000000"/>
          <w:sz w:val="24"/>
          <w:szCs w:val="24"/>
        </w:rPr>
        <w:t>1</w:t>
      </w:r>
      <w:r w:rsidR="00357013">
        <w:rPr>
          <w:rFonts w:ascii="Times New Roman" w:hAnsi="Times New Roman" w:cs="Times New Roman"/>
          <w:color w:val="000000"/>
          <w:sz w:val="24"/>
          <w:szCs w:val="24"/>
        </w:rPr>
        <w:t>1</w:t>
      </w:r>
      <w:r>
        <w:rPr>
          <w:rFonts w:ascii="Times New Roman" w:hAnsi="Times New Roman" w:cs="Times New Roman"/>
          <w:color w:val="000000"/>
          <w:sz w:val="24"/>
          <w:szCs w:val="24"/>
        </w:rPr>
        <w:t>. Chapter 4 of title 11 of the administrative code of the city of New York is amended by adding a new section 11-407.1 to read as follows:</w:t>
      </w:r>
    </w:p>
    <w:p w14:paraId="4C8F4055" w14:textId="4D135F9B" w:rsidR="00282B17" w:rsidRDefault="000160AA" w:rsidP="00282B17">
      <w:pPr>
        <w:pStyle w:val="HTMLPreformatted"/>
        <w:tabs>
          <w:tab w:val="left" w:pos="720"/>
        </w:tabs>
        <w:spacing w:line="480" w:lineRule="auto"/>
        <w:jc w:val="both"/>
        <w:rPr>
          <w:rFonts w:ascii="Times New Roman" w:hAnsi="Times New Roman" w:cs="Times New Roman"/>
          <w:color w:val="000000"/>
          <w:sz w:val="24"/>
          <w:szCs w:val="24"/>
          <w:u w:val="single"/>
        </w:rPr>
      </w:pPr>
      <w:r w:rsidRPr="003C4E30">
        <w:rPr>
          <w:rFonts w:ascii="Times New Roman" w:hAnsi="Times New Roman" w:cs="Times New Roman"/>
          <w:color w:val="000000"/>
          <w:sz w:val="24"/>
          <w:szCs w:val="24"/>
        </w:rPr>
        <w:lastRenderedPageBreak/>
        <w:tab/>
      </w:r>
      <w:r>
        <w:rPr>
          <w:rFonts w:ascii="Times New Roman" w:hAnsi="Times New Roman" w:cs="Times New Roman"/>
          <w:color w:val="000000"/>
          <w:sz w:val="24"/>
          <w:szCs w:val="24"/>
          <w:u w:val="single"/>
        </w:rPr>
        <w:t xml:space="preserve">§ 11-407.1 </w:t>
      </w:r>
      <w:r w:rsidR="00D7321A">
        <w:rPr>
          <w:rFonts w:ascii="Times New Roman" w:hAnsi="Times New Roman" w:cs="Times New Roman"/>
          <w:color w:val="000000"/>
          <w:sz w:val="24"/>
          <w:szCs w:val="24"/>
          <w:u w:val="single"/>
        </w:rPr>
        <w:t>Class 1 real property exemption in certain circumstances.</w:t>
      </w:r>
      <w:r w:rsidR="00282B17">
        <w:rPr>
          <w:rFonts w:ascii="Times New Roman" w:hAnsi="Times New Roman" w:cs="Times New Roman"/>
          <w:color w:val="000000"/>
          <w:sz w:val="24"/>
          <w:szCs w:val="24"/>
          <w:u w:val="single"/>
        </w:rPr>
        <w:t xml:space="preserve"> </w:t>
      </w:r>
      <w:r w:rsidR="00216DAA">
        <w:rPr>
          <w:rFonts w:ascii="Times New Roman" w:hAnsi="Times New Roman" w:cs="Times New Roman"/>
          <w:color w:val="000000"/>
          <w:sz w:val="24"/>
          <w:szCs w:val="24"/>
          <w:u w:val="single"/>
        </w:rPr>
        <w:t>A</w:t>
      </w:r>
      <w:r w:rsidR="00282B17">
        <w:rPr>
          <w:rFonts w:ascii="Times New Roman" w:hAnsi="Times New Roman" w:cs="Times New Roman"/>
          <w:color w:val="000000"/>
          <w:sz w:val="24"/>
          <w:szCs w:val="24"/>
          <w:u w:val="single"/>
        </w:rPr>
        <w:t xml:space="preserve"> class 1 real property that is a distressed property may be exempted from an in rem foreclosure action pursuant to this chapter</w:t>
      </w:r>
      <w:r w:rsidR="00216DAA">
        <w:rPr>
          <w:rFonts w:ascii="Times New Roman" w:hAnsi="Times New Roman" w:cs="Times New Roman"/>
          <w:color w:val="000000"/>
          <w:sz w:val="24"/>
          <w:szCs w:val="24"/>
          <w:u w:val="single"/>
        </w:rPr>
        <w:t xml:space="preserve"> when the owner of such property requests such an exemption</w:t>
      </w:r>
      <w:r w:rsidR="00282B17">
        <w:rPr>
          <w:rFonts w:ascii="Times New Roman" w:hAnsi="Times New Roman" w:cs="Times New Roman"/>
          <w:color w:val="000000"/>
          <w:sz w:val="24"/>
          <w:szCs w:val="24"/>
          <w:u w:val="single"/>
        </w:rPr>
        <w:t xml:space="preserve">. The department of finance and the department of housing preservation and development may </w:t>
      </w:r>
      <w:r w:rsidR="00D21A37">
        <w:rPr>
          <w:rFonts w:ascii="Times New Roman" w:hAnsi="Times New Roman" w:cs="Times New Roman"/>
          <w:color w:val="000000"/>
          <w:sz w:val="24"/>
          <w:szCs w:val="24"/>
          <w:u w:val="single"/>
        </w:rPr>
        <w:t>exempt</w:t>
      </w:r>
      <w:r w:rsidR="00282B17">
        <w:rPr>
          <w:rFonts w:ascii="Times New Roman" w:hAnsi="Times New Roman" w:cs="Times New Roman"/>
          <w:color w:val="000000"/>
          <w:sz w:val="24"/>
          <w:szCs w:val="24"/>
          <w:u w:val="single"/>
        </w:rPr>
        <w:t xml:space="preserve"> </w:t>
      </w:r>
      <w:r w:rsidR="00D21A37">
        <w:rPr>
          <w:rFonts w:ascii="Times New Roman" w:hAnsi="Times New Roman" w:cs="Times New Roman"/>
          <w:color w:val="000000"/>
          <w:sz w:val="24"/>
          <w:szCs w:val="24"/>
          <w:u w:val="single"/>
        </w:rPr>
        <w:t>a</w:t>
      </w:r>
      <w:r w:rsidR="00282B17">
        <w:rPr>
          <w:rFonts w:ascii="Times New Roman" w:hAnsi="Times New Roman" w:cs="Times New Roman"/>
          <w:color w:val="000000"/>
          <w:sz w:val="24"/>
          <w:szCs w:val="24"/>
          <w:u w:val="single"/>
        </w:rPr>
        <w:t xml:space="preserve"> property pursuant to this s</w:t>
      </w:r>
      <w:r w:rsidR="003D180A">
        <w:rPr>
          <w:rFonts w:ascii="Times New Roman" w:hAnsi="Times New Roman" w:cs="Times New Roman"/>
          <w:color w:val="000000"/>
          <w:sz w:val="24"/>
          <w:szCs w:val="24"/>
          <w:u w:val="single"/>
        </w:rPr>
        <w:t>ection</w:t>
      </w:r>
      <w:r w:rsidR="00282B17">
        <w:rPr>
          <w:rFonts w:ascii="Times New Roman" w:hAnsi="Times New Roman" w:cs="Times New Roman"/>
          <w:color w:val="000000"/>
          <w:sz w:val="24"/>
          <w:szCs w:val="24"/>
          <w:u w:val="single"/>
        </w:rPr>
        <w:t xml:space="preserve"> no more than once. Such class 1 real property is eligible for removal where the owner demonstrates:</w:t>
      </w:r>
    </w:p>
    <w:p w14:paraId="2EA3CEC7" w14:textId="5B16A37E" w:rsidR="00282B17" w:rsidRDefault="00282B17" w:rsidP="00282B17">
      <w:pPr>
        <w:pStyle w:val="HTMLPreformatted"/>
        <w:tabs>
          <w:tab w:val="left" w:pos="720"/>
        </w:tabs>
        <w:spacing w:line="480" w:lineRule="auto"/>
        <w:jc w:val="both"/>
        <w:rPr>
          <w:rFonts w:ascii="Times New Roman" w:hAnsi="Times New Roman" w:cs="Times New Roman"/>
          <w:color w:val="000000"/>
          <w:sz w:val="24"/>
          <w:szCs w:val="24"/>
          <w:u w:val="single"/>
        </w:rPr>
      </w:pPr>
      <w:r w:rsidRPr="00E83658">
        <w:rPr>
          <w:rFonts w:ascii="Times New Roman" w:hAnsi="Times New Roman" w:cs="Times New Roman"/>
          <w:color w:val="000000"/>
          <w:sz w:val="24"/>
          <w:szCs w:val="24"/>
        </w:rPr>
        <w:tab/>
      </w:r>
      <w:r w:rsidRPr="00E83658">
        <w:rPr>
          <w:rFonts w:ascii="Times New Roman" w:hAnsi="Times New Roman" w:cs="Times New Roman"/>
          <w:color w:val="000000"/>
          <w:sz w:val="24"/>
          <w:szCs w:val="24"/>
        </w:rPr>
        <w:tab/>
      </w:r>
      <w:r w:rsidR="00D7321A">
        <w:rPr>
          <w:rFonts w:ascii="Times New Roman" w:hAnsi="Times New Roman" w:cs="Times New Roman"/>
          <w:color w:val="000000"/>
          <w:sz w:val="24"/>
          <w:szCs w:val="24"/>
          <w:u w:val="single"/>
        </w:rPr>
        <w:t>a</w:t>
      </w:r>
      <w:r>
        <w:rPr>
          <w:rFonts w:ascii="Times New Roman" w:hAnsi="Times New Roman" w:cs="Times New Roman"/>
          <w:color w:val="000000"/>
          <w:sz w:val="24"/>
          <w:szCs w:val="24"/>
          <w:u w:val="single"/>
        </w:rPr>
        <w:t xml:space="preserve">. The owner has used such property as their primary residence for an uninterrupted period of </w:t>
      </w:r>
      <w:r w:rsidR="00471FB5">
        <w:rPr>
          <w:rFonts w:ascii="Times New Roman" w:hAnsi="Times New Roman" w:cs="Times New Roman"/>
          <w:color w:val="000000"/>
          <w:sz w:val="24"/>
          <w:szCs w:val="24"/>
          <w:u w:val="single"/>
        </w:rPr>
        <w:t>not less than</w:t>
      </w:r>
      <w:r w:rsidR="00F9404D">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12 months immediately preceding the </w:t>
      </w:r>
      <w:r w:rsidR="00F9404D">
        <w:rPr>
          <w:rFonts w:ascii="Times New Roman" w:hAnsi="Times New Roman" w:cs="Times New Roman"/>
          <w:color w:val="000000"/>
          <w:sz w:val="24"/>
          <w:szCs w:val="24"/>
          <w:u w:val="single"/>
        </w:rPr>
        <w:t xml:space="preserve">owner’s </w:t>
      </w:r>
      <w:r>
        <w:rPr>
          <w:rFonts w:ascii="Times New Roman" w:hAnsi="Times New Roman" w:cs="Times New Roman"/>
          <w:color w:val="000000"/>
          <w:sz w:val="24"/>
          <w:szCs w:val="24"/>
          <w:u w:val="single"/>
        </w:rPr>
        <w:t xml:space="preserve">request for removal, </w:t>
      </w:r>
      <w:r w:rsidR="00471FB5">
        <w:rPr>
          <w:rFonts w:ascii="Times New Roman" w:hAnsi="Times New Roman" w:cs="Times New Roman"/>
          <w:color w:val="000000"/>
          <w:sz w:val="24"/>
          <w:szCs w:val="24"/>
          <w:u w:val="single"/>
        </w:rPr>
        <w:t>except</w:t>
      </w:r>
      <w:r>
        <w:rPr>
          <w:rFonts w:ascii="Times New Roman" w:hAnsi="Times New Roman" w:cs="Times New Roman"/>
          <w:color w:val="000000"/>
          <w:sz w:val="24"/>
          <w:szCs w:val="24"/>
          <w:u w:val="single"/>
        </w:rPr>
        <w:t xml:space="preserve"> that a hospitalization</w:t>
      </w:r>
      <w:r w:rsidR="00F9404D">
        <w:rPr>
          <w:rFonts w:ascii="Times New Roman" w:hAnsi="Times New Roman" w:cs="Times New Roman"/>
          <w:color w:val="000000"/>
          <w:sz w:val="24"/>
          <w:szCs w:val="24"/>
          <w:u w:val="single"/>
        </w:rPr>
        <w:t xml:space="preserve"> or</w:t>
      </w:r>
      <w:r>
        <w:rPr>
          <w:rFonts w:ascii="Times New Roman" w:hAnsi="Times New Roman" w:cs="Times New Roman"/>
          <w:color w:val="000000"/>
          <w:sz w:val="24"/>
          <w:szCs w:val="24"/>
          <w:u w:val="single"/>
        </w:rPr>
        <w:t xml:space="preserve"> temporary stay in a nursing home or rehabilitation facility for a period of not more than </w:t>
      </w:r>
      <w:r w:rsidR="00F9404D">
        <w:rPr>
          <w:rFonts w:ascii="Times New Roman" w:hAnsi="Times New Roman" w:cs="Times New Roman"/>
          <w:color w:val="000000"/>
          <w:sz w:val="24"/>
          <w:szCs w:val="24"/>
          <w:u w:val="single"/>
        </w:rPr>
        <w:t>3</w:t>
      </w:r>
      <w:r>
        <w:rPr>
          <w:rFonts w:ascii="Times New Roman" w:hAnsi="Times New Roman" w:cs="Times New Roman"/>
          <w:color w:val="000000"/>
          <w:sz w:val="24"/>
          <w:szCs w:val="24"/>
          <w:u w:val="single"/>
        </w:rPr>
        <w:t xml:space="preserve"> years shall </w:t>
      </w:r>
      <w:r w:rsidR="00216DAA">
        <w:rPr>
          <w:rFonts w:ascii="Times New Roman" w:hAnsi="Times New Roman" w:cs="Times New Roman"/>
          <w:color w:val="000000"/>
          <w:sz w:val="24"/>
          <w:szCs w:val="24"/>
          <w:u w:val="single"/>
        </w:rPr>
        <w:t>toll</w:t>
      </w:r>
      <w:r w:rsidR="00471FB5">
        <w:rPr>
          <w:rFonts w:ascii="Times New Roman" w:hAnsi="Times New Roman" w:cs="Times New Roman"/>
          <w:color w:val="000000"/>
          <w:sz w:val="24"/>
          <w:szCs w:val="24"/>
          <w:u w:val="single"/>
        </w:rPr>
        <w:t xml:space="preserve"> the requirement to maintain</w:t>
      </w:r>
      <w:r>
        <w:rPr>
          <w:rFonts w:ascii="Times New Roman" w:hAnsi="Times New Roman" w:cs="Times New Roman"/>
          <w:color w:val="000000"/>
          <w:sz w:val="24"/>
          <w:szCs w:val="24"/>
          <w:u w:val="single"/>
        </w:rPr>
        <w:t xml:space="preserve"> primary residence</w:t>
      </w:r>
      <w:r w:rsidR="00216DAA">
        <w:rPr>
          <w:rFonts w:ascii="Times New Roman" w:hAnsi="Times New Roman" w:cs="Times New Roman"/>
          <w:color w:val="000000"/>
          <w:sz w:val="24"/>
          <w:szCs w:val="24"/>
          <w:u w:val="single"/>
        </w:rPr>
        <w:t xml:space="preserve"> for 12 uninterrupted months</w:t>
      </w:r>
      <w:r>
        <w:rPr>
          <w:rFonts w:ascii="Times New Roman" w:hAnsi="Times New Roman" w:cs="Times New Roman"/>
          <w:color w:val="000000"/>
          <w:sz w:val="24"/>
          <w:szCs w:val="24"/>
          <w:u w:val="single"/>
        </w:rPr>
        <w:t>; and</w:t>
      </w:r>
    </w:p>
    <w:p w14:paraId="5D407039" w14:textId="299BB83C" w:rsidR="00282B17" w:rsidRDefault="00282B17" w:rsidP="00282B17">
      <w:pPr>
        <w:pStyle w:val="HTMLPreformatted"/>
        <w:tabs>
          <w:tab w:val="left" w:pos="720"/>
        </w:tabs>
        <w:spacing w:line="480" w:lineRule="auto"/>
        <w:jc w:val="both"/>
        <w:rPr>
          <w:rFonts w:ascii="Times New Roman" w:hAnsi="Times New Roman" w:cs="Times New Roman"/>
          <w:color w:val="000000"/>
          <w:sz w:val="24"/>
          <w:szCs w:val="24"/>
          <w:u w:val="single"/>
        </w:rPr>
      </w:pPr>
      <w:r w:rsidRPr="00E83658">
        <w:rPr>
          <w:rFonts w:ascii="Times New Roman" w:hAnsi="Times New Roman" w:cs="Times New Roman"/>
          <w:color w:val="000000"/>
          <w:sz w:val="24"/>
          <w:szCs w:val="24"/>
        </w:rPr>
        <w:t xml:space="preserve"> </w:t>
      </w:r>
      <w:r w:rsidRPr="00E83658">
        <w:rPr>
          <w:rFonts w:ascii="Times New Roman" w:hAnsi="Times New Roman" w:cs="Times New Roman"/>
          <w:color w:val="000000"/>
          <w:sz w:val="24"/>
          <w:szCs w:val="24"/>
        </w:rPr>
        <w:tab/>
      </w:r>
      <w:r w:rsidR="00D7321A">
        <w:rPr>
          <w:rFonts w:ascii="Times New Roman" w:hAnsi="Times New Roman" w:cs="Times New Roman"/>
          <w:color w:val="000000"/>
          <w:sz w:val="24"/>
          <w:szCs w:val="24"/>
          <w:u w:val="single"/>
        </w:rPr>
        <w:t>b</w:t>
      </w:r>
      <w:r>
        <w:rPr>
          <w:rFonts w:ascii="Times New Roman" w:hAnsi="Times New Roman" w:cs="Times New Roman"/>
          <w:color w:val="000000"/>
          <w:sz w:val="24"/>
          <w:szCs w:val="24"/>
          <w:u w:val="single"/>
        </w:rPr>
        <w:t xml:space="preserve">. The owner of such property does not own any real property classified as class 1 or class 2 in the city of New York other than the property </w:t>
      </w:r>
      <w:r w:rsidR="00471FB5">
        <w:rPr>
          <w:rFonts w:ascii="Times New Roman" w:hAnsi="Times New Roman" w:cs="Times New Roman"/>
          <w:color w:val="000000"/>
          <w:sz w:val="24"/>
          <w:szCs w:val="24"/>
          <w:u w:val="single"/>
        </w:rPr>
        <w:t>for</w:t>
      </w:r>
      <w:r>
        <w:rPr>
          <w:rFonts w:ascii="Times New Roman" w:hAnsi="Times New Roman" w:cs="Times New Roman"/>
          <w:color w:val="000000"/>
          <w:sz w:val="24"/>
          <w:szCs w:val="24"/>
          <w:u w:val="single"/>
        </w:rPr>
        <w:t xml:space="preserve"> which the </w:t>
      </w:r>
      <w:r w:rsidR="00471FB5">
        <w:rPr>
          <w:rFonts w:ascii="Times New Roman" w:hAnsi="Times New Roman" w:cs="Times New Roman"/>
          <w:color w:val="000000"/>
          <w:sz w:val="24"/>
          <w:szCs w:val="24"/>
          <w:u w:val="single"/>
        </w:rPr>
        <w:t xml:space="preserve">owner is seeking </w:t>
      </w:r>
      <w:r>
        <w:rPr>
          <w:rFonts w:ascii="Times New Roman" w:hAnsi="Times New Roman" w:cs="Times New Roman"/>
          <w:color w:val="000000"/>
          <w:sz w:val="24"/>
          <w:szCs w:val="24"/>
          <w:u w:val="single"/>
        </w:rPr>
        <w:t>exempt</w:t>
      </w:r>
      <w:r w:rsidR="00471FB5">
        <w:rPr>
          <w:rFonts w:ascii="Times New Roman" w:hAnsi="Times New Roman" w:cs="Times New Roman"/>
          <w:color w:val="000000"/>
          <w:sz w:val="24"/>
          <w:szCs w:val="24"/>
          <w:u w:val="single"/>
        </w:rPr>
        <w:t>ion</w:t>
      </w:r>
      <w:r>
        <w:rPr>
          <w:rFonts w:ascii="Times New Roman" w:hAnsi="Times New Roman" w:cs="Times New Roman"/>
          <w:color w:val="000000"/>
          <w:sz w:val="24"/>
          <w:szCs w:val="24"/>
          <w:u w:val="single"/>
        </w:rPr>
        <w:t xml:space="preserve"> pursuant to this s</w:t>
      </w:r>
      <w:r w:rsidR="00D7321A">
        <w:rPr>
          <w:rFonts w:ascii="Times New Roman" w:hAnsi="Times New Roman" w:cs="Times New Roman"/>
          <w:color w:val="000000"/>
          <w:sz w:val="24"/>
          <w:szCs w:val="24"/>
          <w:u w:val="single"/>
        </w:rPr>
        <w:t>ection</w:t>
      </w:r>
      <w:r>
        <w:rPr>
          <w:rFonts w:ascii="Times New Roman" w:hAnsi="Times New Roman" w:cs="Times New Roman"/>
          <w:color w:val="000000"/>
          <w:sz w:val="24"/>
          <w:szCs w:val="24"/>
          <w:u w:val="single"/>
        </w:rPr>
        <w:t xml:space="preserve">.  </w:t>
      </w:r>
    </w:p>
    <w:p w14:paraId="6568FD28" w14:textId="34E7ECBE" w:rsidR="00155549" w:rsidRDefault="00155549"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894419" w:rsidRPr="00894419">
        <w:rPr>
          <w:rFonts w:ascii="Times New Roman" w:hAnsi="Times New Roman" w:cs="Times New Roman"/>
          <w:color w:val="000000"/>
          <w:sz w:val="24"/>
          <w:szCs w:val="24"/>
        </w:rPr>
        <w:t>§</w:t>
      </w:r>
      <w:r w:rsidR="00894419">
        <w:rPr>
          <w:rFonts w:ascii="Times New Roman" w:hAnsi="Times New Roman" w:cs="Times New Roman"/>
          <w:color w:val="000000"/>
          <w:sz w:val="24"/>
          <w:szCs w:val="24"/>
        </w:rPr>
        <w:t xml:space="preserve"> </w:t>
      </w:r>
      <w:r w:rsidR="00894419">
        <w:rPr>
          <w:rFonts w:ascii="Times New Roman" w:hAnsi="Times New Roman" w:cs="Times New Roman"/>
          <w:color w:val="000000"/>
          <w:sz w:val="24"/>
          <w:szCs w:val="24"/>
          <w:u w:val="single"/>
        </w:rPr>
        <w:t>1</w:t>
      </w:r>
      <w:r w:rsidR="00357013">
        <w:rPr>
          <w:rFonts w:ascii="Times New Roman" w:hAnsi="Times New Roman" w:cs="Times New Roman"/>
          <w:color w:val="000000"/>
          <w:sz w:val="24"/>
          <w:szCs w:val="24"/>
          <w:u w:val="single"/>
        </w:rPr>
        <w:t>2</w:t>
      </w:r>
      <w:r>
        <w:rPr>
          <w:rFonts w:ascii="Times New Roman" w:hAnsi="Times New Roman" w:cs="Times New Roman"/>
          <w:color w:val="000000"/>
          <w:sz w:val="24"/>
          <w:szCs w:val="24"/>
          <w:u w:val="single"/>
        </w:rPr>
        <w:t xml:space="preserve">. Chapter 4 of title 11 of the administrative code of the city of New York is amended </w:t>
      </w:r>
      <w:r w:rsidR="00E35372">
        <w:rPr>
          <w:rFonts w:ascii="Times New Roman" w:hAnsi="Times New Roman" w:cs="Times New Roman"/>
          <w:color w:val="000000"/>
          <w:sz w:val="24"/>
          <w:szCs w:val="24"/>
          <w:u w:val="single"/>
        </w:rPr>
        <w:t>by</w:t>
      </w:r>
      <w:r>
        <w:rPr>
          <w:rFonts w:ascii="Times New Roman" w:hAnsi="Times New Roman" w:cs="Times New Roman"/>
          <w:color w:val="000000"/>
          <w:sz w:val="24"/>
          <w:szCs w:val="24"/>
          <w:u w:val="single"/>
        </w:rPr>
        <w:t xml:space="preserve"> add</w:t>
      </w:r>
      <w:r w:rsidR="00E35372">
        <w:rPr>
          <w:rFonts w:ascii="Times New Roman" w:hAnsi="Times New Roman" w:cs="Times New Roman"/>
          <w:color w:val="000000"/>
          <w:sz w:val="24"/>
          <w:szCs w:val="24"/>
          <w:u w:val="single"/>
        </w:rPr>
        <w:t>ing a</w:t>
      </w:r>
      <w:r>
        <w:rPr>
          <w:rFonts w:ascii="Times New Roman" w:hAnsi="Times New Roman" w:cs="Times New Roman"/>
          <w:color w:val="000000"/>
          <w:sz w:val="24"/>
          <w:szCs w:val="24"/>
          <w:u w:val="single"/>
        </w:rPr>
        <w:t xml:space="preserve"> new section </w:t>
      </w:r>
      <w:r w:rsidR="0075734A">
        <w:rPr>
          <w:rFonts w:ascii="Times New Roman" w:hAnsi="Times New Roman" w:cs="Times New Roman"/>
          <w:color w:val="000000"/>
          <w:sz w:val="24"/>
          <w:szCs w:val="24"/>
          <w:u w:val="single"/>
        </w:rPr>
        <w:t>11-</w:t>
      </w:r>
      <w:r>
        <w:rPr>
          <w:rFonts w:ascii="Times New Roman" w:hAnsi="Times New Roman" w:cs="Times New Roman"/>
          <w:color w:val="000000"/>
          <w:sz w:val="24"/>
          <w:szCs w:val="24"/>
          <w:u w:val="single"/>
        </w:rPr>
        <w:t>407.2 to read as follows:</w:t>
      </w:r>
    </w:p>
    <w:p w14:paraId="4EB6A513" w14:textId="2D6601C2" w:rsidR="00155549" w:rsidRDefault="00155549"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894419" w:rsidRPr="00894419">
        <w:rPr>
          <w:rFonts w:ascii="Times New Roman" w:hAnsi="Times New Roman" w:cs="Times New Roman"/>
          <w:color w:val="000000"/>
          <w:sz w:val="24"/>
          <w:szCs w:val="24"/>
        </w:rPr>
        <w:t>§</w:t>
      </w:r>
      <w:r w:rsidR="00894419">
        <w:rPr>
          <w:rFonts w:ascii="Times New Roman" w:hAnsi="Times New Roman" w:cs="Times New Roman"/>
          <w:color w:val="000000"/>
          <w:sz w:val="24"/>
          <w:szCs w:val="24"/>
        </w:rPr>
        <w:t xml:space="preserve"> </w:t>
      </w:r>
      <w:r>
        <w:rPr>
          <w:rFonts w:ascii="Times New Roman" w:hAnsi="Times New Roman" w:cs="Times New Roman"/>
          <w:color w:val="000000"/>
          <w:sz w:val="24"/>
          <w:szCs w:val="24"/>
          <w:u w:val="single"/>
        </w:rPr>
        <w:t xml:space="preserve">11-407.2. Redemption of housing development fund </w:t>
      </w:r>
      <w:r w:rsidR="00BC7D4E">
        <w:rPr>
          <w:rFonts w:ascii="Times New Roman" w:hAnsi="Times New Roman" w:cs="Times New Roman"/>
          <w:color w:val="000000"/>
          <w:sz w:val="24"/>
          <w:szCs w:val="24"/>
          <w:u w:val="single"/>
        </w:rPr>
        <w:t>companies</w:t>
      </w:r>
      <w:r>
        <w:rPr>
          <w:rFonts w:ascii="Times New Roman" w:hAnsi="Times New Roman" w:cs="Times New Roman"/>
          <w:color w:val="000000"/>
          <w:sz w:val="24"/>
          <w:szCs w:val="24"/>
          <w:u w:val="single"/>
        </w:rPr>
        <w:t xml:space="preserve">. </w:t>
      </w:r>
      <w:r w:rsidRPr="00155549">
        <w:rPr>
          <w:rFonts w:ascii="Times New Roman" w:hAnsi="Times New Roman" w:cs="Times New Roman"/>
          <w:color w:val="000000"/>
          <w:sz w:val="24"/>
          <w:szCs w:val="24"/>
          <w:u w:val="single"/>
        </w:rPr>
        <w:t xml:space="preserve">After the filing of a list of delinquent taxes and until a date at least </w:t>
      </w:r>
      <w:r>
        <w:rPr>
          <w:rFonts w:ascii="Times New Roman" w:hAnsi="Times New Roman" w:cs="Times New Roman"/>
          <w:color w:val="000000"/>
          <w:sz w:val="24"/>
          <w:szCs w:val="24"/>
          <w:u w:val="single"/>
        </w:rPr>
        <w:t>10 weeks</w:t>
      </w:r>
      <w:r w:rsidRPr="00155549">
        <w:rPr>
          <w:rFonts w:ascii="Times New Roman" w:hAnsi="Times New Roman" w:cs="Times New Roman"/>
          <w:color w:val="000000"/>
          <w:sz w:val="24"/>
          <w:szCs w:val="24"/>
          <w:u w:val="single"/>
        </w:rPr>
        <w:t xml:space="preserve"> after the service of the notice of foreclosure has been properly effected, as determined by the commissioner of finance and specified in the said notice, a </w:t>
      </w:r>
      <w:r>
        <w:rPr>
          <w:rFonts w:ascii="Times New Roman" w:hAnsi="Times New Roman" w:cs="Times New Roman"/>
          <w:color w:val="000000"/>
          <w:sz w:val="24"/>
          <w:szCs w:val="24"/>
          <w:u w:val="single"/>
        </w:rPr>
        <w:t xml:space="preserve">housing development fund </w:t>
      </w:r>
      <w:r w:rsidR="00D16E34">
        <w:rPr>
          <w:rFonts w:ascii="Times New Roman" w:hAnsi="Times New Roman" w:cs="Times New Roman"/>
          <w:color w:val="000000"/>
          <w:sz w:val="24"/>
          <w:szCs w:val="24"/>
          <w:u w:val="single"/>
        </w:rPr>
        <w:t>company</w:t>
      </w:r>
      <w:r w:rsidR="00406131">
        <w:rPr>
          <w:rFonts w:ascii="Times New Roman" w:hAnsi="Times New Roman" w:cs="Times New Roman"/>
          <w:color w:val="000000"/>
          <w:sz w:val="24"/>
          <w:szCs w:val="24"/>
          <w:u w:val="single"/>
        </w:rPr>
        <w:t xml:space="preserve"> on said list</w:t>
      </w:r>
      <w:r>
        <w:rPr>
          <w:rFonts w:ascii="Times New Roman" w:hAnsi="Times New Roman" w:cs="Times New Roman"/>
          <w:color w:val="000000"/>
          <w:sz w:val="24"/>
          <w:szCs w:val="24"/>
          <w:u w:val="single"/>
        </w:rPr>
        <w:t xml:space="preserve"> may redeem</w:t>
      </w:r>
      <w:r w:rsidR="00406131">
        <w:rPr>
          <w:rFonts w:ascii="Times New Roman" w:hAnsi="Times New Roman" w:cs="Times New Roman"/>
          <w:color w:val="000000"/>
          <w:sz w:val="24"/>
          <w:szCs w:val="24"/>
          <w:u w:val="single"/>
        </w:rPr>
        <w:t xml:space="preserve"> such housing development fund </w:t>
      </w:r>
      <w:r w:rsidR="00D16E34">
        <w:rPr>
          <w:rFonts w:ascii="Times New Roman" w:hAnsi="Times New Roman" w:cs="Times New Roman"/>
          <w:color w:val="000000"/>
          <w:sz w:val="24"/>
          <w:szCs w:val="24"/>
          <w:u w:val="single"/>
        </w:rPr>
        <w:t>company</w:t>
      </w:r>
      <w:r>
        <w:rPr>
          <w:rFonts w:ascii="Times New Roman" w:hAnsi="Times New Roman" w:cs="Times New Roman"/>
          <w:color w:val="000000"/>
          <w:sz w:val="24"/>
          <w:szCs w:val="24"/>
          <w:u w:val="single"/>
        </w:rPr>
        <w:t xml:space="preserve"> if</w:t>
      </w:r>
      <w:r w:rsidRPr="00155549">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p>
    <w:p w14:paraId="2C4F8D99" w14:textId="3D5E3190" w:rsidR="00155549" w:rsidRDefault="00155549"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Pr>
          <w:rFonts w:ascii="Times New Roman" w:hAnsi="Times New Roman" w:cs="Times New Roman"/>
          <w:color w:val="000000"/>
          <w:sz w:val="24"/>
          <w:szCs w:val="24"/>
          <w:u w:val="single"/>
        </w:rPr>
        <w:t xml:space="preserve">1. </w:t>
      </w:r>
      <w:r w:rsidR="00774513">
        <w:rPr>
          <w:rFonts w:ascii="Times New Roman" w:hAnsi="Times New Roman" w:cs="Times New Roman"/>
          <w:color w:val="000000"/>
          <w:sz w:val="24"/>
          <w:szCs w:val="24"/>
          <w:u w:val="single"/>
        </w:rPr>
        <w:t xml:space="preserve">The </w:t>
      </w:r>
      <w:r w:rsidR="00C4444A">
        <w:rPr>
          <w:rFonts w:ascii="Times New Roman" w:hAnsi="Times New Roman" w:cs="Times New Roman"/>
          <w:color w:val="000000"/>
          <w:sz w:val="24"/>
          <w:szCs w:val="24"/>
          <w:u w:val="single"/>
        </w:rPr>
        <w:t xml:space="preserve">housing development fund </w:t>
      </w:r>
      <w:r w:rsidR="00D16E34">
        <w:rPr>
          <w:rFonts w:ascii="Times New Roman" w:hAnsi="Times New Roman" w:cs="Times New Roman"/>
          <w:color w:val="000000"/>
          <w:sz w:val="24"/>
          <w:szCs w:val="24"/>
          <w:u w:val="single"/>
        </w:rPr>
        <w:t>company</w:t>
      </w:r>
      <w:r w:rsidR="00774513">
        <w:rPr>
          <w:rFonts w:ascii="Times New Roman" w:hAnsi="Times New Roman" w:cs="Times New Roman"/>
          <w:color w:val="000000"/>
          <w:sz w:val="24"/>
          <w:szCs w:val="24"/>
          <w:u w:val="single"/>
        </w:rPr>
        <w:t xml:space="preserve"> enters into a payment plan, with the terms of such payment plan determined by the commissioner of housing preservation and development in conjunction with a monitor</w:t>
      </w:r>
      <w:r w:rsidR="00475E24">
        <w:rPr>
          <w:rFonts w:ascii="Times New Roman" w:hAnsi="Times New Roman" w:cs="Times New Roman"/>
          <w:color w:val="000000"/>
          <w:sz w:val="24"/>
          <w:szCs w:val="24"/>
          <w:u w:val="single"/>
        </w:rPr>
        <w:t xml:space="preserve"> approved by such commissioner</w:t>
      </w:r>
      <w:r w:rsidR="00774513">
        <w:rPr>
          <w:rFonts w:ascii="Times New Roman" w:hAnsi="Times New Roman" w:cs="Times New Roman"/>
          <w:color w:val="000000"/>
          <w:sz w:val="24"/>
          <w:szCs w:val="24"/>
          <w:u w:val="single"/>
        </w:rPr>
        <w:t>; and</w:t>
      </w:r>
    </w:p>
    <w:p w14:paraId="3ED2F995" w14:textId="61A04318" w:rsidR="00774513" w:rsidRPr="00774513" w:rsidRDefault="00774513"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2. The </w:t>
      </w:r>
      <w:r w:rsidR="00CE75A8">
        <w:rPr>
          <w:rFonts w:ascii="Times New Roman" w:hAnsi="Times New Roman" w:cs="Times New Roman"/>
          <w:color w:val="000000"/>
          <w:sz w:val="24"/>
          <w:szCs w:val="24"/>
          <w:u w:val="single"/>
        </w:rPr>
        <w:t xml:space="preserve">housing development fund </w:t>
      </w:r>
      <w:r w:rsidR="005D08E1">
        <w:rPr>
          <w:rFonts w:ascii="Times New Roman" w:hAnsi="Times New Roman" w:cs="Times New Roman"/>
          <w:color w:val="000000"/>
          <w:sz w:val="24"/>
          <w:szCs w:val="24"/>
          <w:u w:val="single"/>
        </w:rPr>
        <w:t>company</w:t>
      </w:r>
      <w:r>
        <w:rPr>
          <w:rFonts w:ascii="Times New Roman" w:hAnsi="Times New Roman" w:cs="Times New Roman"/>
          <w:color w:val="000000"/>
          <w:sz w:val="24"/>
          <w:szCs w:val="24"/>
          <w:u w:val="single"/>
        </w:rPr>
        <w:t xml:space="preserve"> submits a corrective action plan, pursuant to section 11-425, that shall include but not be limited to establishing milestones for improved cooperative governance, as determined by the commissioner of housing preservation and development in conjunction with a monitor</w:t>
      </w:r>
      <w:r w:rsidR="00186F22">
        <w:rPr>
          <w:rFonts w:ascii="Times New Roman" w:hAnsi="Times New Roman" w:cs="Times New Roman"/>
          <w:color w:val="000000"/>
          <w:sz w:val="24"/>
          <w:szCs w:val="24"/>
          <w:u w:val="single"/>
        </w:rPr>
        <w:t xml:space="preserve"> approved by such commissioner</w:t>
      </w:r>
      <w:r>
        <w:rPr>
          <w:rFonts w:ascii="Times New Roman" w:hAnsi="Times New Roman" w:cs="Times New Roman"/>
          <w:color w:val="000000"/>
          <w:sz w:val="24"/>
          <w:szCs w:val="24"/>
          <w:u w:val="single"/>
        </w:rPr>
        <w:t xml:space="preserve">. </w:t>
      </w:r>
    </w:p>
    <w:p w14:paraId="22603B4E" w14:textId="5C3ACB21" w:rsidR="00B725F0"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725F0" w:rsidRPr="00944EC9">
        <w:rPr>
          <w:rFonts w:ascii="Times New Roman" w:hAnsi="Times New Roman" w:cs="Times New Roman"/>
          <w:color w:val="000000"/>
          <w:sz w:val="24"/>
          <w:szCs w:val="24"/>
        </w:rPr>
        <w:t>§</w:t>
      </w:r>
      <w:r w:rsidR="0091320A" w:rsidRPr="00944EC9">
        <w:rPr>
          <w:rFonts w:ascii="Times New Roman" w:hAnsi="Times New Roman" w:cs="Times New Roman"/>
          <w:color w:val="000000"/>
          <w:sz w:val="24"/>
          <w:szCs w:val="24"/>
        </w:rPr>
        <w:t xml:space="preserve"> </w:t>
      </w:r>
      <w:r w:rsidR="00894419">
        <w:rPr>
          <w:rFonts w:ascii="Times New Roman" w:hAnsi="Times New Roman" w:cs="Times New Roman"/>
          <w:color w:val="000000"/>
          <w:sz w:val="24"/>
          <w:szCs w:val="24"/>
        </w:rPr>
        <w:t>1</w:t>
      </w:r>
      <w:r w:rsidR="00357013">
        <w:rPr>
          <w:rFonts w:ascii="Times New Roman" w:hAnsi="Times New Roman" w:cs="Times New Roman"/>
          <w:color w:val="000000"/>
          <w:sz w:val="24"/>
          <w:szCs w:val="24"/>
        </w:rPr>
        <w:t>3</w:t>
      </w:r>
      <w:r w:rsidR="00B725F0" w:rsidRPr="00944EC9">
        <w:rPr>
          <w:rFonts w:ascii="Times New Roman" w:hAnsi="Times New Roman" w:cs="Times New Roman"/>
          <w:color w:val="000000"/>
          <w:sz w:val="24"/>
          <w:szCs w:val="24"/>
        </w:rPr>
        <w:t xml:space="preserve">. Section </w:t>
      </w:r>
      <w:r w:rsidR="00196CEF" w:rsidRPr="00944EC9">
        <w:rPr>
          <w:rFonts w:ascii="Times New Roman" w:hAnsi="Times New Roman" w:cs="Times New Roman"/>
          <w:color w:val="000000"/>
          <w:sz w:val="24"/>
          <w:szCs w:val="24"/>
        </w:rPr>
        <w:t>11-409 of the administrative code of the city of New York</w:t>
      </w:r>
      <w:r w:rsidR="0012688E" w:rsidRPr="00944EC9">
        <w:rPr>
          <w:rFonts w:ascii="Times New Roman" w:hAnsi="Times New Roman" w:cs="Times New Roman"/>
          <w:color w:val="000000"/>
          <w:sz w:val="24"/>
          <w:szCs w:val="24"/>
        </w:rPr>
        <w:t>, as amended by local law number 37 for the year 1996,</w:t>
      </w:r>
      <w:r w:rsidR="00196CEF" w:rsidRPr="00944EC9">
        <w:rPr>
          <w:rFonts w:ascii="Times New Roman" w:hAnsi="Times New Roman" w:cs="Times New Roman"/>
          <w:color w:val="000000"/>
          <w:sz w:val="24"/>
          <w:szCs w:val="24"/>
        </w:rPr>
        <w:t xml:space="preserve"> is amended to read as follows:</w:t>
      </w:r>
    </w:p>
    <w:p w14:paraId="44C1CD89" w14:textId="4993C232" w:rsidR="00575304"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11-</w:t>
      </w:r>
      <w:r w:rsidR="00575304" w:rsidRPr="009B4100">
        <w:rPr>
          <w:rFonts w:ascii="Times New Roman" w:hAnsi="Times New Roman" w:cs="Times New Roman"/>
          <w:color w:val="000000"/>
          <w:sz w:val="24"/>
          <w:szCs w:val="24"/>
        </w:rPr>
        <w:t>409 Severance and trial</w:t>
      </w:r>
      <w:r w:rsidR="00550F81" w:rsidRPr="009B4100">
        <w:rPr>
          <w:rFonts w:ascii="Times New Roman" w:hAnsi="Times New Roman" w:cs="Times New Roman"/>
          <w:color w:val="000000"/>
          <w:sz w:val="24"/>
          <w:szCs w:val="24"/>
        </w:rPr>
        <w:t xml:space="preserve"> of issues where answer is interposed;</w:t>
      </w:r>
      <w:r w:rsidR="00575304" w:rsidRPr="009B4100">
        <w:rPr>
          <w:rFonts w:ascii="Times New Roman" w:hAnsi="Times New Roman" w:cs="Times New Roman"/>
          <w:color w:val="000000"/>
          <w:sz w:val="24"/>
          <w:szCs w:val="24"/>
        </w:rPr>
        <w:t xml:space="preserve"> </w:t>
      </w:r>
      <w:r w:rsidR="00373D02">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installment</w:t>
      </w:r>
      <w:r w:rsidR="00373D02">
        <w:rPr>
          <w:rFonts w:ascii="Times New Roman" w:hAnsi="Times New Roman" w:cs="Times New Roman"/>
          <w:color w:val="000000"/>
          <w:sz w:val="24"/>
          <w:szCs w:val="24"/>
        </w:rPr>
        <w:t xml:space="preserve">] </w:t>
      </w:r>
      <w:r w:rsidR="00373D02" w:rsidRPr="00CC0A5B">
        <w:rPr>
          <w:rFonts w:ascii="Times New Roman" w:hAnsi="Times New Roman" w:cs="Times New Roman"/>
          <w:color w:val="000000"/>
          <w:sz w:val="24"/>
          <w:szCs w:val="24"/>
          <w:u w:val="single"/>
        </w:rPr>
        <w:t>payment plan</w:t>
      </w:r>
      <w:r w:rsidR="00550F81" w:rsidRPr="009B4100">
        <w:rPr>
          <w:rFonts w:ascii="Times New Roman" w:hAnsi="Times New Roman" w:cs="Times New Roman"/>
          <w:color w:val="000000"/>
          <w:sz w:val="24"/>
          <w:szCs w:val="24"/>
        </w:rPr>
        <w:t xml:space="preserve"> agreements authorized after action commenced. a. </w:t>
      </w:r>
      <w:r w:rsidR="007B07A8" w:rsidRPr="009B4100">
        <w:rPr>
          <w:rFonts w:ascii="Times New Roman" w:hAnsi="Times New Roman" w:cs="Times New Roman"/>
          <w:color w:val="000000"/>
          <w:sz w:val="24"/>
          <w:szCs w:val="24"/>
        </w:rPr>
        <w:t xml:space="preserve">If a duly </w:t>
      </w:r>
      <w:r w:rsidR="00575304" w:rsidRPr="009B4100">
        <w:rPr>
          <w:rFonts w:ascii="Times New Roman" w:hAnsi="Times New Roman" w:cs="Times New Roman"/>
          <w:color w:val="000000"/>
          <w:sz w:val="24"/>
          <w:szCs w:val="24"/>
        </w:rPr>
        <w:t>verified answer is served</w:t>
      </w:r>
      <w:r w:rsidR="00550F81" w:rsidRPr="009B4100">
        <w:rPr>
          <w:rFonts w:ascii="Times New Roman" w:hAnsi="Times New Roman" w:cs="Times New Roman"/>
          <w:color w:val="000000"/>
          <w:sz w:val="24"/>
          <w:szCs w:val="24"/>
        </w:rPr>
        <w:t xml:space="preserve"> upon the corporation counsel not later than</w:t>
      </w:r>
      <w:r w:rsidR="00575304" w:rsidRPr="009B4100">
        <w:rPr>
          <w:rFonts w:ascii="Times New Roman" w:hAnsi="Times New Roman" w:cs="Times New Roman"/>
          <w:color w:val="000000"/>
          <w:sz w:val="24"/>
          <w:szCs w:val="24"/>
        </w:rPr>
        <w:t xml:space="preserve"> </w:t>
      </w:r>
      <w:r w:rsidR="00006533"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twenty</w:t>
      </w:r>
      <w:r w:rsidR="00006533"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006533" w:rsidRPr="009B4100">
        <w:rPr>
          <w:rFonts w:ascii="Times New Roman" w:hAnsi="Times New Roman" w:cs="Times New Roman"/>
          <w:color w:val="000000"/>
          <w:sz w:val="24"/>
          <w:szCs w:val="24"/>
          <w:u w:val="single"/>
        </w:rPr>
        <w:t>20</w:t>
      </w:r>
      <w:r w:rsidR="00006533"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days after the last date for redemption, the </w:t>
      </w:r>
      <w:r w:rsidR="00575304" w:rsidRPr="009B4100">
        <w:rPr>
          <w:rFonts w:ascii="Times New Roman" w:hAnsi="Times New Roman" w:cs="Times New Roman"/>
          <w:color w:val="000000"/>
          <w:sz w:val="24"/>
          <w:szCs w:val="24"/>
        </w:rPr>
        <w:t>answering defendant shall have the</w:t>
      </w:r>
      <w:r w:rsidR="00550F81" w:rsidRPr="009B4100">
        <w:rPr>
          <w:rFonts w:ascii="Times New Roman" w:hAnsi="Times New Roman" w:cs="Times New Roman"/>
          <w:color w:val="000000"/>
          <w:sz w:val="24"/>
          <w:szCs w:val="24"/>
        </w:rPr>
        <w:t xml:space="preserve"> right to a severance of the action, as to any parcel in</w:t>
      </w:r>
      <w:r w:rsidR="00575304"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which </w:t>
      </w:r>
      <w:r w:rsidR="00575304" w:rsidRPr="009B4100">
        <w:rPr>
          <w:rFonts w:ascii="Times New Roman" w:hAnsi="Times New Roman" w:cs="Times New Roman"/>
          <w:color w:val="000000"/>
          <w:sz w:val="24"/>
          <w:szCs w:val="24"/>
        </w:rPr>
        <w:t xml:space="preserve">the defendant has pleaded an interest, upon written demand </w:t>
      </w:r>
      <w:r w:rsidR="00550F81" w:rsidRPr="009B4100">
        <w:rPr>
          <w:rFonts w:ascii="Times New Roman" w:hAnsi="Times New Roman" w:cs="Times New Roman"/>
          <w:color w:val="000000"/>
          <w:sz w:val="24"/>
          <w:szCs w:val="24"/>
        </w:rPr>
        <w:t xml:space="preserve">therefor filed with or made a part of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his or her</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the defendant’s</w:t>
      </w:r>
      <w:r w:rsidR="00550F81" w:rsidRPr="009B4100">
        <w:rPr>
          <w:rFonts w:ascii="Times New Roman" w:hAnsi="Times New Roman" w:cs="Times New Roman"/>
          <w:color w:val="000000"/>
          <w:sz w:val="24"/>
          <w:szCs w:val="24"/>
        </w:rPr>
        <w:t xml:space="preserve"> answer.</w:t>
      </w:r>
      <w:r w:rsidR="00575304" w:rsidRPr="009B4100">
        <w:rPr>
          <w:rFonts w:ascii="Times New Roman" w:hAnsi="Times New Roman" w:cs="Times New Roman"/>
          <w:color w:val="000000"/>
          <w:sz w:val="24"/>
          <w:szCs w:val="24"/>
        </w:rPr>
        <w:t xml:space="preserve"> </w:t>
      </w:r>
    </w:p>
    <w:p w14:paraId="59F6DB48" w14:textId="763F64C5"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b. When</w:t>
      </w:r>
      <w:r w:rsidR="00550F81" w:rsidRPr="009B4100">
        <w:rPr>
          <w:rFonts w:ascii="Times New Roman" w:hAnsi="Times New Roman" w:cs="Times New Roman"/>
          <w:color w:val="000000"/>
          <w:sz w:val="24"/>
          <w:szCs w:val="24"/>
        </w:rPr>
        <w:t xml:space="preserve"> such answer is interposed, the court shall summarily hear and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determine the issues raised by the </w:t>
      </w:r>
      <w:r w:rsidRPr="009B4100">
        <w:rPr>
          <w:rFonts w:ascii="Times New Roman" w:hAnsi="Times New Roman" w:cs="Times New Roman"/>
          <w:color w:val="000000"/>
          <w:sz w:val="24"/>
          <w:szCs w:val="24"/>
        </w:rPr>
        <w:t>complaint and answer in the same manner as it hears and determines other actions</w:t>
      </w:r>
      <w:r w:rsidR="00550F81" w:rsidRPr="009B4100">
        <w:rPr>
          <w:rFonts w:ascii="Times New Roman" w:hAnsi="Times New Roman" w:cs="Times New Roman"/>
          <w:color w:val="000000"/>
          <w:sz w:val="24"/>
          <w:szCs w:val="24"/>
        </w:rPr>
        <w:t>, except as herein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otherwise provided. Proof that the</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taxes which made </w:t>
      </w:r>
      <w:r w:rsidR="00DC4362" w:rsidRPr="009B4100">
        <w:rPr>
          <w:rFonts w:ascii="Times New Roman" w:hAnsi="Times New Roman" w:cs="Times New Roman"/>
          <w:color w:val="000000"/>
          <w:sz w:val="24"/>
          <w:szCs w:val="24"/>
        </w:rPr>
        <w:t>said p</w:t>
      </w:r>
      <w:r w:rsidR="00550F81" w:rsidRPr="009B4100">
        <w:rPr>
          <w:rFonts w:ascii="Times New Roman" w:hAnsi="Times New Roman" w:cs="Times New Roman"/>
          <w:color w:val="000000"/>
          <w:sz w:val="24"/>
          <w:szCs w:val="24"/>
        </w:rPr>
        <w:t>roperty</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subject </w:t>
      </w:r>
      <w:r w:rsidR="00DC4362" w:rsidRPr="009B4100">
        <w:rPr>
          <w:rFonts w:ascii="Times New Roman" w:hAnsi="Times New Roman" w:cs="Times New Roman"/>
          <w:color w:val="000000"/>
          <w:sz w:val="24"/>
          <w:szCs w:val="24"/>
        </w:rPr>
        <w:t>to foreclosure hereunder</w:t>
      </w:r>
      <w:r w:rsidR="00550F81" w:rsidRPr="009B4100">
        <w:rPr>
          <w:rFonts w:ascii="Times New Roman" w:hAnsi="Times New Roman" w:cs="Times New Roman"/>
          <w:color w:val="000000"/>
          <w:sz w:val="24"/>
          <w:szCs w:val="24"/>
        </w:rPr>
        <w:t xml:space="preserve"> together with interest and penalties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thereon, were paid before filing of the list of delinquent taxes or that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property was not subject to tax shall constitute a complete defense.</w:t>
      </w:r>
    </w:p>
    <w:p w14:paraId="6E47432D" w14:textId="662FB803"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 xml:space="preserve">c. </w:t>
      </w:r>
      <w:r w:rsidR="00727AD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No counterclaim may be </w:t>
      </w:r>
      <w:r w:rsidRPr="009B4100">
        <w:rPr>
          <w:rFonts w:ascii="Times New Roman" w:hAnsi="Times New Roman" w:cs="Times New Roman"/>
          <w:color w:val="000000"/>
          <w:sz w:val="24"/>
          <w:szCs w:val="24"/>
        </w:rPr>
        <w:t>asserted in an answer interposed in an action brought pursuant to this chapter. Where a counterclaim</w:t>
      </w:r>
      <w:r w:rsidR="00550F81" w:rsidRPr="009B4100">
        <w:rPr>
          <w:rFonts w:ascii="Times New Roman" w:hAnsi="Times New Roman" w:cs="Times New Roman"/>
          <w:color w:val="000000"/>
          <w:sz w:val="24"/>
          <w:szCs w:val="24"/>
        </w:rPr>
        <w:t xml:space="preserve"> 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asserted in an in rem answer the city may disregard that </w:t>
      </w:r>
      <w:r w:rsidR="00550F81" w:rsidRPr="009B4100">
        <w:rPr>
          <w:rFonts w:ascii="Times New Roman" w:hAnsi="Times New Roman" w:cs="Times New Roman"/>
          <w:color w:val="000000"/>
          <w:sz w:val="24"/>
          <w:szCs w:val="24"/>
        </w:rPr>
        <w:lastRenderedPageBreak/>
        <w:t xml:space="preserve">portion </w:t>
      </w:r>
      <w:r w:rsidRPr="009B4100">
        <w:rPr>
          <w:rFonts w:ascii="Times New Roman" w:hAnsi="Times New Roman" w:cs="Times New Roman"/>
          <w:color w:val="000000"/>
          <w:sz w:val="24"/>
          <w:szCs w:val="24"/>
        </w:rPr>
        <w:t>of the answer and shall</w:t>
      </w:r>
      <w:r w:rsidR="00550F81" w:rsidRPr="009B4100">
        <w:rPr>
          <w:rFonts w:ascii="Times New Roman" w:hAnsi="Times New Roman" w:cs="Times New Roman"/>
          <w:color w:val="000000"/>
          <w:sz w:val="24"/>
          <w:szCs w:val="24"/>
        </w:rPr>
        <w:t xml:space="preserve"> suffer no legal penalty or </w:t>
      </w:r>
      <w:r w:rsidRPr="009B4100">
        <w:rPr>
          <w:rFonts w:ascii="Times New Roman" w:hAnsi="Times New Roman" w:cs="Times New Roman"/>
          <w:color w:val="000000"/>
          <w:sz w:val="24"/>
          <w:szCs w:val="24"/>
        </w:rPr>
        <w:t xml:space="preserve">impediment in the </w:t>
      </w:r>
      <w:r w:rsidR="00550F81" w:rsidRPr="009B4100">
        <w:rPr>
          <w:rFonts w:ascii="Times New Roman" w:hAnsi="Times New Roman" w:cs="Times New Roman"/>
          <w:color w:val="000000"/>
          <w:sz w:val="24"/>
          <w:szCs w:val="24"/>
        </w:rPr>
        <w:t xml:space="preserve">prosecution of its in rem action for its </w:t>
      </w:r>
      <w:r w:rsidRPr="009B4100">
        <w:rPr>
          <w:rFonts w:ascii="Times New Roman" w:hAnsi="Times New Roman" w:cs="Times New Roman"/>
          <w:color w:val="000000"/>
          <w:sz w:val="24"/>
          <w:szCs w:val="24"/>
        </w:rPr>
        <w:t>failure to reply or respond thereto.</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Where an answer contains only a</w:t>
      </w:r>
      <w:r w:rsidR="00550F81" w:rsidRPr="009B4100">
        <w:rPr>
          <w:rFonts w:ascii="Times New Roman" w:hAnsi="Times New Roman" w:cs="Times New Roman"/>
          <w:color w:val="000000"/>
          <w:sz w:val="24"/>
          <w:szCs w:val="24"/>
        </w:rPr>
        <w:t xml:space="preserve"> counterclaim and no other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defenses the city may proceed to </w:t>
      </w:r>
      <w:r w:rsidRPr="009B4100">
        <w:rPr>
          <w:rFonts w:ascii="Times New Roman" w:hAnsi="Times New Roman" w:cs="Times New Roman"/>
          <w:color w:val="000000"/>
          <w:sz w:val="24"/>
          <w:szCs w:val="24"/>
        </w:rPr>
        <w:t xml:space="preserve">judgment of foreclosure against the </w:t>
      </w:r>
      <w:r w:rsidR="00550F81" w:rsidRPr="009B4100">
        <w:rPr>
          <w:rFonts w:ascii="Times New Roman" w:hAnsi="Times New Roman" w:cs="Times New Roman"/>
          <w:color w:val="000000"/>
          <w:sz w:val="24"/>
          <w:szCs w:val="24"/>
        </w:rPr>
        <w:t>property affected without the need for moving against the answer.</w:t>
      </w:r>
      <w:r w:rsidR="007E0442">
        <w:rPr>
          <w:rFonts w:ascii="Times New Roman" w:hAnsi="Times New Roman" w:cs="Times New Roman"/>
          <w:color w:val="000000"/>
          <w:sz w:val="24"/>
          <w:szCs w:val="24"/>
        </w:rPr>
        <w:t xml:space="preserve"> </w:t>
      </w:r>
    </w:p>
    <w:p w14:paraId="3EE91660" w14:textId="0681D529"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d.</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When a verified answer alleges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a substantial</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equity </w:t>
      </w:r>
      <w:r w:rsidR="00327B6B" w:rsidRPr="009B4100">
        <w:rPr>
          <w:rFonts w:ascii="Times New Roman" w:hAnsi="Times New Roman" w:cs="Times New Roman"/>
          <w:color w:val="000000"/>
          <w:sz w:val="24"/>
          <w:szCs w:val="24"/>
        </w:rPr>
        <w:t xml:space="preserve">[over] </w:t>
      </w:r>
      <w:r w:rsidR="00DC4362" w:rsidRPr="009B4100">
        <w:rPr>
          <w:rFonts w:ascii="Times New Roman" w:hAnsi="Times New Roman" w:cs="Times New Roman"/>
          <w:color w:val="000000"/>
          <w:sz w:val="24"/>
          <w:szCs w:val="24"/>
          <w:u w:val="single"/>
        </w:rPr>
        <w:t>of at least 50 percent of</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city's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lien for taxes, the defendant may demand additional time in which to pay</w:t>
      </w:r>
      <w:r w:rsidRPr="009B4100">
        <w:rPr>
          <w:rFonts w:ascii="Times New Roman" w:hAnsi="Times New Roman" w:cs="Times New Roman"/>
          <w:color w:val="000000"/>
          <w:sz w:val="24"/>
          <w:szCs w:val="24"/>
        </w:rPr>
        <w:t xml:space="preserve"> the taxes and</w:t>
      </w:r>
      <w:r w:rsidR="00550F81" w:rsidRPr="009B4100">
        <w:rPr>
          <w:rFonts w:ascii="Times New Roman" w:hAnsi="Times New Roman" w:cs="Times New Roman"/>
          <w:color w:val="000000"/>
          <w:sz w:val="24"/>
          <w:szCs w:val="24"/>
        </w:rPr>
        <w:t xml:space="preserve"> interest or to have the property sold with all taxes and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 to be paid out of the proceeds of such sale. Upon such demand a</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defendant shall have the right to an extension of time for </w:t>
      </w:r>
      <w:r w:rsidRPr="009B4100">
        <w:rPr>
          <w:rFonts w:ascii="Times New Roman" w:hAnsi="Times New Roman" w:cs="Times New Roman"/>
          <w:color w:val="000000"/>
          <w:sz w:val="24"/>
          <w:szCs w:val="24"/>
        </w:rPr>
        <w:t>such purpose not in excess of</w:t>
      </w:r>
      <w:r w:rsidR="00550F81"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six months</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180 days</w:t>
      </w:r>
      <w:r w:rsidR="00550F81" w:rsidRPr="009B4100">
        <w:rPr>
          <w:rFonts w:ascii="Times New Roman" w:hAnsi="Times New Roman" w:cs="Times New Roman"/>
          <w:color w:val="000000"/>
          <w:sz w:val="24"/>
          <w:szCs w:val="24"/>
        </w:rPr>
        <w:t xml:space="preserve"> from the last day to interpose an answer.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Where a mortgagee or lienor who has interposed such </w:t>
      </w:r>
      <w:r w:rsidRPr="009B4100">
        <w:rPr>
          <w:rFonts w:ascii="Times New Roman" w:hAnsi="Times New Roman" w:cs="Times New Roman"/>
          <w:color w:val="000000"/>
          <w:sz w:val="24"/>
          <w:szCs w:val="24"/>
        </w:rPr>
        <w:t>answer commences a proceeding to</w:t>
      </w:r>
      <w:r w:rsidR="00550F81" w:rsidRPr="009B4100">
        <w:rPr>
          <w:rFonts w:ascii="Times New Roman" w:hAnsi="Times New Roman" w:cs="Times New Roman"/>
          <w:color w:val="000000"/>
          <w:sz w:val="24"/>
          <w:szCs w:val="24"/>
        </w:rPr>
        <w:t xml:space="preserve"> foreclose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his or her</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such party’s</w:t>
      </w:r>
      <w:r w:rsidR="00550F81" w:rsidRPr="009B4100">
        <w:rPr>
          <w:rFonts w:ascii="Times New Roman" w:hAnsi="Times New Roman" w:cs="Times New Roman"/>
          <w:color w:val="000000"/>
          <w:sz w:val="24"/>
          <w:szCs w:val="24"/>
        </w:rPr>
        <w:t xml:space="preserve"> mortgage or lien and it appears that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with due diligence such proceeding cannot be concluded in time </w:t>
      </w:r>
      <w:r w:rsidRPr="009B4100">
        <w:rPr>
          <w:rFonts w:ascii="Times New Roman" w:hAnsi="Times New Roman" w:cs="Times New Roman"/>
          <w:color w:val="000000"/>
          <w:sz w:val="24"/>
          <w:szCs w:val="24"/>
        </w:rPr>
        <w:t>to allow the payment of taxes</w:t>
      </w:r>
      <w:r w:rsidR="00550F81" w:rsidRPr="009B4100">
        <w:rPr>
          <w:rFonts w:ascii="Times New Roman" w:hAnsi="Times New Roman" w:cs="Times New Roman"/>
          <w:color w:val="000000"/>
          <w:sz w:val="24"/>
          <w:szCs w:val="24"/>
        </w:rPr>
        <w:t xml:space="preserve"> within the aforesaid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six month</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180 day</w:t>
      </w:r>
      <w:r w:rsidR="00550F81" w:rsidRPr="009B4100">
        <w:rPr>
          <w:rFonts w:ascii="Times New Roman" w:hAnsi="Times New Roman" w:cs="Times New Roman"/>
          <w:color w:val="000000"/>
          <w:sz w:val="24"/>
          <w:szCs w:val="24"/>
        </w:rPr>
        <w:t xml:space="preserve"> period, the court may, on application before the end of said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six </w:t>
      </w:r>
      <w:r w:rsidRPr="009B4100">
        <w:rPr>
          <w:rFonts w:ascii="Times New Roman" w:hAnsi="Times New Roman" w:cs="Times New Roman"/>
          <w:color w:val="000000"/>
          <w:sz w:val="24"/>
          <w:szCs w:val="24"/>
        </w:rPr>
        <w:t>month</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180 day</w:t>
      </w:r>
      <w:r w:rsidRPr="009B4100">
        <w:rPr>
          <w:rFonts w:ascii="Times New Roman" w:hAnsi="Times New Roman" w:cs="Times New Roman"/>
          <w:color w:val="000000"/>
          <w:sz w:val="24"/>
          <w:szCs w:val="24"/>
        </w:rPr>
        <w:t xml:space="preserve"> period, authorize an additional period</w:t>
      </w:r>
      <w:r w:rsidR="00550F81" w:rsidRPr="009B4100">
        <w:rPr>
          <w:rFonts w:ascii="Times New Roman" w:hAnsi="Times New Roman" w:cs="Times New Roman"/>
          <w:color w:val="000000"/>
          <w:sz w:val="24"/>
          <w:szCs w:val="24"/>
        </w:rPr>
        <w:t xml:space="preserve"> during which such proceeding may be concluded and the taxes, together with interest and penalties, paid.</w:t>
      </w:r>
    </w:p>
    <w:p w14:paraId="0F0C32A0" w14:textId="3B33EC6A"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e.</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d.</w:t>
      </w:r>
      <w:r w:rsidR="00550F81" w:rsidRPr="009B4100">
        <w:rPr>
          <w:rFonts w:ascii="Times New Roman" w:hAnsi="Times New Roman" w:cs="Times New Roman"/>
          <w:color w:val="000000"/>
          <w:sz w:val="24"/>
          <w:szCs w:val="24"/>
        </w:rPr>
        <w:t xml:space="preserve"> Where an answer of the type </w:t>
      </w:r>
      <w:r w:rsidRPr="009B4100">
        <w:rPr>
          <w:rFonts w:ascii="Times New Roman" w:hAnsi="Times New Roman" w:cs="Times New Roman"/>
          <w:color w:val="000000"/>
          <w:sz w:val="24"/>
          <w:szCs w:val="24"/>
        </w:rPr>
        <w:t xml:space="preserve">described in subdivision </w:t>
      </w:r>
      <w:r w:rsidR="00DC4362" w:rsidRPr="009B4100">
        <w:rPr>
          <w:rFonts w:ascii="Times New Roman" w:hAnsi="Times New Roman" w:cs="Times New Roman"/>
          <w:color w:val="000000"/>
          <w:sz w:val="24"/>
          <w:szCs w:val="24"/>
        </w:rPr>
        <w:t xml:space="preserve">[d] </w:t>
      </w:r>
      <w:r w:rsidR="00DC4362" w:rsidRPr="009B4100">
        <w:rPr>
          <w:rFonts w:ascii="Times New Roman" w:hAnsi="Times New Roman" w:cs="Times New Roman"/>
          <w:color w:val="000000"/>
          <w:sz w:val="24"/>
          <w:szCs w:val="24"/>
          <w:u w:val="single"/>
        </w:rPr>
        <w:t>c</w:t>
      </w:r>
      <w:r w:rsidR="00DC4362"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this section is</w:t>
      </w:r>
      <w:r w:rsidR="00550F81" w:rsidRPr="009B4100">
        <w:rPr>
          <w:rFonts w:ascii="Times New Roman" w:hAnsi="Times New Roman" w:cs="Times New Roman"/>
          <w:color w:val="000000"/>
          <w:sz w:val="24"/>
          <w:szCs w:val="24"/>
        </w:rPr>
        <w:t xml:space="preserve"> interposed and taxes are paid within the period set forth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such </w:t>
      </w:r>
      <w:r w:rsidRPr="009B4100">
        <w:rPr>
          <w:rFonts w:ascii="Times New Roman" w:hAnsi="Times New Roman" w:cs="Times New Roman"/>
          <w:color w:val="000000"/>
          <w:sz w:val="24"/>
          <w:szCs w:val="24"/>
        </w:rPr>
        <w:t xml:space="preserve">subdivision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d</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c</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commissioner of finance shall</w:t>
      </w:r>
      <w:r w:rsidR="00550F81" w:rsidRPr="009B4100">
        <w:rPr>
          <w:rFonts w:ascii="Times New Roman" w:hAnsi="Times New Roman" w:cs="Times New Roman"/>
          <w:color w:val="000000"/>
          <w:sz w:val="24"/>
          <w:szCs w:val="24"/>
        </w:rPr>
        <w:t xml:space="preserve"> issue a</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certificate of withdrawal as to the property on which such payment has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been made pursuant to the provisions of </w:t>
      </w:r>
      <w:r w:rsidR="00550F81" w:rsidRPr="0091320A">
        <w:rPr>
          <w:rFonts w:ascii="Times New Roman" w:hAnsi="Times New Roman" w:cs="Times New Roman"/>
          <w:color w:val="000000"/>
          <w:sz w:val="24"/>
          <w:szCs w:val="24"/>
        </w:rPr>
        <w:t>section 11-413</w:t>
      </w:r>
      <w:r w:rsidR="00550F81" w:rsidRPr="009B4100">
        <w:rPr>
          <w:rFonts w:ascii="Times New Roman" w:hAnsi="Times New Roman" w:cs="Times New Roman"/>
          <w:color w:val="000000"/>
          <w:sz w:val="24"/>
          <w:szCs w:val="24"/>
        </w:rPr>
        <w:t xml:space="preserve"> </w:t>
      </w:r>
      <w:r w:rsidR="00327B6B">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of </w:t>
      </w:r>
      <w:r w:rsidRPr="009B4100">
        <w:rPr>
          <w:rFonts w:ascii="Times New Roman" w:hAnsi="Times New Roman" w:cs="Times New Roman"/>
          <w:color w:val="000000"/>
          <w:sz w:val="24"/>
          <w:szCs w:val="24"/>
        </w:rPr>
        <w:t>this chapter</w:t>
      </w:r>
      <w:r w:rsidR="00327B6B">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When taxes</w:t>
      </w:r>
      <w:r w:rsidR="00550F81" w:rsidRPr="009B4100">
        <w:rPr>
          <w:rFonts w:ascii="Times New Roman" w:hAnsi="Times New Roman" w:cs="Times New Roman"/>
          <w:color w:val="000000"/>
          <w:sz w:val="24"/>
          <w:szCs w:val="24"/>
        </w:rPr>
        <w:t xml:space="preserve"> are not paid within the period set forth in such subdivision</w:t>
      </w:r>
      <w:r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d</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c</w:t>
      </w:r>
      <w:r w:rsidR="00550F81" w:rsidRPr="009B4100">
        <w:rPr>
          <w:rFonts w:ascii="Times New Roman" w:hAnsi="Times New Roman" w:cs="Times New Roman"/>
          <w:color w:val="000000"/>
          <w:sz w:val="24"/>
          <w:szCs w:val="24"/>
        </w:rPr>
        <w:t>, it shall be deemed that there was no equity over the city's tax liens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and the answer shall be deemed to be without merit. </w:t>
      </w:r>
      <w:r w:rsidRPr="009B4100">
        <w:rPr>
          <w:rFonts w:ascii="Times New Roman" w:hAnsi="Times New Roman" w:cs="Times New Roman"/>
          <w:color w:val="000000"/>
          <w:sz w:val="24"/>
          <w:szCs w:val="24"/>
        </w:rPr>
        <w:t>The city in that event may proceed to judgment of foreclosure</w:t>
      </w:r>
      <w:r w:rsidR="00550F81" w:rsidRPr="009B4100">
        <w:rPr>
          <w:rFonts w:ascii="Times New Roman" w:hAnsi="Times New Roman" w:cs="Times New Roman"/>
          <w:color w:val="000000"/>
          <w:sz w:val="24"/>
          <w:szCs w:val="24"/>
        </w:rPr>
        <w:t xml:space="preserve"> against such property without moving against the answer.</w:t>
      </w:r>
    </w:p>
    <w:p w14:paraId="61FEDE1E" w14:textId="3DDB389F" w:rsidR="00550F81"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f.</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e.</w:t>
      </w:r>
      <w:r w:rsidR="00550F81" w:rsidRPr="009B4100">
        <w:rPr>
          <w:rFonts w:ascii="Times New Roman" w:hAnsi="Times New Roman" w:cs="Times New Roman"/>
          <w:color w:val="000000"/>
          <w:sz w:val="24"/>
          <w:szCs w:val="24"/>
        </w:rPr>
        <w:t xml:space="preserve"> All answers interposed in an action </w:t>
      </w:r>
      <w:r w:rsidRPr="009B4100">
        <w:rPr>
          <w:rFonts w:ascii="Times New Roman" w:hAnsi="Times New Roman" w:cs="Times New Roman"/>
          <w:color w:val="000000"/>
          <w:sz w:val="24"/>
          <w:szCs w:val="24"/>
        </w:rPr>
        <w:t xml:space="preserve">hereunder and all affidavits </w:t>
      </w:r>
      <w:r w:rsidR="0091320A">
        <w:rPr>
          <w:rFonts w:ascii="Times New Roman" w:hAnsi="Times New Roman" w:cs="Times New Roman"/>
          <w:color w:val="000000"/>
          <w:sz w:val="24"/>
          <w:szCs w:val="24"/>
        </w:rPr>
        <w:t>and</w:t>
      </w:r>
      <w:r w:rsidR="00550F81" w:rsidRPr="009B4100">
        <w:rPr>
          <w:rFonts w:ascii="Times New Roman" w:hAnsi="Times New Roman" w:cs="Times New Roman"/>
          <w:color w:val="000000"/>
          <w:sz w:val="24"/>
          <w:szCs w:val="24"/>
        </w:rPr>
        <w:t xml:space="preserve"> other papers pertaining to any litigation involving such answers or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 any proceeding brought pursuant to this chapter involving less than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 entire action shall bear a caption containing the in rem action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number of the city's tax foreclosure proceeding, the </w:t>
      </w:r>
      <w:r w:rsidRPr="009B4100">
        <w:rPr>
          <w:rFonts w:ascii="Times New Roman" w:hAnsi="Times New Roman" w:cs="Times New Roman"/>
          <w:color w:val="000000"/>
          <w:sz w:val="24"/>
          <w:szCs w:val="24"/>
        </w:rPr>
        <w:t>borough or</w:t>
      </w:r>
      <w:r w:rsidR="00550F81" w:rsidRPr="009B4100">
        <w:rPr>
          <w:rFonts w:ascii="Times New Roman" w:hAnsi="Times New Roman" w:cs="Times New Roman"/>
          <w:color w:val="000000"/>
          <w:sz w:val="24"/>
          <w:szCs w:val="24"/>
        </w:rPr>
        <w:t xml:space="preserve"> the</w:t>
      </w:r>
      <w:r w:rsidRPr="009B4100">
        <w:rPr>
          <w:rFonts w:ascii="Times New Roman" w:hAnsi="Times New Roman" w:cs="Times New Roman"/>
          <w:color w:val="000000"/>
          <w:sz w:val="24"/>
          <w:szCs w:val="24"/>
        </w:rPr>
        <w:t xml:space="preserve"> section</w:t>
      </w:r>
      <w:r w:rsidR="00550F81" w:rsidRPr="009B4100">
        <w:rPr>
          <w:rFonts w:ascii="Times New Roman" w:hAnsi="Times New Roman" w:cs="Times New Roman"/>
          <w:color w:val="000000"/>
          <w:sz w:val="24"/>
          <w:szCs w:val="24"/>
        </w:rPr>
        <w:t xml:space="preserve"> of a tax map or portion of a section of a tax map affected, and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if the action covers less than all parcels in an entire borough or</w:t>
      </w:r>
      <w:r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 xml:space="preserve">section </w:t>
      </w:r>
      <w:r w:rsidR="00550F81" w:rsidRPr="009B4100">
        <w:rPr>
          <w:rFonts w:ascii="Times New Roman" w:hAnsi="Times New Roman" w:cs="Times New Roman"/>
          <w:color w:val="000000"/>
          <w:sz w:val="24"/>
          <w:szCs w:val="24"/>
        </w:rPr>
        <w:t>of a tax map or portion of a section of a tax map, the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particular cla</w:t>
      </w:r>
      <w:r w:rsidR="00DC4362" w:rsidRPr="009B4100">
        <w:rPr>
          <w:rFonts w:ascii="Times New Roman" w:hAnsi="Times New Roman" w:cs="Times New Roman"/>
          <w:color w:val="000000"/>
          <w:sz w:val="24"/>
          <w:szCs w:val="24"/>
        </w:rPr>
        <w:t>ss or classes, and the</w:t>
      </w:r>
      <w:r w:rsidR="007E0442">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serial,</w:t>
      </w:r>
      <w:r w:rsidR="00550F81" w:rsidRPr="009B4100">
        <w:rPr>
          <w:rFonts w:ascii="Times New Roman" w:hAnsi="Times New Roman" w:cs="Times New Roman"/>
          <w:color w:val="000000"/>
          <w:sz w:val="24"/>
          <w:szCs w:val="24"/>
        </w:rPr>
        <w:t xml:space="preserve"> section, block</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lot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numbers of the parcel or parcels in issue.</w:t>
      </w:r>
    </w:p>
    <w:p w14:paraId="099C155F" w14:textId="14CB5A65" w:rsidR="00572D0B" w:rsidRPr="009B4100" w:rsidRDefault="00572D0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DC4362"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g.</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f.</w:t>
      </w:r>
      <w:r w:rsidRPr="009B4100">
        <w:rPr>
          <w:rFonts w:ascii="Times New Roman" w:hAnsi="Times New Roman" w:cs="Times New Roman"/>
          <w:color w:val="000000"/>
          <w:sz w:val="24"/>
          <w:szCs w:val="24"/>
        </w:rPr>
        <w:t xml:space="preserve"> The</w:t>
      </w:r>
      <w:r w:rsidR="00550F81" w:rsidRPr="009B4100">
        <w:rPr>
          <w:rFonts w:ascii="Times New Roman" w:hAnsi="Times New Roman" w:cs="Times New Roman"/>
          <w:color w:val="000000"/>
          <w:sz w:val="24"/>
          <w:szCs w:val="24"/>
        </w:rPr>
        <w:t xml:space="preserve"> corporation counsel, when submitting an in rem judgment roll</w:t>
      </w:r>
      <w:r w:rsidRPr="009B4100">
        <w:rPr>
          <w:rFonts w:ascii="Times New Roman" w:hAnsi="Times New Roman" w:cs="Times New Roman"/>
          <w:color w:val="000000"/>
          <w:sz w:val="24"/>
          <w:szCs w:val="24"/>
        </w:rPr>
        <w:t xml:space="preserve"> pursuant to the p</w:t>
      </w:r>
      <w:r w:rsidR="00550F81" w:rsidRPr="009B4100">
        <w:rPr>
          <w:rFonts w:ascii="Times New Roman" w:hAnsi="Times New Roman" w:cs="Times New Roman"/>
          <w:color w:val="000000"/>
          <w:sz w:val="24"/>
          <w:szCs w:val="24"/>
        </w:rPr>
        <w:t>rovisions</w:t>
      </w:r>
      <w:r w:rsidRPr="009B4100">
        <w:rPr>
          <w:rFonts w:ascii="Times New Roman" w:hAnsi="Times New Roman" w:cs="Times New Roman"/>
          <w:color w:val="000000"/>
          <w:sz w:val="24"/>
          <w:szCs w:val="24"/>
        </w:rPr>
        <w:t xml:space="preserve"> of this chapter, may request a severance</w:t>
      </w:r>
      <w:r w:rsidR="00550F81" w:rsidRPr="009B4100">
        <w:rPr>
          <w:rFonts w:ascii="Times New Roman" w:hAnsi="Times New Roman" w:cs="Times New Roman"/>
          <w:color w:val="000000"/>
          <w:sz w:val="24"/>
          <w:szCs w:val="24"/>
        </w:rPr>
        <w:t xml:space="preserve"> as</w:t>
      </w:r>
      <w:r w:rsidRPr="009B4100">
        <w:rPr>
          <w:rFonts w:ascii="Times New Roman" w:hAnsi="Times New Roman" w:cs="Times New Roman"/>
          <w:color w:val="000000"/>
          <w:sz w:val="24"/>
          <w:szCs w:val="24"/>
        </w:rPr>
        <w:t xml:space="preserve"> to </w:t>
      </w:r>
      <w:r w:rsidR="00550F81" w:rsidRPr="009B4100">
        <w:rPr>
          <w:rFonts w:ascii="Times New Roman" w:hAnsi="Times New Roman" w:cs="Times New Roman"/>
          <w:color w:val="000000"/>
          <w:sz w:val="24"/>
          <w:szCs w:val="24"/>
        </w:rPr>
        <w:t>any parcel on which an in rem answer or litigation is pending, or as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Pr="009B4100">
        <w:rPr>
          <w:rFonts w:ascii="Times New Roman" w:hAnsi="Times New Roman" w:cs="Times New Roman"/>
          <w:color w:val="000000"/>
          <w:sz w:val="24"/>
          <w:szCs w:val="24"/>
        </w:rPr>
        <w:t xml:space="preserve"> which, before the preparation</w:t>
      </w:r>
      <w:r w:rsidR="0091320A">
        <w:rPr>
          <w:rFonts w:ascii="Times New Roman" w:hAnsi="Times New Roman" w:cs="Times New Roman"/>
          <w:color w:val="000000"/>
          <w:sz w:val="24"/>
          <w:szCs w:val="24"/>
        </w:rPr>
        <w:t xml:space="preserve"> of said </w:t>
      </w:r>
      <w:r w:rsidR="00550F81" w:rsidRPr="009B4100">
        <w:rPr>
          <w:rFonts w:ascii="Times New Roman" w:hAnsi="Times New Roman" w:cs="Times New Roman"/>
          <w:color w:val="000000"/>
          <w:sz w:val="24"/>
          <w:szCs w:val="24"/>
        </w:rPr>
        <w:t xml:space="preserve">in </w:t>
      </w:r>
      <w:r w:rsidRPr="009B4100">
        <w:rPr>
          <w:rFonts w:ascii="Times New Roman" w:hAnsi="Times New Roman" w:cs="Times New Roman"/>
          <w:color w:val="000000"/>
          <w:sz w:val="24"/>
          <w:szCs w:val="24"/>
        </w:rPr>
        <w:t xml:space="preserve">rem </w:t>
      </w:r>
      <w:r w:rsidR="00550F81" w:rsidRPr="009B4100">
        <w:rPr>
          <w:rFonts w:ascii="Times New Roman" w:hAnsi="Times New Roman" w:cs="Times New Roman"/>
          <w:color w:val="000000"/>
          <w:sz w:val="24"/>
          <w:szCs w:val="24"/>
        </w:rPr>
        <w:t>judgment roll 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commenced, an agreement was duly</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made, executed and filed with the</w:t>
      </w:r>
      <w:r w:rsidRPr="009B4100">
        <w:rPr>
          <w:rFonts w:ascii="Times New Roman" w:hAnsi="Times New Roman" w:cs="Times New Roman"/>
          <w:color w:val="000000"/>
          <w:sz w:val="24"/>
          <w:szCs w:val="24"/>
        </w:rPr>
        <w:t xml:space="preserve"> commissioner of finance</w:t>
      </w:r>
      <w:r w:rsidR="00DC4362" w:rsidRPr="009B4100">
        <w:rPr>
          <w:rFonts w:ascii="Times New Roman" w:hAnsi="Times New Roman" w:cs="Times New Roman"/>
          <w:color w:val="000000"/>
          <w:sz w:val="24"/>
          <w:szCs w:val="24"/>
        </w:rPr>
        <w:t xml:space="preserve"> for </w:t>
      </w:r>
      <w:r w:rsidR="00550F81" w:rsidRPr="009B4100">
        <w:rPr>
          <w:rFonts w:ascii="Times New Roman" w:hAnsi="Times New Roman" w:cs="Times New Roman"/>
          <w:color w:val="000000"/>
          <w:sz w:val="24"/>
          <w:szCs w:val="24"/>
        </w:rPr>
        <w:t>the payment of the delinquent taxes,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or other</w:t>
      </w:r>
      <w:r w:rsidRPr="009B4100">
        <w:rPr>
          <w:rFonts w:ascii="Times New Roman" w:hAnsi="Times New Roman" w:cs="Times New Roman"/>
          <w:color w:val="000000"/>
          <w:sz w:val="24"/>
          <w:szCs w:val="24"/>
        </w:rPr>
        <w:t xml:space="preserve"> legal charges </w:t>
      </w:r>
      <w:r w:rsidR="005B2CD6">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w:t>
      </w:r>
      <w:r w:rsidR="005B2CD6">
        <w:rPr>
          <w:rFonts w:ascii="Times New Roman" w:hAnsi="Times New Roman" w:cs="Times New Roman"/>
          <w:color w:val="000000"/>
          <w:sz w:val="24"/>
          <w:szCs w:val="24"/>
        </w:rPr>
        <w:t>]</w:t>
      </w:r>
      <w:r w:rsidR="005B2CD6">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interest</w:t>
      </w:r>
      <w:r w:rsidR="005B2CD6">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w:t>
      </w:r>
      <w:r w:rsidR="00550F81" w:rsidRPr="009B4100">
        <w:rPr>
          <w:rFonts w:ascii="Times New Roman" w:hAnsi="Times New Roman" w:cs="Times New Roman"/>
          <w:color w:val="000000"/>
          <w:sz w:val="24"/>
          <w:szCs w:val="24"/>
        </w:rPr>
        <w:t xml:space="preserve"> penalties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installments as provided </w:t>
      </w:r>
      <w:r w:rsidR="00550F81" w:rsidRPr="009A2C5C">
        <w:rPr>
          <w:rFonts w:ascii="Times New Roman" w:hAnsi="Times New Roman" w:cs="Times New Roman"/>
          <w:color w:val="000000"/>
          <w:sz w:val="24"/>
          <w:szCs w:val="24"/>
        </w:rPr>
        <w:t xml:space="preserve">in subdivision c of section 11-405 </w:t>
      </w:r>
      <w:r w:rsidR="00795F64">
        <w:rPr>
          <w:rFonts w:ascii="Times New Roman" w:hAnsi="Times New Roman" w:cs="Times New Roman"/>
          <w:color w:val="000000"/>
          <w:sz w:val="24"/>
          <w:szCs w:val="24"/>
        </w:rPr>
        <w:t>[</w:t>
      </w:r>
      <w:r w:rsidR="00550F81" w:rsidRPr="009A2C5C">
        <w:rPr>
          <w:rFonts w:ascii="Times New Roman" w:hAnsi="Times New Roman" w:cs="Times New Roman"/>
          <w:color w:val="000000"/>
          <w:sz w:val="24"/>
          <w:szCs w:val="24"/>
        </w:rPr>
        <w:t>of this</w:t>
      </w:r>
      <w:r w:rsidR="00DC4362" w:rsidRPr="009A2C5C">
        <w:rPr>
          <w:rFonts w:ascii="Times New Roman" w:hAnsi="Times New Roman" w:cs="Times New Roman"/>
          <w:color w:val="000000"/>
          <w:sz w:val="24"/>
          <w:szCs w:val="24"/>
        </w:rPr>
        <w:t xml:space="preserve"> </w:t>
      </w:r>
      <w:r w:rsidRPr="009A2C5C">
        <w:rPr>
          <w:rFonts w:ascii="Times New Roman" w:hAnsi="Times New Roman" w:cs="Times New Roman"/>
          <w:color w:val="000000"/>
          <w:sz w:val="24"/>
          <w:szCs w:val="24"/>
        </w:rPr>
        <w:t>chapter</w:t>
      </w:r>
      <w:r w:rsidR="00795F64">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and there has</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w:t>
      </w:r>
      <w:r w:rsidR="00550F81" w:rsidRPr="009B4100">
        <w:rPr>
          <w:rFonts w:ascii="Times New Roman" w:hAnsi="Times New Roman" w:cs="Times New Roman"/>
          <w:color w:val="000000"/>
          <w:sz w:val="24"/>
          <w:szCs w:val="24"/>
        </w:rPr>
        <w:t>een no default in</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agreement as to either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w:t>
      </w:r>
      <w:r w:rsidRPr="009B4100">
        <w:rPr>
          <w:rFonts w:ascii="Times New Roman" w:hAnsi="Times New Roman" w:cs="Times New Roman"/>
          <w:color w:val="000000"/>
          <w:sz w:val="24"/>
          <w:szCs w:val="24"/>
        </w:rPr>
        <w:t xml:space="preserve">rterly installments or current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or other legal</w:t>
      </w:r>
      <w:r w:rsidRPr="009B4100">
        <w:rPr>
          <w:rFonts w:ascii="Times New Roman" w:hAnsi="Times New Roman" w:cs="Times New Roman"/>
          <w:color w:val="000000"/>
          <w:sz w:val="24"/>
          <w:szCs w:val="24"/>
        </w:rPr>
        <w:t xml:space="preserve"> charges. </w:t>
      </w:r>
      <w:r w:rsidR="00F1219A"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Where such an agreement is entered into subsequent to the last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date for redemption specified in subdivision a of section 11-407 of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chapter, there shall be paid to the commissioner of finance at </w:t>
      </w:r>
      <w:r w:rsidRPr="009B4100">
        <w:rPr>
          <w:rFonts w:ascii="Times New Roman" w:hAnsi="Times New Roman" w:cs="Times New Roman"/>
          <w:color w:val="000000"/>
          <w:sz w:val="24"/>
          <w:szCs w:val="24"/>
        </w:rPr>
        <w:t xml:space="preserve">the time </w:t>
      </w:r>
      <w:r w:rsidR="00550F81" w:rsidRPr="009B4100">
        <w:rPr>
          <w:rFonts w:ascii="Times New Roman" w:hAnsi="Times New Roman" w:cs="Times New Roman"/>
          <w:color w:val="000000"/>
          <w:sz w:val="24"/>
          <w:szCs w:val="24"/>
        </w:rPr>
        <w:t>the aforesaid agreement is executed an amount equal to the penalty which</w:t>
      </w:r>
      <w:r w:rsidRPr="009B4100">
        <w:rPr>
          <w:rFonts w:ascii="Times New Roman" w:hAnsi="Times New Roman" w:cs="Times New Roman"/>
          <w:color w:val="000000"/>
          <w:sz w:val="24"/>
          <w:szCs w:val="24"/>
        </w:rPr>
        <w:t xml:space="preserve"> would have been payable</w:t>
      </w:r>
      <w:r w:rsidR="00550F81" w:rsidRPr="009B4100">
        <w:rPr>
          <w:rFonts w:ascii="Times New Roman" w:hAnsi="Times New Roman" w:cs="Times New Roman"/>
          <w:color w:val="000000"/>
          <w:sz w:val="24"/>
          <w:szCs w:val="24"/>
        </w:rPr>
        <w:t xml:space="preserve"> under subdivision c of section 11-407 of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chapter had the person executing the agreement </w:t>
      </w:r>
      <w:r w:rsidRPr="009B4100">
        <w:rPr>
          <w:rFonts w:ascii="Times New Roman" w:hAnsi="Times New Roman" w:cs="Times New Roman"/>
          <w:color w:val="000000"/>
          <w:sz w:val="24"/>
          <w:szCs w:val="24"/>
        </w:rPr>
        <w:t xml:space="preserve">made a late redemption </w:t>
      </w:r>
      <w:r w:rsidR="00550F81" w:rsidRPr="009B4100">
        <w:rPr>
          <w:rFonts w:ascii="Times New Roman" w:hAnsi="Times New Roman" w:cs="Times New Roman"/>
          <w:color w:val="000000"/>
          <w:sz w:val="24"/>
          <w:szCs w:val="24"/>
        </w:rPr>
        <w:t xml:space="preserve">payment. </w:t>
      </w:r>
      <w:r w:rsidRPr="009B4100">
        <w:rPr>
          <w:rFonts w:ascii="Times New Roman" w:hAnsi="Times New Roman" w:cs="Times New Roman"/>
          <w:color w:val="000000"/>
          <w:sz w:val="24"/>
          <w:szCs w:val="24"/>
        </w:rPr>
        <w:t>Such amount shall</w:t>
      </w:r>
      <w:r w:rsidR="00550F81" w:rsidRPr="009B4100">
        <w:rPr>
          <w:rFonts w:ascii="Times New Roman" w:hAnsi="Times New Roman" w:cs="Times New Roman"/>
          <w:color w:val="000000"/>
          <w:sz w:val="24"/>
          <w:szCs w:val="24"/>
        </w:rPr>
        <w:t xml:space="preserve"> be in addition to any installment payments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required to be made </w:t>
      </w:r>
      <w:r w:rsidRPr="009B4100">
        <w:rPr>
          <w:rFonts w:ascii="Times New Roman" w:hAnsi="Times New Roman" w:cs="Times New Roman"/>
          <w:color w:val="000000"/>
          <w:sz w:val="24"/>
          <w:szCs w:val="24"/>
        </w:rPr>
        <w:t>under the agreement and shall not be credited against any such installment</w:t>
      </w:r>
      <w:r w:rsidR="00550F81" w:rsidRPr="009B4100">
        <w:rPr>
          <w:rFonts w:ascii="Times New Roman" w:hAnsi="Times New Roman" w:cs="Times New Roman"/>
          <w:color w:val="000000"/>
          <w:sz w:val="24"/>
          <w:szCs w:val="24"/>
        </w:rPr>
        <w:t xml:space="preserve"> payments. Where a default occurs in such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either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quarterly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current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taxes,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made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under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 shall be forfeited and the city shall be entitled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acquire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as </w:t>
      </w:r>
      <w:r w:rsidR="00550F81" w:rsidRPr="009B4100">
        <w:rPr>
          <w:rFonts w:ascii="Times New Roman" w:hAnsi="Times New Roman" w:cs="Times New Roman"/>
          <w:color w:val="000000"/>
          <w:sz w:val="24"/>
          <w:szCs w:val="24"/>
        </w:rPr>
        <w:lastRenderedPageBreak/>
        <w:t>to which the default occurred. Where such default occurs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before the submission of the judgment roll, the parcels as to which such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default occurs shall be included in said judgment roll among the parcels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to be acquired by the city. Where such default has occurred </w:t>
      </w:r>
      <w:r w:rsidRPr="009B4100">
        <w:rPr>
          <w:rFonts w:ascii="Times New Roman" w:hAnsi="Times New Roman" w:cs="Times New Roman"/>
          <w:color w:val="000000"/>
          <w:sz w:val="24"/>
          <w:szCs w:val="24"/>
        </w:rPr>
        <w:t>as t</w:t>
      </w:r>
      <w:r w:rsidR="00550F81" w:rsidRPr="009B4100">
        <w:rPr>
          <w:rFonts w:ascii="Times New Roman" w:hAnsi="Times New Roman" w:cs="Times New Roman"/>
          <w:color w:val="000000"/>
          <w:sz w:val="24"/>
          <w:szCs w:val="24"/>
        </w:rPr>
        <w:t>o a</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severed </w:t>
      </w:r>
      <w:r w:rsidR="00F1219A" w:rsidRPr="009B4100">
        <w:rPr>
          <w:rFonts w:ascii="Times New Roman" w:hAnsi="Times New Roman" w:cs="Times New Roman"/>
          <w:color w:val="000000"/>
          <w:sz w:val="24"/>
          <w:szCs w:val="24"/>
        </w:rPr>
        <w:t>p</w:t>
      </w:r>
      <w:r w:rsidR="00550F81" w:rsidRPr="009B4100">
        <w:rPr>
          <w:rFonts w:ascii="Times New Roman" w:hAnsi="Times New Roman" w:cs="Times New Roman"/>
          <w:color w:val="000000"/>
          <w:sz w:val="24"/>
          <w:szCs w:val="24"/>
        </w:rPr>
        <w:t>ursuant to this subdivision, the corporation counsel</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 cause to be entered a supplemental judgment of foreclosure as to</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parcel immediately on notification by the commissioner of finance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such default. Where such installment agreement is </w:t>
      </w:r>
      <w:r w:rsidRPr="009B4100">
        <w:rPr>
          <w:rFonts w:ascii="Times New Roman" w:hAnsi="Times New Roman" w:cs="Times New Roman"/>
          <w:color w:val="000000"/>
          <w:sz w:val="24"/>
          <w:szCs w:val="24"/>
        </w:rPr>
        <w:t xml:space="preserve">paid in full the commissioner of </w:t>
      </w:r>
      <w:r w:rsidR="00550F81" w:rsidRPr="009B4100">
        <w:rPr>
          <w:rFonts w:ascii="Times New Roman" w:hAnsi="Times New Roman" w:cs="Times New Roman"/>
          <w:color w:val="000000"/>
          <w:sz w:val="24"/>
          <w:szCs w:val="24"/>
        </w:rPr>
        <w:t>finance shall discontinue the in rem action from which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was severed by is</w:t>
      </w:r>
      <w:r w:rsidRPr="009B4100">
        <w:rPr>
          <w:rFonts w:ascii="Times New Roman" w:hAnsi="Times New Roman" w:cs="Times New Roman"/>
          <w:color w:val="000000"/>
          <w:sz w:val="24"/>
          <w:szCs w:val="24"/>
        </w:rPr>
        <w:t>suing a certificate of withdrawal</w:t>
      </w:r>
      <w:r w:rsidR="00550F81" w:rsidRPr="009B4100">
        <w:rPr>
          <w:rFonts w:ascii="Times New Roman" w:hAnsi="Times New Roman" w:cs="Times New Roman"/>
          <w:color w:val="000000"/>
          <w:sz w:val="24"/>
          <w:szCs w:val="24"/>
        </w:rPr>
        <w:t xml:space="preserve"> as to</w:t>
      </w:r>
      <w:r w:rsidRPr="009B4100">
        <w:rPr>
          <w:rFonts w:ascii="Times New Roman" w:hAnsi="Times New Roman" w:cs="Times New Roman"/>
          <w:color w:val="000000"/>
          <w:sz w:val="24"/>
          <w:szCs w:val="24"/>
        </w:rPr>
        <w:t xml:space="preserve"> said parcel pursuant to the provisions of section</w:t>
      </w:r>
      <w:r w:rsidR="00550F81" w:rsidRPr="009B4100">
        <w:rPr>
          <w:rFonts w:ascii="Times New Roman" w:hAnsi="Times New Roman" w:cs="Times New Roman"/>
          <w:color w:val="000000"/>
          <w:sz w:val="24"/>
          <w:szCs w:val="24"/>
        </w:rPr>
        <w:t xml:space="preserve"> 11-413 of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D25740" w:rsidRPr="009B4100">
        <w:rPr>
          <w:rFonts w:ascii="Times New Roman" w:hAnsi="Times New Roman" w:cs="Times New Roman"/>
          <w:color w:val="000000"/>
          <w:sz w:val="24"/>
          <w:szCs w:val="24"/>
        </w:rPr>
        <w:t xml:space="preserve"> </w:t>
      </w:r>
    </w:p>
    <w:p w14:paraId="43EC8347" w14:textId="35B81BDE" w:rsidR="002866CE" w:rsidRPr="009B4100" w:rsidRDefault="00572D0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F1219A" w:rsidRPr="009B4100">
        <w:rPr>
          <w:rFonts w:ascii="Times New Roman" w:hAnsi="Times New Roman" w:cs="Times New Roman"/>
          <w:color w:val="000000"/>
          <w:sz w:val="24"/>
          <w:szCs w:val="24"/>
        </w:rPr>
        <w:t xml:space="preserve">h.] </w:t>
      </w:r>
      <w:r w:rsidR="00F1219A" w:rsidRPr="009B4100">
        <w:rPr>
          <w:rFonts w:ascii="Times New Roman" w:hAnsi="Times New Roman" w:cs="Times New Roman"/>
          <w:color w:val="000000"/>
          <w:sz w:val="24"/>
          <w:szCs w:val="24"/>
          <w:u w:val="single"/>
        </w:rPr>
        <w:t>g. 1.</w:t>
      </w:r>
      <w:r w:rsidR="00550F81" w:rsidRPr="009B4100">
        <w:rPr>
          <w:rFonts w:ascii="Times New Roman" w:hAnsi="Times New Roman" w:cs="Times New Roman"/>
          <w:color w:val="000000"/>
          <w:sz w:val="24"/>
          <w:szCs w:val="24"/>
        </w:rPr>
        <w:t xml:space="preserve"> A party who has interposed an answer as to any </w:t>
      </w:r>
      <w:r w:rsidRPr="009B4100">
        <w:rPr>
          <w:rFonts w:ascii="Times New Roman" w:hAnsi="Times New Roman" w:cs="Times New Roman"/>
          <w:color w:val="000000"/>
          <w:sz w:val="24"/>
          <w:szCs w:val="24"/>
        </w:rPr>
        <w:t xml:space="preserve">parcel included in </w:t>
      </w:r>
      <w:r w:rsidR="00550F81" w:rsidRPr="009B4100">
        <w:rPr>
          <w:rFonts w:ascii="Times New Roman" w:hAnsi="Times New Roman" w:cs="Times New Roman"/>
          <w:color w:val="000000"/>
          <w:sz w:val="24"/>
          <w:szCs w:val="24"/>
        </w:rPr>
        <w:t>an in rem tax foreclosure action, or any other party interested in such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 shall have the right, at any time prior to the final disposition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 a motion to strike sa</w:t>
      </w:r>
      <w:r w:rsidRPr="009B4100">
        <w:rPr>
          <w:rFonts w:ascii="Times New Roman" w:hAnsi="Times New Roman" w:cs="Times New Roman"/>
          <w:color w:val="000000"/>
          <w:sz w:val="24"/>
          <w:szCs w:val="24"/>
        </w:rPr>
        <w:t>id answer, to pay all taxes, assessments</w:t>
      </w:r>
      <w:r w:rsidR="005B2CD6">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other legal charges and interest owing on said parcel. An answering </w:t>
      </w:r>
      <w:r w:rsidR="00550F81" w:rsidRPr="009B4100">
        <w:rPr>
          <w:rFonts w:ascii="Times New Roman" w:hAnsi="Times New Roman" w:cs="Times New Roman"/>
          <w:color w:val="000000"/>
          <w:sz w:val="24"/>
          <w:szCs w:val="24"/>
        </w:rPr>
        <w:t xml:space="preserve">party who makes such payment shall not be required to </w:t>
      </w:r>
      <w:r w:rsidRPr="009B4100">
        <w:rPr>
          <w:rFonts w:ascii="Times New Roman" w:hAnsi="Times New Roman" w:cs="Times New Roman"/>
          <w:color w:val="000000"/>
          <w:sz w:val="24"/>
          <w:szCs w:val="24"/>
        </w:rPr>
        <w:t>pay any penalty</w:t>
      </w:r>
      <w:r w:rsidR="00550F81"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 xml:space="preserve"> </w:t>
      </w:r>
      <w:r w:rsidR="00D25740"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Where such payment is</w:t>
      </w:r>
      <w:r w:rsidR="00550F81" w:rsidRPr="009B4100">
        <w:rPr>
          <w:rFonts w:ascii="Times New Roman" w:hAnsi="Times New Roman" w:cs="Times New Roman"/>
          <w:color w:val="000000"/>
          <w:sz w:val="24"/>
          <w:szCs w:val="24"/>
        </w:rPr>
        <w:t xml:space="preserve"> made by other than an answering party after 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expiration of the period of redemption,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there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paid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commissioner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finance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additional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equal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 the penalty</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payable under subdivision c of section 11-407 of this chapter.</w:t>
      </w:r>
      <w:r w:rsidR="00D2574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Where all</w:t>
      </w:r>
      <w:r w:rsidR="002866CE" w:rsidRPr="009B4100">
        <w:rPr>
          <w:rFonts w:ascii="Times New Roman" w:hAnsi="Times New Roman" w:cs="Times New Roman"/>
          <w:color w:val="000000"/>
          <w:sz w:val="24"/>
          <w:szCs w:val="24"/>
        </w:rPr>
        <w:t xml:space="preserve"> d</w:t>
      </w:r>
      <w:r w:rsidR="00550F81" w:rsidRPr="009B4100">
        <w:rPr>
          <w:rFonts w:ascii="Times New Roman" w:hAnsi="Times New Roman" w:cs="Times New Roman"/>
          <w:color w:val="000000"/>
          <w:sz w:val="24"/>
          <w:szCs w:val="24"/>
        </w:rPr>
        <w:t>elinquent taxes, assessments</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 xml:space="preserve">and other legal charges together with lawful interest thereon </w:t>
      </w:r>
      <w:r w:rsidR="00D25740"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and penalties</w:t>
      </w:r>
      <w:r w:rsidR="00D2574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where required, are paid, 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commissioner of finance shall issue a certificate of withdrawal as to</w:t>
      </w:r>
      <w:r w:rsidR="002866CE"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 xml:space="preserve">aid parcel pursuant to the provisions of </w:t>
      </w:r>
      <w:r w:rsidR="00550F81" w:rsidRPr="0091320A">
        <w:rPr>
          <w:rFonts w:ascii="Times New Roman" w:hAnsi="Times New Roman" w:cs="Times New Roman"/>
          <w:color w:val="000000"/>
          <w:sz w:val="24"/>
          <w:szCs w:val="24"/>
        </w:rPr>
        <w:t xml:space="preserve">section 11-413 </w:t>
      </w:r>
      <w:r w:rsidR="00795F64">
        <w:rPr>
          <w:rFonts w:ascii="Times New Roman" w:hAnsi="Times New Roman" w:cs="Times New Roman"/>
          <w:color w:val="000000"/>
          <w:sz w:val="24"/>
          <w:szCs w:val="24"/>
        </w:rPr>
        <w:t>[</w:t>
      </w:r>
      <w:r w:rsidR="00550F81" w:rsidRPr="0091320A">
        <w:rPr>
          <w:rFonts w:ascii="Times New Roman" w:hAnsi="Times New Roman" w:cs="Times New Roman"/>
          <w:color w:val="000000"/>
          <w:sz w:val="24"/>
          <w:szCs w:val="24"/>
        </w:rPr>
        <w:t>of</w:t>
      </w:r>
      <w:r w:rsidR="00550F81" w:rsidRPr="009B4100">
        <w:rPr>
          <w:rFonts w:ascii="Times New Roman" w:hAnsi="Times New Roman" w:cs="Times New Roman"/>
          <w:color w:val="000000"/>
          <w:sz w:val="24"/>
          <w:szCs w:val="24"/>
        </w:rPr>
        <w:t xml:space="preserve"> this</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795F64">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Said parties may also pay </w:t>
      </w:r>
      <w:r w:rsidR="002866CE" w:rsidRPr="009B4100">
        <w:rPr>
          <w:rFonts w:ascii="Times New Roman" w:hAnsi="Times New Roman" w:cs="Times New Roman"/>
          <w:color w:val="000000"/>
          <w:sz w:val="24"/>
          <w:szCs w:val="24"/>
        </w:rPr>
        <w:t>such taxes, assessments</w:t>
      </w:r>
      <w:r w:rsidR="005B2CD6">
        <w:rPr>
          <w:rFonts w:ascii="Times New Roman" w:hAnsi="Times New Roman" w:cs="Times New Roman"/>
          <w:color w:val="000000"/>
          <w:sz w:val="24"/>
          <w:szCs w:val="24"/>
          <w:u w:val="single"/>
        </w:rPr>
        <w:t>,</w:t>
      </w:r>
      <w:r w:rsidR="002866CE" w:rsidRPr="009B4100">
        <w:rPr>
          <w:rFonts w:ascii="Times New Roman" w:hAnsi="Times New Roman" w:cs="Times New Roman"/>
          <w:color w:val="000000"/>
          <w:sz w:val="24"/>
          <w:szCs w:val="24"/>
        </w:rPr>
        <w:t xml:space="preserve"> and other </w:t>
      </w:r>
      <w:r w:rsidR="00550F81" w:rsidRPr="009B4100">
        <w:rPr>
          <w:rFonts w:ascii="Times New Roman" w:hAnsi="Times New Roman" w:cs="Times New Roman"/>
          <w:color w:val="000000"/>
          <w:sz w:val="24"/>
          <w:szCs w:val="24"/>
        </w:rPr>
        <w:t xml:space="preserve">legal charges </w:t>
      </w:r>
      <w:r w:rsidR="002866CE" w:rsidRPr="009B4100">
        <w:rPr>
          <w:rFonts w:ascii="Times New Roman" w:hAnsi="Times New Roman" w:cs="Times New Roman"/>
          <w:color w:val="000000"/>
          <w:sz w:val="24"/>
          <w:szCs w:val="24"/>
        </w:rPr>
        <w:t xml:space="preserve">and interest by </w:t>
      </w:r>
      <w:r w:rsidR="00D25740"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an installment</w:t>
      </w:r>
      <w:r w:rsidR="00550F81" w:rsidRPr="009B4100">
        <w:rPr>
          <w:rFonts w:ascii="Times New Roman" w:hAnsi="Times New Roman" w:cs="Times New Roman"/>
          <w:color w:val="000000"/>
          <w:sz w:val="24"/>
          <w:szCs w:val="24"/>
        </w:rPr>
        <w:t xml:space="preserve"> agreement</w:t>
      </w:r>
      <w:r w:rsidR="00D25740" w:rsidRPr="009B4100">
        <w:rPr>
          <w:rFonts w:ascii="Times New Roman" w:hAnsi="Times New Roman" w:cs="Times New Roman"/>
          <w:color w:val="000000"/>
          <w:sz w:val="24"/>
          <w:szCs w:val="24"/>
        </w:rPr>
        <w:t xml:space="preserve">] </w:t>
      </w:r>
      <w:r w:rsidR="00D25740" w:rsidRPr="009B4100">
        <w:rPr>
          <w:rFonts w:ascii="Times New Roman" w:hAnsi="Times New Roman" w:cs="Times New Roman"/>
          <w:color w:val="000000"/>
          <w:sz w:val="24"/>
          <w:szCs w:val="24"/>
          <w:u w:val="single"/>
        </w:rPr>
        <w:t xml:space="preserve">a payment plan agreement upon the approval of the commissioner of housing preservation and development. The commissioner of housing preservation and development, in consultation with the commissioner of finance, may at </w:t>
      </w:r>
      <w:r w:rsidR="00795F64">
        <w:rPr>
          <w:rFonts w:ascii="Times New Roman" w:hAnsi="Times New Roman" w:cs="Times New Roman"/>
          <w:color w:val="000000"/>
          <w:sz w:val="24"/>
          <w:szCs w:val="24"/>
          <w:u w:val="single"/>
        </w:rPr>
        <w:t xml:space="preserve">the commissioner of housing preservation and development’s </w:t>
      </w:r>
      <w:r w:rsidR="00D25740" w:rsidRPr="009B4100">
        <w:rPr>
          <w:rFonts w:ascii="Times New Roman" w:hAnsi="Times New Roman" w:cs="Times New Roman"/>
          <w:color w:val="000000"/>
          <w:sz w:val="24"/>
          <w:szCs w:val="24"/>
          <w:u w:val="single"/>
        </w:rPr>
        <w:t xml:space="preserve">discretion, permit a party to enter into a </w:t>
      </w:r>
      <w:r w:rsidR="00D25740" w:rsidRPr="009B4100">
        <w:rPr>
          <w:rFonts w:ascii="Times New Roman" w:hAnsi="Times New Roman" w:cs="Times New Roman"/>
          <w:color w:val="000000"/>
          <w:sz w:val="24"/>
          <w:szCs w:val="24"/>
          <w:u w:val="single"/>
        </w:rPr>
        <w:lastRenderedPageBreak/>
        <w:t>payment plan agreement for the payment of such taxes, assessments</w:t>
      </w:r>
      <w:r w:rsidR="005B2CD6">
        <w:rPr>
          <w:rFonts w:ascii="Times New Roman" w:hAnsi="Times New Roman" w:cs="Times New Roman"/>
          <w:color w:val="000000"/>
          <w:sz w:val="24"/>
          <w:szCs w:val="24"/>
          <w:u w:val="single"/>
        </w:rPr>
        <w:t>,</w:t>
      </w:r>
      <w:r w:rsidR="00D25740" w:rsidRPr="009B4100">
        <w:rPr>
          <w:rFonts w:ascii="Times New Roman" w:hAnsi="Times New Roman" w:cs="Times New Roman"/>
          <w:color w:val="000000"/>
          <w:sz w:val="24"/>
          <w:szCs w:val="24"/>
          <w:u w:val="single"/>
        </w:rPr>
        <w:t xml:space="preserve"> and other legal </w:t>
      </w:r>
      <w:r w:rsidR="00F1219A" w:rsidRPr="009B4100">
        <w:rPr>
          <w:rFonts w:ascii="Times New Roman" w:hAnsi="Times New Roman" w:cs="Times New Roman"/>
          <w:color w:val="000000"/>
          <w:sz w:val="24"/>
          <w:szCs w:val="24"/>
          <w:u w:val="single"/>
        </w:rPr>
        <w:t>charges</w:t>
      </w:r>
      <w:r w:rsidR="00D25740" w:rsidRPr="009B4100">
        <w:rPr>
          <w:rFonts w:ascii="Times New Roman" w:hAnsi="Times New Roman" w:cs="Times New Roman"/>
          <w:color w:val="000000"/>
          <w:sz w:val="24"/>
          <w:szCs w:val="24"/>
          <w:u w:val="single"/>
        </w:rPr>
        <w:t xml:space="preserve"> and interest</w:t>
      </w:r>
      <w:r w:rsidR="00F1219A" w:rsidRPr="009B4100">
        <w:rPr>
          <w:rFonts w:ascii="Times New Roman" w:hAnsi="Times New Roman" w:cs="Times New Roman"/>
          <w:color w:val="000000"/>
          <w:sz w:val="24"/>
          <w:szCs w:val="24"/>
          <w:u w:val="single"/>
        </w:rPr>
        <w:t>.</w:t>
      </w:r>
      <w:r w:rsidR="00F1219A"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Where such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agreement is requested before the preparation of </w:t>
      </w:r>
      <w:r w:rsidR="002866CE" w:rsidRPr="009B4100">
        <w:rPr>
          <w:rFonts w:ascii="Times New Roman" w:hAnsi="Times New Roman" w:cs="Times New Roman"/>
          <w:color w:val="000000"/>
          <w:sz w:val="24"/>
          <w:szCs w:val="24"/>
        </w:rPr>
        <w:t>the aforesaid in rem</w:t>
      </w:r>
      <w:r w:rsidR="00550F81" w:rsidRPr="009B4100">
        <w:rPr>
          <w:rFonts w:ascii="Times New Roman" w:hAnsi="Times New Roman" w:cs="Times New Roman"/>
          <w:color w:val="000000"/>
          <w:sz w:val="24"/>
          <w:szCs w:val="24"/>
        </w:rPr>
        <w:t xml:space="preserve"> judgment roll is</w:t>
      </w:r>
      <w:r w:rsidR="002866CE" w:rsidRPr="009B4100">
        <w:rPr>
          <w:rFonts w:ascii="Times New Roman" w:hAnsi="Times New Roman" w:cs="Times New Roman"/>
          <w:color w:val="000000"/>
          <w:sz w:val="24"/>
          <w:szCs w:val="24"/>
        </w:rPr>
        <w:t xml:space="preserve"> commenced, </w:t>
      </w:r>
      <w:r w:rsidR="00550F81" w:rsidRPr="009B4100">
        <w:rPr>
          <w:rFonts w:ascii="Times New Roman" w:hAnsi="Times New Roman" w:cs="Times New Roman"/>
          <w:color w:val="000000"/>
          <w:sz w:val="24"/>
          <w:szCs w:val="24"/>
        </w:rPr>
        <w:t xml:space="preserve">the </w:t>
      </w:r>
      <w:r w:rsidR="002866CE" w:rsidRPr="009B4100">
        <w:rPr>
          <w:rFonts w:ascii="Times New Roman" w:hAnsi="Times New Roman" w:cs="Times New Roman"/>
          <w:color w:val="000000"/>
          <w:sz w:val="24"/>
          <w:szCs w:val="24"/>
        </w:rPr>
        <w:t>terms of said agreement</w:t>
      </w:r>
      <w:r w:rsidR="00550F81" w:rsidRPr="009B4100">
        <w:rPr>
          <w:rFonts w:ascii="Times New Roman" w:hAnsi="Times New Roman" w:cs="Times New Roman"/>
          <w:color w:val="000000"/>
          <w:sz w:val="24"/>
          <w:szCs w:val="24"/>
        </w:rPr>
        <w:t xml:space="preserve"> shall be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consistent with the provisions of subdivision g or </w:t>
      </w:r>
      <w:r w:rsidR="002866CE" w:rsidRPr="009B4100">
        <w:rPr>
          <w:rFonts w:ascii="Times New Roman" w:hAnsi="Times New Roman" w:cs="Times New Roman"/>
          <w:color w:val="000000"/>
          <w:sz w:val="24"/>
          <w:szCs w:val="24"/>
        </w:rPr>
        <w:t>i of this section</w:t>
      </w:r>
      <w:r w:rsidR="00550F81"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 xml:space="preserve"> whichever is applicable. Where such agreement is requested after </w:t>
      </w:r>
      <w:r w:rsidR="00550F81" w:rsidRPr="009B4100">
        <w:rPr>
          <w:rFonts w:ascii="Times New Roman" w:hAnsi="Times New Roman" w:cs="Times New Roman"/>
          <w:color w:val="000000"/>
          <w:sz w:val="24"/>
          <w:szCs w:val="24"/>
        </w:rPr>
        <w:t xml:space="preserve">judgment of foreclosure has been entered in the in rem </w:t>
      </w:r>
      <w:r w:rsidR="002866CE" w:rsidRPr="009B4100">
        <w:rPr>
          <w:rFonts w:ascii="Times New Roman" w:hAnsi="Times New Roman" w:cs="Times New Roman"/>
          <w:color w:val="000000"/>
          <w:sz w:val="24"/>
          <w:szCs w:val="24"/>
        </w:rPr>
        <w:t xml:space="preserve">action in which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aforesaid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answer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was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interposed,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agreement shall require a</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first installment of fifty percent of all taxes, 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owing</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a penalty of five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percent of all such 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 xml:space="preserve">and </w:t>
      </w:r>
      <w:r w:rsidR="00550F81" w:rsidRPr="009B4100">
        <w:rPr>
          <w:rFonts w:ascii="Times New Roman" w:hAnsi="Times New Roman" w:cs="Times New Roman"/>
          <w:color w:val="000000"/>
          <w:sz w:val="24"/>
          <w:szCs w:val="24"/>
        </w:rPr>
        <w:t>interest,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penalty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may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not exceed one thousand dollars, and 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 of the balance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 interest in four equal quarterly installments together with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all current taxes, 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accrue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during such period. The request of an answering party for an installment</w:t>
      </w:r>
      <w:r w:rsidR="002866CE" w:rsidRPr="009B4100">
        <w:rPr>
          <w:rFonts w:ascii="Times New Roman" w:hAnsi="Times New Roman" w:cs="Times New Roman"/>
          <w:color w:val="000000"/>
          <w:sz w:val="24"/>
          <w:szCs w:val="24"/>
        </w:rPr>
        <w:t xml:space="preserve"> agreement shall constitute a withdrawal of such</w:t>
      </w:r>
      <w:r w:rsidR="00550F81" w:rsidRPr="009B4100">
        <w:rPr>
          <w:rFonts w:ascii="Times New Roman" w:hAnsi="Times New Roman" w:cs="Times New Roman"/>
          <w:color w:val="000000"/>
          <w:sz w:val="24"/>
          <w:szCs w:val="24"/>
        </w:rPr>
        <w:t xml:space="preserve"> party's answer. An</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w:t>
      </w:r>
      <w:r w:rsidR="00A05B1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A payment plan</w:t>
      </w:r>
      <w:r w:rsidR="00A05B1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agreement requested by an interested </w:t>
      </w:r>
      <w:r w:rsidR="002866CE" w:rsidRPr="009B4100">
        <w:rPr>
          <w:rFonts w:ascii="Times New Roman" w:hAnsi="Times New Roman" w:cs="Times New Roman"/>
          <w:color w:val="000000"/>
          <w:sz w:val="24"/>
          <w:szCs w:val="24"/>
        </w:rPr>
        <w:t>party other than the answering party</w:t>
      </w:r>
      <w:r w:rsidR="00550F81" w:rsidRPr="009B4100">
        <w:rPr>
          <w:rFonts w:ascii="Times New Roman" w:hAnsi="Times New Roman" w:cs="Times New Roman"/>
          <w:color w:val="000000"/>
          <w:sz w:val="24"/>
          <w:szCs w:val="24"/>
        </w:rPr>
        <w:t xml:space="preserve"> shall require the consent of said answering party </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which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 also constitute a withdrawal of such party's answer</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The severance provided for in this section shall be continued during the </w:t>
      </w:r>
      <w:r w:rsidR="002866CE" w:rsidRPr="009B4100">
        <w:rPr>
          <w:rFonts w:ascii="Times New Roman" w:hAnsi="Times New Roman" w:cs="Times New Roman"/>
          <w:color w:val="000000"/>
          <w:sz w:val="24"/>
          <w:szCs w:val="24"/>
        </w:rPr>
        <w:t xml:space="preserve">term of all </w:t>
      </w:r>
      <w:r w:rsidR="0091320A">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installment</w:t>
      </w:r>
      <w:r w:rsidR="0091320A">
        <w:rPr>
          <w:rFonts w:ascii="Times New Roman" w:hAnsi="Times New Roman" w:cs="Times New Roman"/>
          <w:color w:val="000000"/>
          <w:sz w:val="24"/>
          <w:szCs w:val="24"/>
        </w:rPr>
        <w:t xml:space="preserve">] </w:t>
      </w:r>
      <w:r w:rsidR="0091320A" w:rsidRPr="0091320A">
        <w:rPr>
          <w:rFonts w:ascii="Times New Roman" w:hAnsi="Times New Roman" w:cs="Times New Roman"/>
          <w:color w:val="000000"/>
          <w:sz w:val="24"/>
          <w:szCs w:val="24"/>
          <w:u w:val="single"/>
        </w:rPr>
        <w:t>payment plan</w:t>
      </w:r>
      <w:r w:rsidR="002866CE" w:rsidRPr="009B4100">
        <w:rPr>
          <w:rFonts w:ascii="Times New Roman" w:hAnsi="Times New Roman" w:cs="Times New Roman"/>
          <w:color w:val="000000"/>
          <w:sz w:val="24"/>
          <w:szCs w:val="24"/>
        </w:rPr>
        <w:t xml:space="preserve"> agreements entered</w:t>
      </w:r>
      <w:r w:rsidR="00550F81" w:rsidRPr="009B4100">
        <w:rPr>
          <w:rFonts w:ascii="Times New Roman" w:hAnsi="Times New Roman" w:cs="Times New Roman"/>
          <w:color w:val="000000"/>
          <w:sz w:val="24"/>
          <w:szCs w:val="24"/>
        </w:rPr>
        <w:t xml:space="preserve"> into pursuant to the provisions of this</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subdivision. Where </w:t>
      </w:r>
      <w:r w:rsidR="002866CE" w:rsidRPr="009B4100">
        <w:rPr>
          <w:rFonts w:ascii="Times New Roman" w:hAnsi="Times New Roman" w:cs="Times New Roman"/>
          <w:color w:val="000000"/>
          <w:sz w:val="24"/>
          <w:szCs w:val="24"/>
        </w:rPr>
        <w:t>a default has occurred as to a parcel severed pursuant to</w:t>
      </w:r>
      <w:r w:rsidR="00550F81" w:rsidRPr="009B4100">
        <w:rPr>
          <w:rFonts w:ascii="Times New Roman" w:hAnsi="Times New Roman" w:cs="Times New Roman"/>
          <w:color w:val="000000"/>
          <w:sz w:val="24"/>
          <w:szCs w:val="24"/>
        </w:rPr>
        <w:t xml:space="preserve"> this subdivision, the corporation counsel shall cause to be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entered a supplemental </w:t>
      </w:r>
      <w:r w:rsidR="00A05B1E" w:rsidRPr="009B4100">
        <w:rPr>
          <w:rFonts w:ascii="Times New Roman" w:hAnsi="Times New Roman" w:cs="Times New Roman"/>
          <w:color w:val="000000"/>
          <w:sz w:val="24"/>
          <w:szCs w:val="24"/>
        </w:rPr>
        <w:t>judgment</w:t>
      </w:r>
      <w:r w:rsidR="00550F81" w:rsidRPr="009B4100">
        <w:rPr>
          <w:rFonts w:ascii="Times New Roman" w:hAnsi="Times New Roman" w:cs="Times New Roman"/>
          <w:color w:val="000000"/>
          <w:sz w:val="24"/>
          <w:szCs w:val="24"/>
        </w:rPr>
        <w:t xml:space="preserve"> of foreclosure as 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parcel</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immediately on notification by</w:t>
      </w:r>
      <w:r w:rsidR="002866C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rPr>
        <w:t>the commissioner</w:t>
      </w:r>
      <w:r w:rsidR="00550F81" w:rsidRPr="009B4100">
        <w:rPr>
          <w:rFonts w:ascii="Times New Roman" w:hAnsi="Times New Roman" w:cs="Times New Roman"/>
          <w:color w:val="000000"/>
          <w:sz w:val="24"/>
          <w:szCs w:val="24"/>
        </w:rPr>
        <w:t xml:space="preserve"> of finance of such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default. </w:t>
      </w:r>
      <w:r w:rsidR="002866CE" w:rsidRPr="009B4100">
        <w:rPr>
          <w:rFonts w:ascii="Times New Roman" w:hAnsi="Times New Roman" w:cs="Times New Roman"/>
          <w:color w:val="000000"/>
          <w:sz w:val="24"/>
          <w:szCs w:val="24"/>
        </w:rPr>
        <w:t xml:space="preserve">Where such </w:t>
      </w:r>
      <w:r w:rsidR="00A05B1E"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installment</w:t>
      </w:r>
      <w:r w:rsidR="00A05B1E"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payment plan</w:t>
      </w:r>
      <w:r w:rsidR="00A05B1E" w:rsidRPr="009B4100">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agreement is paid in full</w:t>
      </w:r>
      <w:r w:rsidR="00550F81" w:rsidRPr="009B4100">
        <w:rPr>
          <w:rFonts w:ascii="Times New Roman" w:hAnsi="Times New Roman" w:cs="Times New Roman"/>
          <w:color w:val="000000"/>
          <w:sz w:val="24"/>
          <w:szCs w:val="24"/>
        </w:rPr>
        <w:t>,</w:t>
      </w:r>
      <w:r w:rsidR="00A05B1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2866CE" w:rsidRPr="009B4100">
        <w:rPr>
          <w:rFonts w:ascii="Times New Roman" w:hAnsi="Times New Roman" w:cs="Times New Roman"/>
          <w:color w:val="000000"/>
          <w:sz w:val="24"/>
          <w:szCs w:val="24"/>
        </w:rPr>
        <w:t xml:space="preserve"> commissioner of finance</w:t>
      </w:r>
      <w:r w:rsidR="00550F81" w:rsidRPr="009B4100">
        <w:rPr>
          <w:rFonts w:ascii="Times New Roman" w:hAnsi="Times New Roman" w:cs="Times New Roman"/>
          <w:color w:val="000000"/>
          <w:sz w:val="24"/>
          <w:szCs w:val="24"/>
        </w:rPr>
        <w:t xml:space="preserve"> shall discontinue the in rem action from which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was severed by issuing</w:t>
      </w:r>
      <w:r w:rsidR="002866CE" w:rsidRPr="009B4100">
        <w:rPr>
          <w:rFonts w:ascii="Times New Roman" w:hAnsi="Times New Roman" w:cs="Times New Roman"/>
          <w:color w:val="000000"/>
          <w:sz w:val="24"/>
          <w:szCs w:val="24"/>
        </w:rPr>
        <w:t xml:space="preserve"> a certificate</w:t>
      </w:r>
      <w:r w:rsidR="00550F81" w:rsidRPr="009B4100">
        <w:rPr>
          <w:rFonts w:ascii="Times New Roman" w:hAnsi="Times New Roman" w:cs="Times New Roman"/>
          <w:color w:val="000000"/>
          <w:sz w:val="24"/>
          <w:szCs w:val="24"/>
        </w:rPr>
        <w:t xml:space="preserve"> of withdrawal as to</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pursuant</w:t>
      </w:r>
      <w:r w:rsidR="002866CE" w:rsidRPr="009B4100">
        <w:rPr>
          <w:rFonts w:ascii="Times New Roman" w:hAnsi="Times New Roman" w:cs="Times New Roman"/>
          <w:color w:val="000000"/>
          <w:sz w:val="24"/>
          <w:szCs w:val="24"/>
        </w:rPr>
        <w:t xml:space="preserve"> to the provisions</w:t>
      </w:r>
      <w:r w:rsidR="0091320A">
        <w:rPr>
          <w:rFonts w:ascii="Times New Roman" w:hAnsi="Times New Roman" w:cs="Times New Roman"/>
          <w:color w:val="000000"/>
          <w:sz w:val="24"/>
          <w:szCs w:val="24"/>
        </w:rPr>
        <w:t xml:space="preserve"> of</w:t>
      </w:r>
      <w:r w:rsidR="00550F81" w:rsidRPr="009B4100">
        <w:rPr>
          <w:rFonts w:ascii="Times New Roman" w:hAnsi="Times New Roman" w:cs="Times New Roman"/>
          <w:color w:val="000000"/>
          <w:sz w:val="24"/>
          <w:szCs w:val="24"/>
        </w:rPr>
        <w:t xml:space="preserve"> </w:t>
      </w:r>
      <w:r w:rsidR="00550F81" w:rsidRPr="0091320A">
        <w:rPr>
          <w:rFonts w:ascii="Times New Roman" w:hAnsi="Times New Roman" w:cs="Times New Roman"/>
          <w:color w:val="000000"/>
          <w:sz w:val="24"/>
          <w:szCs w:val="24"/>
        </w:rPr>
        <w:t>section 11-413</w:t>
      </w:r>
      <w:r w:rsidR="00550F81"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of this</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7B04A45E" w14:textId="5F4310DA" w:rsidR="00A05B1E" w:rsidRPr="009B4100" w:rsidRDefault="00A05B1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lastRenderedPageBreak/>
        <w:tab/>
      </w:r>
      <w:r w:rsidRPr="009B4100">
        <w:rPr>
          <w:rFonts w:ascii="Times New Roman" w:hAnsi="Times New Roman" w:cs="Times New Roman"/>
          <w:color w:val="000000"/>
          <w:sz w:val="24"/>
          <w:szCs w:val="24"/>
          <w:u w:val="single"/>
        </w:rPr>
        <w:t>2. The terms of a payment plan agreement</w:t>
      </w:r>
      <w:r w:rsidR="009E3C85">
        <w:rPr>
          <w:rFonts w:ascii="Times New Roman" w:hAnsi="Times New Roman" w:cs="Times New Roman"/>
          <w:color w:val="000000"/>
          <w:sz w:val="24"/>
          <w:szCs w:val="24"/>
          <w:u w:val="single"/>
        </w:rPr>
        <w:t xml:space="preserve"> made pursuant to paragraph 1 of this subdivision</w:t>
      </w:r>
      <w:r w:rsidRPr="009B4100">
        <w:rPr>
          <w:rFonts w:ascii="Times New Roman" w:hAnsi="Times New Roman" w:cs="Times New Roman"/>
          <w:color w:val="000000"/>
          <w:sz w:val="24"/>
          <w:szCs w:val="24"/>
          <w:u w:val="single"/>
        </w:rPr>
        <w:t xml:space="preserve"> shall be as follows. The </w:t>
      </w:r>
      <w:r w:rsidR="004B090B">
        <w:rPr>
          <w:rFonts w:ascii="Times New Roman" w:hAnsi="Times New Roman" w:cs="Times New Roman"/>
          <w:color w:val="000000"/>
          <w:sz w:val="24"/>
          <w:szCs w:val="24"/>
          <w:u w:val="single"/>
        </w:rPr>
        <w:t xml:space="preserve">answering party or interested </w:t>
      </w:r>
      <w:r w:rsidR="000E3822">
        <w:rPr>
          <w:rFonts w:ascii="Times New Roman" w:hAnsi="Times New Roman" w:cs="Times New Roman"/>
          <w:color w:val="000000"/>
          <w:sz w:val="24"/>
          <w:szCs w:val="24"/>
          <w:u w:val="single"/>
        </w:rPr>
        <w:t>party</w:t>
      </w:r>
      <w:r w:rsidRPr="009B4100">
        <w:rPr>
          <w:rFonts w:ascii="Times New Roman" w:hAnsi="Times New Roman" w:cs="Times New Roman"/>
          <w:color w:val="000000"/>
          <w:sz w:val="24"/>
          <w:szCs w:val="24"/>
          <w:u w:val="single"/>
        </w:rPr>
        <w:t xml:space="preserve"> shall be required to remit a payment equal to</w:t>
      </w:r>
      <w:r w:rsidR="004E59A5">
        <w:rPr>
          <w:rFonts w:ascii="Times New Roman" w:hAnsi="Times New Roman" w:cs="Times New Roman"/>
          <w:color w:val="000000"/>
          <w:sz w:val="24"/>
          <w:szCs w:val="24"/>
          <w:u w:val="single"/>
        </w:rPr>
        <w:t xml:space="preserve"> </w:t>
      </w:r>
      <w:r w:rsidR="009E3C85">
        <w:rPr>
          <w:rFonts w:ascii="Times New Roman" w:hAnsi="Times New Roman" w:cs="Times New Roman"/>
          <w:color w:val="000000"/>
          <w:sz w:val="24"/>
          <w:szCs w:val="24"/>
          <w:u w:val="single"/>
        </w:rPr>
        <w:t>not less than</w:t>
      </w:r>
      <w:r w:rsidRPr="009B4100">
        <w:rPr>
          <w:rFonts w:ascii="Times New Roman" w:hAnsi="Times New Roman" w:cs="Times New Roman"/>
          <w:color w:val="000000"/>
          <w:sz w:val="24"/>
          <w:szCs w:val="24"/>
          <w:u w:val="single"/>
        </w:rPr>
        <w:t xml:space="preserve"> 30 percent of such delinquent taxes, </w:t>
      </w:r>
      <w:r w:rsidRPr="001D6E1A">
        <w:rPr>
          <w:rFonts w:ascii="Times New Roman" w:hAnsi="Times New Roman" w:cs="Times New Roman"/>
          <w:color w:val="000000"/>
          <w:sz w:val="24"/>
          <w:szCs w:val="24"/>
          <w:u w:val="single"/>
        </w:rPr>
        <w:t>assessments</w:t>
      </w:r>
      <w:r w:rsidR="009E3C85" w:rsidRPr="003C4E30">
        <w:rPr>
          <w:rFonts w:ascii="Times New Roman" w:hAnsi="Times New Roman" w:cs="Times New Roman"/>
          <w:color w:val="000000"/>
          <w:sz w:val="24"/>
          <w:szCs w:val="24"/>
          <w:u w:val="single"/>
        </w:rPr>
        <w:t>,</w:t>
      </w:r>
      <w:r w:rsidRPr="001D6E1A">
        <w:rPr>
          <w:rFonts w:ascii="Times New Roman" w:hAnsi="Times New Roman" w:cs="Times New Roman"/>
          <w:color w:val="000000"/>
          <w:sz w:val="24"/>
          <w:szCs w:val="24"/>
          <w:u w:val="single"/>
        </w:rPr>
        <w:t xml:space="preserve"> or other</w:t>
      </w:r>
      <w:r w:rsidRPr="009B4100">
        <w:rPr>
          <w:rFonts w:ascii="Times New Roman" w:hAnsi="Times New Roman" w:cs="Times New Roman"/>
          <w:color w:val="000000"/>
          <w:sz w:val="24"/>
          <w:szCs w:val="24"/>
          <w:u w:val="single"/>
        </w:rPr>
        <w:t xml:space="preserve"> legal charges, interest</w:t>
      </w:r>
      <w:r w:rsidR="009E3C85">
        <w:rPr>
          <w:rFonts w:ascii="Times New Roman" w:hAnsi="Times New Roman" w:cs="Times New Roman"/>
          <w:color w:val="000000"/>
          <w:sz w:val="24"/>
          <w:szCs w:val="24"/>
        </w:rPr>
        <w:t>,</w:t>
      </w:r>
      <w:r w:rsidRPr="009B4100">
        <w:rPr>
          <w:rFonts w:ascii="Times New Roman" w:hAnsi="Times New Roman" w:cs="Times New Roman"/>
          <w:color w:val="000000"/>
          <w:sz w:val="24"/>
          <w:szCs w:val="24"/>
          <w:u w:val="single"/>
        </w:rPr>
        <w:t xml:space="preserve"> and penalties</w:t>
      </w:r>
      <w:r w:rsidR="000E3822">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w:t>
      </w:r>
      <w:r w:rsidR="001D6E1A">
        <w:rPr>
          <w:rFonts w:ascii="Times New Roman" w:hAnsi="Times New Roman" w:cs="Times New Roman"/>
          <w:color w:val="000000"/>
          <w:sz w:val="24"/>
          <w:szCs w:val="24"/>
          <w:u w:val="single"/>
        </w:rPr>
        <w:t>together with</w:t>
      </w:r>
      <w:r w:rsidRPr="009B4100">
        <w:rPr>
          <w:rFonts w:ascii="Times New Roman" w:hAnsi="Times New Roman" w:cs="Times New Roman"/>
          <w:color w:val="000000"/>
          <w:sz w:val="24"/>
          <w:szCs w:val="24"/>
          <w:u w:val="single"/>
        </w:rPr>
        <w:t xml:space="preserve"> a sworn stateme</w:t>
      </w:r>
      <w:r w:rsidR="0091320A">
        <w:rPr>
          <w:rFonts w:ascii="Times New Roman" w:hAnsi="Times New Roman" w:cs="Times New Roman"/>
          <w:color w:val="000000"/>
          <w:sz w:val="24"/>
          <w:szCs w:val="24"/>
          <w:u w:val="single"/>
        </w:rPr>
        <w:t xml:space="preserve">nt, in a form to be determined </w:t>
      </w:r>
      <w:r w:rsidRPr="009B4100">
        <w:rPr>
          <w:rFonts w:ascii="Times New Roman" w:hAnsi="Times New Roman" w:cs="Times New Roman"/>
          <w:color w:val="000000"/>
          <w:sz w:val="24"/>
          <w:szCs w:val="24"/>
          <w:u w:val="single"/>
        </w:rPr>
        <w:t>b</w:t>
      </w:r>
      <w:r w:rsidR="0091320A">
        <w:rPr>
          <w:rFonts w:ascii="Times New Roman" w:hAnsi="Times New Roman" w:cs="Times New Roman"/>
          <w:color w:val="000000"/>
          <w:sz w:val="24"/>
          <w:szCs w:val="24"/>
          <w:u w:val="single"/>
        </w:rPr>
        <w:t>y</w:t>
      </w:r>
      <w:r w:rsidRPr="009B4100">
        <w:rPr>
          <w:rFonts w:ascii="Times New Roman" w:hAnsi="Times New Roman" w:cs="Times New Roman"/>
          <w:color w:val="000000"/>
          <w:sz w:val="24"/>
          <w:szCs w:val="24"/>
          <w:u w:val="single"/>
        </w:rPr>
        <w:t xml:space="preserve"> the commissioner of finance, that the </w:t>
      </w:r>
      <w:r w:rsidR="004B090B">
        <w:rPr>
          <w:rFonts w:ascii="Times New Roman" w:hAnsi="Times New Roman" w:cs="Times New Roman"/>
          <w:color w:val="000000"/>
          <w:sz w:val="24"/>
          <w:szCs w:val="24"/>
          <w:u w:val="single"/>
        </w:rPr>
        <w:t xml:space="preserve">answering party or interested </w:t>
      </w:r>
      <w:r w:rsidR="000E3822">
        <w:rPr>
          <w:rFonts w:ascii="Times New Roman" w:hAnsi="Times New Roman" w:cs="Times New Roman"/>
          <w:color w:val="000000"/>
          <w:sz w:val="24"/>
          <w:szCs w:val="24"/>
          <w:u w:val="single"/>
        </w:rPr>
        <w:t>party</w:t>
      </w:r>
      <w:r w:rsidRPr="009B4100">
        <w:rPr>
          <w:rFonts w:ascii="Times New Roman" w:hAnsi="Times New Roman" w:cs="Times New Roman"/>
          <w:color w:val="000000"/>
          <w:sz w:val="24"/>
          <w:szCs w:val="24"/>
          <w:u w:val="single"/>
        </w:rPr>
        <w:t xml:space="preserve"> has the financial ability to (i) remediate all open hazardous or immediately hazardous violations of record of the housing maintenance code; (ii) continue to maintain the property so as to prevent the existence of further hazardous or immediately hazardous </w:t>
      </w:r>
      <w:r w:rsidR="000E3822">
        <w:rPr>
          <w:rFonts w:ascii="Times New Roman" w:hAnsi="Times New Roman" w:cs="Times New Roman"/>
          <w:color w:val="000000"/>
          <w:sz w:val="24"/>
          <w:szCs w:val="24"/>
          <w:u w:val="single"/>
        </w:rPr>
        <w:t>conditions</w:t>
      </w:r>
      <w:r w:rsidRPr="009B4100">
        <w:rPr>
          <w:rFonts w:ascii="Times New Roman" w:hAnsi="Times New Roman" w:cs="Times New Roman"/>
          <w:color w:val="000000"/>
          <w:sz w:val="24"/>
          <w:szCs w:val="24"/>
          <w:u w:val="single"/>
        </w:rPr>
        <w:t xml:space="preserve">; and (iii) comply with the terms </w:t>
      </w:r>
      <w:r w:rsidR="0091320A" w:rsidRPr="009B4100">
        <w:rPr>
          <w:rFonts w:ascii="Times New Roman" w:hAnsi="Times New Roman" w:cs="Times New Roman"/>
          <w:color w:val="000000"/>
          <w:sz w:val="24"/>
          <w:szCs w:val="24"/>
          <w:u w:val="single"/>
        </w:rPr>
        <w:t>of</w:t>
      </w:r>
      <w:r w:rsidRPr="009B4100">
        <w:rPr>
          <w:rFonts w:ascii="Times New Roman" w:hAnsi="Times New Roman" w:cs="Times New Roman"/>
          <w:color w:val="000000"/>
          <w:sz w:val="24"/>
          <w:szCs w:val="24"/>
          <w:u w:val="single"/>
        </w:rPr>
        <w:t xml:space="preserve"> the payment plan agreement. The remaining installments, which shall be twice the number of unpaid quarters or real estate taxes or the equivalent thereof but which shall in no event exceed </w:t>
      </w:r>
      <w:r w:rsidR="00587CBB">
        <w:rPr>
          <w:rFonts w:ascii="Times New Roman" w:hAnsi="Times New Roman" w:cs="Times New Roman"/>
          <w:color w:val="000000"/>
          <w:sz w:val="24"/>
          <w:szCs w:val="24"/>
          <w:u w:val="single"/>
        </w:rPr>
        <w:t>3</w:t>
      </w:r>
      <w:r w:rsidRPr="009B4100">
        <w:rPr>
          <w:rFonts w:ascii="Times New Roman" w:hAnsi="Times New Roman" w:cs="Times New Roman"/>
          <w:color w:val="000000"/>
          <w:sz w:val="24"/>
          <w:szCs w:val="24"/>
          <w:u w:val="single"/>
        </w:rPr>
        <w:t xml:space="preserve">2 in number, shall be payable quarterly on the first day of July, October, January, and April. The </w:t>
      </w:r>
      <w:r w:rsidR="004B090B">
        <w:rPr>
          <w:rFonts w:ascii="Times New Roman" w:hAnsi="Times New Roman" w:cs="Times New Roman"/>
          <w:color w:val="000000"/>
          <w:sz w:val="24"/>
          <w:szCs w:val="24"/>
          <w:u w:val="single"/>
        </w:rPr>
        <w:t xml:space="preserve">answering party or interested </w:t>
      </w:r>
      <w:r w:rsidR="000E3822">
        <w:rPr>
          <w:rFonts w:ascii="Times New Roman" w:hAnsi="Times New Roman" w:cs="Times New Roman"/>
          <w:color w:val="000000"/>
          <w:sz w:val="24"/>
          <w:szCs w:val="24"/>
          <w:u w:val="single"/>
        </w:rPr>
        <w:t>party</w:t>
      </w:r>
      <w:r w:rsidRPr="009B4100">
        <w:rPr>
          <w:rFonts w:ascii="Times New Roman" w:hAnsi="Times New Roman" w:cs="Times New Roman"/>
          <w:color w:val="000000"/>
          <w:sz w:val="24"/>
          <w:szCs w:val="24"/>
          <w:u w:val="single"/>
        </w:rPr>
        <w:t xml:space="preserve"> shall also demonstrate that not less than 75 percent of </w:t>
      </w:r>
      <w:r w:rsidR="009D6EEF">
        <w:rPr>
          <w:rFonts w:ascii="Times New Roman" w:hAnsi="Times New Roman" w:cs="Times New Roman"/>
          <w:color w:val="000000"/>
          <w:sz w:val="24"/>
          <w:szCs w:val="24"/>
          <w:u w:val="single"/>
        </w:rPr>
        <w:t>the conditions that gave rise to the immediately hazardous violations have been corrected</w:t>
      </w:r>
      <w:r w:rsidRPr="009B4100">
        <w:rPr>
          <w:rFonts w:ascii="Times New Roman" w:hAnsi="Times New Roman" w:cs="Times New Roman"/>
          <w:color w:val="000000"/>
          <w:sz w:val="24"/>
          <w:szCs w:val="24"/>
          <w:u w:val="single"/>
        </w:rPr>
        <w:t>.</w:t>
      </w:r>
      <w:r w:rsidR="000160AA">
        <w:rPr>
          <w:rFonts w:ascii="Times New Roman" w:hAnsi="Times New Roman" w:cs="Times New Roman"/>
          <w:color w:val="000000"/>
          <w:sz w:val="24"/>
          <w:szCs w:val="24"/>
          <w:u w:val="single"/>
        </w:rPr>
        <w:t xml:space="preserve"> The answering party or interested party </w:t>
      </w:r>
      <w:r w:rsidR="000160AA" w:rsidRPr="009B4100">
        <w:rPr>
          <w:rFonts w:ascii="Times New Roman" w:hAnsi="Times New Roman" w:cs="Times New Roman"/>
          <w:color w:val="000000"/>
          <w:sz w:val="24"/>
          <w:szCs w:val="24"/>
          <w:u w:val="single"/>
        </w:rPr>
        <w:t xml:space="preserve">shall </w:t>
      </w:r>
      <w:r w:rsidR="000160AA">
        <w:rPr>
          <w:rFonts w:ascii="Times New Roman" w:hAnsi="Times New Roman" w:cs="Times New Roman"/>
          <w:color w:val="000000"/>
          <w:sz w:val="24"/>
          <w:szCs w:val="24"/>
          <w:u w:val="single"/>
        </w:rPr>
        <w:t xml:space="preserve">also </w:t>
      </w:r>
      <w:r w:rsidR="000160AA" w:rsidRPr="009B4100">
        <w:rPr>
          <w:rFonts w:ascii="Times New Roman" w:hAnsi="Times New Roman" w:cs="Times New Roman"/>
          <w:color w:val="000000"/>
          <w:sz w:val="24"/>
          <w:szCs w:val="24"/>
          <w:u w:val="single"/>
        </w:rPr>
        <w:t>submit a corrective action plan agre</w:t>
      </w:r>
      <w:r w:rsidR="000160AA">
        <w:rPr>
          <w:rFonts w:ascii="Times New Roman" w:hAnsi="Times New Roman" w:cs="Times New Roman"/>
          <w:color w:val="000000"/>
          <w:sz w:val="24"/>
          <w:szCs w:val="24"/>
          <w:u w:val="single"/>
        </w:rPr>
        <w:t>ement pursuant to section 11-425,</w:t>
      </w:r>
    </w:p>
    <w:p w14:paraId="6375033F" w14:textId="03F35A2A" w:rsidR="002866CE" w:rsidRPr="009B4100" w:rsidRDefault="002866C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 (1) Notwithstanding subdivision g of this section, this subdivision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shall apply with respect to installment </w:t>
      </w:r>
      <w:r w:rsidRPr="009B4100">
        <w:rPr>
          <w:rFonts w:ascii="Times New Roman" w:hAnsi="Times New Roman" w:cs="Times New Roman"/>
          <w:color w:val="000000"/>
          <w:sz w:val="24"/>
          <w:szCs w:val="24"/>
        </w:rPr>
        <w:t>agreements made, executed and filed with the commissioner of</w:t>
      </w:r>
      <w:r w:rsidR="00550F81" w:rsidRPr="009B4100">
        <w:rPr>
          <w:rFonts w:ascii="Times New Roman" w:hAnsi="Times New Roman" w:cs="Times New Roman"/>
          <w:color w:val="000000"/>
          <w:sz w:val="24"/>
          <w:szCs w:val="24"/>
        </w:rPr>
        <w:t xml:space="preserve"> finance on or after the date on which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 subdivision takes effect. An installment agreement pursuant to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subdivision may be made</w:t>
      </w:r>
      <w:r w:rsidRPr="009B4100">
        <w:rPr>
          <w:rFonts w:ascii="Times New Roman" w:hAnsi="Times New Roman" w:cs="Times New Roman"/>
          <w:color w:val="000000"/>
          <w:sz w:val="24"/>
          <w:szCs w:val="24"/>
        </w:rPr>
        <w:t xml:space="preserve">, executed and filed with such commissioner during the period beginning </w:t>
      </w:r>
      <w:r w:rsidR="00550F81" w:rsidRPr="009B4100">
        <w:rPr>
          <w:rFonts w:ascii="Times New Roman" w:hAnsi="Times New Roman" w:cs="Times New Roman"/>
          <w:color w:val="000000"/>
          <w:sz w:val="24"/>
          <w:szCs w:val="24"/>
        </w:rPr>
        <w:t>on the date on which an action is commenced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as provided in subdivision d of </w:t>
      </w:r>
      <w:r w:rsidRPr="009B4100">
        <w:rPr>
          <w:rFonts w:ascii="Times New Roman" w:hAnsi="Times New Roman" w:cs="Times New Roman"/>
          <w:color w:val="000000"/>
          <w:sz w:val="24"/>
          <w:szCs w:val="24"/>
        </w:rPr>
        <w:t>section 11</w:t>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405 of this chapter with respect to the</w:t>
      </w:r>
      <w:r w:rsidR="00550F81" w:rsidRPr="009B4100">
        <w:rPr>
          <w:rFonts w:ascii="Times New Roman" w:hAnsi="Times New Roman" w:cs="Times New Roman"/>
          <w:color w:val="000000"/>
          <w:sz w:val="24"/>
          <w:szCs w:val="24"/>
        </w:rPr>
        <w:t xml:space="preserve"> parcel that is the subject of such agreement and ending</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on the date on which such commissioner </w:t>
      </w:r>
      <w:r w:rsidRPr="009B4100">
        <w:rPr>
          <w:rFonts w:ascii="Times New Roman" w:hAnsi="Times New Roman" w:cs="Times New Roman"/>
          <w:color w:val="000000"/>
          <w:sz w:val="24"/>
          <w:szCs w:val="24"/>
        </w:rPr>
        <w:t>is advised by the corporation counsel that the</w:t>
      </w:r>
      <w:r w:rsidR="00550F81" w:rsidRPr="009B4100">
        <w:rPr>
          <w:rFonts w:ascii="Times New Roman" w:hAnsi="Times New Roman" w:cs="Times New Roman"/>
          <w:color w:val="000000"/>
          <w:sz w:val="24"/>
          <w:szCs w:val="24"/>
        </w:rPr>
        <w:t xml:space="preserve"> preparation of the judgment of foreclosure in such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rem action has been commenced. Notwithstanding anything to the contrary,</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and except to the extent provided in paragraph two of </w:t>
      </w:r>
      <w:r w:rsidRPr="009B4100">
        <w:rPr>
          <w:rFonts w:ascii="Times New Roman" w:hAnsi="Times New Roman" w:cs="Times New Roman"/>
          <w:color w:val="000000"/>
          <w:sz w:val="24"/>
          <w:szCs w:val="24"/>
        </w:rPr>
        <w:t>this subdivision</w:t>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provisions </w:t>
      </w:r>
      <w:r w:rsidR="00550F81" w:rsidRPr="009B4100">
        <w:rPr>
          <w:rFonts w:ascii="Times New Roman" w:hAnsi="Times New Roman" w:cs="Times New Roman"/>
          <w:color w:val="000000"/>
          <w:sz w:val="24"/>
          <w:szCs w:val="24"/>
        </w:rPr>
        <w:lastRenderedPageBreak/>
        <w:t>of paragraphs one through six of subdivision c of section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11-405 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 chapter shall not apply to any installment agreement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requested on or after the date on which this subdivision takes effect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 or after the date on which an action is commenced as provided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subdivision d of such section 11-405 with respect to the parcel 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subject of such requested agreement.</w:t>
      </w:r>
    </w:p>
    <w:p w14:paraId="1B0A7A88" w14:textId="56FB1D86" w:rsidR="00F25C4C" w:rsidRPr="009B4100" w:rsidRDefault="002866C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(2)</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 a</w:t>
      </w:r>
      <w:r w:rsidR="00550F81" w:rsidRPr="009B4100">
        <w:rPr>
          <w:rFonts w:ascii="Times New Roman" w:hAnsi="Times New Roman" w:cs="Times New Roman"/>
          <w:color w:val="000000"/>
          <w:sz w:val="24"/>
          <w:szCs w:val="24"/>
        </w:rPr>
        <w:t>greement entered into pursuant to this subdivision shall</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provide for the payment in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w:t>
      </w:r>
      <w:r w:rsidRPr="009B4100">
        <w:rPr>
          <w:rFonts w:ascii="Times New Roman" w:hAnsi="Times New Roman" w:cs="Times New Roman"/>
          <w:color w:val="000000"/>
          <w:sz w:val="24"/>
          <w:szCs w:val="24"/>
        </w:rPr>
        <w:t>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charges,</w:t>
      </w:r>
      <w:r w:rsidR="00550F81" w:rsidRPr="009B4100">
        <w:rPr>
          <w:rFonts w:ascii="Times New Roman" w:hAnsi="Times New Roman" w:cs="Times New Roman"/>
          <w:color w:val="000000"/>
          <w:sz w:val="24"/>
          <w:szCs w:val="24"/>
        </w:rPr>
        <w:t xml:space="preserve"> and the interest and penalties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thereon, due and owing as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date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 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requested.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Unless an eligible owner or other interested person requests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an agreement pursuant to </w:t>
      </w:r>
      <w:r w:rsidRPr="009B4100">
        <w:rPr>
          <w:rFonts w:ascii="Times New Roman" w:hAnsi="Times New Roman" w:cs="Times New Roman"/>
          <w:color w:val="000000"/>
          <w:sz w:val="24"/>
          <w:szCs w:val="24"/>
        </w:rPr>
        <w:t xml:space="preserve">the provisions of paragraph three of this </w:t>
      </w:r>
      <w:r w:rsidR="00550F81" w:rsidRPr="009B4100">
        <w:rPr>
          <w:rFonts w:ascii="Times New Roman" w:hAnsi="Times New Roman" w:cs="Times New Roman"/>
          <w:color w:val="000000"/>
          <w:sz w:val="24"/>
          <w:szCs w:val="24"/>
        </w:rPr>
        <w:t>subdivision</w:t>
      </w:r>
      <w:r w:rsidRPr="009B4100">
        <w:rPr>
          <w:rFonts w:ascii="Times New Roman" w:hAnsi="Times New Roman" w:cs="Times New Roman"/>
          <w:color w:val="000000"/>
          <w:sz w:val="24"/>
          <w:szCs w:val="24"/>
        </w:rPr>
        <w:t>, the</w:t>
      </w:r>
      <w:r w:rsidR="00550F81" w:rsidRPr="009B4100">
        <w:rPr>
          <w:rFonts w:ascii="Times New Roman" w:hAnsi="Times New Roman" w:cs="Times New Roman"/>
          <w:color w:val="000000"/>
          <w:sz w:val="24"/>
          <w:szCs w:val="24"/>
        </w:rPr>
        <w:t xml:space="preserve"> terms of such agreement with respect to a parcel shall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be the same as the terms that would be applicable to </w:t>
      </w:r>
      <w:r w:rsidR="00F25C4C" w:rsidRPr="009B4100">
        <w:rPr>
          <w:rFonts w:ascii="Times New Roman" w:hAnsi="Times New Roman" w:cs="Times New Roman"/>
          <w:color w:val="000000"/>
          <w:sz w:val="24"/>
          <w:szCs w:val="24"/>
        </w:rPr>
        <w:t xml:space="preserve">such parcel under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four,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five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six, as the case may be, of subdivision c of</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section 11-405 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except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purposes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pursuant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first</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 shall be equal to: (i) fifteen percent of 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total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due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case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 described in such paragraph four; (ii)</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twenty percent of the total amount due in the case of a parcel described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 such paragraph five; 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(iii)</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twenty-five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percent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total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 due in the case of a parcel described in such paragraph six.</w:t>
      </w:r>
      <w:r w:rsidR="00F25C4C" w:rsidRPr="009B4100">
        <w:rPr>
          <w:rFonts w:ascii="Times New Roman" w:hAnsi="Times New Roman" w:cs="Times New Roman"/>
          <w:color w:val="000000"/>
          <w:sz w:val="24"/>
          <w:szCs w:val="24"/>
        </w:rPr>
        <w:t xml:space="preserve"> </w:t>
      </w:r>
    </w:p>
    <w:p w14:paraId="0CAD633C" w14:textId="77777777" w:rsidR="003A6D1F" w:rsidRDefault="00F25C4C"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(3)</w:t>
      </w:r>
      <w:r w:rsidR="00A05B1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3.</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Instead of an agreement pursuant to paragraph </w:t>
      </w:r>
      <w:r w:rsidR="00BE495F">
        <w:rPr>
          <w:rFonts w:ascii="Times New Roman" w:hAnsi="Times New Roman" w:cs="Times New Roman"/>
          <w:color w:val="000000"/>
          <w:sz w:val="24"/>
          <w:szCs w:val="24"/>
        </w:rPr>
        <w:t>[</w:t>
      </w:r>
      <w:r w:rsidRPr="009B4100">
        <w:rPr>
          <w:rFonts w:ascii="Times New Roman" w:hAnsi="Times New Roman" w:cs="Times New Roman"/>
          <w:color w:val="000000"/>
          <w:sz w:val="24"/>
          <w:szCs w:val="24"/>
        </w:rPr>
        <w:t>two</w:t>
      </w:r>
      <w:r w:rsidR="00BE495F">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BE495F" w:rsidRPr="00BE495F">
        <w:rPr>
          <w:rFonts w:ascii="Times New Roman" w:hAnsi="Times New Roman" w:cs="Times New Roman"/>
          <w:color w:val="000000"/>
          <w:sz w:val="24"/>
          <w:szCs w:val="24"/>
          <w:u w:val="single"/>
        </w:rPr>
        <w:t>2</w:t>
      </w:r>
      <w:r w:rsidR="00BE495F">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550F81" w:rsidRPr="009B4100">
        <w:rPr>
          <w:rFonts w:ascii="Times New Roman" w:hAnsi="Times New Roman" w:cs="Times New Roman"/>
          <w:color w:val="000000"/>
          <w:sz w:val="24"/>
          <w:szCs w:val="24"/>
        </w:rPr>
        <w:t xml:space="preserve">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subdivision, an eligible owner or other interested party may </w:t>
      </w:r>
      <w:r w:rsidRPr="009B4100">
        <w:rPr>
          <w:rFonts w:ascii="Times New Roman" w:hAnsi="Times New Roman" w:cs="Times New Roman"/>
          <w:color w:val="000000"/>
          <w:sz w:val="24"/>
          <w:szCs w:val="24"/>
        </w:rPr>
        <w:t xml:space="preserve">request an </w:t>
      </w:r>
      <w:r w:rsidR="00550F81" w:rsidRPr="009B4100">
        <w:rPr>
          <w:rFonts w:ascii="Times New Roman" w:hAnsi="Times New Roman" w:cs="Times New Roman"/>
          <w:color w:val="000000"/>
          <w:sz w:val="24"/>
          <w:szCs w:val="24"/>
        </w:rPr>
        <w:t>agreement pursuant to the following provisions:</w:t>
      </w:r>
      <w:r w:rsidRPr="009B4100">
        <w:rPr>
          <w:rFonts w:ascii="Times New Roman" w:hAnsi="Times New Roman" w:cs="Times New Roman"/>
          <w:color w:val="000000"/>
          <w:sz w:val="24"/>
          <w:szCs w:val="24"/>
        </w:rPr>
        <w:t xml:space="preserve"> </w:t>
      </w:r>
    </w:p>
    <w:p w14:paraId="08755C16" w14:textId="415992DA" w:rsidR="005B06DB" w:rsidRDefault="003A6D1F"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w:t>
      </w:r>
      <w:r w:rsidR="00A05B1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(a)</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With respect to a parcel that is owned by a company organized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pursuant to article XI of the </w:t>
      </w:r>
      <w:r w:rsidR="00B3752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state</w:t>
      </w:r>
      <w:r w:rsidR="00B3752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private housing finance law with the</w:t>
      </w:r>
      <w:r w:rsidR="00F25C4C" w:rsidRPr="009B4100">
        <w:rPr>
          <w:rFonts w:ascii="Times New Roman" w:hAnsi="Times New Roman" w:cs="Times New Roman"/>
          <w:color w:val="000000"/>
          <w:sz w:val="24"/>
          <w:szCs w:val="24"/>
        </w:rPr>
        <w:t xml:space="preserve"> c</w:t>
      </w:r>
      <w:r w:rsidR="00550F81" w:rsidRPr="009B4100">
        <w:rPr>
          <w:rFonts w:ascii="Times New Roman" w:hAnsi="Times New Roman" w:cs="Times New Roman"/>
          <w:color w:val="000000"/>
          <w:sz w:val="24"/>
          <w:szCs w:val="24"/>
        </w:rPr>
        <w:t>onsent and approval of the</w:t>
      </w:r>
      <w:r w:rsidR="00F25C4C" w:rsidRPr="009B4100">
        <w:rPr>
          <w:rFonts w:ascii="Times New Roman" w:hAnsi="Times New Roman" w:cs="Times New Roman"/>
          <w:color w:val="000000"/>
          <w:sz w:val="24"/>
          <w:szCs w:val="24"/>
        </w:rPr>
        <w:t xml:space="preserve"> department </w:t>
      </w:r>
      <w:r w:rsidR="00550F81" w:rsidRPr="009B4100">
        <w:rPr>
          <w:rFonts w:ascii="Times New Roman" w:hAnsi="Times New Roman" w:cs="Times New Roman"/>
          <w:color w:val="000000"/>
          <w:sz w:val="24"/>
          <w:szCs w:val="24"/>
        </w:rPr>
        <w:t xml:space="preserve">of </w:t>
      </w:r>
      <w:r w:rsidR="0091320A" w:rsidRPr="009B4100">
        <w:rPr>
          <w:rFonts w:ascii="Times New Roman" w:hAnsi="Times New Roman" w:cs="Times New Roman"/>
          <w:color w:val="000000"/>
          <w:sz w:val="24"/>
          <w:szCs w:val="24"/>
        </w:rPr>
        <w:t>housing preservation and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w:t>
      </w:r>
      <w:r w:rsidR="00F25C4C" w:rsidRPr="009B4100">
        <w:rPr>
          <w:rFonts w:ascii="Times New Roman" w:hAnsi="Times New Roman" w:cs="Times New Roman"/>
          <w:color w:val="000000"/>
          <w:sz w:val="24"/>
          <w:szCs w:val="24"/>
        </w:rPr>
        <w:t xml:space="preserve">evelopment, such agreement </w:t>
      </w:r>
      <w:r w:rsidR="00550F81" w:rsidRPr="009B4100">
        <w:rPr>
          <w:rFonts w:ascii="Times New Roman" w:hAnsi="Times New Roman" w:cs="Times New Roman"/>
          <w:color w:val="000000"/>
          <w:sz w:val="24"/>
          <w:szCs w:val="24"/>
        </w:rPr>
        <w:t>shall provide for the payment in</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installments </w:t>
      </w:r>
      <w:r w:rsidR="0091320A" w:rsidRPr="009B4100">
        <w:rPr>
          <w:rFonts w:ascii="Times New Roman" w:hAnsi="Times New Roman" w:cs="Times New Roman"/>
          <w:color w:val="000000"/>
          <w:sz w:val="24"/>
          <w:szCs w:val="24"/>
        </w:rPr>
        <w:t>of the</w:t>
      </w:r>
      <w:r w:rsidR="00550F81" w:rsidRPr="009B4100">
        <w:rPr>
          <w:rFonts w:ascii="Times New Roman" w:hAnsi="Times New Roman" w:cs="Times New Roman"/>
          <w:color w:val="000000"/>
          <w:sz w:val="24"/>
          <w:szCs w:val="24"/>
        </w:rPr>
        <w:t xml:space="preserve"> delinquent taxes, assessments</w:t>
      </w:r>
      <w:r w:rsidR="00806407">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other legal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 and the interest and penalties thereon, due and owing as of the</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date on which such agreement is requested. The first </w:t>
      </w:r>
      <w:r w:rsidR="00550F81" w:rsidRPr="009B4100">
        <w:rPr>
          <w:rFonts w:ascii="Times New Roman" w:hAnsi="Times New Roman" w:cs="Times New Roman"/>
          <w:color w:val="000000"/>
          <w:sz w:val="24"/>
          <w:szCs w:val="24"/>
        </w:rPr>
        <w:lastRenderedPageBreak/>
        <w:t>installment thereof</w:t>
      </w:r>
      <w:r w:rsidR="00F25C4C" w:rsidRPr="009B4100">
        <w:rPr>
          <w:rFonts w:ascii="Times New Roman" w:hAnsi="Times New Roman" w:cs="Times New Roman"/>
          <w:color w:val="000000"/>
          <w:sz w:val="24"/>
          <w:szCs w:val="24"/>
        </w:rPr>
        <w:t xml:space="preserve"> shall be paid upon the filing</w:t>
      </w:r>
      <w:r w:rsidR="00550F81" w:rsidRPr="009B4100">
        <w:rPr>
          <w:rFonts w:ascii="Times New Roman" w:hAnsi="Times New Roman" w:cs="Times New Roman"/>
          <w:color w:val="000000"/>
          <w:sz w:val="24"/>
          <w:szCs w:val="24"/>
        </w:rPr>
        <w:t xml:space="preserve"> of the </w:t>
      </w:r>
      <w:r w:rsidR="00214F06">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installment</w:t>
      </w:r>
      <w:r w:rsidR="00214F06">
        <w:rPr>
          <w:rFonts w:ascii="Times New Roman" w:hAnsi="Times New Roman" w:cs="Times New Roman"/>
          <w:color w:val="000000"/>
          <w:sz w:val="24"/>
          <w:szCs w:val="24"/>
        </w:rPr>
        <w:t xml:space="preserve">] </w:t>
      </w:r>
      <w:r w:rsidR="00214F06" w:rsidRPr="00CC0A5B">
        <w:rPr>
          <w:rFonts w:ascii="Times New Roman" w:hAnsi="Times New Roman" w:cs="Times New Roman"/>
          <w:color w:val="000000"/>
          <w:sz w:val="24"/>
          <w:szCs w:val="24"/>
          <w:u w:val="single"/>
        </w:rPr>
        <w:t>payment plan</w:t>
      </w:r>
      <w:r w:rsidR="00550F81" w:rsidRPr="009B4100">
        <w:rPr>
          <w:rFonts w:ascii="Times New Roman" w:hAnsi="Times New Roman" w:cs="Times New Roman"/>
          <w:color w:val="000000"/>
          <w:sz w:val="24"/>
          <w:szCs w:val="24"/>
        </w:rPr>
        <w:t xml:space="preserve"> agreement with </w:t>
      </w:r>
      <w:r w:rsidR="00F25C4C" w:rsidRPr="009B4100">
        <w:rPr>
          <w:rFonts w:ascii="Times New Roman" w:hAnsi="Times New Roman" w:cs="Times New Roman"/>
          <w:color w:val="000000"/>
          <w:sz w:val="24"/>
          <w:szCs w:val="24"/>
        </w:rPr>
        <w:t>the commissioner</w:t>
      </w:r>
      <w:r w:rsidR="00550F81" w:rsidRPr="009B4100">
        <w:rPr>
          <w:rFonts w:ascii="Times New Roman" w:hAnsi="Times New Roman" w:cs="Times New Roman"/>
          <w:color w:val="000000"/>
          <w:sz w:val="24"/>
          <w:szCs w:val="24"/>
        </w:rPr>
        <w:t xml:space="preserve"> of finance and shall be in an amount at least equal to</w:t>
      </w:r>
      <w:r w:rsidR="00F25C4C" w:rsidRPr="009B4100">
        <w:rPr>
          <w:rFonts w:ascii="Times New Roman" w:hAnsi="Times New Roman" w:cs="Times New Roman"/>
          <w:color w:val="000000"/>
          <w:sz w:val="24"/>
          <w:szCs w:val="24"/>
        </w:rPr>
        <w:t xml:space="preserve">, at </w:t>
      </w:r>
      <w:r w:rsidR="00550F81" w:rsidRPr="009B4100">
        <w:rPr>
          <w:rFonts w:ascii="Times New Roman" w:hAnsi="Times New Roman" w:cs="Times New Roman"/>
          <w:color w:val="000000"/>
          <w:sz w:val="24"/>
          <w:szCs w:val="24"/>
        </w:rPr>
        <w:t xml:space="preserve">the applicant's election, </w:t>
      </w:r>
      <w:r w:rsidR="00FD38EB"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either thirty-five percent or fifty percent</w:t>
      </w:r>
      <w:r w:rsidR="00FD38EB"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FD38EB" w:rsidRPr="009B4100">
        <w:rPr>
          <w:rFonts w:ascii="Times New Roman" w:hAnsi="Times New Roman" w:cs="Times New Roman"/>
          <w:color w:val="000000"/>
          <w:sz w:val="24"/>
          <w:szCs w:val="24"/>
          <w:u w:val="single"/>
        </w:rPr>
        <w:t>not less than 5 percent</w:t>
      </w:r>
      <w:r w:rsidR="00FD38EB" w:rsidRPr="003B6916">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F25C4C" w:rsidRPr="009B4100">
        <w:rPr>
          <w:rFonts w:ascii="Times New Roman" w:hAnsi="Times New Roman" w:cs="Times New Roman"/>
          <w:color w:val="000000"/>
          <w:sz w:val="24"/>
          <w:szCs w:val="24"/>
        </w:rPr>
        <w:t xml:space="preserve"> the total amount of</w:t>
      </w:r>
      <w:r w:rsidR="00550F81" w:rsidRPr="009B4100">
        <w:rPr>
          <w:rFonts w:ascii="Times New Roman" w:hAnsi="Times New Roman" w:cs="Times New Roman"/>
          <w:color w:val="000000"/>
          <w:sz w:val="24"/>
          <w:szCs w:val="24"/>
        </w:rPr>
        <w:t xml:space="preserve"> such delinquent taxes, assessments</w:t>
      </w:r>
      <w:r w:rsidR="00FD38EB"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or other legal</w:t>
      </w:r>
      <w:r w:rsidR="00F25C4C" w:rsidRPr="009B4100">
        <w:rPr>
          <w:rFonts w:ascii="Times New Roman" w:hAnsi="Times New Roman" w:cs="Times New Roman"/>
          <w:color w:val="000000"/>
          <w:sz w:val="24"/>
          <w:szCs w:val="24"/>
        </w:rPr>
        <w:t xml:space="preserve"> charges</w:t>
      </w:r>
      <w:r w:rsidR="00806407">
        <w:rPr>
          <w:rFonts w:ascii="Times New Roman" w:hAnsi="Times New Roman" w:cs="Times New Roman"/>
          <w:color w:val="000000"/>
          <w:sz w:val="24"/>
          <w:szCs w:val="24"/>
          <w:u w:val="single"/>
        </w:rPr>
        <w:t>,</w:t>
      </w:r>
      <w:r w:rsidR="00F25C4C" w:rsidRPr="009B4100">
        <w:rPr>
          <w:rFonts w:ascii="Times New Roman" w:hAnsi="Times New Roman" w:cs="Times New Roman"/>
          <w:color w:val="000000"/>
          <w:sz w:val="24"/>
          <w:szCs w:val="24"/>
        </w:rPr>
        <w:t xml:space="preserve"> and the interest and penalties thereon</w:t>
      </w:r>
      <w:r w:rsidR="006C0840" w:rsidRPr="003C4E30">
        <w:rPr>
          <w:rFonts w:ascii="Times New Roman" w:hAnsi="Times New Roman" w:cs="Times New Roman"/>
          <w:color w:val="000000"/>
          <w:sz w:val="24"/>
          <w:szCs w:val="24"/>
        </w:rPr>
        <w:t>.</w:t>
      </w:r>
      <w:r w:rsidR="00FD38EB" w:rsidRPr="009B4100">
        <w:rPr>
          <w:rFonts w:ascii="Times New Roman" w:hAnsi="Times New Roman" w:cs="Times New Roman"/>
          <w:color w:val="000000"/>
          <w:sz w:val="24"/>
          <w:szCs w:val="24"/>
        </w:rPr>
        <w:t xml:space="preserve"> </w:t>
      </w:r>
      <w:r w:rsidR="006C0840">
        <w:rPr>
          <w:rFonts w:ascii="Times New Roman" w:hAnsi="Times New Roman" w:cs="Times New Roman"/>
          <w:color w:val="000000"/>
          <w:sz w:val="24"/>
          <w:szCs w:val="24"/>
          <w:u w:val="single"/>
        </w:rPr>
        <w:t xml:space="preserve">Such agreement </w:t>
      </w:r>
      <w:r w:rsidR="00FD38EB" w:rsidRPr="009B4100">
        <w:rPr>
          <w:rFonts w:ascii="Times New Roman" w:hAnsi="Times New Roman" w:cs="Times New Roman"/>
          <w:color w:val="000000"/>
          <w:sz w:val="24"/>
          <w:szCs w:val="24"/>
          <w:u w:val="single"/>
        </w:rPr>
        <w:t xml:space="preserve">shall include a sworn statement, in a form to be determined by the commissioner of finance, that the </w:t>
      </w:r>
      <w:r w:rsidR="00480BD6">
        <w:rPr>
          <w:rFonts w:ascii="Times New Roman" w:hAnsi="Times New Roman" w:cs="Times New Roman"/>
          <w:color w:val="000000"/>
          <w:sz w:val="24"/>
          <w:szCs w:val="24"/>
          <w:u w:val="single"/>
        </w:rPr>
        <w:t xml:space="preserve">eligible owner or other interested party </w:t>
      </w:r>
      <w:r w:rsidR="00FD38EB" w:rsidRPr="009B4100">
        <w:rPr>
          <w:rFonts w:ascii="Times New Roman" w:hAnsi="Times New Roman" w:cs="Times New Roman"/>
          <w:color w:val="000000"/>
          <w:sz w:val="24"/>
          <w:szCs w:val="24"/>
          <w:u w:val="single"/>
        </w:rPr>
        <w:t xml:space="preserve">has the financial ability to (i) remediate all open hazardous or immediately hazardous violations of record of the housing maintenance code; (ii) continue to maintain the property so as to prevent the existence of further hazardous or immediately hazardous </w:t>
      </w:r>
      <w:r w:rsidR="00806407">
        <w:rPr>
          <w:rFonts w:ascii="Times New Roman" w:hAnsi="Times New Roman" w:cs="Times New Roman"/>
          <w:color w:val="000000"/>
          <w:sz w:val="24"/>
          <w:szCs w:val="24"/>
          <w:u w:val="single"/>
        </w:rPr>
        <w:t>conditions</w:t>
      </w:r>
      <w:r w:rsidR="00FD38EB" w:rsidRPr="009B4100">
        <w:rPr>
          <w:rFonts w:ascii="Times New Roman" w:hAnsi="Times New Roman" w:cs="Times New Roman"/>
          <w:color w:val="000000"/>
          <w:sz w:val="24"/>
          <w:szCs w:val="24"/>
          <w:u w:val="single"/>
        </w:rPr>
        <w:t>; and (iii) comply with the terms of the payment plan agreement</w:t>
      </w:r>
      <w:r w:rsidR="00F25C4C" w:rsidRPr="009B4100">
        <w:rPr>
          <w:rFonts w:ascii="Times New Roman" w:hAnsi="Times New Roman" w:cs="Times New Roman"/>
          <w:color w:val="000000"/>
          <w:sz w:val="24"/>
          <w:szCs w:val="24"/>
        </w:rPr>
        <w:t>. The</w:t>
      </w:r>
      <w:r w:rsidR="00550F81" w:rsidRPr="009B4100">
        <w:rPr>
          <w:rFonts w:ascii="Times New Roman" w:hAnsi="Times New Roman" w:cs="Times New Roman"/>
          <w:color w:val="000000"/>
          <w:sz w:val="24"/>
          <w:szCs w:val="24"/>
        </w:rPr>
        <w:t xml:space="preserve"> remaining</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F25C4C" w:rsidRPr="009B4100">
        <w:rPr>
          <w:rFonts w:ascii="Times New Roman" w:hAnsi="Times New Roman" w:cs="Times New Roman"/>
          <w:color w:val="000000"/>
          <w:sz w:val="24"/>
          <w:szCs w:val="24"/>
        </w:rPr>
        <w:t>, which</w:t>
      </w:r>
      <w:r w:rsidR="00550F81" w:rsidRPr="009B4100">
        <w:rPr>
          <w:rFonts w:ascii="Times New Roman" w:hAnsi="Times New Roman" w:cs="Times New Roman"/>
          <w:color w:val="000000"/>
          <w:sz w:val="24"/>
          <w:szCs w:val="24"/>
        </w:rPr>
        <w:t xml:space="preserve"> shall be </w:t>
      </w:r>
      <w:r w:rsidR="00806407">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three</w:t>
      </w:r>
      <w:r w:rsidR="00806407">
        <w:rPr>
          <w:rFonts w:ascii="Times New Roman" w:hAnsi="Times New Roman" w:cs="Times New Roman"/>
          <w:color w:val="000000"/>
          <w:sz w:val="24"/>
          <w:szCs w:val="24"/>
        </w:rPr>
        <w:t xml:space="preserve">] </w:t>
      </w:r>
      <w:r w:rsidR="00806407">
        <w:rPr>
          <w:rFonts w:ascii="Times New Roman" w:hAnsi="Times New Roman" w:cs="Times New Roman"/>
          <w:color w:val="000000"/>
          <w:sz w:val="24"/>
          <w:szCs w:val="24"/>
          <w:u w:val="single"/>
        </w:rPr>
        <w:t>3</w:t>
      </w:r>
      <w:r w:rsidR="00550F81" w:rsidRPr="009B4100">
        <w:rPr>
          <w:rFonts w:ascii="Times New Roman" w:hAnsi="Times New Roman" w:cs="Times New Roman"/>
          <w:color w:val="000000"/>
          <w:sz w:val="24"/>
          <w:szCs w:val="24"/>
        </w:rPr>
        <w:t xml:space="preserve"> times the number of unpaid quarters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real estate taxes or the equivalent thereof, but </w:t>
      </w:r>
      <w:r w:rsidR="00F25C4C" w:rsidRPr="009B4100">
        <w:rPr>
          <w:rFonts w:ascii="Times New Roman" w:hAnsi="Times New Roman" w:cs="Times New Roman"/>
          <w:color w:val="000000"/>
          <w:sz w:val="24"/>
          <w:szCs w:val="24"/>
        </w:rPr>
        <w:t xml:space="preserve">which shall in no event exceed </w:t>
      </w:r>
      <w:r w:rsidR="00FD38EB" w:rsidRPr="009B4100">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thirty</w:t>
      </w:r>
      <w:r w:rsidR="00550F81" w:rsidRPr="009B4100">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two</w:t>
      </w:r>
      <w:r w:rsidR="00FD38EB" w:rsidRPr="009B4100">
        <w:rPr>
          <w:rFonts w:ascii="Times New Roman" w:hAnsi="Times New Roman" w:cs="Times New Roman"/>
          <w:color w:val="000000"/>
          <w:sz w:val="24"/>
          <w:szCs w:val="24"/>
        </w:rPr>
        <w:t xml:space="preserve">] </w:t>
      </w:r>
      <w:r w:rsidR="00FD38EB" w:rsidRPr="009B4100">
        <w:rPr>
          <w:rFonts w:ascii="Times New Roman" w:hAnsi="Times New Roman" w:cs="Times New Roman"/>
          <w:color w:val="000000"/>
          <w:sz w:val="24"/>
          <w:szCs w:val="24"/>
          <w:u w:val="single"/>
        </w:rPr>
        <w:t>240</w:t>
      </w:r>
      <w:r w:rsidR="00F25C4C" w:rsidRPr="009B4100">
        <w:rPr>
          <w:rFonts w:ascii="Times New Roman" w:hAnsi="Times New Roman" w:cs="Times New Roman"/>
          <w:color w:val="000000"/>
          <w:sz w:val="24"/>
          <w:szCs w:val="24"/>
        </w:rPr>
        <w:t xml:space="preserve"> in number</w:t>
      </w:r>
      <w:r w:rsidR="00550F81" w:rsidRPr="009B4100">
        <w:rPr>
          <w:rFonts w:ascii="Times New Roman" w:hAnsi="Times New Roman" w:cs="Times New Roman"/>
          <w:color w:val="000000"/>
          <w:sz w:val="24"/>
          <w:szCs w:val="24"/>
        </w:rPr>
        <w:t>, s</w:t>
      </w:r>
      <w:r w:rsidR="00F25C4C" w:rsidRPr="009B4100">
        <w:rPr>
          <w:rFonts w:ascii="Times New Roman" w:hAnsi="Times New Roman" w:cs="Times New Roman"/>
          <w:color w:val="000000"/>
          <w:sz w:val="24"/>
          <w:szCs w:val="24"/>
        </w:rPr>
        <w:t xml:space="preserve">hall be payable quarterly on the </w:t>
      </w:r>
      <w:r w:rsidR="00550F81" w:rsidRPr="009B4100">
        <w:rPr>
          <w:rFonts w:ascii="Times New Roman" w:hAnsi="Times New Roman" w:cs="Times New Roman"/>
          <w:color w:val="000000"/>
          <w:sz w:val="24"/>
          <w:szCs w:val="24"/>
        </w:rPr>
        <w:t>first days of July, October, January</w:t>
      </w:r>
      <w:r w:rsidR="00FD38EB"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April, </w:t>
      </w:r>
      <w:r w:rsidR="00F25C4C" w:rsidRPr="009B4100">
        <w:rPr>
          <w:rFonts w:ascii="Times New Roman" w:hAnsi="Times New Roman" w:cs="Times New Roman"/>
          <w:color w:val="000000"/>
          <w:sz w:val="24"/>
          <w:szCs w:val="24"/>
        </w:rPr>
        <w:t xml:space="preserve">together with interest </w:t>
      </w:r>
      <w:r w:rsidR="00550F81" w:rsidRPr="009B4100">
        <w:rPr>
          <w:rFonts w:ascii="Times New Roman" w:hAnsi="Times New Roman" w:cs="Times New Roman"/>
          <w:color w:val="000000"/>
          <w:sz w:val="24"/>
          <w:szCs w:val="24"/>
        </w:rPr>
        <w:t>at the rate or rates determined as provided in</w:t>
      </w:r>
      <w:r w:rsidR="00DB3D27">
        <w:rPr>
          <w:rFonts w:ascii="Times New Roman" w:hAnsi="Times New Roman" w:cs="Times New Roman"/>
          <w:color w:val="000000"/>
          <w:sz w:val="24"/>
          <w:szCs w:val="24"/>
        </w:rPr>
        <w:t xml:space="preserve"> </w:t>
      </w:r>
      <w:r w:rsidR="00DB3D27">
        <w:rPr>
          <w:rFonts w:ascii="Times New Roman" w:hAnsi="Times New Roman" w:cs="Times New Roman"/>
          <w:color w:val="000000"/>
          <w:sz w:val="24"/>
          <w:szCs w:val="24"/>
          <w:u w:val="single"/>
        </w:rPr>
        <w:t>clause (1) of</w:t>
      </w:r>
      <w:r w:rsidR="00550F81" w:rsidRPr="009B4100">
        <w:rPr>
          <w:rFonts w:ascii="Times New Roman" w:hAnsi="Times New Roman" w:cs="Times New Roman"/>
          <w:color w:val="000000"/>
          <w:sz w:val="24"/>
          <w:szCs w:val="24"/>
        </w:rPr>
        <w:t xml:space="preserve"> subparagraph </w:t>
      </w:r>
      <w:r w:rsidR="00DB3D27">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(iv)</w:t>
      </w:r>
      <w:r w:rsidR="00DB3D27">
        <w:rPr>
          <w:rFonts w:ascii="Times New Roman" w:hAnsi="Times New Roman" w:cs="Times New Roman"/>
          <w:color w:val="000000"/>
          <w:sz w:val="24"/>
          <w:szCs w:val="24"/>
        </w:rPr>
        <w:t xml:space="preserve">] </w:t>
      </w:r>
      <w:r w:rsidR="00DB3D27">
        <w:rPr>
          <w:rFonts w:ascii="Times New Roman" w:hAnsi="Times New Roman" w:cs="Times New Roman"/>
          <w:color w:val="000000"/>
          <w:sz w:val="24"/>
          <w:szCs w:val="24"/>
          <w:u w:val="single"/>
        </w:rPr>
        <w:t>(b)</w:t>
      </w:r>
      <w:r w:rsidR="00550F81" w:rsidRPr="009B4100">
        <w:rPr>
          <w:rFonts w:ascii="Times New Roman" w:hAnsi="Times New Roman" w:cs="Times New Roman"/>
          <w:color w:val="000000"/>
          <w:sz w:val="24"/>
          <w:szCs w:val="24"/>
        </w:rPr>
        <w:t xml:space="preserve"> of this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For the purposes of calculating the number of such remaining</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 unpaid real estate taxes that are due and payable on other</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than a quarterly basis shall b</w:t>
      </w:r>
      <w:r w:rsidR="0091320A">
        <w:rPr>
          <w:rFonts w:ascii="Times New Roman" w:hAnsi="Times New Roman" w:cs="Times New Roman"/>
          <w:color w:val="000000"/>
          <w:sz w:val="24"/>
          <w:szCs w:val="24"/>
        </w:rPr>
        <w:t>e deemed to be</w:t>
      </w:r>
      <w:r w:rsidR="00F25C4C" w:rsidRPr="009B4100">
        <w:rPr>
          <w:rFonts w:ascii="Times New Roman" w:hAnsi="Times New Roman" w:cs="Times New Roman"/>
          <w:color w:val="000000"/>
          <w:sz w:val="24"/>
          <w:szCs w:val="24"/>
        </w:rPr>
        <w:t xml:space="preserve"> payable on a</w:t>
      </w:r>
      <w:r w:rsidR="00550F81" w:rsidRPr="009B4100">
        <w:rPr>
          <w:rFonts w:ascii="Times New Roman" w:hAnsi="Times New Roman" w:cs="Times New Roman"/>
          <w:color w:val="000000"/>
          <w:sz w:val="24"/>
          <w:szCs w:val="24"/>
        </w:rPr>
        <w:t xml:space="preserve"> quarterly</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basis.</w:t>
      </w:r>
      <w:r w:rsidR="00F25C4C" w:rsidRPr="009B4100">
        <w:rPr>
          <w:rFonts w:ascii="Times New Roman" w:hAnsi="Times New Roman" w:cs="Times New Roman"/>
          <w:color w:val="000000"/>
          <w:sz w:val="24"/>
          <w:szCs w:val="24"/>
        </w:rPr>
        <w:t xml:space="preserve"> </w:t>
      </w:r>
      <w:r w:rsidR="000160AA" w:rsidRPr="003C4E30">
        <w:rPr>
          <w:rFonts w:ascii="Times New Roman" w:hAnsi="Times New Roman" w:cs="Times New Roman"/>
          <w:color w:val="000000"/>
          <w:sz w:val="24"/>
          <w:szCs w:val="24"/>
          <w:u w:val="single"/>
        </w:rPr>
        <w:t xml:space="preserve">Such </w:t>
      </w:r>
      <w:r w:rsidR="000160AA">
        <w:rPr>
          <w:rFonts w:ascii="Times New Roman" w:hAnsi="Times New Roman" w:cs="Times New Roman"/>
          <w:color w:val="000000"/>
          <w:sz w:val="24"/>
          <w:szCs w:val="24"/>
          <w:u w:val="single"/>
        </w:rPr>
        <w:t>company</w:t>
      </w:r>
      <w:r w:rsidR="000160AA" w:rsidRPr="003C4E30">
        <w:rPr>
          <w:rFonts w:ascii="Times New Roman" w:hAnsi="Times New Roman" w:cs="Times New Roman"/>
          <w:color w:val="000000"/>
          <w:sz w:val="24"/>
          <w:szCs w:val="24"/>
          <w:u w:val="single"/>
        </w:rPr>
        <w:t xml:space="preserve"> </w:t>
      </w:r>
      <w:r w:rsidR="000160AA">
        <w:rPr>
          <w:rFonts w:ascii="Times New Roman" w:hAnsi="Times New Roman" w:cs="Times New Roman"/>
          <w:color w:val="000000"/>
          <w:sz w:val="24"/>
          <w:szCs w:val="24"/>
          <w:u w:val="single"/>
        </w:rPr>
        <w:t>shall also submit</w:t>
      </w:r>
      <w:r w:rsidR="000160AA" w:rsidRPr="009B4100">
        <w:rPr>
          <w:rFonts w:ascii="Times New Roman" w:hAnsi="Times New Roman" w:cs="Times New Roman"/>
          <w:color w:val="000000"/>
          <w:sz w:val="24"/>
          <w:szCs w:val="24"/>
          <w:u w:val="single"/>
        </w:rPr>
        <w:t xml:space="preserve"> a corrective action plan agre</w:t>
      </w:r>
      <w:r w:rsidR="000160AA">
        <w:rPr>
          <w:rFonts w:ascii="Times New Roman" w:hAnsi="Times New Roman" w:cs="Times New Roman"/>
          <w:color w:val="000000"/>
          <w:sz w:val="24"/>
          <w:szCs w:val="24"/>
          <w:u w:val="single"/>
        </w:rPr>
        <w:t>ement pursuant to section 11-425.</w:t>
      </w:r>
    </w:p>
    <w:p w14:paraId="3B86FD94" w14:textId="3D02AFB0" w:rsidR="005B06DB" w:rsidRDefault="005B06DB"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91320A">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(ii) With respect to a parcel, other than</w:t>
      </w:r>
      <w:r w:rsidR="00550F81" w:rsidRPr="009B4100">
        <w:rPr>
          <w:rFonts w:ascii="Times New Roman" w:hAnsi="Times New Roman" w:cs="Times New Roman"/>
          <w:color w:val="000000"/>
          <w:sz w:val="24"/>
          <w:szCs w:val="24"/>
        </w:rPr>
        <w:t xml:space="preserve"> a parcel described in</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subpa</w:t>
      </w:r>
      <w:r w:rsidR="00F25C4C" w:rsidRPr="009B4100">
        <w:rPr>
          <w:rFonts w:ascii="Times New Roman" w:hAnsi="Times New Roman" w:cs="Times New Roman"/>
          <w:color w:val="000000"/>
          <w:sz w:val="24"/>
          <w:szCs w:val="24"/>
        </w:rPr>
        <w:t>ragraph (i) of this</w:t>
      </w:r>
      <w:r w:rsidR="007E0442">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paragraph,</w:t>
      </w:r>
      <w:r w:rsidR="00550F81" w:rsidRPr="009B4100">
        <w:rPr>
          <w:rFonts w:ascii="Times New Roman" w:hAnsi="Times New Roman" w:cs="Times New Roman"/>
          <w:color w:val="000000"/>
          <w:sz w:val="24"/>
          <w:szCs w:val="24"/>
        </w:rPr>
        <w:t xml:space="preserve"> th</w:t>
      </w:r>
      <w:r w:rsidR="00F25C4C" w:rsidRPr="009B4100">
        <w:rPr>
          <w:rFonts w:ascii="Times New Roman" w:hAnsi="Times New Roman" w:cs="Times New Roman"/>
          <w:color w:val="000000"/>
          <w:sz w:val="24"/>
          <w:szCs w:val="24"/>
        </w:rPr>
        <w:t>at is a residential</w:t>
      </w:r>
      <w:r w:rsidR="007E0442">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 xml:space="preserve">building </w:t>
      </w:r>
      <w:r w:rsidR="00550F81" w:rsidRPr="009B4100">
        <w:rPr>
          <w:rFonts w:ascii="Times New Roman" w:hAnsi="Times New Roman" w:cs="Times New Roman"/>
          <w:color w:val="000000"/>
          <w:sz w:val="24"/>
          <w:szCs w:val="24"/>
        </w:rPr>
        <w:t>containing</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not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more </w:t>
      </w:r>
      <w:r w:rsidR="00F25C4C" w:rsidRPr="009B4100">
        <w:rPr>
          <w:rFonts w:ascii="Times New Roman" w:hAnsi="Times New Roman" w:cs="Times New Roman"/>
          <w:color w:val="000000"/>
          <w:sz w:val="24"/>
          <w:szCs w:val="24"/>
        </w:rPr>
        <w:t xml:space="preserve">than </w:t>
      </w:r>
      <w:r w:rsidR="00550F81" w:rsidRPr="009B4100">
        <w:rPr>
          <w:rFonts w:ascii="Times New Roman" w:hAnsi="Times New Roman" w:cs="Times New Roman"/>
          <w:color w:val="000000"/>
          <w:sz w:val="24"/>
          <w:szCs w:val="24"/>
        </w:rPr>
        <w:t>five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residential units,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 residential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condominium unit or a residential building held in a cooperative form of</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ownership, such agreement shall provide for the payment in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 assessments and other legal charges, and the</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 and penalties thereon, due</w:t>
      </w:r>
      <w:r w:rsidR="00F25C4C" w:rsidRPr="009B4100">
        <w:rPr>
          <w:rFonts w:ascii="Times New Roman" w:hAnsi="Times New Roman" w:cs="Times New Roman"/>
          <w:color w:val="000000"/>
          <w:sz w:val="24"/>
          <w:szCs w:val="24"/>
        </w:rPr>
        <w:t xml:space="preserve"> and owing as of the date on </w:t>
      </w:r>
      <w:r w:rsidR="00550F81" w:rsidRPr="009B4100">
        <w:rPr>
          <w:rFonts w:ascii="Times New Roman" w:hAnsi="Times New Roman" w:cs="Times New Roman"/>
          <w:color w:val="000000"/>
          <w:sz w:val="24"/>
          <w:szCs w:val="24"/>
        </w:rPr>
        <w:t>which</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agreement is requested. The first installment thereof shall be paid</w:t>
      </w:r>
      <w:r w:rsidR="00F25C4C" w:rsidRPr="009B4100">
        <w:rPr>
          <w:rFonts w:ascii="Times New Roman" w:hAnsi="Times New Roman" w:cs="Times New Roman"/>
          <w:color w:val="000000"/>
          <w:sz w:val="24"/>
          <w:szCs w:val="24"/>
        </w:rPr>
        <w:t xml:space="preserve"> upon the filing of</w:t>
      </w:r>
      <w:r w:rsidR="00550F81" w:rsidRPr="009B4100">
        <w:rPr>
          <w:rFonts w:ascii="Times New Roman" w:hAnsi="Times New Roman" w:cs="Times New Roman"/>
          <w:color w:val="000000"/>
          <w:sz w:val="24"/>
          <w:szCs w:val="24"/>
        </w:rPr>
        <w:t xml:space="preserve"> the </w:t>
      </w:r>
      <w:r w:rsidR="00550F81" w:rsidRPr="009B4100">
        <w:rPr>
          <w:rFonts w:ascii="Times New Roman" w:hAnsi="Times New Roman" w:cs="Times New Roman"/>
          <w:color w:val="000000"/>
          <w:sz w:val="24"/>
          <w:szCs w:val="24"/>
        </w:rPr>
        <w:lastRenderedPageBreak/>
        <w:t>installment agreement with the commissioner of</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finance and shall be in an amount at least equal to, at </w:t>
      </w:r>
      <w:r w:rsidR="00F25C4C" w:rsidRPr="009B4100">
        <w:rPr>
          <w:rFonts w:ascii="Times New Roman" w:hAnsi="Times New Roman" w:cs="Times New Roman"/>
          <w:color w:val="000000"/>
          <w:sz w:val="24"/>
          <w:szCs w:val="24"/>
        </w:rPr>
        <w:t>the applicant’s election, either twenty-five percent or</w:t>
      </w:r>
      <w:r w:rsidR="00550F81" w:rsidRPr="009B4100">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fifty percent</w:t>
      </w:r>
      <w:r w:rsidR="00550F81" w:rsidRPr="009B4100">
        <w:rPr>
          <w:rFonts w:ascii="Times New Roman" w:hAnsi="Times New Roman" w:cs="Times New Roman"/>
          <w:color w:val="000000"/>
          <w:sz w:val="24"/>
          <w:szCs w:val="24"/>
        </w:rPr>
        <w:t xml:space="preserve"> of the total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 of such delinquent taxes, ass</w:t>
      </w:r>
      <w:r w:rsidR="00F25C4C" w:rsidRPr="009B4100">
        <w:rPr>
          <w:rFonts w:ascii="Times New Roman" w:hAnsi="Times New Roman" w:cs="Times New Roman"/>
          <w:color w:val="000000"/>
          <w:sz w:val="24"/>
          <w:szCs w:val="24"/>
        </w:rPr>
        <w:t>essments or other legal charges</w:t>
      </w:r>
      <w:r w:rsidR="00550F81" w:rsidRPr="009B4100">
        <w:rPr>
          <w:rFonts w:ascii="Times New Roman" w:hAnsi="Times New Roman" w:cs="Times New Roman"/>
          <w:color w:val="000000"/>
          <w:sz w:val="24"/>
          <w:szCs w:val="24"/>
        </w:rPr>
        <w:t xml:space="preserve"> and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interest</w:t>
      </w:r>
      <w:r w:rsidR="00F25C4C" w:rsidRPr="009B4100">
        <w:rPr>
          <w:rFonts w:ascii="Times New Roman" w:hAnsi="Times New Roman" w:cs="Times New Roman"/>
          <w:color w:val="000000"/>
          <w:sz w:val="24"/>
          <w:szCs w:val="24"/>
        </w:rPr>
        <w:t xml:space="preserve"> and penalties</w:t>
      </w:r>
      <w:r w:rsidR="00550F81" w:rsidRPr="009B4100">
        <w:rPr>
          <w:rFonts w:ascii="Times New Roman" w:hAnsi="Times New Roman" w:cs="Times New Roman"/>
          <w:color w:val="000000"/>
          <w:sz w:val="24"/>
          <w:szCs w:val="24"/>
        </w:rPr>
        <w:t xml:space="preserve"> thereon. The remaining installments, which</w:t>
      </w:r>
      <w:r w:rsidR="00F25C4C"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 xml:space="preserve">hall be three times the number of unpaid quarters of real </w:t>
      </w:r>
      <w:r w:rsidR="00F25C4C" w:rsidRPr="009B4100">
        <w:rPr>
          <w:rFonts w:ascii="Times New Roman" w:hAnsi="Times New Roman" w:cs="Times New Roman"/>
          <w:color w:val="000000"/>
          <w:sz w:val="24"/>
          <w:szCs w:val="24"/>
        </w:rPr>
        <w:t>estate taxes or the</w:t>
      </w:r>
      <w:r w:rsidR="00550F81" w:rsidRPr="009B4100">
        <w:rPr>
          <w:rFonts w:ascii="Times New Roman" w:hAnsi="Times New Roman" w:cs="Times New Roman"/>
          <w:color w:val="000000"/>
          <w:sz w:val="24"/>
          <w:szCs w:val="24"/>
        </w:rPr>
        <w:t xml:space="preserve"> equivalent thereof, but which shall in no event exceed twenty in</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number, shall be payable quarterly on the first days </w:t>
      </w:r>
      <w:r w:rsidR="00F25C4C" w:rsidRPr="009B4100">
        <w:rPr>
          <w:rFonts w:ascii="Times New Roman" w:hAnsi="Times New Roman" w:cs="Times New Roman"/>
          <w:color w:val="000000"/>
          <w:sz w:val="24"/>
          <w:szCs w:val="24"/>
        </w:rPr>
        <w:t>of July, October</w:t>
      </w:r>
      <w:r w:rsidR="00550F81" w:rsidRPr="009B4100">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January and April together with interest at the rate or rates determined</w:t>
      </w:r>
      <w:r w:rsidR="00F25C4C" w:rsidRPr="009B4100">
        <w:rPr>
          <w:rFonts w:ascii="Times New Roman" w:hAnsi="Times New Roman" w:cs="Times New Roman"/>
          <w:color w:val="000000"/>
          <w:sz w:val="24"/>
          <w:szCs w:val="24"/>
        </w:rPr>
        <w:t xml:space="preserve"> as provided</w:t>
      </w:r>
      <w:r w:rsidR="00550F81" w:rsidRPr="009B4100">
        <w:rPr>
          <w:rFonts w:ascii="Times New Roman" w:hAnsi="Times New Roman" w:cs="Times New Roman"/>
          <w:color w:val="000000"/>
          <w:sz w:val="24"/>
          <w:szCs w:val="24"/>
        </w:rPr>
        <w:t xml:space="preserve"> in subparagraph (iv)</w:t>
      </w:r>
      <w:r w:rsidR="00FD38EB"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this paragraph. For the purposes </w:t>
      </w:r>
      <w:r w:rsidR="00F25C4C" w:rsidRPr="009B4100">
        <w:rPr>
          <w:rFonts w:ascii="Times New Roman" w:hAnsi="Times New Roman" w:cs="Times New Roman"/>
          <w:color w:val="000000"/>
          <w:sz w:val="24"/>
          <w:szCs w:val="24"/>
        </w:rPr>
        <w:t>of calculating</w:t>
      </w:r>
      <w:r w:rsidR="00550F81" w:rsidRPr="009B4100">
        <w:rPr>
          <w:rFonts w:ascii="Times New Roman" w:hAnsi="Times New Roman" w:cs="Times New Roman"/>
          <w:color w:val="000000"/>
          <w:sz w:val="24"/>
          <w:szCs w:val="24"/>
        </w:rPr>
        <w:t xml:space="preserve"> the </w:t>
      </w:r>
      <w:r w:rsidR="00F25C4C" w:rsidRPr="009B4100">
        <w:rPr>
          <w:rFonts w:ascii="Times New Roman" w:hAnsi="Times New Roman" w:cs="Times New Roman"/>
          <w:color w:val="000000"/>
          <w:sz w:val="24"/>
          <w:szCs w:val="24"/>
        </w:rPr>
        <w:t xml:space="preserve">number of such remaining installments, unpaid real </w:t>
      </w:r>
      <w:r w:rsidR="00550F81" w:rsidRPr="009B4100">
        <w:rPr>
          <w:rFonts w:ascii="Times New Roman" w:hAnsi="Times New Roman" w:cs="Times New Roman"/>
          <w:color w:val="000000"/>
          <w:sz w:val="24"/>
          <w:szCs w:val="24"/>
        </w:rPr>
        <w:t xml:space="preserve">estate taxes </w:t>
      </w:r>
      <w:r w:rsidR="00F25C4C" w:rsidRPr="009B4100">
        <w:rPr>
          <w:rFonts w:ascii="Times New Roman" w:hAnsi="Times New Roman" w:cs="Times New Roman"/>
          <w:color w:val="000000"/>
          <w:sz w:val="24"/>
          <w:szCs w:val="24"/>
        </w:rPr>
        <w:t>t</w:t>
      </w:r>
      <w:r w:rsidR="00550F81" w:rsidRPr="009B4100">
        <w:rPr>
          <w:rFonts w:ascii="Times New Roman" w:hAnsi="Times New Roman" w:cs="Times New Roman"/>
          <w:color w:val="000000"/>
          <w:sz w:val="24"/>
          <w:szCs w:val="24"/>
        </w:rPr>
        <w: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are due and payable on other than a quarterly basis</w:t>
      </w:r>
      <w:r w:rsidR="00F25C4C"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hall be deemed to be payable on a quarterly basis.</w:t>
      </w:r>
      <w:r w:rsidR="00F25C4C" w:rsidRPr="009B4100">
        <w:rPr>
          <w:rFonts w:ascii="Times New Roman" w:hAnsi="Times New Roman" w:cs="Times New Roman"/>
          <w:color w:val="000000"/>
          <w:sz w:val="24"/>
          <w:szCs w:val="24"/>
        </w:rPr>
        <w:t xml:space="preserve"> </w:t>
      </w:r>
    </w:p>
    <w:p w14:paraId="0BF2C625" w14:textId="76AF3301" w:rsidR="00FD38EB" w:rsidRPr="009B4100" w:rsidRDefault="005B06DB"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 xml:space="preserve">(iii) With respect to any </w:t>
      </w:r>
      <w:r w:rsidR="00100F3C" w:rsidRPr="009B4100">
        <w:rPr>
          <w:rFonts w:ascii="Times New Roman" w:hAnsi="Times New Roman" w:cs="Times New Roman"/>
          <w:color w:val="000000"/>
          <w:sz w:val="24"/>
          <w:szCs w:val="24"/>
        </w:rPr>
        <w:t xml:space="preserve">parcel of class one or class two real </w:t>
      </w:r>
      <w:r w:rsidR="00550F81" w:rsidRPr="009B4100">
        <w:rPr>
          <w:rFonts w:ascii="Times New Roman" w:hAnsi="Times New Roman" w:cs="Times New Roman"/>
          <w:color w:val="000000"/>
          <w:sz w:val="24"/>
          <w:szCs w:val="24"/>
        </w:rPr>
        <w:t>property,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than a parcel described in subparagraph (i) or (ii) 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provide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 legal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 and the interest and penalties thereon, due and owing as of the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date on which such agreement is requested. The first installment thereof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shall be paid upon the filing </w:t>
      </w:r>
      <w:r w:rsidR="00100F3C" w:rsidRPr="009B4100">
        <w:rPr>
          <w:rFonts w:ascii="Times New Roman" w:hAnsi="Times New Roman" w:cs="Times New Roman"/>
          <w:color w:val="000000"/>
          <w:sz w:val="24"/>
          <w:szCs w:val="24"/>
        </w:rPr>
        <w:t>of the installment agreement with the commissioner of</w:t>
      </w:r>
      <w:r w:rsidR="00550F81" w:rsidRPr="009B4100">
        <w:rPr>
          <w:rFonts w:ascii="Times New Roman" w:hAnsi="Times New Roman" w:cs="Times New Roman"/>
          <w:color w:val="000000"/>
          <w:sz w:val="24"/>
          <w:szCs w:val="24"/>
        </w:rPr>
        <w:t xml:space="preserve"> finance and shall be in an amount at least equal to, at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applicant's election, either thirty-five percent or fifty percent 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total amount of such delinquent taxes, </w:t>
      </w:r>
      <w:r w:rsidR="00100F3C" w:rsidRPr="009B4100">
        <w:rPr>
          <w:rFonts w:ascii="Times New Roman" w:hAnsi="Times New Roman" w:cs="Times New Roman"/>
          <w:color w:val="000000"/>
          <w:sz w:val="24"/>
          <w:szCs w:val="24"/>
        </w:rPr>
        <w:t>assessments or other legal charges and</w:t>
      </w:r>
      <w:r w:rsidR="00550F81" w:rsidRPr="009B4100">
        <w:rPr>
          <w:rFonts w:ascii="Times New Roman" w:hAnsi="Times New Roman" w:cs="Times New Roman"/>
          <w:color w:val="000000"/>
          <w:sz w:val="24"/>
          <w:szCs w:val="24"/>
        </w:rPr>
        <w:t xml:space="preserve"> the </w:t>
      </w:r>
      <w:r w:rsidR="00100F3C" w:rsidRPr="009B4100">
        <w:rPr>
          <w:rFonts w:ascii="Times New Roman" w:hAnsi="Times New Roman" w:cs="Times New Roman"/>
          <w:color w:val="000000"/>
          <w:sz w:val="24"/>
          <w:szCs w:val="24"/>
        </w:rPr>
        <w:t xml:space="preserve">interest and penalties thereon. The remaining </w:t>
      </w:r>
      <w:r w:rsidR="00550F81" w:rsidRPr="009B4100">
        <w:rPr>
          <w:rFonts w:ascii="Times New Roman" w:hAnsi="Times New Roman" w:cs="Times New Roman"/>
          <w:color w:val="000000"/>
          <w:sz w:val="24"/>
          <w:szCs w:val="24"/>
        </w:rPr>
        <w:t>installments, which shall be twice the n</w:t>
      </w:r>
      <w:r w:rsidR="00100F3C" w:rsidRPr="009B4100">
        <w:rPr>
          <w:rFonts w:ascii="Times New Roman" w:hAnsi="Times New Roman" w:cs="Times New Roman"/>
          <w:color w:val="000000"/>
          <w:sz w:val="24"/>
          <w:szCs w:val="24"/>
        </w:rPr>
        <w:t xml:space="preserve">umber of unpaid quarters of real </w:t>
      </w:r>
      <w:r w:rsidR="00550F81" w:rsidRPr="009B4100">
        <w:rPr>
          <w:rFonts w:ascii="Times New Roman" w:hAnsi="Times New Roman" w:cs="Times New Roman"/>
          <w:color w:val="000000"/>
          <w:sz w:val="24"/>
          <w:szCs w:val="24"/>
        </w:rPr>
        <w:t>estate taxes or the equivalent</w:t>
      </w:r>
      <w:r w:rsidR="00100F3C" w:rsidRPr="009B4100">
        <w:rPr>
          <w:rFonts w:ascii="Times New Roman" w:hAnsi="Times New Roman" w:cs="Times New Roman"/>
          <w:color w:val="000000"/>
          <w:sz w:val="24"/>
          <w:szCs w:val="24"/>
        </w:rPr>
        <w:t xml:space="preserve"> thereof, but which shall in</w:t>
      </w:r>
      <w:r w:rsidR="00550F81" w:rsidRPr="009B4100">
        <w:rPr>
          <w:rFonts w:ascii="Times New Roman" w:hAnsi="Times New Roman" w:cs="Times New Roman"/>
          <w:color w:val="000000"/>
          <w:sz w:val="24"/>
          <w:szCs w:val="24"/>
        </w:rPr>
        <w:t xml:space="preserve"> no event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exceed twenty in number, shall be payable quarterly on the first days 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July, October, January and April, together with interest at the rate 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rates determined as provided in subparagraph (iv) of this paragraph. For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purposes of calculating the number of </w:t>
      </w:r>
      <w:r w:rsidR="00100F3C" w:rsidRPr="009B4100">
        <w:rPr>
          <w:rFonts w:ascii="Times New Roman" w:hAnsi="Times New Roman" w:cs="Times New Roman"/>
          <w:color w:val="000000"/>
          <w:sz w:val="24"/>
          <w:szCs w:val="24"/>
        </w:rPr>
        <w:t>such remaining installments</w:t>
      </w:r>
      <w:r w:rsidR="00550F81" w:rsidRPr="009B4100">
        <w:rPr>
          <w:rFonts w:ascii="Times New Roman" w:hAnsi="Times New Roman" w:cs="Times New Roman"/>
          <w:color w:val="000000"/>
          <w:sz w:val="24"/>
          <w:szCs w:val="24"/>
        </w:rPr>
        <w: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unpaid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estate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are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due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 payable on other than a</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quarterly basis shall be deemed to be payable on a quarterly basis.</w:t>
      </w:r>
      <w:r w:rsidR="00100F3C" w:rsidRPr="009B4100">
        <w:rPr>
          <w:rFonts w:ascii="Times New Roman" w:hAnsi="Times New Roman" w:cs="Times New Roman"/>
          <w:color w:val="000000"/>
          <w:sz w:val="24"/>
          <w:szCs w:val="24"/>
        </w:rPr>
        <w:t xml:space="preserve"> </w:t>
      </w:r>
    </w:p>
    <w:p w14:paraId="63E267A0" w14:textId="1CC160CB" w:rsidR="0065759C" w:rsidRDefault="00FD38E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t xml:space="preserve">(iv) (A)] </w:t>
      </w:r>
      <w:r w:rsidR="005B06DB">
        <w:rPr>
          <w:rFonts w:ascii="Times New Roman" w:hAnsi="Times New Roman" w:cs="Times New Roman"/>
          <w:color w:val="000000"/>
          <w:sz w:val="24"/>
          <w:szCs w:val="24"/>
          <w:u w:val="single"/>
        </w:rPr>
        <w:t>(b)</w:t>
      </w:r>
      <w:r w:rsidR="00084805">
        <w:rPr>
          <w:rFonts w:ascii="Times New Roman" w:hAnsi="Times New Roman" w:cs="Times New Roman"/>
          <w:color w:val="000000"/>
          <w:sz w:val="24"/>
          <w:szCs w:val="24"/>
          <w:u w:val="single"/>
        </w:rPr>
        <w:t xml:space="preserve"> (1)</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Notwithstanding any higher </w:t>
      </w:r>
      <w:r w:rsidRPr="009B4100">
        <w:rPr>
          <w:rFonts w:ascii="Times New Roman" w:hAnsi="Times New Roman" w:cs="Times New Roman"/>
          <w:color w:val="000000"/>
          <w:sz w:val="24"/>
          <w:szCs w:val="24"/>
        </w:rPr>
        <w:t>r</w:t>
      </w:r>
      <w:r w:rsidR="00550F81" w:rsidRPr="009B4100">
        <w:rPr>
          <w:rFonts w:ascii="Times New Roman" w:hAnsi="Times New Roman" w:cs="Times New Roman"/>
          <w:color w:val="000000"/>
          <w:sz w:val="24"/>
          <w:szCs w:val="24"/>
        </w:rPr>
        <w:t>ate of interest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prescribed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pursuant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applicable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law, and unless a lower rate of interest is</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applicable to a delinquent amount owing on a parcel that is the subject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an agreement </w:t>
      </w:r>
      <w:r w:rsidR="00100F3C" w:rsidRPr="009B4100">
        <w:rPr>
          <w:rFonts w:ascii="Times New Roman" w:hAnsi="Times New Roman" w:cs="Times New Roman"/>
          <w:color w:val="000000"/>
          <w:sz w:val="24"/>
          <w:szCs w:val="24"/>
        </w:rPr>
        <w:t>pursuant to this paragraph,</w:t>
      </w:r>
      <w:r w:rsidR="00550F81" w:rsidRPr="009B4100">
        <w:rPr>
          <w:rFonts w:ascii="Times New Roman" w:hAnsi="Times New Roman" w:cs="Times New Roman"/>
          <w:color w:val="000000"/>
          <w:sz w:val="24"/>
          <w:szCs w:val="24"/>
        </w:rPr>
        <w:t xml:space="preserve"> the interest payable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together with the remaining installments due under such agreement shall</w:t>
      </w:r>
      <w:r w:rsidR="00100F3C" w:rsidRPr="009B4100">
        <w:rPr>
          <w:rFonts w:ascii="Times New Roman" w:hAnsi="Times New Roman" w:cs="Times New Roman"/>
          <w:color w:val="000000"/>
          <w:sz w:val="24"/>
          <w:szCs w:val="24"/>
        </w:rPr>
        <w:t xml:space="preserve"> </w:t>
      </w:r>
      <w:r w:rsidR="00084805" w:rsidRPr="00CC0A5B">
        <w:rPr>
          <w:rFonts w:ascii="Times New Roman" w:hAnsi="Times New Roman" w:cs="Times New Roman"/>
          <w:color w:val="000000"/>
          <w:sz w:val="24"/>
          <w:szCs w:val="24"/>
          <w:u w:val="single"/>
        </w:rPr>
        <w:t xml:space="preserve">be </w:t>
      </w:r>
      <w:r w:rsidRPr="009B4100">
        <w:rPr>
          <w:rFonts w:ascii="Times New Roman" w:hAnsi="Times New Roman" w:cs="Times New Roman"/>
          <w:color w:val="000000"/>
          <w:sz w:val="24"/>
          <w:szCs w:val="24"/>
          <w:u w:val="single"/>
        </w:rPr>
        <w:t xml:space="preserve">calculated at a rate equal to the rate prescribed for the applicable period pursuant to </w:t>
      </w:r>
      <w:r w:rsidRPr="009A2C5C">
        <w:rPr>
          <w:rFonts w:ascii="Times New Roman" w:hAnsi="Times New Roman" w:cs="Times New Roman"/>
          <w:color w:val="000000"/>
          <w:sz w:val="24"/>
          <w:szCs w:val="24"/>
          <w:u w:val="single"/>
        </w:rPr>
        <w:t xml:space="preserve">paragraph (i) of subdivision </w:t>
      </w:r>
      <w:r w:rsidR="004847E2">
        <w:rPr>
          <w:rFonts w:ascii="Times New Roman" w:hAnsi="Times New Roman" w:cs="Times New Roman"/>
          <w:color w:val="000000"/>
          <w:sz w:val="24"/>
          <w:szCs w:val="24"/>
          <w:u w:val="single"/>
        </w:rPr>
        <w:t>(</w:t>
      </w:r>
      <w:r w:rsidRPr="009A2C5C">
        <w:rPr>
          <w:rFonts w:ascii="Times New Roman" w:hAnsi="Times New Roman" w:cs="Times New Roman"/>
          <w:color w:val="000000"/>
          <w:sz w:val="24"/>
          <w:szCs w:val="24"/>
          <w:u w:val="single"/>
        </w:rPr>
        <w:t>e</w:t>
      </w:r>
      <w:r w:rsidR="004847E2">
        <w:rPr>
          <w:rFonts w:ascii="Times New Roman" w:hAnsi="Times New Roman" w:cs="Times New Roman"/>
          <w:color w:val="000000"/>
          <w:sz w:val="24"/>
          <w:szCs w:val="24"/>
          <w:u w:val="single"/>
        </w:rPr>
        <w:t>)</w:t>
      </w:r>
      <w:r w:rsidRPr="009A2C5C">
        <w:rPr>
          <w:rFonts w:ascii="Times New Roman" w:hAnsi="Times New Roman" w:cs="Times New Roman"/>
          <w:color w:val="000000"/>
          <w:sz w:val="24"/>
          <w:szCs w:val="24"/>
          <w:u w:val="single"/>
        </w:rPr>
        <w:t xml:space="preserve"> of section 11-224.1</w:t>
      </w:r>
      <w:r w:rsidRPr="009A2C5C">
        <w:rPr>
          <w:rFonts w:ascii="Times New Roman" w:hAnsi="Times New Roman" w:cs="Times New Roman"/>
          <w:color w:val="000000"/>
          <w:sz w:val="24"/>
          <w:szCs w:val="24"/>
        </w:rPr>
        <w:t xml:space="preserve"> [</w:t>
      </w:r>
      <w:r w:rsidR="00550F81" w:rsidRPr="009A2C5C">
        <w:rPr>
          <w:rFonts w:ascii="Times New Roman" w:hAnsi="Times New Roman" w:cs="Times New Roman"/>
          <w:color w:val="000000"/>
          <w:sz w:val="24"/>
          <w:szCs w:val="24"/>
        </w:rPr>
        <w:t>be:</w:t>
      </w:r>
      <w:r w:rsidR="00100F3C" w:rsidRPr="009A2C5C">
        <w:rPr>
          <w:rFonts w:ascii="Times New Roman" w:hAnsi="Times New Roman" w:cs="Times New Roman"/>
          <w:color w:val="000000"/>
          <w:sz w:val="24"/>
          <w:szCs w:val="24"/>
        </w:rPr>
        <w:t xml:space="preserve"> </w:t>
      </w:r>
    </w:p>
    <w:p w14:paraId="143B220C" w14:textId="087E8491" w:rsidR="0065759C" w:rsidRDefault="0065759C"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50F81" w:rsidRPr="009A2C5C">
        <w:rPr>
          <w:rFonts w:ascii="Times New Roman" w:hAnsi="Times New Roman" w:cs="Times New Roman"/>
          <w:color w:val="000000"/>
          <w:sz w:val="24"/>
          <w:szCs w:val="24"/>
        </w:rPr>
        <w:t>(I) with respect to an agreement for which a</w:t>
      </w:r>
      <w:r w:rsidR="007E0442">
        <w:rPr>
          <w:rFonts w:ascii="Times New Roman" w:hAnsi="Times New Roman" w:cs="Times New Roman"/>
          <w:color w:val="000000"/>
          <w:sz w:val="24"/>
          <w:szCs w:val="24"/>
        </w:rPr>
        <w:t xml:space="preserve"> </w:t>
      </w:r>
      <w:r w:rsidR="00550F81" w:rsidRPr="009A2C5C">
        <w:rPr>
          <w:rFonts w:ascii="Times New Roman" w:hAnsi="Times New Roman" w:cs="Times New Roman"/>
          <w:color w:val="000000"/>
          <w:sz w:val="24"/>
          <w:szCs w:val="24"/>
        </w:rPr>
        <w:t>twenty-five</w:t>
      </w:r>
      <w:r w:rsidR="007E0442">
        <w:rPr>
          <w:rFonts w:ascii="Times New Roman" w:hAnsi="Times New Roman" w:cs="Times New Roman"/>
          <w:color w:val="000000"/>
          <w:sz w:val="24"/>
          <w:szCs w:val="24"/>
        </w:rPr>
        <w:t xml:space="preserve"> </w:t>
      </w:r>
      <w:r w:rsidR="00550F81" w:rsidRPr="009A2C5C">
        <w:rPr>
          <w:rFonts w:ascii="Times New Roman" w:hAnsi="Times New Roman" w:cs="Times New Roman"/>
          <w:color w:val="000000"/>
          <w:sz w:val="24"/>
          <w:szCs w:val="24"/>
        </w:rPr>
        <w:t>percent</w:t>
      </w:r>
      <w:r w:rsidR="00550F81" w:rsidRPr="009B4100">
        <w:rPr>
          <w:rFonts w:ascii="Times New Roman" w:hAnsi="Times New Roman" w:cs="Times New Roman"/>
          <w:color w:val="000000"/>
          <w:sz w:val="24"/>
          <w:szCs w:val="24"/>
        </w:rPr>
        <w:t xml:space="preserve"> 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thirty-five percent down payment was made, calculated at a rate equal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sum of (a) the rate prescribed for the applicable period pursuant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 (i) of subdivision e of section 11-224.1 of this title and (b)</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one-half of the difference between such rate and the rate prescribed for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period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pursuant to paragraph (ii) of subdivision e of section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11-224.1 of this title; or</w:t>
      </w:r>
      <w:r w:rsidR="00100F3C" w:rsidRPr="009B4100">
        <w:rPr>
          <w:rFonts w:ascii="Times New Roman" w:hAnsi="Times New Roman" w:cs="Times New Roman"/>
          <w:color w:val="000000"/>
          <w:sz w:val="24"/>
          <w:szCs w:val="24"/>
        </w:rPr>
        <w:t xml:space="preserve"> </w:t>
      </w:r>
    </w:p>
    <w:p w14:paraId="3800FC1A" w14:textId="06526636" w:rsidR="00C60B32" w:rsidRPr="009B4100" w:rsidRDefault="0065759C"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(II) with resp</w:t>
      </w:r>
      <w:r w:rsidR="00100F3C" w:rsidRPr="009B4100">
        <w:rPr>
          <w:rFonts w:ascii="Times New Roman" w:hAnsi="Times New Roman" w:cs="Times New Roman"/>
          <w:color w:val="000000"/>
          <w:sz w:val="24"/>
          <w:szCs w:val="24"/>
        </w:rPr>
        <w:t>ect to an agreement for which</w:t>
      </w:r>
      <w:r w:rsidR="00550F81" w:rsidRPr="009B4100">
        <w:rPr>
          <w:rFonts w:ascii="Times New Roman" w:hAnsi="Times New Roman" w:cs="Times New Roman"/>
          <w:color w:val="000000"/>
          <w:sz w:val="24"/>
          <w:szCs w:val="24"/>
        </w:rPr>
        <w:t xml:space="preserve"> a </w:t>
      </w:r>
      <w:r w:rsidR="00100F3C" w:rsidRPr="009B4100">
        <w:rPr>
          <w:rFonts w:ascii="Times New Roman" w:hAnsi="Times New Roman" w:cs="Times New Roman"/>
          <w:color w:val="000000"/>
          <w:sz w:val="24"/>
          <w:szCs w:val="24"/>
        </w:rPr>
        <w:t>fifty percent</w:t>
      </w:r>
      <w:r w:rsidR="00550F81" w:rsidRPr="009B4100">
        <w:rPr>
          <w:rFonts w:ascii="Times New Roman" w:hAnsi="Times New Roman" w:cs="Times New Roman"/>
          <w:color w:val="000000"/>
          <w:sz w:val="24"/>
          <w:szCs w:val="24"/>
        </w:rPr>
        <w:t xml:space="preserve"> down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 was made, calculated at a rate equal to the rate prescribed for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applicable period pursuant to 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 subdivision 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section 11-224.1 of this title</w:t>
      </w:r>
      <w:r w:rsidR="0091320A">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31F7916E" w14:textId="2227DD84" w:rsidR="00C60B32" w:rsidRPr="009B4100" w:rsidRDefault="00C60B32"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91320A">
        <w:rPr>
          <w:rFonts w:ascii="Times New Roman" w:hAnsi="Times New Roman" w:cs="Times New Roman"/>
          <w:color w:val="000000"/>
          <w:sz w:val="24"/>
          <w:szCs w:val="24"/>
        </w:rPr>
        <w:t>[</w:t>
      </w:r>
      <w:r w:rsidR="00100F3C" w:rsidRPr="009B4100">
        <w:rPr>
          <w:rFonts w:ascii="Times New Roman" w:hAnsi="Times New Roman" w:cs="Times New Roman"/>
          <w:color w:val="000000"/>
          <w:sz w:val="24"/>
          <w:szCs w:val="24"/>
        </w:rPr>
        <w:t>(B)</w:t>
      </w:r>
      <w:r w:rsidRPr="009B4100">
        <w:rPr>
          <w:rFonts w:ascii="Times New Roman" w:hAnsi="Times New Roman" w:cs="Times New Roman"/>
          <w:color w:val="000000"/>
          <w:sz w:val="24"/>
          <w:szCs w:val="24"/>
        </w:rPr>
        <w:t xml:space="preserve">] </w:t>
      </w:r>
      <w:r w:rsidR="00084805">
        <w:rPr>
          <w:rFonts w:ascii="Times New Roman" w:hAnsi="Times New Roman" w:cs="Times New Roman"/>
          <w:color w:val="000000"/>
          <w:sz w:val="24"/>
          <w:szCs w:val="24"/>
          <w:u w:val="single"/>
        </w:rPr>
        <w:t>(2)</w:t>
      </w:r>
      <w:r w:rsidR="00100F3C" w:rsidRPr="009B4100">
        <w:rPr>
          <w:rFonts w:ascii="Times New Roman" w:hAnsi="Times New Roman" w:cs="Times New Roman"/>
          <w:color w:val="000000"/>
          <w:sz w:val="24"/>
          <w:szCs w:val="24"/>
        </w:rPr>
        <w:t xml:space="preserve"> If a default</w:t>
      </w:r>
      <w:r w:rsidR="00550F81" w:rsidRPr="009B4100">
        <w:rPr>
          <w:rFonts w:ascii="Times New Roman" w:hAnsi="Times New Roman" w:cs="Times New Roman"/>
          <w:color w:val="000000"/>
          <w:sz w:val="24"/>
          <w:szCs w:val="24"/>
        </w:rPr>
        <w:t xml:space="preserve"> occurs in any agreement executed pursuant to this</w:t>
      </w:r>
      <w:r w:rsidR="00100F3C" w:rsidRPr="009B4100">
        <w:rPr>
          <w:rFonts w:ascii="Times New Roman" w:hAnsi="Times New Roman" w:cs="Times New Roman"/>
          <w:color w:val="000000"/>
          <w:sz w:val="24"/>
          <w:szCs w:val="24"/>
        </w:rPr>
        <w:t xml:space="preserve"> paragraph</w:t>
      </w:r>
      <w:r w:rsidR="00550F81" w:rsidRPr="009B4100">
        <w:rPr>
          <w:rFonts w:ascii="Times New Roman" w:hAnsi="Times New Roman" w:cs="Times New Roman"/>
          <w:color w:val="000000"/>
          <w:sz w:val="24"/>
          <w:szCs w:val="24"/>
        </w:rPr>
        <w:t xml:space="preserve"> as</w:t>
      </w:r>
      <w:r w:rsidR="00100F3C" w:rsidRPr="009B4100">
        <w:rPr>
          <w:rFonts w:ascii="Times New Roman" w:hAnsi="Times New Roman" w:cs="Times New Roman"/>
          <w:color w:val="000000"/>
          <w:sz w:val="24"/>
          <w:szCs w:val="24"/>
        </w:rPr>
        <w:t xml:space="preserve"> to either quarterly</w:t>
      </w:r>
      <w:r w:rsidR="00550F81" w:rsidRPr="009B4100">
        <w:rPr>
          <w:rFonts w:ascii="Times New Roman" w:hAnsi="Times New Roman" w:cs="Times New Roman"/>
          <w:color w:val="000000"/>
          <w:sz w:val="24"/>
          <w:szCs w:val="24"/>
        </w:rPr>
        <w:t xml:space="preserve"> installments or current taxes,</w:t>
      </w:r>
      <w:r w:rsidR="00100F3C" w:rsidRPr="009B4100">
        <w:rPr>
          <w:rFonts w:ascii="Times New Roman" w:hAnsi="Times New Roman" w:cs="Times New Roman"/>
          <w:color w:val="000000"/>
          <w:sz w:val="24"/>
          <w:szCs w:val="24"/>
        </w:rPr>
        <w:t xml:space="preserve"> assessments or other legal charges</w:t>
      </w:r>
      <w:r w:rsidR="00550F81" w:rsidRPr="009B4100">
        <w:rPr>
          <w:rFonts w:ascii="Times New Roman" w:hAnsi="Times New Roman" w:cs="Times New Roman"/>
          <w:color w:val="000000"/>
          <w:sz w:val="24"/>
          <w:szCs w:val="24"/>
        </w:rPr>
        <w:t>, the rates of interest determined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under this subparagraph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shall </w:t>
      </w:r>
      <w:r w:rsidRPr="009B4100">
        <w:rPr>
          <w:rFonts w:ascii="Times New Roman" w:hAnsi="Times New Roman" w:cs="Times New Roman"/>
          <w:color w:val="000000"/>
          <w:sz w:val="24"/>
          <w:szCs w:val="24"/>
        </w:rPr>
        <w:t>t</w:t>
      </w:r>
      <w:r w:rsidR="00550F81" w:rsidRPr="009B4100">
        <w:rPr>
          <w:rFonts w:ascii="Times New Roman" w:hAnsi="Times New Roman" w:cs="Times New Roman"/>
          <w:color w:val="000000"/>
          <w:sz w:val="24"/>
          <w:szCs w:val="24"/>
        </w:rPr>
        <w:t xml:space="preserve">hereupon cease to be </w:t>
      </w:r>
      <w:r w:rsidR="00100F3C" w:rsidRPr="009B4100">
        <w:rPr>
          <w:rFonts w:ascii="Times New Roman" w:hAnsi="Times New Roman" w:cs="Times New Roman"/>
          <w:color w:val="000000"/>
          <w:sz w:val="24"/>
          <w:szCs w:val="24"/>
        </w:rPr>
        <w:t xml:space="preserve">applicable and the </w:t>
      </w:r>
      <w:r w:rsidR="00550F81" w:rsidRPr="009B4100">
        <w:rPr>
          <w:rFonts w:ascii="Times New Roman" w:hAnsi="Times New Roman" w:cs="Times New Roman"/>
          <w:color w:val="000000"/>
          <w:sz w:val="24"/>
          <w:szCs w:val="24"/>
        </w:rPr>
        <w:t xml:space="preserve">commissioner of finance </w:t>
      </w:r>
      <w:r w:rsidR="00100F3C" w:rsidRPr="009B4100">
        <w:rPr>
          <w:rFonts w:ascii="Times New Roman" w:hAnsi="Times New Roman" w:cs="Times New Roman"/>
          <w:color w:val="000000"/>
          <w:sz w:val="24"/>
          <w:szCs w:val="24"/>
        </w:rPr>
        <w:t xml:space="preserve">shall </w:t>
      </w:r>
      <w:r w:rsidR="00550F81" w:rsidRPr="009B4100">
        <w:rPr>
          <w:rFonts w:ascii="Times New Roman" w:hAnsi="Times New Roman" w:cs="Times New Roman"/>
          <w:color w:val="000000"/>
          <w:sz w:val="24"/>
          <w:szCs w:val="24"/>
        </w:rPr>
        <w:t>thereafter charge, collect</w:t>
      </w:r>
      <w:r w:rsidR="00DB3D27">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receive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 in the manner and at the rates otherwise prescribed pursuant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law.</w:t>
      </w:r>
      <w:r w:rsidR="00100F3C" w:rsidRPr="009B4100">
        <w:rPr>
          <w:rFonts w:ascii="Times New Roman" w:hAnsi="Times New Roman" w:cs="Times New Roman"/>
          <w:color w:val="000000"/>
          <w:sz w:val="24"/>
          <w:szCs w:val="24"/>
        </w:rPr>
        <w:t xml:space="preserve"> </w:t>
      </w:r>
    </w:p>
    <w:p w14:paraId="7C0B636F" w14:textId="767E991A" w:rsidR="00550F81" w:rsidRPr="009B4100" w:rsidRDefault="00C60B32"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550F81" w:rsidRPr="009B4100">
        <w:rPr>
          <w:rFonts w:ascii="Times New Roman" w:hAnsi="Times New Roman" w:cs="Times New Roman"/>
          <w:color w:val="000000"/>
          <w:sz w:val="24"/>
          <w:szCs w:val="24"/>
        </w:rPr>
        <w:t>(4)</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65759C">
        <w:rPr>
          <w:rFonts w:ascii="Times New Roman" w:hAnsi="Times New Roman" w:cs="Times New Roman"/>
          <w:color w:val="000000"/>
          <w:sz w:val="24"/>
          <w:szCs w:val="24"/>
          <w:u w:val="single"/>
        </w:rPr>
        <w:t>4</w:t>
      </w:r>
      <w:r w:rsidRPr="009B410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corporation counsel, when submitting an in rem judgment roll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pursuant 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provisions of this chapter, may request a severance as</w:t>
      </w:r>
      <w:r w:rsidR="00100F3C" w:rsidRPr="009B4100">
        <w:rPr>
          <w:rFonts w:ascii="Times New Roman" w:hAnsi="Times New Roman" w:cs="Times New Roman"/>
          <w:color w:val="000000"/>
          <w:sz w:val="24"/>
          <w:szCs w:val="24"/>
        </w:rPr>
        <w:t xml:space="preserve"> to any parcel as to which,</w:t>
      </w:r>
      <w:r w:rsidR="00550F81" w:rsidRPr="009B4100">
        <w:rPr>
          <w:rFonts w:ascii="Times New Roman" w:hAnsi="Times New Roman" w:cs="Times New Roman"/>
          <w:color w:val="000000"/>
          <w:sz w:val="24"/>
          <w:szCs w:val="24"/>
        </w:rPr>
        <w:t xml:space="preserve"> before the preparation </w:t>
      </w:r>
      <w:r w:rsidR="00100F3C" w:rsidRPr="009B4100">
        <w:rPr>
          <w:rFonts w:ascii="Times New Roman" w:hAnsi="Times New Roman" w:cs="Times New Roman"/>
          <w:color w:val="000000"/>
          <w:sz w:val="24"/>
          <w:szCs w:val="24"/>
        </w:rPr>
        <w:t xml:space="preserve">of </w:t>
      </w:r>
      <w:r w:rsidR="00550F81" w:rsidRPr="009B4100">
        <w:rPr>
          <w:rFonts w:ascii="Times New Roman" w:hAnsi="Times New Roman" w:cs="Times New Roman"/>
          <w:color w:val="000000"/>
          <w:sz w:val="24"/>
          <w:szCs w:val="24"/>
        </w:rPr>
        <w:t>said in rem</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judgment roll</w:t>
      </w:r>
      <w:r w:rsidRPr="009B4100">
        <w:rPr>
          <w:rFonts w:ascii="Times New Roman" w:hAnsi="Times New Roman" w:cs="Times New Roman"/>
          <w:color w:val="000000"/>
          <w:sz w:val="24"/>
          <w:szCs w:val="24"/>
        </w:rPr>
        <w:t xml:space="preserve"> is </w:t>
      </w:r>
      <w:r w:rsidR="00100F3C" w:rsidRPr="009B4100">
        <w:rPr>
          <w:rFonts w:ascii="Times New Roman" w:hAnsi="Times New Roman" w:cs="Times New Roman"/>
          <w:color w:val="000000"/>
          <w:sz w:val="24"/>
          <w:szCs w:val="24"/>
        </w:rPr>
        <w:t>commenced,</w:t>
      </w:r>
      <w:r w:rsidR="00550F81" w:rsidRPr="009B4100">
        <w:rPr>
          <w:rFonts w:ascii="Times New Roman" w:hAnsi="Times New Roman" w:cs="Times New Roman"/>
          <w:color w:val="000000"/>
          <w:sz w:val="24"/>
          <w:szCs w:val="24"/>
        </w:rPr>
        <w:t xml:space="preserve"> an agreement was duly made, executed</w:t>
      </w:r>
      <w:r w:rsidR="00DB3D27">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filed with the commissioner of finance for the payment of all delinquent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 assessments</w:t>
      </w:r>
      <w:r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w:t>
      </w:r>
      <w:r w:rsidR="006C0840">
        <w:rPr>
          <w:rFonts w:ascii="Times New Roman" w:hAnsi="Times New Roman" w:cs="Times New Roman"/>
          <w:color w:val="000000"/>
          <w:sz w:val="24"/>
          <w:szCs w:val="24"/>
        </w:rPr>
        <w:lastRenderedPageBreak/>
        <w:t>[</w:t>
      </w:r>
      <w:r w:rsidR="00550F81" w:rsidRPr="009B4100">
        <w:rPr>
          <w:rFonts w:ascii="Times New Roman" w:hAnsi="Times New Roman" w:cs="Times New Roman"/>
          <w:color w:val="000000"/>
          <w:sz w:val="24"/>
          <w:szCs w:val="24"/>
        </w:rPr>
        <w:t>and</w:t>
      </w:r>
      <w:r w:rsidR="006C084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other legal charges</w:t>
      </w:r>
      <w:r w:rsidR="006C0840" w:rsidRPr="003C4E3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w:t>
      </w:r>
      <w:r w:rsidR="006C084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and</w:t>
      </w:r>
      <w:r w:rsidR="006C084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interest</w:t>
      </w:r>
      <w:r w:rsidR="006C0840" w:rsidRPr="003C4E3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penalties in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 as provided i</w:t>
      </w:r>
      <w:r w:rsidR="00100F3C" w:rsidRPr="009B4100">
        <w:rPr>
          <w:rFonts w:ascii="Times New Roman" w:hAnsi="Times New Roman" w:cs="Times New Roman"/>
          <w:color w:val="000000"/>
          <w:sz w:val="24"/>
          <w:szCs w:val="24"/>
        </w:rPr>
        <w:t>n this subdivision, and there</w:t>
      </w:r>
      <w:r w:rsidR="00550F81" w:rsidRPr="009B4100">
        <w:rPr>
          <w:rFonts w:ascii="Times New Roman" w:hAnsi="Times New Roman" w:cs="Times New Roman"/>
          <w:color w:val="000000"/>
          <w:sz w:val="24"/>
          <w:szCs w:val="24"/>
        </w:rPr>
        <w:t xml:space="preserve"> has been no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default in such agreement as to either quarterly installments or current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taxes, </w:t>
      </w:r>
      <w:r w:rsidR="00100F3C" w:rsidRPr="009B4100">
        <w:rPr>
          <w:rFonts w:ascii="Times New Roman" w:hAnsi="Times New Roman" w:cs="Times New Roman"/>
          <w:color w:val="000000"/>
          <w:sz w:val="24"/>
          <w:szCs w:val="24"/>
        </w:rPr>
        <w:t xml:space="preserve">assessments </w:t>
      </w:r>
      <w:r w:rsidR="00550F81" w:rsidRPr="009B4100">
        <w:rPr>
          <w:rFonts w:ascii="Times New Roman" w:hAnsi="Times New Roman" w:cs="Times New Roman"/>
          <w:color w:val="000000"/>
          <w:sz w:val="24"/>
          <w:szCs w:val="24"/>
        </w:rPr>
        <w:t xml:space="preserve">or other legal charges. </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Where such an agreement is</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entered into subsequent to the last </w:t>
      </w:r>
      <w:r w:rsidR="00100F3C" w:rsidRPr="009B4100">
        <w:rPr>
          <w:rFonts w:ascii="Times New Roman" w:hAnsi="Times New Roman" w:cs="Times New Roman"/>
          <w:color w:val="000000"/>
          <w:sz w:val="24"/>
          <w:szCs w:val="24"/>
        </w:rPr>
        <w:t>date for redemption specified in subdivision a</w:t>
      </w:r>
      <w:r w:rsidR="00550F81" w:rsidRPr="009B4100">
        <w:rPr>
          <w:rFonts w:ascii="Times New Roman" w:hAnsi="Times New Roman" w:cs="Times New Roman"/>
          <w:color w:val="000000"/>
          <w:sz w:val="24"/>
          <w:szCs w:val="24"/>
        </w:rPr>
        <w:t xml:space="preserve"> of section 11-407 of this chapter, there shall be paid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commissioner of finance at the time such agreements are </w:t>
      </w:r>
      <w:r w:rsidR="00100F3C" w:rsidRPr="009B4100">
        <w:rPr>
          <w:rFonts w:ascii="Times New Roman" w:hAnsi="Times New Roman" w:cs="Times New Roman"/>
          <w:color w:val="000000"/>
          <w:sz w:val="24"/>
          <w:szCs w:val="24"/>
        </w:rPr>
        <w:t xml:space="preserve">executed an </w:t>
      </w:r>
      <w:r w:rsidR="00550F81" w:rsidRPr="009B4100">
        <w:rPr>
          <w:rFonts w:ascii="Times New Roman" w:hAnsi="Times New Roman" w:cs="Times New Roman"/>
          <w:color w:val="000000"/>
          <w:sz w:val="24"/>
          <w:szCs w:val="24"/>
        </w:rPr>
        <w:t xml:space="preserve">amount equal to the penalty that would have </w:t>
      </w:r>
      <w:r w:rsidR="00100F3C" w:rsidRPr="009B4100">
        <w:rPr>
          <w:rFonts w:ascii="Times New Roman" w:hAnsi="Times New Roman" w:cs="Times New Roman"/>
          <w:color w:val="000000"/>
          <w:sz w:val="24"/>
          <w:szCs w:val="24"/>
        </w:rPr>
        <w:t>been payable</w:t>
      </w:r>
      <w:r w:rsidR="00550F81" w:rsidRPr="009B4100">
        <w:rPr>
          <w:rFonts w:ascii="Times New Roman" w:hAnsi="Times New Roman" w:cs="Times New Roman"/>
          <w:color w:val="000000"/>
          <w:sz w:val="24"/>
          <w:szCs w:val="24"/>
        </w:rPr>
        <w:t xml:space="preserve"> under</w:t>
      </w:r>
      <w:r w:rsidR="00100F3C"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 xml:space="preserve">ubdivision c of section 11-407 of this </w:t>
      </w:r>
      <w:r w:rsidR="00100F3C" w:rsidRPr="009B4100">
        <w:rPr>
          <w:rFonts w:ascii="Times New Roman" w:hAnsi="Times New Roman" w:cs="Times New Roman"/>
          <w:color w:val="000000"/>
          <w:sz w:val="24"/>
          <w:szCs w:val="24"/>
        </w:rPr>
        <w:t xml:space="preserve">chapter had the person executing </w:t>
      </w:r>
      <w:r w:rsidR="00550F81" w:rsidRPr="009B4100">
        <w:rPr>
          <w:rFonts w:ascii="Times New Roman" w:hAnsi="Times New Roman" w:cs="Times New Roman"/>
          <w:color w:val="000000"/>
          <w:sz w:val="24"/>
          <w:szCs w:val="24"/>
        </w:rPr>
        <w:t xml:space="preserve">the agreement made a late redemption payment. Such </w:t>
      </w:r>
      <w:r w:rsidR="00100F3C" w:rsidRPr="009B4100">
        <w:rPr>
          <w:rFonts w:ascii="Times New Roman" w:hAnsi="Times New Roman" w:cs="Times New Roman"/>
          <w:color w:val="000000"/>
          <w:sz w:val="24"/>
          <w:szCs w:val="24"/>
        </w:rPr>
        <w:t xml:space="preserve">amount shall be in </w:t>
      </w:r>
      <w:r w:rsidR="00550F81" w:rsidRPr="009B4100">
        <w:rPr>
          <w:rFonts w:ascii="Times New Roman" w:hAnsi="Times New Roman" w:cs="Times New Roman"/>
          <w:color w:val="000000"/>
          <w:sz w:val="24"/>
          <w:szCs w:val="24"/>
        </w:rPr>
        <w:t>addition to any installment</w:t>
      </w:r>
      <w:r w:rsidR="00100F3C" w:rsidRPr="009B4100">
        <w:rPr>
          <w:rFonts w:ascii="Times New Roman" w:hAnsi="Times New Roman" w:cs="Times New Roman"/>
          <w:color w:val="000000"/>
          <w:sz w:val="24"/>
          <w:szCs w:val="24"/>
        </w:rPr>
        <w:t xml:space="preserve"> payments required to</w:t>
      </w:r>
      <w:r w:rsidR="00550F81" w:rsidRPr="009B4100">
        <w:rPr>
          <w:rFonts w:ascii="Times New Roman" w:hAnsi="Times New Roman" w:cs="Times New Roman"/>
          <w:color w:val="000000"/>
          <w:sz w:val="24"/>
          <w:szCs w:val="24"/>
        </w:rPr>
        <w:t xml:space="preserve"> be made under the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agreement </w:t>
      </w:r>
      <w:r w:rsidR="00100F3C" w:rsidRPr="009B4100">
        <w:rPr>
          <w:rFonts w:ascii="Times New Roman" w:hAnsi="Times New Roman" w:cs="Times New Roman"/>
          <w:color w:val="000000"/>
          <w:sz w:val="24"/>
          <w:szCs w:val="24"/>
        </w:rPr>
        <w:t>and shall not be credited against any such installment payments.</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100F3C" w:rsidRPr="009B4100">
        <w:rPr>
          <w:rFonts w:ascii="Times New Roman" w:hAnsi="Times New Roman" w:cs="Times New Roman"/>
          <w:color w:val="000000"/>
          <w:sz w:val="24"/>
          <w:szCs w:val="24"/>
        </w:rPr>
        <w:t>Where a default occurs in such agreement as to</w:t>
      </w:r>
      <w:r w:rsidR="00550F81" w:rsidRPr="009B4100">
        <w:rPr>
          <w:rFonts w:ascii="Times New Roman" w:hAnsi="Times New Roman" w:cs="Times New Roman"/>
          <w:color w:val="000000"/>
          <w:sz w:val="24"/>
          <w:szCs w:val="24"/>
        </w:rPr>
        <w:t xml:space="preserve"> either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quarterly installments or current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Pr="009B4100">
        <w:rPr>
          <w:rFonts w:ascii="Times New Roman" w:hAnsi="Times New Roman" w:cs="Times New Roman"/>
          <w:color w:val="000000"/>
          <w:sz w:val="24"/>
          <w:szCs w:val="24"/>
          <w:u w:val="single"/>
        </w:rPr>
        <w: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made under the agreement shall be </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forfeited</w:t>
      </w:r>
      <w:r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u w:val="single"/>
        </w:rPr>
        <w:t>refunded to the property owner</w:t>
      </w:r>
      <w:r w:rsidR="00550F81" w:rsidRPr="009B4100">
        <w:rPr>
          <w:rFonts w:ascii="Times New Roman" w:hAnsi="Times New Roman" w:cs="Times New Roman"/>
          <w:color w:val="000000"/>
          <w:sz w:val="24"/>
          <w:szCs w:val="24"/>
        </w:rPr>
        <w:t xml:space="preserve"> </w:t>
      </w:r>
      <w:r w:rsidR="009D6EEF">
        <w:rPr>
          <w:rFonts w:ascii="Times New Roman" w:hAnsi="Times New Roman" w:cs="Times New Roman"/>
          <w:color w:val="000000"/>
          <w:sz w:val="24"/>
          <w:szCs w:val="24"/>
        </w:rPr>
        <w:t xml:space="preserve">or other interested party </w:t>
      </w:r>
      <w:r w:rsidR="00550F81" w:rsidRPr="009B4100">
        <w:rPr>
          <w:rFonts w:ascii="Times New Roman" w:hAnsi="Times New Roman" w:cs="Times New Roman"/>
          <w:color w:val="000000"/>
          <w:sz w:val="24"/>
          <w:szCs w:val="24"/>
        </w:rPr>
        <w:t>and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city shall be entitled to obtain</w:t>
      </w:r>
      <w:r w:rsidR="00100F3C" w:rsidRPr="009B4100">
        <w:rPr>
          <w:rFonts w:ascii="Times New Roman" w:hAnsi="Times New Roman" w:cs="Times New Roman"/>
          <w:color w:val="000000"/>
          <w:sz w:val="24"/>
          <w:szCs w:val="24"/>
        </w:rPr>
        <w:t xml:space="preserve"> a judgment hereunder as to</w:t>
      </w:r>
      <w:r w:rsidR="00550F81" w:rsidRPr="009B4100">
        <w:rPr>
          <w:rFonts w:ascii="Times New Roman" w:hAnsi="Times New Roman" w:cs="Times New Roman"/>
          <w:color w:val="000000"/>
          <w:sz w:val="24"/>
          <w:szCs w:val="24"/>
        </w:rPr>
        <w:t xml:space="preserve"> the</w:t>
      </w:r>
      <w:r w:rsidR="00100F3C" w:rsidRPr="009B4100">
        <w:rPr>
          <w:rFonts w:ascii="Times New Roman" w:hAnsi="Times New Roman" w:cs="Times New Roman"/>
          <w:color w:val="000000"/>
          <w:sz w:val="24"/>
          <w:szCs w:val="24"/>
        </w:rPr>
        <w:t xml:space="preserve"> parcel as </w:t>
      </w:r>
      <w:r w:rsidR="00550F81" w:rsidRPr="009B4100">
        <w:rPr>
          <w:rFonts w:ascii="Times New Roman" w:hAnsi="Times New Roman" w:cs="Times New Roman"/>
          <w:color w:val="000000"/>
          <w:sz w:val="24"/>
          <w:szCs w:val="24"/>
        </w:rPr>
        <w:t>to which the default occurred. Where such default occurred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before the submission of the judgment roll, the parcels as to which such</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default occurs shall be included in said judgment roll amount the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parcels to be</w:t>
      </w:r>
      <w:r w:rsidRPr="009B4100">
        <w:rPr>
          <w:rFonts w:ascii="Times New Roman" w:hAnsi="Times New Roman" w:cs="Times New Roman"/>
          <w:color w:val="000000"/>
          <w:sz w:val="24"/>
          <w:szCs w:val="24"/>
        </w:rPr>
        <w:t xml:space="preserve"> acquired </w:t>
      </w:r>
      <w:r w:rsidR="00550F81" w:rsidRPr="009B4100">
        <w:rPr>
          <w:rFonts w:ascii="Times New Roman" w:hAnsi="Times New Roman" w:cs="Times New Roman"/>
          <w:color w:val="000000"/>
          <w:sz w:val="24"/>
          <w:szCs w:val="24"/>
        </w:rPr>
        <w:t>by the city or by a third party. Where such</w:t>
      </w:r>
      <w:r w:rsidR="00100F3C"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default has occurred </w:t>
      </w:r>
      <w:r w:rsidR="00550F81" w:rsidRPr="009B4100">
        <w:rPr>
          <w:rFonts w:ascii="Times New Roman" w:hAnsi="Times New Roman" w:cs="Times New Roman"/>
          <w:color w:val="000000"/>
          <w:sz w:val="24"/>
          <w:szCs w:val="24"/>
        </w:rPr>
        <w:t>as to a pa</w:t>
      </w:r>
      <w:r w:rsidR="00100F3C" w:rsidRPr="009B4100">
        <w:rPr>
          <w:rFonts w:ascii="Times New Roman" w:hAnsi="Times New Roman" w:cs="Times New Roman"/>
          <w:color w:val="000000"/>
          <w:sz w:val="24"/>
          <w:szCs w:val="24"/>
        </w:rPr>
        <w:t>rcel severed pursuant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 this</w:t>
      </w:r>
      <w:r w:rsidR="00100F3C" w:rsidRPr="009B4100">
        <w:rPr>
          <w:rFonts w:ascii="Times New Roman" w:hAnsi="Times New Roman" w:cs="Times New Roman"/>
          <w:color w:val="000000"/>
          <w:sz w:val="24"/>
          <w:szCs w:val="24"/>
        </w:rPr>
        <w:t xml:space="preserve"> subdivision, the corporation counsel shall cause </w:t>
      </w:r>
      <w:r w:rsidR="00550F81" w:rsidRPr="009B4100">
        <w:rPr>
          <w:rFonts w:ascii="Times New Roman" w:hAnsi="Times New Roman" w:cs="Times New Roman"/>
          <w:color w:val="000000"/>
          <w:sz w:val="24"/>
          <w:szCs w:val="24"/>
        </w:rPr>
        <w:t xml:space="preserve">to </w:t>
      </w:r>
      <w:r w:rsidR="00100F3C" w:rsidRPr="009B4100">
        <w:rPr>
          <w:rFonts w:ascii="Times New Roman" w:hAnsi="Times New Roman" w:cs="Times New Roman"/>
          <w:color w:val="000000"/>
          <w:sz w:val="24"/>
          <w:szCs w:val="24"/>
        </w:rPr>
        <w:t xml:space="preserve">be </w:t>
      </w:r>
      <w:r w:rsidR="00550F81" w:rsidRPr="009B4100">
        <w:rPr>
          <w:rFonts w:ascii="Times New Roman" w:hAnsi="Times New Roman" w:cs="Times New Roman"/>
          <w:color w:val="000000"/>
          <w:sz w:val="24"/>
          <w:szCs w:val="24"/>
        </w:rPr>
        <w:t>entered a</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supplemental judg</w:t>
      </w:r>
      <w:r w:rsidR="00100F3C" w:rsidRPr="009B4100">
        <w:rPr>
          <w:rFonts w:ascii="Times New Roman" w:hAnsi="Times New Roman" w:cs="Times New Roman"/>
          <w:color w:val="000000"/>
          <w:sz w:val="24"/>
          <w:szCs w:val="24"/>
        </w:rPr>
        <w:t xml:space="preserve">ment </w:t>
      </w:r>
      <w:r w:rsidRPr="009B4100">
        <w:rPr>
          <w:rFonts w:ascii="Times New Roman" w:hAnsi="Times New Roman" w:cs="Times New Roman"/>
          <w:color w:val="000000"/>
          <w:sz w:val="24"/>
          <w:szCs w:val="24"/>
        </w:rPr>
        <w:t>o</w:t>
      </w:r>
      <w:r w:rsidR="00100F3C" w:rsidRPr="009B4100">
        <w:rPr>
          <w:rFonts w:ascii="Times New Roman" w:hAnsi="Times New Roman" w:cs="Times New Roman"/>
          <w:color w:val="000000"/>
          <w:sz w:val="24"/>
          <w:szCs w:val="24"/>
        </w:rPr>
        <w:t xml:space="preserve">f foreclosure as to such </w:t>
      </w:r>
      <w:r w:rsidR="00550F81" w:rsidRPr="009B4100">
        <w:rPr>
          <w:rFonts w:ascii="Times New Roman" w:hAnsi="Times New Roman" w:cs="Times New Roman"/>
          <w:color w:val="000000"/>
          <w:sz w:val="24"/>
          <w:szCs w:val="24"/>
        </w:rPr>
        <w:t>parcel immediately on</w:t>
      </w:r>
      <w:r w:rsidR="00100F3C" w:rsidRPr="009B4100">
        <w:rPr>
          <w:rFonts w:ascii="Times New Roman" w:hAnsi="Times New Roman" w:cs="Times New Roman"/>
          <w:color w:val="000000"/>
          <w:sz w:val="24"/>
          <w:szCs w:val="24"/>
        </w:rPr>
        <w:t xml:space="preserve"> notification</w:t>
      </w:r>
      <w:r w:rsidR="00550F81" w:rsidRPr="009B4100">
        <w:rPr>
          <w:rFonts w:ascii="Times New Roman" w:hAnsi="Times New Roman" w:cs="Times New Roman"/>
          <w:color w:val="000000"/>
          <w:sz w:val="24"/>
          <w:szCs w:val="24"/>
        </w:rPr>
        <w:t xml:space="preserve"> by the commissioner of finance of such default. Where such</w:t>
      </w:r>
      <w:r w:rsidR="00100F3C"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installment</w:t>
      </w:r>
      <w:r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u w:val="single"/>
        </w:rPr>
        <w:t>payment plan</w:t>
      </w:r>
      <w:r w:rsidR="00550F81" w:rsidRPr="009B4100">
        <w:rPr>
          <w:rFonts w:ascii="Times New Roman" w:hAnsi="Times New Roman" w:cs="Times New Roman"/>
          <w:color w:val="000000"/>
          <w:sz w:val="24"/>
          <w:szCs w:val="24"/>
        </w:rPr>
        <w:t xml:space="preserve"> agreement is paid in full, the commissioner of finance shall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discontinue the in rem action from </w:t>
      </w:r>
      <w:r w:rsidR="00100F3C" w:rsidRPr="009B4100">
        <w:rPr>
          <w:rFonts w:ascii="Times New Roman" w:hAnsi="Times New Roman" w:cs="Times New Roman"/>
          <w:color w:val="000000"/>
          <w:sz w:val="24"/>
          <w:szCs w:val="24"/>
        </w:rPr>
        <w:t>which such parcel was severed by issuing a certificate of</w:t>
      </w:r>
      <w:r w:rsidR="00550F81" w:rsidRPr="009B4100">
        <w:rPr>
          <w:rFonts w:ascii="Times New Roman" w:hAnsi="Times New Roman" w:cs="Times New Roman"/>
          <w:color w:val="000000"/>
          <w:sz w:val="24"/>
          <w:szCs w:val="24"/>
        </w:rPr>
        <w:t xml:space="preserve"> withdrawal as to such parcel pursuant to the</w:t>
      </w:r>
      <w:r w:rsidR="00100F3C" w:rsidRPr="009B4100">
        <w:rPr>
          <w:rFonts w:ascii="Times New Roman" w:hAnsi="Times New Roman" w:cs="Times New Roman"/>
          <w:color w:val="000000"/>
          <w:sz w:val="24"/>
          <w:szCs w:val="24"/>
        </w:rPr>
        <w:t xml:space="preserve"> </w:t>
      </w:r>
      <w:r w:rsidR="00550F81" w:rsidRPr="0091320A">
        <w:rPr>
          <w:rFonts w:ascii="Times New Roman" w:hAnsi="Times New Roman" w:cs="Times New Roman"/>
          <w:color w:val="000000"/>
          <w:sz w:val="24"/>
          <w:szCs w:val="24"/>
        </w:rPr>
        <w:t>provisions of section 11-413</w:t>
      </w:r>
      <w:r w:rsidR="00550F81" w:rsidRPr="009B4100">
        <w:rPr>
          <w:rFonts w:ascii="Times New Roman" w:hAnsi="Times New Roman" w:cs="Times New Roman"/>
          <w:color w:val="000000"/>
          <w:sz w:val="24"/>
          <w:szCs w:val="24"/>
        </w:rPr>
        <w:t xml:space="preserve"> </w:t>
      </w:r>
      <w:r w:rsidR="0065759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of this chapter</w:t>
      </w:r>
      <w:r w:rsidR="0065759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43AAA46E" w14:textId="2AEA77A7" w:rsidR="00196CEF" w:rsidRPr="009B4100" w:rsidRDefault="00196CEF"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91320A">
        <w:rPr>
          <w:rFonts w:ascii="Times New Roman" w:hAnsi="Times New Roman" w:cs="Times New Roman"/>
          <w:color w:val="000000"/>
          <w:sz w:val="24"/>
          <w:szCs w:val="24"/>
        </w:rPr>
        <w:t xml:space="preserve"> </w:t>
      </w:r>
      <w:r w:rsidR="00894419">
        <w:rPr>
          <w:rFonts w:ascii="Times New Roman" w:hAnsi="Times New Roman" w:cs="Times New Roman"/>
          <w:color w:val="000000"/>
          <w:sz w:val="24"/>
          <w:szCs w:val="24"/>
        </w:rPr>
        <w:t>1</w:t>
      </w:r>
      <w:r w:rsidR="00357013">
        <w:rPr>
          <w:rFonts w:ascii="Times New Roman" w:hAnsi="Times New Roman" w:cs="Times New Roman"/>
          <w:color w:val="000000"/>
          <w:sz w:val="24"/>
          <w:szCs w:val="24"/>
        </w:rPr>
        <w:t>4</w:t>
      </w:r>
      <w:r w:rsidRPr="009B4100">
        <w:rPr>
          <w:rFonts w:ascii="Times New Roman" w:hAnsi="Times New Roman" w:cs="Times New Roman"/>
          <w:color w:val="000000"/>
          <w:sz w:val="24"/>
          <w:szCs w:val="24"/>
        </w:rPr>
        <w:t>. Section 11-411 of the administrative code of the city of New York is amended to read as follows:</w:t>
      </w:r>
    </w:p>
    <w:p w14:paraId="5BF283B9" w14:textId="55627024" w:rsidR="00413BF5" w:rsidRPr="009B4100" w:rsidRDefault="00100F3C"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413BF5" w:rsidRPr="009B4100">
        <w:rPr>
          <w:rFonts w:ascii="Times New Roman" w:hAnsi="Times New Roman" w:cs="Times New Roman"/>
          <w:color w:val="000000"/>
          <w:sz w:val="24"/>
          <w:szCs w:val="24"/>
        </w:rPr>
        <w:t xml:space="preserve">§ 11-411 Presumption of validity. It shall </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not</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 xml:space="preserve"> be necessary for the city to plead or prove the various steps, procedures</w:t>
      </w:r>
      <w:r w:rsidR="00DB3D27">
        <w:rPr>
          <w:rFonts w:ascii="Times New Roman" w:hAnsi="Times New Roman" w:cs="Times New Roman"/>
          <w:color w:val="000000"/>
          <w:sz w:val="24"/>
          <w:szCs w:val="24"/>
          <w:u w:val="single"/>
        </w:rPr>
        <w:t>,</w:t>
      </w:r>
      <w:r w:rsidR="00413BF5" w:rsidRPr="009B4100">
        <w:rPr>
          <w:rFonts w:ascii="Times New Roman" w:hAnsi="Times New Roman" w:cs="Times New Roman"/>
          <w:color w:val="000000"/>
          <w:sz w:val="24"/>
          <w:szCs w:val="24"/>
        </w:rPr>
        <w:t xml:space="preserve"> and notices for the assessment and levy of the taxes, assessments</w:t>
      </w:r>
      <w:r w:rsidR="00DB3D27">
        <w:rPr>
          <w:rFonts w:ascii="Times New Roman" w:hAnsi="Times New Roman" w:cs="Times New Roman"/>
          <w:color w:val="000000"/>
          <w:sz w:val="24"/>
          <w:szCs w:val="24"/>
          <w:u w:val="single"/>
        </w:rPr>
        <w:t>,</w:t>
      </w:r>
      <w:r w:rsidR="00413BF5" w:rsidRPr="009B4100">
        <w:rPr>
          <w:rFonts w:ascii="Times New Roman" w:hAnsi="Times New Roman" w:cs="Times New Roman"/>
          <w:color w:val="000000"/>
          <w:sz w:val="24"/>
          <w:szCs w:val="24"/>
        </w:rPr>
        <w:t xml:space="preserve"> or other lawful charges against the parcels set forth in the list of delinquent taxes and all such taxes, assessments</w:t>
      </w:r>
      <w:r w:rsidR="00DB3D27">
        <w:rPr>
          <w:rFonts w:ascii="Times New Roman" w:hAnsi="Times New Roman" w:cs="Times New Roman"/>
          <w:color w:val="000000"/>
          <w:sz w:val="24"/>
          <w:szCs w:val="24"/>
          <w:u w:val="single"/>
        </w:rPr>
        <w:t>,</w:t>
      </w:r>
      <w:r w:rsidR="00413BF5" w:rsidRPr="009B4100">
        <w:rPr>
          <w:rFonts w:ascii="Times New Roman" w:hAnsi="Times New Roman" w:cs="Times New Roman"/>
          <w:color w:val="000000"/>
          <w:sz w:val="24"/>
          <w:szCs w:val="24"/>
        </w:rPr>
        <w:t xml:space="preserve"> or other lawful charges </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and the lien thereof shall be presumed to be valid. A defendant alleging any jurisdictional defect or invalidity in such taxes, assessments or other lawful charges or in the foreclosure thereof must particularly specify in his or her answer such jurisdictional defect or invalidity and</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must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affirmatively establish</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defense. A judgment of foreclosure granted in any proceeding brought pursuant to this chapter, which contains recitals that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any acts were done or proceedings had which were necessary to give the court jurisdiction or power to grant such judgment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foreclosure, shall</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presumptive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evidence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such acts were duly performed or proceedings duly had, if such judgment of foreclosure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have been duly entered or filed in the office of the clerk of the county in which the proceeding was pending and wherein such judgment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was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granted. The provisions of this chapter shall apply to and be valid and effective with respect to all defendants even</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though</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one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more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them</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be infants,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incompetents,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absentees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or non-residents of the state of New York</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w:t>
      </w:r>
    </w:p>
    <w:p w14:paraId="7271BC40" w14:textId="7FFD1030" w:rsidR="00196CEF" w:rsidRPr="009B4100" w:rsidRDefault="00196CEF"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91320A">
        <w:rPr>
          <w:color w:val="000000"/>
        </w:rPr>
        <w:t xml:space="preserve"> </w:t>
      </w:r>
      <w:r w:rsidR="00D7321A">
        <w:rPr>
          <w:color w:val="000000"/>
        </w:rPr>
        <w:t>1</w:t>
      </w:r>
      <w:r w:rsidR="00357013">
        <w:rPr>
          <w:color w:val="000000"/>
        </w:rPr>
        <w:t>5</w:t>
      </w:r>
      <w:r w:rsidRPr="009B4100">
        <w:rPr>
          <w:color w:val="000000"/>
        </w:rPr>
        <w:t>. Section 11-412 of the administrative code of the city of New York</w:t>
      </w:r>
      <w:r w:rsidR="0012688E">
        <w:rPr>
          <w:color w:val="000000"/>
        </w:rPr>
        <w:t>, as amended by local law number 37 for the year 1996,</w:t>
      </w:r>
      <w:r w:rsidRPr="009B4100">
        <w:rPr>
          <w:color w:val="000000"/>
        </w:rPr>
        <w:t xml:space="preserve"> is amended to read as follows: </w:t>
      </w:r>
    </w:p>
    <w:p w14:paraId="01B4275A" w14:textId="29426036"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CC0A5B">
        <w:rPr>
          <w:color w:val="000000"/>
        </w:rPr>
        <w:t>§ 11-412 Final judgment. a. The court shall determine upon proof and shall make finding upon such proof whether there has been due compliance by the city with the provisions of this chapter.</w:t>
      </w:r>
    </w:p>
    <w:p w14:paraId="775664AF" w14:textId="45EDBB8A"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The court shall make a final judgment awarding to the city the possession of any parcel described in the list of delinquent taxes not redeemed or withdrawn as provided in this chapter and as to which no answer is interposed as provided herein. In addition thereto, such judgment shall </w:t>
      </w:r>
      <w:r w:rsidRPr="009B4100">
        <w:rPr>
          <w:color w:val="000000"/>
        </w:rPr>
        <w:lastRenderedPageBreak/>
        <w:t>contain a direction to the commissioner of finance to prepare, execute</w:t>
      </w:r>
      <w:r w:rsidR="006F4A98">
        <w:rPr>
          <w:color w:val="000000"/>
          <w:u w:val="single"/>
        </w:rPr>
        <w:t>,</w:t>
      </w:r>
      <w:r w:rsidRPr="009B4100">
        <w:rPr>
          <w:color w:val="000000"/>
        </w:rPr>
        <w:t xml:space="preserve"> and cause to be recorded a deed conveying to the city full and complete title to such lands. Upon the execution of such deed, the city shall be seized of an estate in fee simple absolute in such land and all persons, including the state of New York, infants,</w:t>
      </w:r>
      <w:r w:rsidR="00405742" w:rsidRPr="009B4100">
        <w:rPr>
          <w:color w:val="000000"/>
        </w:rPr>
        <w:t xml:space="preserve"> </w:t>
      </w:r>
      <w:r w:rsidR="00405742" w:rsidRPr="009B4100">
        <w:rPr>
          <w:color w:val="000000"/>
          <w:u w:val="single"/>
        </w:rPr>
        <w:t>persons judicially declare</w:t>
      </w:r>
      <w:r w:rsidR="0091320A">
        <w:rPr>
          <w:color w:val="000000"/>
          <w:u w:val="single"/>
        </w:rPr>
        <w:t>d</w:t>
      </w:r>
      <w:r w:rsidR="00405742" w:rsidRPr="009B4100">
        <w:rPr>
          <w:color w:val="000000"/>
          <w:u w:val="single"/>
        </w:rPr>
        <w:t xml:space="preserve"> to be incapable of managing their own affairs</w:t>
      </w:r>
      <w:r w:rsidRPr="009B4100">
        <w:rPr>
          <w:color w:val="000000"/>
        </w:rPr>
        <w:t xml:space="preserve"> </w:t>
      </w:r>
      <w:r w:rsidR="00405742" w:rsidRPr="009B4100">
        <w:rPr>
          <w:color w:val="000000"/>
        </w:rPr>
        <w:t>[</w:t>
      </w:r>
      <w:r w:rsidRPr="009B4100">
        <w:rPr>
          <w:color w:val="000000"/>
        </w:rPr>
        <w:t>incompetents</w:t>
      </w:r>
      <w:r w:rsidR="00405742" w:rsidRPr="009B4100">
        <w:rPr>
          <w:color w:val="000000"/>
        </w:rPr>
        <w:t>]</w:t>
      </w:r>
      <w:r w:rsidRPr="009B4100">
        <w:rPr>
          <w:color w:val="000000"/>
        </w:rPr>
        <w:t>, absentees</w:t>
      </w:r>
      <w:r w:rsidR="006F4A98">
        <w:rPr>
          <w:color w:val="000000"/>
          <w:u w:val="single"/>
        </w:rPr>
        <w:t>,</w:t>
      </w:r>
      <w:r w:rsidRPr="009B4100">
        <w:rPr>
          <w:color w:val="000000"/>
        </w:rPr>
        <w:t xml:space="preserve"> and non-residents who may have had any right, title, interest, claim, lien</w:t>
      </w:r>
      <w:r w:rsidR="006F4A98">
        <w:rPr>
          <w:color w:val="000000"/>
          <w:u w:val="single"/>
        </w:rPr>
        <w:t>,</w:t>
      </w:r>
      <w:r w:rsidRPr="009B4100">
        <w:rPr>
          <w:color w:val="000000"/>
        </w:rPr>
        <w:t xml:space="preserve"> or equity of redemption in or upon such lands shall be barred and forever foreclosed of all such right, title, interest, claim, lien</w:t>
      </w:r>
      <w:r w:rsidR="006F4A98">
        <w:rPr>
          <w:color w:val="000000"/>
          <w:u w:val="single"/>
        </w:rPr>
        <w:t>,</w:t>
      </w:r>
      <w:r w:rsidRPr="009B4100">
        <w:rPr>
          <w:color w:val="000000"/>
        </w:rPr>
        <w:t xml:space="preserve"> or equity of redemption, except as otherwise provided in </w:t>
      </w:r>
      <w:r w:rsidRPr="009E50D0">
        <w:rPr>
          <w:color w:val="000000"/>
        </w:rPr>
        <w:t xml:space="preserve">section 11-424 </w:t>
      </w:r>
      <w:r w:rsidR="006F4A98">
        <w:rPr>
          <w:color w:val="000000"/>
        </w:rPr>
        <w:t>[</w:t>
      </w:r>
      <w:r w:rsidRPr="009E50D0">
        <w:rPr>
          <w:color w:val="000000"/>
        </w:rPr>
        <w:t>of</w:t>
      </w:r>
      <w:r w:rsidRPr="009B4100">
        <w:rPr>
          <w:color w:val="000000"/>
        </w:rPr>
        <w:t xml:space="preserve"> this chapter</w:t>
      </w:r>
      <w:r w:rsidR="006F4A98">
        <w:rPr>
          <w:color w:val="000000"/>
        </w:rPr>
        <w:t>]</w:t>
      </w:r>
      <w:r w:rsidRPr="009B4100">
        <w:rPr>
          <w:color w:val="000000"/>
        </w:rPr>
        <w:t>. The appointment and tenure of receivers, trustees</w:t>
      </w:r>
      <w:r w:rsidR="006F4A98">
        <w:rPr>
          <w:color w:val="000000"/>
          <w:u w:val="single"/>
        </w:rPr>
        <w:t>,</w:t>
      </w:r>
      <w:r w:rsidRPr="009B4100">
        <w:rPr>
          <w:color w:val="000000"/>
        </w:rPr>
        <w:t xml:space="preserve"> or any other persons, including administrators under article </w:t>
      </w:r>
      <w:r w:rsidR="00083BE4">
        <w:rPr>
          <w:color w:val="000000"/>
        </w:rPr>
        <w:t>[</w:t>
      </w:r>
      <w:r w:rsidRPr="009B4100">
        <w:rPr>
          <w:color w:val="000000"/>
        </w:rPr>
        <w:t>seven-A</w:t>
      </w:r>
      <w:r w:rsidR="00083BE4">
        <w:rPr>
          <w:color w:val="000000"/>
        </w:rPr>
        <w:t xml:space="preserve">] </w:t>
      </w:r>
      <w:r w:rsidR="00083BE4">
        <w:rPr>
          <w:color w:val="000000"/>
          <w:u w:val="single"/>
        </w:rPr>
        <w:t>7-A</w:t>
      </w:r>
      <w:r w:rsidRPr="009B4100">
        <w:rPr>
          <w:color w:val="000000"/>
        </w:rPr>
        <w:t xml:space="preserve"> of the real property actions and proceedings law, appointed by an order of a court to manage real property, shall terminate when title to such property vests in the city pursuant to the provisions of this chapter. After such termination, said receivers, trustees</w:t>
      </w:r>
      <w:r w:rsidR="006F4A98">
        <w:rPr>
          <w:color w:val="000000"/>
          <w:u w:val="single"/>
        </w:rPr>
        <w:t>,</w:t>
      </w:r>
      <w:r w:rsidRPr="009B4100">
        <w:rPr>
          <w:color w:val="000000"/>
        </w:rPr>
        <w:t xml:space="preserve"> or administrators shall be accountable to the courts that appointed them for the faithful performance of their fiduciary obligations during the term of their appointment and to the city for any rents and income received by them for any period subsequent to the date of the vesting of title in the city. </w:t>
      </w:r>
      <w:r w:rsidR="0035085B">
        <w:rPr>
          <w:color w:val="000000"/>
        </w:rPr>
        <w:t>[</w:t>
      </w:r>
      <w:r w:rsidRPr="009B4100">
        <w:rPr>
          <w:color w:val="000000"/>
        </w:rPr>
        <w:t>If the city serves a tenant in possession of a dwelling unit with notice of termination of tenancy on grounds other than non-payment of rent, the acceptance of rent for the first forty-five</w:t>
      </w:r>
      <w:r w:rsidR="00405742" w:rsidRPr="009B4100">
        <w:rPr>
          <w:color w:val="000000"/>
        </w:rPr>
        <w:t xml:space="preserve"> </w:t>
      </w:r>
      <w:r w:rsidR="00405742" w:rsidRPr="00CC0A5B">
        <w:rPr>
          <w:color w:val="000000"/>
        </w:rPr>
        <w:t>45</w:t>
      </w:r>
      <w:r w:rsidRPr="009B4100">
        <w:rPr>
          <w:color w:val="000000"/>
        </w:rPr>
        <w:t xml:space="preserve"> days after termination of tenancy by anyone other than an employee of the department designated by the department to receive such rent shall not be deemed or construed as a waiver of the city's right to initiate and prosecute a proceeding to terminate the tenancy for good cause.</w:t>
      </w:r>
      <w:r w:rsidR="0035085B">
        <w:rPr>
          <w:color w:val="000000"/>
        </w:rPr>
        <w:t>]</w:t>
      </w:r>
    </w:p>
    <w:p w14:paraId="4861883C" w14:textId="6DF9587B"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c. Every deed given pursuant to the provisions of this section shall be presumptive evidence that the action and all proceedings therein and all proceedings prior thereto from and including the assessment of the lands affected and all notices required by law were regular and in accordance </w:t>
      </w:r>
      <w:r w:rsidRPr="009B4100">
        <w:rPr>
          <w:color w:val="000000"/>
        </w:rPr>
        <w:lastRenderedPageBreak/>
        <w:t xml:space="preserve">with all provisions of law relating thereto. After </w:t>
      </w:r>
      <w:r w:rsidR="005F25C3">
        <w:rPr>
          <w:color w:val="000000"/>
        </w:rPr>
        <w:t>[</w:t>
      </w:r>
      <w:r w:rsidRPr="009B4100">
        <w:rPr>
          <w:color w:val="000000"/>
        </w:rPr>
        <w:t>two</w:t>
      </w:r>
      <w:r w:rsidR="005F25C3">
        <w:rPr>
          <w:color w:val="000000"/>
        </w:rPr>
        <w:t xml:space="preserve">] </w:t>
      </w:r>
      <w:r w:rsidR="005F25C3">
        <w:rPr>
          <w:color w:val="000000"/>
          <w:u w:val="single"/>
        </w:rPr>
        <w:t>2</w:t>
      </w:r>
      <w:r w:rsidRPr="009B4100">
        <w:rPr>
          <w:color w:val="000000"/>
        </w:rPr>
        <w:t xml:space="preserve"> years from the date of the recording of such deed, the presumption shall be conclusive, unless at the time that this subdivision takes effect the </w:t>
      </w:r>
      <w:r w:rsidR="005F25C3">
        <w:rPr>
          <w:color w:val="000000"/>
        </w:rPr>
        <w:t>[</w:t>
      </w:r>
      <w:r w:rsidRPr="009B4100">
        <w:rPr>
          <w:color w:val="000000"/>
        </w:rPr>
        <w:t>two</w:t>
      </w:r>
      <w:r w:rsidR="005F25C3">
        <w:rPr>
          <w:color w:val="000000"/>
        </w:rPr>
        <w:t xml:space="preserve">] </w:t>
      </w:r>
      <w:r w:rsidR="005F25C3">
        <w:rPr>
          <w:color w:val="000000"/>
          <w:u w:val="single"/>
        </w:rPr>
        <w:t>2</w:t>
      </w:r>
      <w:r w:rsidRPr="009B4100">
        <w:rPr>
          <w:color w:val="000000"/>
        </w:rPr>
        <w:t xml:space="preserve"> year period since the recording of the deed has expired or less than </w:t>
      </w:r>
      <w:r w:rsidR="00405742" w:rsidRPr="009B4100">
        <w:rPr>
          <w:color w:val="000000"/>
        </w:rPr>
        <w:t>[</w:t>
      </w:r>
      <w:r w:rsidRPr="009B4100">
        <w:rPr>
          <w:color w:val="000000"/>
        </w:rPr>
        <w:t>six months</w:t>
      </w:r>
      <w:r w:rsidR="00405742" w:rsidRPr="009B4100">
        <w:rPr>
          <w:color w:val="000000"/>
        </w:rPr>
        <w:t xml:space="preserve">] </w:t>
      </w:r>
      <w:r w:rsidR="00405742" w:rsidRPr="009B4100">
        <w:rPr>
          <w:color w:val="000000"/>
          <w:u w:val="single"/>
        </w:rPr>
        <w:t>180 days</w:t>
      </w:r>
      <w:r w:rsidRPr="009B4100">
        <w:rPr>
          <w:color w:val="000000"/>
        </w:rPr>
        <w:t xml:space="preserve"> of such period of </w:t>
      </w:r>
      <w:r w:rsidR="005F25C3">
        <w:rPr>
          <w:color w:val="000000"/>
        </w:rPr>
        <w:t>[</w:t>
      </w:r>
      <w:r w:rsidRPr="009B4100">
        <w:rPr>
          <w:color w:val="000000"/>
        </w:rPr>
        <w:t>two</w:t>
      </w:r>
      <w:r w:rsidR="005F25C3">
        <w:rPr>
          <w:color w:val="000000"/>
        </w:rPr>
        <w:t xml:space="preserve">] </w:t>
      </w:r>
      <w:r w:rsidR="005F25C3">
        <w:rPr>
          <w:color w:val="000000"/>
          <w:u w:val="single"/>
        </w:rPr>
        <w:t>2</w:t>
      </w:r>
      <w:r w:rsidRPr="009B4100">
        <w:rPr>
          <w:color w:val="000000"/>
        </w:rPr>
        <w:t xml:space="preserve"> years remains unexpired, in which case the presumption shall become conclusive </w:t>
      </w:r>
      <w:r w:rsidR="00405742" w:rsidRPr="009B4100">
        <w:rPr>
          <w:color w:val="000000"/>
        </w:rPr>
        <w:t>[</w:t>
      </w:r>
      <w:r w:rsidRPr="009B4100">
        <w:rPr>
          <w:color w:val="000000"/>
        </w:rPr>
        <w:t>six months</w:t>
      </w:r>
      <w:r w:rsidR="00405742" w:rsidRPr="009B4100">
        <w:rPr>
          <w:color w:val="000000"/>
        </w:rPr>
        <w:t xml:space="preserve">] </w:t>
      </w:r>
      <w:r w:rsidR="00405742" w:rsidRPr="009B4100">
        <w:rPr>
          <w:color w:val="000000"/>
          <w:u w:val="single"/>
        </w:rPr>
        <w:t>180 days</w:t>
      </w:r>
      <w:r w:rsidRPr="009B4100">
        <w:rPr>
          <w:color w:val="000000"/>
        </w:rPr>
        <w:t xml:space="preserve"> after this subdivision takes effect. No action to set aside such deed may be maintained unless the action is commenced and a notice of pendency of the action is filed in the office of the proper county clerk prior to the time that the presumption becomes conclusive as aforesaid.</w:t>
      </w:r>
    </w:p>
    <w:p w14:paraId="56AE12CC" w14:textId="2A630F6E" w:rsidR="00196CEF" w:rsidRPr="009B4100" w:rsidRDefault="00196CEF"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 </w:t>
      </w:r>
      <w:r w:rsidR="00D7321A" w:rsidRPr="009B4100">
        <w:rPr>
          <w:color w:val="000000"/>
        </w:rPr>
        <w:t>1</w:t>
      </w:r>
      <w:r w:rsidR="00357013">
        <w:rPr>
          <w:color w:val="000000"/>
        </w:rPr>
        <w:t>6</w:t>
      </w:r>
      <w:r w:rsidRPr="009B4100">
        <w:rPr>
          <w:color w:val="000000"/>
        </w:rPr>
        <w:t>. Section 11-412.1 of the administrative code of the city of New York</w:t>
      </w:r>
      <w:r w:rsidR="0012688E">
        <w:rPr>
          <w:color w:val="000000"/>
        </w:rPr>
        <w:t>, as added by local law number 37 for the year 1996,</w:t>
      </w:r>
      <w:r w:rsidRPr="009B4100">
        <w:rPr>
          <w:color w:val="000000"/>
        </w:rPr>
        <w:t xml:space="preserve"> is amended to read as follows:</w:t>
      </w:r>
    </w:p>
    <w:p w14:paraId="60B43D89" w14:textId="46B96CCD"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 11-412.1 Special procedures relating to final judgment and release of class </w:t>
      </w:r>
      <w:r w:rsidR="00DB3D27">
        <w:rPr>
          <w:color w:val="000000"/>
        </w:rPr>
        <w:t>[</w:t>
      </w:r>
      <w:r w:rsidRPr="009B4100">
        <w:rPr>
          <w:color w:val="000000"/>
        </w:rPr>
        <w:t>one</w:t>
      </w:r>
      <w:r w:rsidR="00DB3D27">
        <w:rPr>
          <w:color w:val="000000"/>
        </w:rPr>
        <w:t xml:space="preserve">] </w:t>
      </w:r>
      <w:r w:rsidR="00DB3D27">
        <w:rPr>
          <w:color w:val="000000"/>
          <w:u w:val="single"/>
        </w:rPr>
        <w:t>1</w:t>
      </w:r>
      <w:r w:rsidRPr="009B4100">
        <w:rPr>
          <w:color w:val="000000"/>
        </w:rPr>
        <w:t xml:space="preserve"> and class </w:t>
      </w:r>
      <w:r w:rsidR="00DB3D27">
        <w:rPr>
          <w:color w:val="000000"/>
        </w:rPr>
        <w:t>[</w:t>
      </w:r>
      <w:r w:rsidRPr="009B4100">
        <w:rPr>
          <w:color w:val="000000"/>
        </w:rPr>
        <w:t>two</w:t>
      </w:r>
      <w:r w:rsidR="00DB3D27">
        <w:rPr>
          <w:color w:val="000000"/>
        </w:rPr>
        <w:t xml:space="preserve">] </w:t>
      </w:r>
      <w:r w:rsidR="00DB3D27">
        <w:rPr>
          <w:color w:val="000000"/>
          <w:u w:val="single"/>
        </w:rPr>
        <w:t>2</w:t>
      </w:r>
      <w:r w:rsidRPr="009B4100">
        <w:rPr>
          <w:color w:val="000000"/>
        </w:rPr>
        <w:t xml:space="preserve"> real property. </w:t>
      </w:r>
      <w:r w:rsidR="00692BAC" w:rsidRPr="009B4100">
        <w:rPr>
          <w:color w:val="000000"/>
        </w:rPr>
        <w:t xml:space="preserve"> </w:t>
      </w:r>
      <w:r w:rsidRPr="009B4100">
        <w:rPr>
          <w:color w:val="000000"/>
        </w:rPr>
        <w:t>Notwithstanding any other provision of law to the contrary:</w:t>
      </w:r>
    </w:p>
    <w:p w14:paraId="7DA9A581" w14:textId="5F8B4A8F"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a. The court shall determine upon proof and shall make a finding upon such proof whether there has been due compliance by the city with the applicable provisions of this chapter.</w:t>
      </w:r>
    </w:p>
    <w:p w14:paraId="22E8472F" w14:textId="2B4AC770" w:rsidR="0012444A"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w:t>
      </w:r>
      <w:r w:rsidR="007D0376">
        <w:rPr>
          <w:color w:val="000000"/>
        </w:rPr>
        <w:t>[</w:t>
      </w:r>
      <w:r w:rsidRPr="009B4100">
        <w:rPr>
          <w:color w:val="000000"/>
        </w:rPr>
        <w:t>(1)</w:t>
      </w:r>
      <w:r w:rsidR="00692BAC" w:rsidRPr="009B4100">
        <w:rPr>
          <w:color w:val="000000"/>
        </w:rPr>
        <w:t xml:space="preserve">] </w:t>
      </w:r>
      <w:r w:rsidR="007D0376">
        <w:rPr>
          <w:color w:val="000000"/>
          <w:u w:val="single"/>
        </w:rPr>
        <w:t>1.</w:t>
      </w:r>
      <w:r w:rsidRPr="009B4100">
        <w:rPr>
          <w:color w:val="000000"/>
        </w:rPr>
        <w:t xml:space="preserve"> The court shall make a final judgment authorizing the award of possession of any parcel of class </w:t>
      </w:r>
      <w:r w:rsidR="007D0376">
        <w:rPr>
          <w:color w:val="000000"/>
        </w:rPr>
        <w:t>[</w:t>
      </w:r>
      <w:r w:rsidRPr="009B4100">
        <w:rPr>
          <w:color w:val="000000"/>
        </w:rPr>
        <w:t>one</w:t>
      </w:r>
      <w:r w:rsidR="007D0376">
        <w:rPr>
          <w:color w:val="000000"/>
        </w:rPr>
        <w:t xml:space="preserve">] </w:t>
      </w:r>
      <w:r w:rsidR="007D0376">
        <w:rPr>
          <w:color w:val="000000"/>
          <w:u w:val="single"/>
        </w:rPr>
        <w:t>1</w:t>
      </w:r>
      <w:r w:rsidRPr="009B4100">
        <w:rPr>
          <w:color w:val="000000"/>
        </w:rPr>
        <w:t xml:space="preserve"> or class </w:t>
      </w:r>
      <w:r w:rsidR="007D0376">
        <w:rPr>
          <w:color w:val="000000"/>
        </w:rPr>
        <w:t>[</w:t>
      </w:r>
      <w:r w:rsidRPr="009B4100">
        <w:rPr>
          <w:color w:val="000000"/>
        </w:rPr>
        <w:t>two</w:t>
      </w:r>
      <w:r w:rsidR="007D0376">
        <w:rPr>
          <w:color w:val="000000"/>
        </w:rPr>
        <w:t xml:space="preserve">] </w:t>
      </w:r>
      <w:r w:rsidR="007D0376">
        <w:rPr>
          <w:color w:val="000000"/>
          <w:u w:val="single"/>
        </w:rPr>
        <w:t>2</w:t>
      </w:r>
      <w:r w:rsidRPr="009B4100">
        <w:rPr>
          <w:color w:val="000000"/>
        </w:rPr>
        <w:t xml:space="preserve"> real property described in the list of delinquent taxes not redeemed or withdrawn as provided in this chapter and as to which no answer is interposed as provided herein, and authorizing the commissioner of finance to prepare, execute</w:t>
      </w:r>
      <w:r w:rsidR="005F25C3">
        <w:rPr>
          <w:color w:val="000000"/>
          <w:u w:val="single"/>
        </w:rPr>
        <w:t>,</w:t>
      </w:r>
      <w:r w:rsidRPr="009B4100">
        <w:rPr>
          <w:color w:val="000000"/>
        </w:rPr>
        <w:t xml:space="preserve"> and cause to be recorded a deed conveying either to the city or to a third party deemed qualified and designated by the commissioner of housing preservation and development full and complete title to such lands. Any such conveyance to a third party shall be for an existing use. </w:t>
      </w:r>
      <w:r w:rsidR="0012444A" w:rsidRPr="009B4100">
        <w:rPr>
          <w:color w:val="000000"/>
          <w:u w:val="single"/>
        </w:rPr>
        <w:t>As consideration for such conveyance, the third party shall be required to execute a regulatory agreement</w:t>
      </w:r>
      <w:r w:rsidR="00422BA7">
        <w:rPr>
          <w:color w:val="000000"/>
          <w:u w:val="single"/>
        </w:rPr>
        <w:t xml:space="preserve"> with the department of housing preservation and development</w:t>
      </w:r>
      <w:r w:rsidR="0012444A" w:rsidRPr="009B4100">
        <w:rPr>
          <w:color w:val="000000"/>
          <w:u w:val="single"/>
        </w:rPr>
        <w:t xml:space="preserve">, </w:t>
      </w:r>
      <w:r w:rsidR="00A12331">
        <w:rPr>
          <w:color w:val="000000"/>
          <w:u w:val="single"/>
        </w:rPr>
        <w:t xml:space="preserve">with the requirements of such regulatory agreement </w:t>
      </w:r>
      <w:r w:rsidR="00A12331">
        <w:rPr>
          <w:color w:val="000000"/>
          <w:u w:val="single"/>
        </w:rPr>
        <w:lastRenderedPageBreak/>
        <w:t xml:space="preserve">determined by </w:t>
      </w:r>
      <w:r w:rsidR="00C04F0D">
        <w:rPr>
          <w:color w:val="000000"/>
          <w:u w:val="single"/>
        </w:rPr>
        <w:t>such</w:t>
      </w:r>
      <w:r w:rsidR="00A12331">
        <w:rPr>
          <w:color w:val="000000"/>
          <w:u w:val="single"/>
        </w:rPr>
        <w:t xml:space="preserve"> department to address </w:t>
      </w:r>
      <w:r w:rsidR="00BD744C">
        <w:rPr>
          <w:color w:val="000000"/>
          <w:u w:val="single"/>
        </w:rPr>
        <w:t xml:space="preserve">the specific needs of </w:t>
      </w:r>
      <w:r w:rsidR="00B46D3B">
        <w:rPr>
          <w:color w:val="000000"/>
          <w:u w:val="single"/>
        </w:rPr>
        <w:t>such property</w:t>
      </w:r>
      <w:r w:rsidR="00A12331">
        <w:rPr>
          <w:color w:val="000000"/>
          <w:u w:val="single"/>
        </w:rPr>
        <w:t>. Such regulatory agreement</w:t>
      </w:r>
      <w:r w:rsidR="00685AD5">
        <w:rPr>
          <w:color w:val="000000"/>
          <w:u w:val="single"/>
        </w:rPr>
        <w:t xml:space="preserve"> </w:t>
      </w:r>
      <w:r w:rsidR="00D65C79">
        <w:rPr>
          <w:color w:val="000000"/>
          <w:u w:val="single"/>
        </w:rPr>
        <w:t>shall</w:t>
      </w:r>
      <w:r w:rsidR="00685AD5">
        <w:rPr>
          <w:color w:val="000000"/>
          <w:u w:val="single"/>
        </w:rPr>
        <w:t xml:space="preserve"> include protections for tenants of such property, including but not limited to affordability based on the tenant’s income, eviction protections, and lease renewals</w:t>
      </w:r>
      <w:r w:rsidR="0012444A" w:rsidRPr="009B4100">
        <w:rPr>
          <w:color w:val="000000"/>
          <w:u w:val="single"/>
        </w:rPr>
        <w:t>.</w:t>
      </w:r>
      <w:r w:rsidR="0012444A" w:rsidRPr="009B4100">
        <w:rPr>
          <w:color w:val="000000"/>
        </w:rPr>
        <w:t xml:space="preserve"> </w:t>
      </w:r>
    </w:p>
    <w:p w14:paraId="703F45EA" w14:textId="2DB57D07" w:rsidR="00413BF5" w:rsidRPr="009B4100" w:rsidRDefault="0012444A"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413BF5" w:rsidRPr="009B4100">
        <w:rPr>
          <w:color w:val="000000"/>
        </w:rPr>
        <w:t>(2)</w:t>
      </w:r>
      <w:r w:rsidRPr="009B4100">
        <w:rPr>
          <w:color w:val="000000"/>
        </w:rPr>
        <w:t>]</w:t>
      </w:r>
      <w:r w:rsidR="00413BF5" w:rsidRPr="009B4100">
        <w:rPr>
          <w:color w:val="000000"/>
        </w:rPr>
        <w:t xml:space="preserve"> </w:t>
      </w:r>
      <w:r w:rsidR="007D0376" w:rsidRPr="00CC0A5B">
        <w:rPr>
          <w:color w:val="000000"/>
          <w:u w:val="single"/>
        </w:rPr>
        <w:t>2.</w:t>
      </w:r>
      <w:r w:rsidRPr="009B4100">
        <w:rPr>
          <w:color w:val="000000"/>
        </w:rPr>
        <w:t xml:space="preserve"> </w:t>
      </w:r>
      <w:r w:rsidR="00413BF5" w:rsidRPr="009B4100">
        <w:rPr>
          <w:color w:val="000000"/>
        </w:rPr>
        <w:t xml:space="preserve">Such third party shall be deemed qualified and shall be designated pursuant to such criteria as are established in rules promulgated by the commissioner of housing preservation and development, provided, however, that such criteria shall include but not be limited to: residential management experience; financial ability; rehabilitation experience; ability to work with government and community organizations; neighborhood ties; and that the commissioner shall consider whether the third party is a responsible legal tenant, not-for-profit organization </w:t>
      </w:r>
      <w:r w:rsidR="009875FE" w:rsidRPr="009B4100">
        <w:rPr>
          <w:color w:val="000000"/>
        </w:rPr>
        <w:t>[</w:t>
      </w:r>
      <w:r w:rsidR="00413BF5" w:rsidRPr="009B4100">
        <w:rPr>
          <w:color w:val="000000"/>
        </w:rPr>
        <w:t>or</w:t>
      </w:r>
      <w:r w:rsidR="009875FE" w:rsidRPr="009B4100">
        <w:rPr>
          <w:color w:val="000000"/>
        </w:rPr>
        <w:t>]</w:t>
      </w:r>
      <w:r w:rsidR="00B526FD">
        <w:rPr>
          <w:color w:val="000000"/>
          <w:u w:val="single"/>
        </w:rPr>
        <w:t>,</w:t>
      </w:r>
      <w:r w:rsidR="00413BF5" w:rsidRPr="009B4100">
        <w:rPr>
          <w:color w:val="000000"/>
        </w:rPr>
        <w:t xml:space="preserve"> neighborhood-based-for-profit individual or organization</w:t>
      </w:r>
      <w:r w:rsidR="009875FE" w:rsidRPr="009B4100">
        <w:rPr>
          <w:color w:val="000000"/>
          <w:u w:val="single"/>
        </w:rPr>
        <w:t>, or community land trust</w:t>
      </w:r>
      <w:r w:rsidR="00413BF5" w:rsidRPr="009B4100">
        <w:rPr>
          <w:color w:val="000000"/>
        </w:rPr>
        <w:t xml:space="preserve">. The commissioner shall not deem qualified any third party who has been finally adjudicated by a court of competent jurisdiction, within </w:t>
      </w:r>
      <w:r w:rsidR="00B526FD">
        <w:rPr>
          <w:color w:val="000000"/>
        </w:rPr>
        <w:t>[</w:t>
      </w:r>
      <w:r w:rsidR="00413BF5" w:rsidRPr="009B4100">
        <w:rPr>
          <w:color w:val="000000"/>
        </w:rPr>
        <w:t>seven</w:t>
      </w:r>
      <w:r w:rsidR="00B526FD">
        <w:rPr>
          <w:color w:val="000000"/>
        </w:rPr>
        <w:t xml:space="preserve">] </w:t>
      </w:r>
      <w:r w:rsidR="00B526FD">
        <w:rPr>
          <w:color w:val="000000"/>
          <w:u w:val="single"/>
        </w:rPr>
        <w:t>7</w:t>
      </w:r>
      <w:r w:rsidR="00413BF5" w:rsidRPr="009B4100">
        <w:rPr>
          <w:color w:val="000000"/>
        </w:rPr>
        <w:t xml:space="preserve"> years of the date on which such third party would otherwise be deemed qualified, to have violated any section of articles </w:t>
      </w:r>
      <w:r w:rsidRPr="009B4100">
        <w:rPr>
          <w:color w:val="000000"/>
        </w:rPr>
        <w:t>[</w:t>
      </w:r>
      <w:r w:rsidR="00413BF5" w:rsidRPr="009B4100">
        <w:rPr>
          <w:color w:val="000000"/>
        </w:rPr>
        <w:t>one hundred fifty</w:t>
      </w:r>
      <w:r w:rsidRPr="009B4100">
        <w:rPr>
          <w:color w:val="000000"/>
        </w:rPr>
        <w:t xml:space="preserve">] </w:t>
      </w:r>
      <w:r w:rsidRPr="009B4100">
        <w:rPr>
          <w:color w:val="000000"/>
          <w:u w:val="single"/>
        </w:rPr>
        <w:t>150</w:t>
      </w:r>
      <w:r w:rsidR="00413BF5" w:rsidRPr="009B4100">
        <w:rPr>
          <w:color w:val="000000"/>
        </w:rPr>
        <w:t xml:space="preserve">, </w:t>
      </w:r>
      <w:r w:rsidRPr="009B4100">
        <w:rPr>
          <w:color w:val="000000"/>
        </w:rPr>
        <w:t>[</w:t>
      </w:r>
      <w:r w:rsidR="00413BF5" w:rsidRPr="009B4100">
        <w:rPr>
          <w:color w:val="000000"/>
        </w:rPr>
        <w:t>one hundred seventy-five</w:t>
      </w:r>
      <w:r w:rsidRPr="009B4100">
        <w:rPr>
          <w:color w:val="000000"/>
        </w:rPr>
        <w:t xml:space="preserve">] </w:t>
      </w:r>
      <w:r w:rsidRPr="009B4100">
        <w:rPr>
          <w:color w:val="000000"/>
          <w:u w:val="single"/>
        </w:rPr>
        <w:t>175</w:t>
      </w:r>
      <w:r w:rsidR="00413BF5" w:rsidRPr="009B4100">
        <w:rPr>
          <w:color w:val="000000"/>
        </w:rPr>
        <w:t xml:space="preserve">, </w:t>
      </w:r>
      <w:r w:rsidRPr="009B4100">
        <w:rPr>
          <w:color w:val="000000"/>
        </w:rPr>
        <w:t>[</w:t>
      </w:r>
      <w:r w:rsidR="00413BF5" w:rsidRPr="009B4100">
        <w:rPr>
          <w:color w:val="000000"/>
        </w:rPr>
        <w:t>one hundred seventy-six</w:t>
      </w:r>
      <w:r w:rsidRPr="009B4100">
        <w:rPr>
          <w:color w:val="000000"/>
        </w:rPr>
        <w:t xml:space="preserve">] </w:t>
      </w:r>
      <w:r w:rsidRPr="009B4100">
        <w:rPr>
          <w:color w:val="000000"/>
          <w:u w:val="single"/>
        </w:rPr>
        <w:t>176</w:t>
      </w:r>
      <w:r w:rsidR="00413BF5" w:rsidRPr="009B4100">
        <w:rPr>
          <w:color w:val="000000"/>
        </w:rPr>
        <w:t xml:space="preserve">, </w:t>
      </w:r>
      <w:r w:rsidRPr="009B4100">
        <w:rPr>
          <w:color w:val="000000"/>
        </w:rPr>
        <w:t>[</w:t>
      </w:r>
      <w:r w:rsidR="00413BF5" w:rsidRPr="009B4100">
        <w:rPr>
          <w:color w:val="000000"/>
        </w:rPr>
        <w:t>one hundred eighty</w:t>
      </w:r>
      <w:r w:rsidRPr="009B4100">
        <w:rPr>
          <w:color w:val="000000"/>
        </w:rPr>
        <w:t xml:space="preserve">] </w:t>
      </w:r>
      <w:r w:rsidRPr="009B4100">
        <w:rPr>
          <w:color w:val="000000"/>
          <w:u w:val="single"/>
        </w:rPr>
        <w:t>180</w:t>
      </w:r>
      <w:r w:rsidR="00413BF5" w:rsidRPr="009B4100">
        <w:rPr>
          <w:color w:val="000000"/>
        </w:rPr>
        <w:t xml:space="preserve">, </w:t>
      </w:r>
      <w:r w:rsidRPr="009B4100">
        <w:rPr>
          <w:color w:val="000000"/>
        </w:rPr>
        <w:t>[</w:t>
      </w:r>
      <w:r w:rsidR="00413BF5" w:rsidRPr="009B4100">
        <w:rPr>
          <w:color w:val="000000"/>
        </w:rPr>
        <w:t>one hundred eighty-five</w:t>
      </w:r>
      <w:r w:rsidRPr="009B4100">
        <w:rPr>
          <w:color w:val="000000"/>
        </w:rPr>
        <w:t xml:space="preserve">] </w:t>
      </w:r>
      <w:r w:rsidRPr="009B4100">
        <w:rPr>
          <w:color w:val="000000"/>
          <w:u w:val="single"/>
        </w:rPr>
        <w:t>185</w:t>
      </w:r>
      <w:r w:rsidR="00B526FD">
        <w:rPr>
          <w:color w:val="000000"/>
          <w:u w:val="single"/>
        </w:rPr>
        <w:t>,</w:t>
      </w:r>
      <w:r w:rsidR="00413BF5" w:rsidRPr="009B4100">
        <w:rPr>
          <w:color w:val="000000"/>
        </w:rPr>
        <w:t xml:space="preserve"> or </w:t>
      </w:r>
      <w:r w:rsidRPr="009B4100">
        <w:rPr>
          <w:color w:val="000000"/>
        </w:rPr>
        <w:t>[</w:t>
      </w:r>
      <w:r w:rsidR="00413BF5" w:rsidRPr="009B4100">
        <w:rPr>
          <w:color w:val="000000"/>
        </w:rPr>
        <w:t>two hundred</w:t>
      </w:r>
      <w:r w:rsidRPr="009B4100">
        <w:rPr>
          <w:color w:val="000000"/>
        </w:rPr>
        <w:t xml:space="preserve">] </w:t>
      </w:r>
      <w:r w:rsidRPr="009B4100">
        <w:rPr>
          <w:color w:val="000000"/>
          <w:u w:val="single"/>
        </w:rPr>
        <w:t>200</w:t>
      </w:r>
      <w:r w:rsidR="00413BF5" w:rsidRPr="009B4100">
        <w:rPr>
          <w:color w:val="000000"/>
        </w:rPr>
        <w:t xml:space="preserve"> of the penal law or any similar laws of another jurisdiction, or who has been suspended or debarred from contracting with the city or any agency of the city pursuant to section 335 of the charter during the period of such suspension or debarment. The rules promulgated by the commissioner pursuant to this paragraph may establish other bases for disqualification of a third party.</w:t>
      </w:r>
    </w:p>
    <w:p w14:paraId="466A0C2E" w14:textId="065008B1" w:rsidR="00413BF5" w:rsidRPr="009B4100" w:rsidRDefault="008C31AB" w:rsidP="0012688E">
      <w:pPr>
        <w:pStyle w:val="NormalWeb"/>
        <w:tabs>
          <w:tab w:val="left" w:pos="720"/>
        </w:tabs>
        <w:spacing w:before="0" w:beforeAutospacing="0" w:after="0" w:afterAutospacing="0" w:line="480" w:lineRule="auto"/>
        <w:ind w:firstLine="720"/>
        <w:contextualSpacing/>
        <w:jc w:val="both"/>
        <w:rPr>
          <w:color w:val="000000"/>
        </w:rPr>
      </w:pPr>
      <w:r>
        <w:rPr>
          <w:color w:val="000000"/>
        </w:rPr>
        <w:t>[</w:t>
      </w:r>
      <w:r w:rsidR="00413BF5" w:rsidRPr="009B4100">
        <w:rPr>
          <w:color w:val="000000"/>
        </w:rPr>
        <w:t>c.</w:t>
      </w:r>
      <w:r>
        <w:rPr>
          <w:color w:val="000000"/>
        </w:rPr>
        <w:t>]</w:t>
      </w:r>
      <w:r w:rsidR="00413BF5" w:rsidRPr="009B4100">
        <w:rPr>
          <w:color w:val="000000"/>
        </w:rPr>
        <w:t xml:space="preserve"> </w:t>
      </w:r>
      <w:r w:rsidRPr="008C31AB">
        <w:rPr>
          <w:color w:val="000000"/>
          <w:u w:val="single"/>
        </w:rPr>
        <w:t>3.</w:t>
      </w:r>
      <w:r>
        <w:rPr>
          <w:color w:val="000000"/>
        </w:rPr>
        <w:t xml:space="preserve"> </w:t>
      </w:r>
      <w:r w:rsidR="00413BF5" w:rsidRPr="009B4100">
        <w:rPr>
          <w:color w:val="000000"/>
        </w:rPr>
        <w:t xml:space="preserve">Following the expiration of the </w:t>
      </w:r>
      <w:r w:rsidR="00750571" w:rsidRPr="009B4100">
        <w:rPr>
          <w:color w:val="000000"/>
        </w:rPr>
        <w:t>[</w:t>
      </w:r>
      <w:r w:rsidR="00413BF5" w:rsidRPr="009B4100">
        <w:rPr>
          <w:color w:val="000000"/>
        </w:rPr>
        <w:t>four-month</w:t>
      </w:r>
      <w:r w:rsidR="00750571" w:rsidRPr="009B4100">
        <w:rPr>
          <w:color w:val="000000"/>
        </w:rPr>
        <w:t xml:space="preserve">] </w:t>
      </w:r>
      <w:r w:rsidR="00750571" w:rsidRPr="009B4100">
        <w:rPr>
          <w:color w:val="000000"/>
          <w:u w:val="single"/>
        </w:rPr>
        <w:t>180 day</w:t>
      </w:r>
      <w:r w:rsidR="00413BF5" w:rsidRPr="009B4100">
        <w:rPr>
          <w:color w:val="000000"/>
        </w:rPr>
        <w:t xml:space="preserve"> period prescribed in subdivision d of this section, but not more than </w:t>
      </w:r>
      <w:r w:rsidR="00750571" w:rsidRPr="009B4100">
        <w:rPr>
          <w:color w:val="000000"/>
        </w:rPr>
        <w:t>[</w:t>
      </w:r>
      <w:r w:rsidR="00413BF5" w:rsidRPr="009B4100">
        <w:rPr>
          <w:color w:val="000000"/>
        </w:rPr>
        <w:t>eight</w:t>
      </w:r>
      <w:r w:rsidR="002D444C">
        <w:rPr>
          <w:color w:val="000000"/>
        </w:rPr>
        <w:t xml:space="preserve">] </w:t>
      </w:r>
      <w:r w:rsidR="002D444C" w:rsidRPr="002D444C">
        <w:rPr>
          <w:color w:val="000000"/>
          <w:u w:val="single"/>
        </w:rPr>
        <w:t>8</w:t>
      </w:r>
      <w:r w:rsidR="00413BF5" w:rsidRPr="009B4100">
        <w:rPr>
          <w:color w:val="000000"/>
        </w:rPr>
        <w:t xml:space="preserve"> months</w:t>
      </w:r>
      <w:r w:rsidR="00750571" w:rsidRPr="009B4100">
        <w:rPr>
          <w:color w:val="000000"/>
        </w:rPr>
        <w:t xml:space="preserve">] </w:t>
      </w:r>
      <w:r w:rsidR="00413BF5" w:rsidRPr="009B4100">
        <w:rPr>
          <w:color w:val="000000"/>
        </w:rPr>
        <w:t xml:space="preserve"> after the date on which, pursuant to subdivision b of this section, the final judgment authorizing the award of possession of a parcel of class </w:t>
      </w:r>
      <w:r w:rsidR="00AD7290">
        <w:rPr>
          <w:color w:val="000000"/>
        </w:rPr>
        <w:t>[</w:t>
      </w:r>
      <w:r w:rsidR="00413BF5" w:rsidRPr="009B4100">
        <w:rPr>
          <w:color w:val="000000"/>
        </w:rPr>
        <w:t>one</w:t>
      </w:r>
      <w:r w:rsidR="00AD7290">
        <w:rPr>
          <w:color w:val="000000"/>
        </w:rPr>
        <w:t xml:space="preserve">] </w:t>
      </w:r>
      <w:r w:rsidR="00AD7290">
        <w:rPr>
          <w:color w:val="000000"/>
          <w:u w:val="single"/>
        </w:rPr>
        <w:t>1</w:t>
      </w:r>
      <w:r w:rsidR="00413BF5" w:rsidRPr="009B4100">
        <w:rPr>
          <w:color w:val="000000"/>
        </w:rPr>
        <w:t xml:space="preserve"> or class </w:t>
      </w:r>
      <w:r w:rsidR="00AD7290">
        <w:rPr>
          <w:color w:val="000000"/>
        </w:rPr>
        <w:t>[</w:t>
      </w:r>
      <w:r w:rsidR="00413BF5" w:rsidRPr="009B4100">
        <w:rPr>
          <w:color w:val="000000"/>
        </w:rPr>
        <w:t>two</w:t>
      </w:r>
      <w:r w:rsidR="00AD7290">
        <w:rPr>
          <w:color w:val="000000"/>
        </w:rPr>
        <w:t xml:space="preserve">] </w:t>
      </w:r>
      <w:r w:rsidR="00AD7290">
        <w:rPr>
          <w:color w:val="000000"/>
          <w:u w:val="single"/>
        </w:rPr>
        <w:t>2</w:t>
      </w:r>
      <w:r w:rsidR="00413BF5" w:rsidRPr="009B4100">
        <w:rPr>
          <w:color w:val="000000"/>
        </w:rPr>
        <w:t xml:space="preserve"> real property was entered, the commissioner of finance may </w:t>
      </w:r>
      <w:r w:rsidR="00413BF5" w:rsidRPr="009B4100">
        <w:rPr>
          <w:color w:val="000000"/>
        </w:rPr>
        <w:lastRenderedPageBreak/>
        <w:t xml:space="preserve">execute a deed, pursuant to </w:t>
      </w:r>
      <w:r w:rsidR="00D579FD" w:rsidRPr="009B4100">
        <w:rPr>
          <w:color w:val="000000"/>
        </w:rPr>
        <w:t>[</w:t>
      </w:r>
      <w:r w:rsidR="00413BF5" w:rsidRPr="009B4100">
        <w:rPr>
          <w:color w:val="000000"/>
        </w:rPr>
        <w:t>subdivision b</w:t>
      </w:r>
      <w:r w:rsidR="00D579FD" w:rsidRPr="009B4100">
        <w:rPr>
          <w:color w:val="000000"/>
        </w:rPr>
        <w:t xml:space="preserve">] </w:t>
      </w:r>
      <w:r w:rsidR="00D579FD" w:rsidRPr="009B4100">
        <w:rPr>
          <w:color w:val="000000"/>
          <w:u w:val="single"/>
        </w:rPr>
        <w:t>paragraph 2</w:t>
      </w:r>
      <w:r w:rsidR="00413BF5" w:rsidRPr="009B4100">
        <w:rPr>
          <w:color w:val="000000"/>
        </w:rPr>
        <w:t xml:space="preserve"> of this </w:t>
      </w:r>
      <w:r w:rsidR="005749FF">
        <w:rPr>
          <w:color w:val="000000"/>
        </w:rPr>
        <w:t>[</w:t>
      </w:r>
      <w:r w:rsidR="00413BF5" w:rsidRPr="009B4100">
        <w:rPr>
          <w:color w:val="000000"/>
        </w:rPr>
        <w:t>section</w:t>
      </w:r>
      <w:r w:rsidR="005749FF">
        <w:rPr>
          <w:color w:val="000000"/>
        </w:rPr>
        <w:t xml:space="preserve">] </w:t>
      </w:r>
      <w:r w:rsidR="005749FF">
        <w:rPr>
          <w:color w:val="000000"/>
          <w:u w:val="single"/>
        </w:rPr>
        <w:t>subdivision</w:t>
      </w:r>
      <w:r w:rsidR="00413BF5" w:rsidRPr="009B4100">
        <w:rPr>
          <w:color w:val="000000"/>
        </w:rPr>
        <w:t>, with respect to such parcel. The owner of said parcel shall continue to have all of the rights, liabilities, responsibilities, duties</w:t>
      </w:r>
      <w:r w:rsidR="007362C9" w:rsidRPr="009B4100">
        <w:rPr>
          <w:color w:val="000000"/>
          <w:u w:val="single"/>
        </w:rPr>
        <w:t>,</w:t>
      </w:r>
      <w:r w:rsidR="00413BF5" w:rsidRPr="009B4100">
        <w:rPr>
          <w:color w:val="000000"/>
        </w:rPr>
        <w:t xml:space="preserve"> and obligations of an owner of such parcel, including, but not limited to, maintaining such parcel in compliance with the housing maintenance, building</w:t>
      </w:r>
      <w:r w:rsidR="005749FF">
        <w:rPr>
          <w:color w:val="000000"/>
          <w:u w:val="single"/>
        </w:rPr>
        <w:t>,</w:t>
      </w:r>
      <w:r w:rsidR="00413BF5" w:rsidRPr="009B4100">
        <w:rPr>
          <w:color w:val="000000"/>
        </w:rPr>
        <w:t xml:space="preserve"> and fire codes, and all other applicable laws, unless and until the commissioner of finance has prepared and executed a deed conveying to the city or to a third party full and complete title to such parcel. Upon the execution of such deed, the city or the third party shall be seized of an estate in fee simple absolute in such land and all persons, including the state of New York, infants,</w:t>
      </w:r>
      <w:r w:rsidR="007362C9" w:rsidRPr="009B4100">
        <w:rPr>
          <w:color w:val="000000"/>
        </w:rPr>
        <w:t xml:space="preserve"> [</w:t>
      </w:r>
      <w:r w:rsidR="00413BF5" w:rsidRPr="009B4100">
        <w:rPr>
          <w:color w:val="000000"/>
        </w:rPr>
        <w:t>incompetents</w:t>
      </w:r>
      <w:r w:rsidR="007362C9" w:rsidRPr="009B4100">
        <w:rPr>
          <w:color w:val="000000"/>
        </w:rPr>
        <w:t xml:space="preserve">] </w:t>
      </w:r>
      <w:r w:rsidR="007362C9" w:rsidRPr="009B4100">
        <w:rPr>
          <w:u w:val="single"/>
        </w:rPr>
        <w:t>persons judicially declared to be incapable of managing their affairs</w:t>
      </w:r>
      <w:r w:rsidR="00413BF5" w:rsidRPr="009B4100">
        <w:rPr>
          <w:color w:val="000000"/>
        </w:rPr>
        <w:t>, absentees</w:t>
      </w:r>
      <w:r w:rsidR="00077ECC">
        <w:rPr>
          <w:color w:val="000000"/>
          <w:u w:val="single"/>
        </w:rPr>
        <w:t>,</w:t>
      </w:r>
      <w:r w:rsidR="00413BF5" w:rsidRPr="009B4100">
        <w:rPr>
          <w:color w:val="000000"/>
        </w:rPr>
        <w:t xml:space="preserve"> and non-residents who may have had any right, title, interest, claim, lien</w:t>
      </w:r>
      <w:r w:rsidR="007362C9" w:rsidRPr="009B4100">
        <w:rPr>
          <w:color w:val="000000"/>
          <w:u w:val="single"/>
        </w:rPr>
        <w:t>,</w:t>
      </w:r>
      <w:r w:rsidR="00413BF5" w:rsidRPr="009B4100">
        <w:rPr>
          <w:color w:val="000000"/>
        </w:rPr>
        <w:t xml:space="preserve"> or equity of redemption in or upon such lands shall be barred and forever foreclosed of all such right, title, interest, claim, lien</w:t>
      </w:r>
      <w:r w:rsidR="007362C9" w:rsidRPr="009B4100">
        <w:rPr>
          <w:color w:val="000000"/>
          <w:u w:val="single"/>
        </w:rPr>
        <w:t>,</w:t>
      </w:r>
      <w:r w:rsidR="00413BF5" w:rsidRPr="009B4100">
        <w:rPr>
          <w:color w:val="000000"/>
        </w:rPr>
        <w:t xml:space="preserve"> or equity of redemption, except as otherwise provided in subdivisions e</w:t>
      </w:r>
      <w:r w:rsidR="007362C9" w:rsidRPr="009B4100">
        <w:rPr>
          <w:color w:val="000000"/>
        </w:rPr>
        <w:t xml:space="preserve"> </w:t>
      </w:r>
      <w:r w:rsidR="00413BF5" w:rsidRPr="009B4100">
        <w:rPr>
          <w:color w:val="000000"/>
        </w:rPr>
        <w:t>and f of this section. The appointment and tenure of receivers, trustees</w:t>
      </w:r>
      <w:r w:rsidR="00077ECC">
        <w:rPr>
          <w:color w:val="000000"/>
          <w:u w:val="single"/>
        </w:rPr>
        <w:t>,</w:t>
      </w:r>
      <w:r w:rsidR="00413BF5" w:rsidRPr="009B4100">
        <w:rPr>
          <w:color w:val="000000"/>
        </w:rPr>
        <w:t xml:space="preserve"> or any other persons, including administrators under article seven-A of the real property actions and proceedings law, appointed by an order of a court to manage real property, shall terminate when title to such property vests in the city or a third party pursuant to the provisions of this chapter. After such termination, said receivers, trustees</w:t>
      </w:r>
      <w:r w:rsidR="007362C9" w:rsidRPr="009B4100">
        <w:rPr>
          <w:color w:val="000000"/>
          <w:u w:val="single"/>
        </w:rPr>
        <w:t>,</w:t>
      </w:r>
      <w:r w:rsidR="00413BF5" w:rsidRPr="009B4100">
        <w:rPr>
          <w:color w:val="000000"/>
        </w:rPr>
        <w:t xml:space="preserve"> or administrators shall be accountable to the courts that appointed them for the faithful performance of their fiduciary obligations during the term of their appointment and to the city or such third party for any rents and income received by them for any period subsequent to the date of the vesting of title in the city or such third party. </w:t>
      </w:r>
      <w:r w:rsidR="007362C9" w:rsidRPr="009B4100">
        <w:rPr>
          <w:color w:val="000000"/>
        </w:rPr>
        <w:t>[</w:t>
      </w:r>
      <w:r w:rsidR="00413BF5" w:rsidRPr="009B4100">
        <w:rPr>
          <w:color w:val="000000"/>
        </w:rPr>
        <w:t xml:space="preserve">If the city serves a tenant in possession of a dwelling unit with notice of termination of tenancy on grounds other than nonpayment of rent, the acceptance of rent for the first forty-five days after termination of tenancy by anyone other than an employee of the department designated by the department to receive such rent shall not be deemed or construed as </w:t>
      </w:r>
      <w:r w:rsidR="00413BF5" w:rsidRPr="009B4100">
        <w:rPr>
          <w:color w:val="000000"/>
        </w:rPr>
        <w:lastRenderedPageBreak/>
        <w:t>a waiver of the city's right to initiate and prosecute a proceeding to terminate the tenancy for good cause.</w:t>
      </w:r>
      <w:r w:rsidR="007362C9" w:rsidRPr="009B4100">
        <w:rPr>
          <w:color w:val="000000"/>
        </w:rPr>
        <w:t>]</w:t>
      </w:r>
    </w:p>
    <w:p w14:paraId="6D622962" w14:textId="7160C39A"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d. Within </w:t>
      </w:r>
      <w:r w:rsidR="007362C9" w:rsidRPr="009B4100">
        <w:rPr>
          <w:color w:val="000000"/>
        </w:rPr>
        <w:t>[</w:t>
      </w:r>
      <w:r w:rsidRPr="009B4100">
        <w:rPr>
          <w:color w:val="000000"/>
        </w:rPr>
        <w:t>four months</w:t>
      </w:r>
      <w:r w:rsidR="007362C9" w:rsidRPr="009B4100">
        <w:rPr>
          <w:color w:val="000000"/>
        </w:rPr>
        <w:t xml:space="preserve">] </w:t>
      </w:r>
      <w:r w:rsidR="007362C9" w:rsidRPr="009B4100">
        <w:rPr>
          <w:color w:val="000000"/>
          <w:u w:val="single"/>
        </w:rPr>
        <w:t>180 days</w:t>
      </w:r>
      <w:r w:rsidRPr="009B4100">
        <w:rPr>
          <w:color w:val="000000"/>
        </w:rPr>
        <w:t xml:space="preserve"> after the date on which, pursuant to subdivision b</w:t>
      </w:r>
      <w:r w:rsidR="007362C9" w:rsidRPr="009B4100">
        <w:rPr>
          <w:color w:val="000000"/>
        </w:rPr>
        <w:t xml:space="preserve"> </w:t>
      </w:r>
      <w:r w:rsidRPr="009B4100">
        <w:rPr>
          <w:color w:val="000000"/>
        </w:rPr>
        <w:t xml:space="preserve">of this section, the final judgment authorizing the award of possession of a parcel of class </w:t>
      </w:r>
      <w:r w:rsidR="00E8781A">
        <w:rPr>
          <w:color w:val="000000"/>
        </w:rPr>
        <w:t>[</w:t>
      </w:r>
      <w:r w:rsidRPr="009B4100">
        <w:rPr>
          <w:color w:val="000000"/>
        </w:rPr>
        <w:t>one</w:t>
      </w:r>
      <w:r w:rsidR="00E8781A">
        <w:rPr>
          <w:color w:val="000000"/>
        </w:rPr>
        <w:t xml:space="preserve">] </w:t>
      </w:r>
      <w:r w:rsidR="00E8781A">
        <w:rPr>
          <w:color w:val="000000"/>
          <w:u w:val="single"/>
        </w:rPr>
        <w:t>1</w:t>
      </w:r>
      <w:r w:rsidRPr="009B4100">
        <w:rPr>
          <w:color w:val="000000"/>
        </w:rPr>
        <w:t xml:space="preserve"> or class </w:t>
      </w:r>
      <w:r w:rsidR="00E8781A">
        <w:rPr>
          <w:color w:val="000000"/>
        </w:rPr>
        <w:t>[</w:t>
      </w:r>
      <w:r w:rsidRPr="009B4100">
        <w:rPr>
          <w:color w:val="000000"/>
        </w:rPr>
        <w:t>two</w:t>
      </w:r>
      <w:r w:rsidR="00E8781A">
        <w:rPr>
          <w:color w:val="000000"/>
        </w:rPr>
        <w:t xml:space="preserve">] </w:t>
      </w:r>
      <w:r w:rsidR="00E8781A">
        <w:rPr>
          <w:color w:val="000000"/>
          <w:u w:val="single"/>
        </w:rPr>
        <w:t>2</w:t>
      </w:r>
      <w:r w:rsidRPr="009B4100">
        <w:rPr>
          <w:color w:val="000000"/>
        </w:rPr>
        <w:t xml:space="preserve"> real property was entered, any person claiming to have an interest in such parcel shall have the right to make a payment to the commissioner of finance consisting of all taxes, assessments</w:t>
      </w:r>
      <w:r w:rsidR="007362C9" w:rsidRPr="009B4100">
        <w:rPr>
          <w:color w:val="000000"/>
          <w:u w:val="single"/>
        </w:rPr>
        <w:t>,</w:t>
      </w:r>
      <w:r w:rsidRPr="009B4100">
        <w:rPr>
          <w:color w:val="000000"/>
        </w:rPr>
        <w:t xml:space="preserve"> and other legal charges owing on said parcel</w:t>
      </w:r>
      <w:r w:rsidR="007362C9" w:rsidRPr="009B4100">
        <w:rPr>
          <w:color w:val="000000"/>
        </w:rPr>
        <w:t>[</w:t>
      </w:r>
      <w:r w:rsidRPr="009B4100">
        <w:rPr>
          <w:color w:val="000000"/>
        </w:rPr>
        <w:t>, the lawful interest thereon to the date of payment and a penalty of five percent of said payment of taxes, assessments and other legal charges and interest, which penalty may not exceed one thousand dollars</w:t>
      </w:r>
      <w:r w:rsidR="007362C9" w:rsidRPr="009B4100">
        <w:rPr>
          <w:color w:val="000000"/>
        </w:rPr>
        <w:t>]</w:t>
      </w:r>
      <w:r w:rsidRPr="009B4100">
        <w:rPr>
          <w:color w:val="000000"/>
        </w:rPr>
        <w:t xml:space="preserve">. Such payment shall be made in cash or by certified or bank check. Within such </w:t>
      </w:r>
      <w:r w:rsidR="007362C9" w:rsidRPr="009B4100">
        <w:rPr>
          <w:color w:val="000000"/>
        </w:rPr>
        <w:t>[</w:t>
      </w:r>
      <w:r w:rsidRPr="009B4100">
        <w:rPr>
          <w:color w:val="000000"/>
        </w:rPr>
        <w:t>four-month</w:t>
      </w:r>
      <w:r w:rsidR="007362C9" w:rsidRPr="009B4100">
        <w:rPr>
          <w:color w:val="000000"/>
        </w:rPr>
        <w:t xml:space="preserve">] </w:t>
      </w:r>
      <w:r w:rsidR="007362C9" w:rsidRPr="009B4100">
        <w:rPr>
          <w:color w:val="000000"/>
          <w:u w:val="single"/>
        </w:rPr>
        <w:t>180 day</w:t>
      </w:r>
      <w:r w:rsidRPr="009B4100">
        <w:rPr>
          <w:color w:val="000000"/>
        </w:rPr>
        <w:t xml:space="preserve"> period, such interested person may also request </w:t>
      </w:r>
      <w:r w:rsidR="00161491">
        <w:rPr>
          <w:color w:val="000000"/>
        </w:rPr>
        <w:t>[</w:t>
      </w:r>
      <w:r w:rsidRPr="009B4100">
        <w:rPr>
          <w:color w:val="000000"/>
        </w:rPr>
        <w:t>an installment</w:t>
      </w:r>
      <w:r w:rsidR="00161491">
        <w:rPr>
          <w:color w:val="000000"/>
        </w:rPr>
        <w:t xml:space="preserve">] </w:t>
      </w:r>
      <w:r w:rsidR="007F0AC1" w:rsidRPr="00CC0A5B">
        <w:rPr>
          <w:color w:val="000000"/>
          <w:u w:val="single"/>
        </w:rPr>
        <w:t xml:space="preserve">a </w:t>
      </w:r>
      <w:r w:rsidR="00161491">
        <w:rPr>
          <w:color w:val="000000"/>
          <w:u w:val="single"/>
        </w:rPr>
        <w:t>payment plan</w:t>
      </w:r>
      <w:r w:rsidRPr="009B4100">
        <w:rPr>
          <w:color w:val="000000"/>
        </w:rPr>
        <w:t xml:space="preserve"> agreement from the commissioner of finance. Such agreement shall require</w:t>
      </w:r>
      <w:r w:rsidR="007362C9" w:rsidRPr="009B4100">
        <w:rPr>
          <w:color w:val="000000"/>
        </w:rPr>
        <w:t>[</w:t>
      </w:r>
      <w:r w:rsidRPr="009B4100">
        <w:rPr>
          <w:color w:val="000000"/>
        </w:rPr>
        <w:t>, in addition to full payment of the penalty specified in this subdivision at the time such agreement is entered into,</w:t>
      </w:r>
      <w:r w:rsidR="007362C9" w:rsidRPr="009B4100">
        <w:rPr>
          <w:color w:val="000000"/>
        </w:rPr>
        <w:t>]</w:t>
      </w:r>
      <w:r w:rsidRPr="009B4100">
        <w:rPr>
          <w:color w:val="000000"/>
        </w:rPr>
        <w:t xml:space="preserve"> the payment at such time of a first installment equal to </w:t>
      </w:r>
      <w:r w:rsidR="007362C9" w:rsidRPr="009B4100">
        <w:rPr>
          <w:color w:val="000000"/>
        </w:rPr>
        <w:t>[</w:t>
      </w:r>
      <w:r w:rsidRPr="009B4100">
        <w:rPr>
          <w:color w:val="000000"/>
        </w:rPr>
        <w:t>fifty</w:t>
      </w:r>
      <w:r w:rsidR="007362C9" w:rsidRPr="009B4100">
        <w:rPr>
          <w:color w:val="000000"/>
        </w:rPr>
        <w:t xml:space="preserve">] </w:t>
      </w:r>
      <w:r w:rsidR="007362C9" w:rsidRPr="009B4100">
        <w:rPr>
          <w:color w:val="000000"/>
          <w:u w:val="single"/>
        </w:rPr>
        <w:t>50</w:t>
      </w:r>
      <w:r w:rsidRPr="009B4100">
        <w:rPr>
          <w:color w:val="000000"/>
        </w:rPr>
        <w:t xml:space="preserve"> percent of all taxes, assessments</w:t>
      </w:r>
      <w:r w:rsidR="007F0AC1">
        <w:rPr>
          <w:color w:val="000000"/>
          <w:u w:val="single"/>
        </w:rPr>
        <w:t>,</w:t>
      </w:r>
      <w:r w:rsidRPr="009B4100">
        <w:rPr>
          <w:color w:val="000000"/>
        </w:rPr>
        <w:t xml:space="preserve"> and other legal charges, and the lawful interest thereon, then owing on such parcel, and the payment of the balance of such taxes, assessments</w:t>
      </w:r>
      <w:r w:rsidR="007362C9" w:rsidRPr="009B4100">
        <w:rPr>
          <w:color w:val="000000"/>
          <w:u w:val="single"/>
        </w:rPr>
        <w:t>,</w:t>
      </w:r>
      <w:r w:rsidRPr="009B4100">
        <w:rPr>
          <w:color w:val="000000"/>
        </w:rPr>
        <w:t xml:space="preserve"> and other legal charges and interest in </w:t>
      </w:r>
      <w:r w:rsidR="00161491">
        <w:rPr>
          <w:color w:val="000000"/>
        </w:rPr>
        <w:t>[</w:t>
      </w:r>
      <w:r w:rsidRPr="009B4100">
        <w:rPr>
          <w:color w:val="000000"/>
        </w:rPr>
        <w:t>four</w:t>
      </w:r>
      <w:r w:rsidR="00161491">
        <w:rPr>
          <w:color w:val="000000"/>
        </w:rPr>
        <w:t xml:space="preserve">] </w:t>
      </w:r>
      <w:r w:rsidR="00161491">
        <w:rPr>
          <w:color w:val="000000"/>
          <w:u w:val="single"/>
        </w:rPr>
        <w:t>4</w:t>
      </w:r>
      <w:r w:rsidRPr="009B4100">
        <w:rPr>
          <w:color w:val="000000"/>
        </w:rPr>
        <w:t xml:space="preserve"> equal quarterly installments together with all current taxes, assessments</w:t>
      </w:r>
      <w:r w:rsidR="006F0CE7" w:rsidRPr="009B4100">
        <w:rPr>
          <w:color w:val="000000"/>
          <w:u w:val="single"/>
        </w:rPr>
        <w:t>,</w:t>
      </w:r>
      <w:r w:rsidRPr="009B4100">
        <w:rPr>
          <w:color w:val="000000"/>
        </w:rPr>
        <w:t xml:space="preserve"> and other legal charges that accrue during such period</w:t>
      </w:r>
      <w:r w:rsidR="00B22037">
        <w:rPr>
          <w:color w:val="000000"/>
          <w:u w:val="single"/>
        </w:rPr>
        <w:t xml:space="preserve">, </w:t>
      </w:r>
      <w:r w:rsidR="006F0CE7" w:rsidRPr="009B4100">
        <w:rPr>
          <w:color w:val="000000"/>
          <w:u w:val="single"/>
        </w:rPr>
        <w:t xml:space="preserve">together with a sworn statement in a form to be determined by the department of finance that the </w:t>
      </w:r>
      <w:r w:rsidR="0018606D">
        <w:rPr>
          <w:color w:val="000000"/>
          <w:u w:val="single"/>
        </w:rPr>
        <w:t>person claiming to have an interest in such parcel</w:t>
      </w:r>
      <w:r w:rsidR="006F0CE7" w:rsidRPr="009B4100">
        <w:rPr>
          <w:color w:val="000000"/>
          <w:u w:val="single"/>
        </w:rPr>
        <w:t xml:space="preserve"> has the financial ability to (i) remediate all open hazardous or immediately hazardous violations of record of the housing maintenance code; (ii) continue to maintain the property so as to prevent the existence of further hazardous or immediately hazardous </w:t>
      </w:r>
      <w:r w:rsidR="00161491">
        <w:rPr>
          <w:color w:val="000000"/>
          <w:u w:val="single"/>
        </w:rPr>
        <w:t>conditions</w:t>
      </w:r>
      <w:r w:rsidR="006F0CE7" w:rsidRPr="009B4100">
        <w:rPr>
          <w:color w:val="000000"/>
          <w:u w:val="single"/>
        </w:rPr>
        <w:t>; and (iii) comply with the terms of the payment plan agreement</w:t>
      </w:r>
      <w:r w:rsidRPr="000160AA">
        <w:rPr>
          <w:color w:val="000000"/>
        </w:rPr>
        <w:t>.</w:t>
      </w:r>
      <w:r w:rsidRPr="009B4100">
        <w:rPr>
          <w:color w:val="000000"/>
        </w:rPr>
        <w:t xml:space="preserve"> </w:t>
      </w:r>
      <w:r w:rsidR="000160AA">
        <w:rPr>
          <w:color w:val="000000"/>
          <w:u w:val="single"/>
        </w:rPr>
        <w:t>T</w:t>
      </w:r>
      <w:r w:rsidR="000160AA" w:rsidRPr="009B4100">
        <w:rPr>
          <w:color w:val="000000"/>
          <w:u w:val="single"/>
        </w:rPr>
        <w:t>he applicant shall</w:t>
      </w:r>
      <w:r w:rsidR="000160AA">
        <w:rPr>
          <w:color w:val="000000"/>
          <w:u w:val="single"/>
        </w:rPr>
        <w:t xml:space="preserve"> also</w:t>
      </w:r>
      <w:r w:rsidR="000160AA" w:rsidRPr="009B4100">
        <w:rPr>
          <w:color w:val="000000"/>
          <w:u w:val="single"/>
        </w:rPr>
        <w:t xml:space="preserve"> submit a corrective action plan agre</w:t>
      </w:r>
      <w:r w:rsidR="000160AA">
        <w:rPr>
          <w:color w:val="000000"/>
          <w:u w:val="single"/>
        </w:rPr>
        <w:t>ement pursuant to section 11-425</w:t>
      </w:r>
      <w:r w:rsidR="000160AA" w:rsidRPr="003C4E30">
        <w:rPr>
          <w:color w:val="000000"/>
        </w:rPr>
        <w:t xml:space="preserve">. </w:t>
      </w:r>
      <w:r w:rsidRPr="009B4100">
        <w:rPr>
          <w:color w:val="000000"/>
        </w:rPr>
        <w:lastRenderedPageBreak/>
        <w:t>Upon receipt of payment in full of the amount specified in the first sentence of this subdivision, the commissioner of finance shall direct the corporation counsel to prepare and cause to be entered an order discontinuing the in rem tax foreclosure action as to said property, cancelling the notice of pendency of such action as to said property</w:t>
      </w:r>
      <w:r w:rsidR="00161491">
        <w:rPr>
          <w:color w:val="000000"/>
          <w:u w:val="single"/>
        </w:rPr>
        <w:t>,</w:t>
      </w:r>
      <w:r w:rsidRPr="009B4100">
        <w:rPr>
          <w:color w:val="000000"/>
        </w:rPr>
        <w:t xml:space="preserve"> and vacating and setting aside the final judgment. Upon the execution of </w:t>
      </w:r>
      <w:r w:rsidR="006F0CE7" w:rsidRPr="009B4100">
        <w:rPr>
          <w:color w:val="000000"/>
        </w:rPr>
        <w:t>[</w:t>
      </w:r>
      <w:r w:rsidRPr="009B4100">
        <w:rPr>
          <w:color w:val="000000"/>
        </w:rPr>
        <w:t>an installment</w:t>
      </w:r>
      <w:r w:rsidR="006F0CE7" w:rsidRPr="009B4100">
        <w:rPr>
          <w:color w:val="000000"/>
        </w:rPr>
        <w:t xml:space="preserve">] </w:t>
      </w:r>
      <w:r w:rsidR="006F0CE7" w:rsidRPr="009B4100">
        <w:rPr>
          <w:color w:val="000000"/>
          <w:u w:val="single"/>
        </w:rPr>
        <w:t>a payment plan</w:t>
      </w:r>
      <w:r w:rsidRPr="009B4100">
        <w:rPr>
          <w:color w:val="000000"/>
        </w:rPr>
        <w:t xml:space="preserve"> agreement and payment of the amounts due at the time such agreement is executed as provided in this subdivision, the commissioner of finance shall direct the corporation counsel to prepare and cause to be entered an order vacating and setting aside the final judgment. The entry of either such order shall restore all parties, including owners, mortgagees</w:t>
      </w:r>
      <w:r w:rsidR="004B392B">
        <w:rPr>
          <w:color w:val="000000"/>
          <w:u w:val="single"/>
        </w:rPr>
        <w:t>,</w:t>
      </w:r>
      <w:r w:rsidRPr="009B4100">
        <w:rPr>
          <w:color w:val="000000"/>
        </w:rPr>
        <w:t xml:space="preserve"> and any and all lienors, receivers</w:t>
      </w:r>
      <w:r w:rsidR="004B392B">
        <w:rPr>
          <w:color w:val="000000"/>
          <w:u w:val="single"/>
        </w:rPr>
        <w:t>,</w:t>
      </w:r>
      <w:r w:rsidRPr="009B4100">
        <w:rPr>
          <w:color w:val="000000"/>
        </w:rPr>
        <w:t xml:space="preserve"> </w:t>
      </w:r>
      <w:r w:rsidR="00B22037">
        <w:rPr>
          <w:color w:val="000000"/>
        </w:rPr>
        <w:t>[</w:t>
      </w:r>
      <w:r w:rsidRPr="009B4100">
        <w:rPr>
          <w:color w:val="000000"/>
        </w:rPr>
        <w:t>and</w:t>
      </w:r>
      <w:r w:rsidR="00B22037">
        <w:rPr>
          <w:color w:val="000000"/>
        </w:rPr>
        <w:t>]</w:t>
      </w:r>
      <w:r w:rsidRPr="009B4100">
        <w:rPr>
          <w:color w:val="000000"/>
        </w:rPr>
        <w:t xml:space="preserve"> administrators</w:t>
      </w:r>
      <w:r w:rsidR="006F0CE7" w:rsidRPr="009B4100">
        <w:rPr>
          <w:color w:val="000000"/>
          <w:u w:val="single"/>
        </w:rPr>
        <w:t>,</w:t>
      </w:r>
      <w:r w:rsidRPr="009B4100">
        <w:rPr>
          <w:color w:val="000000"/>
        </w:rPr>
        <w:t xml:space="preserve"> and encumbrancers, to the status they held immediately before such final judgment was entered. Where the commissioner of finance approves an application requesting </w:t>
      </w:r>
      <w:r w:rsidR="006F0CE7" w:rsidRPr="009B4100">
        <w:rPr>
          <w:color w:val="000000"/>
        </w:rPr>
        <w:t>[</w:t>
      </w:r>
      <w:r w:rsidRPr="009B4100">
        <w:rPr>
          <w:color w:val="000000"/>
        </w:rPr>
        <w:t>an installment</w:t>
      </w:r>
      <w:r w:rsidR="006F0CE7" w:rsidRPr="009B4100">
        <w:rPr>
          <w:color w:val="000000"/>
        </w:rPr>
        <w:t xml:space="preserve">] </w:t>
      </w:r>
      <w:r w:rsidR="0091320A" w:rsidRPr="0091320A">
        <w:rPr>
          <w:color w:val="000000"/>
          <w:u w:val="single"/>
        </w:rPr>
        <w:t xml:space="preserve">a </w:t>
      </w:r>
      <w:r w:rsidR="006F0CE7" w:rsidRPr="009B4100">
        <w:rPr>
          <w:color w:val="000000"/>
          <w:u w:val="single"/>
        </w:rPr>
        <w:t>payment plan</w:t>
      </w:r>
      <w:r w:rsidRPr="009B4100">
        <w:rPr>
          <w:color w:val="000000"/>
        </w:rPr>
        <w:t xml:space="preserve"> agreement pursuant to this subdivision, the order vacating and setting aside the final judgment shall provide that in the event of any default as to the payment of either quarterly installments or current taxes, assessments</w:t>
      </w:r>
      <w:r w:rsidR="006F0CE7" w:rsidRPr="009B4100">
        <w:rPr>
          <w:color w:val="000000"/>
          <w:u w:val="single"/>
        </w:rPr>
        <w:t>,</w:t>
      </w:r>
      <w:r w:rsidRPr="009B4100">
        <w:rPr>
          <w:color w:val="000000"/>
        </w:rPr>
        <w:t xml:space="preserve"> or other legal charges during the term of such agreement, all payments under said agreement shall be </w:t>
      </w:r>
      <w:r w:rsidR="00A978E5">
        <w:rPr>
          <w:color w:val="000000"/>
        </w:rPr>
        <w:t>[</w:t>
      </w:r>
      <w:r w:rsidRPr="009B4100">
        <w:rPr>
          <w:color w:val="000000"/>
        </w:rPr>
        <w:t>forfeited</w:t>
      </w:r>
      <w:r w:rsidR="00A978E5">
        <w:rPr>
          <w:color w:val="000000"/>
        </w:rPr>
        <w:t xml:space="preserve">] </w:t>
      </w:r>
      <w:r w:rsidR="00A978E5">
        <w:rPr>
          <w:color w:val="000000"/>
          <w:u w:val="single"/>
        </w:rPr>
        <w:t>refunded</w:t>
      </w:r>
      <w:r w:rsidRPr="009B4100">
        <w:rPr>
          <w:color w:val="000000"/>
        </w:rPr>
        <w:t xml:space="preserve"> and the corporation counsel, immediately upon notification by the commissioner of finance of such default, shall cause to be entered as to such property a supplemental judgment of foreclosure in the in rem action which authorizes the commissioner of finance to prepare, execute</w:t>
      </w:r>
      <w:r w:rsidR="006F0CE7" w:rsidRPr="009B4100">
        <w:rPr>
          <w:color w:val="000000"/>
          <w:u w:val="single"/>
        </w:rPr>
        <w:t>,</w:t>
      </w:r>
      <w:r w:rsidRPr="009B4100">
        <w:rPr>
          <w:color w:val="000000"/>
        </w:rPr>
        <w:t xml:space="preserve"> and cause to be recorded a deed conveying either to the city or to a third party full and complete title to such lands. Upon the entry of such supplemental judgment, the provisions of subdivisions c through i of this section shall apply in the same manner as such subdivisions would have applied had no payment been made nor </w:t>
      </w:r>
      <w:r w:rsidR="00037F90">
        <w:rPr>
          <w:color w:val="000000"/>
        </w:rPr>
        <w:t>[</w:t>
      </w:r>
      <w:r w:rsidRPr="009B4100">
        <w:rPr>
          <w:color w:val="000000"/>
        </w:rPr>
        <w:t>installment</w:t>
      </w:r>
      <w:r w:rsidR="00037F90">
        <w:rPr>
          <w:color w:val="000000"/>
        </w:rPr>
        <w:t xml:space="preserve">] </w:t>
      </w:r>
      <w:r w:rsidR="00037F90">
        <w:rPr>
          <w:color w:val="000000"/>
          <w:u w:val="single"/>
        </w:rPr>
        <w:t>payment plan</w:t>
      </w:r>
      <w:r w:rsidRPr="009B4100">
        <w:rPr>
          <w:color w:val="000000"/>
        </w:rPr>
        <w:t xml:space="preserve"> agreement executed during the </w:t>
      </w:r>
      <w:r w:rsidR="006F0CE7" w:rsidRPr="009B4100">
        <w:rPr>
          <w:color w:val="000000"/>
        </w:rPr>
        <w:t>[</w:t>
      </w:r>
      <w:r w:rsidRPr="009B4100">
        <w:rPr>
          <w:color w:val="000000"/>
        </w:rPr>
        <w:t>four-month</w:t>
      </w:r>
      <w:r w:rsidR="006F0CE7" w:rsidRPr="009B4100">
        <w:rPr>
          <w:color w:val="000000"/>
        </w:rPr>
        <w:t xml:space="preserve">] </w:t>
      </w:r>
      <w:r w:rsidR="006F0CE7" w:rsidRPr="009B4100">
        <w:rPr>
          <w:color w:val="000000"/>
          <w:u w:val="single"/>
        </w:rPr>
        <w:t>120 day</w:t>
      </w:r>
      <w:r w:rsidRPr="009B4100">
        <w:rPr>
          <w:color w:val="000000"/>
        </w:rPr>
        <w:t xml:space="preserve"> period specified in this subdivision.</w:t>
      </w:r>
    </w:p>
    <w:p w14:paraId="5E5A906B" w14:textId="771EA62D" w:rsidR="00F076FD"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e. 1.</w:t>
      </w:r>
      <w:r w:rsidR="006F0CE7" w:rsidRPr="009B4100">
        <w:rPr>
          <w:color w:val="000000"/>
        </w:rPr>
        <w:t xml:space="preserve"> </w:t>
      </w:r>
      <w:r w:rsidRPr="009B4100">
        <w:rPr>
          <w:color w:val="000000"/>
        </w:rPr>
        <w:t>If the commissioner of finance has prepared, executed</w:t>
      </w:r>
      <w:r w:rsidR="00F076FD" w:rsidRPr="00CC0A5B">
        <w:rPr>
          <w:color w:val="000000"/>
          <w:u w:val="single"/>
        </w:rPr>
        <w:t>,</w:t>
      </w:r>
      <w:r w:rsidRPr="009B4100">
        <w:rPr>
          <w:color w:val="000000"/>
        </w:rPr>
        <w:t xml:space="preserve"> and caused to be recorded a deed conveying to the city full and complete title to a parcel of class </w:t>
      </w:r>
      <w:r w:rsidR="00B94799">
        <w:rPr>
          <w:color w:val="000000"/>
        </w:rPr>
        <w:t>[</w:t>
      </w:r>
      <w:r w:rsidRPr="009B4100">
        <w:rPr>
          <w:color w:val="000000"/>
        </w:rPr>
        <w:t>one</w:t>
      </w:r>
      <w:r w:rsidR="00B94799">
        <w:rPr>
          <w:color w:val="000000"/>
        </w:rPr>
        <w:t xml:space="preserve">] </w:t>
      </w:r>
      <w:r w:rsidR="00B94799">
        <w:rPr>
          <w:color w:val="000000"/>
          <w:u w:val="single"/>
        </w:rPr>
        <w:t>1</w:t>
      </w:r>
      <w:r w:rsidRPr="009B4100">
        <w:rPr>
          <w:color w:val="000000"/>
        </w:rPr>
        <w:t xml:space="preserve"> or class </w:t>
      </w:r>
      <w:r w:rsidR="00B94799">
        <w:rPr>
          <w:color w:val="000000"/>
        </w:rPr>
        <w:t>[</w:t>
      </w:r>
      <w:r w:rsidRPr="009B4100">
        <w:rPr>
          <w:color w:val="000000"/>
        </w:rPr>
        <w:t>two</w:t>
      </w:r>
      <w:r w:rsidR="00B94799">
        <w:rPr>
          <w:color w:val="000000"/>
        </w:rPr>
        <w:t xml:space="preserve">] </w:t>
      </w:r>
      <w:r w:rsidR="00B94799">
        <w:rPr>
          <w:color w:val="000000"/>
          <w:u w:val="single"/>
        </w:rPr>
        <w:t>2</w:t>
      </w:r>
      <w:r w:rsidRPr="009B4100">
        <w:rPr>
          <w:color w:val="000000"/>
        </w:rPr>
        <w:t xml:space="preserve"> real property acquired by in rem tax foreclosure, the city's interest in such parcel may be released pursuant to this subdivision on the application of any party who has an interest in said parcel as either owner, mortgagee, lienor, or encumbrancer at the time of the city's acquisition thereof where such application is made at any time up to </w:t>
      </w:r>
      <w:r w:rsidR="00F076FD" w:rsidRPr="009B4100">
        <w:rPr>
          <w:color w:val="000000"/>
        </w:rPr>
        <w:t>[</w:t>
      </w:r>
      <w:r w:rsidRPr="009B4100">
        <w:rPr>
          <w:color w:val="000000"/>
        </w:rPr>
        <w:t>sixteen months</w:t>
      </w:r>
      <w:r w:rsidR="00F076FD" w:rsidRPr="009B4100">
        <w:rPr>
          <w:color w:val="000000"/>
        </w:rPr>
        <w:t xml:space="preserve">] </w:t>
      </w:r>
      <w:r w:rsidR="00D70E1E">
        <w:rPr>
          <w:color w:val="000000"/>
          <w:u w:val="single"/>
        </w:rPr>
        <w:t xml:space="preserve">1 </w:t>
      </w:r>
      <w:r w:rsidR="00F076FD" w:rsidRPr="009B4100">
        <w:rPr>
          <w:color w:val="000000"/>
          <w:u w:val="single"/>
        </w:rPr>
        <w:t>year and 120 days</w:t>
      </w:r>
      <w:r w:rsidRPr="009B4100">
        <w:rPr>
          <w:color w:val="000000"/>
        </w:rPr>
        <w:t xml:space="preserve"> from the date on which the deed by which the city acquired title to said parcel was recorded. </w:t>
      </w:r>
    </w:p>
    <w:p w14:paraId="74898782" w14:textId="534E4787" w:rsidR="009E50D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2. Any such application shall be made in writing to the commissioner of </w:t>
      </w:r>
      <w:r w:rsidR="00F076FD" w:rsidRPr="009B4100">
        <w:rPr>
          <w:color w:val="000000"/>
        </w:rPr>
        <w:t>[</w:t>
      </w:r>
      <w:r w:rsidRPr="009B4100">
        <w:rPr>
          <w:color w:val="000000"/>
        </w:rPr>
        <w:t>gener</w:t>
      </w:r>
      <w:r w:rsidR="00F076FD" w:rsidRPr="009B4100">
        <w:rPr>
          <w:color w:val="000000"/>
        </w:rPr>
        <w:t xml:space="preserve">al] </w:t>
      </w:r>
      <w:r w:rsidR="00F076FD" w:rsidRPr="009B4100">
        <w:rPr>
          <w:color w:val="000000"/>
          <w:u w:val="single"/>
        </w:rPr>
        <w:t>administrative</w:t>
      </w:r>
      <w:r w:rsidR="00F076FD" w:rsidRPr="009B4100">
        <w:rPr>
          <w:color w:val="000000"/>
        </w:rPr>
        <w:t xml:space="preserve"> </w:t>
      </w:r>
      <w:r w:rsidRPr="009B4100">
        <w:rPr>
          <w:color w:val="000000"/>
        </w:rPr>
        <w:t xml:space="preserve">services and shall be verified. It shall contain the information required pursuant to paragraph </w:t>
      </w:r>
      <w:r w:rsidR="00B94799">
        <w:rPr>
          <w:color w:val="000000"/>
        </w:rPr>
        <w:t>[</w:t>
      </w:r>
      <w:r w:rsidRPr="009B4100">
        <w:rPr>
          <w:color w:val="000000"/>
        </w:rPr>
        <w:t>one</w:t>
      </w:r>
      <w:r w:rsidR="00B94799">
        <w:rPr>
          <w:color w:val="000000"/>
        </w:rPr>
        <w:t xml:space="preserve">] </w:t>
      </w:r>
      <w:r w:rsidR="00B94799">
        <w:rPr>
          <w:color w:val="000000"/>
          <w:u w:val="single"/>
        </w:rPr>
        <w:t>1</w:t>
      </w:r>
      <w:r w:rsidRPr="009B4100">
        <w:rPr>
          <w:color w:val="000000"/>
        </w:rPr>
        <w:t xml:space="preserve"> of subdivision b </w:t>
      </w:r>
      <w:r w:rsidRPr="009E50D0">
        <w:rPr>
          <w:color w:val="000000"/>
        </w:rPr>
        <w:t>of section 11-424</w:t>
      </w:r>
      <w:r w:rsidRPr="009B4100">
        <w:rPr>
          <w:color w:val="000000"/>
        </w:rPr>
        <w:t xml:space="preserve"> </w:t>
      </w:r>
      <w:r w:rsidR="00F076FD" w:rsidRPr="009B4100">
        <w:rPr>
          <w:color w:val="000000"/>
        </w:rPr>
        <w:t>[</w:t>
      </w:r>
      <w:r w:rsidRPr="009B4100">
        <w:rPr>
          <w:color w:val="000000"/>
        </w:rPr>
        <w:t>of this chapter,</w:t>
      </w:r>
      <w:r w:rsidR="00F076FD" w:rsidRPr="009B4100">
        <w:rPr>
          <w:color w:val="000000"/>
        </w:rPr>
        <w:t xml:space="preserve">] </w:t>
      </w:r>
      <w:r w:rsidR="00F076FD" w:rsidRPr="009B4100">
        <w:rPr>
          <w:color w:val="000000"/>
          <w:u w:val="single"/>
        </w:rPr>
        <w:t>and</w:t>
      </w:r>
      <w:r w:rsidRPr="009B4100">
        <w:rPr>
          <w:color w:val="000000"/>
        </w:rPr>
        <w:t xml:space="preserve"> the documents required by subdivision c of such section</w:t>
      </w:r>
      <w:r w:rsidR="00D70E1E">
        <w:rPr>
          <w:color w:val="000000"/>
        </w:rPr>
        <w:t xml:space="preserve"> </w:t>
      </w:r>
      <w:r w:rsidR="00F076FD" w:rsidRPr="009B4100">
        <w:rPr>
          <w:color w:val="000000"/>
        </w:rPr>
        <w:t>[</w:t>
      </w:r>
      <w:r w:rsidRPr="009B4100">
        <w:rPr>
          <w:color w:val="000000"/>
        </w:rPr>
        <w:t xml:space="preserve">, and shall be accompanied by the fees required by paragraphs three and six of subdivision b of such section. The fee required by paragraph three of subdivision b of section 11-424 of this chapter shall not be refundable. </w:t>
      </w:r>
    </w:p>
    <w:p w14:paraId="23976AA3" w14:textId="77777777" w:rsidR="009E50D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3. The city's interest in any such parcel shall be released only after payment of the sums of money specified in subdivision d of section 11-424 of this chapter. </w:t>
      </w:r>
    </w:p>
    <w:p w14:paraId="0EF013AF" w14:textId="77777777" w:rsidR="008D2C71"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4</w:t>
      </w:r>
      <w:r w:rsidR="008C3B1A">
        <w:rPr>
          <w:color w:val="000000"/>
        </w:rPr>
        <w:t xml:space="preserve">] </w:t>
      </w:r>
      <w:r w:rsidR="008C3B1A">
        <w:rPr>
          <w:color w:val="000000"/>
          <w:u w:val="single"/>
        </w:rPr>
        <w:t>3</w:t>
      </w:r>
      <w:r w:rsidRPr="009B4100">
        <w:rPr>
          <w:color w:val="000000"/>
        </w:rPr>
        <w:t xml:space="preserve">. The provisions contained in subdivision g of section 11-424 of this chapter shall govern such an application, except as follows: </w:t>
      </w:r>
    </w:p>
    <w:p w14:paraId="3B730794" w14:textId="77777777" w:rsidR="008D2C71"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(a) where such provisions are inconsistent with the provisions contained in this subdivision, the provisions contained in this subdivision shall govern such application; and </w:t>
      </w:r>
    </w:p>
    <w:p w14:paraId="7F1B8CCE" w14:textId="760B3DE6" w:rsidR="009E50D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where the in rem foreclosure release board denies a written request for </w:t>
      </w:r>
      <w:r w:rsidR="008D2C71">
        <w:rPr>
          <w:color w:val="000000"/>
        </w:rPr>
        <w:t>[</w:t>
      </w:r>
      <w:r w:rsidRPr="009B4100">
        <w:rPr>
          <w:color w:val="000000"/>
        </w:rPr>
        <w:t>an installment</w:t>
      </w:r>
      <w:r w:rsidR="008D2C71">
        <w:rPr>
          <w:color w:val="000000"/>
        </w:rPr>
        <w:t xml:space="preserve">] </w:t>
      </w:r>
      <w:r w:rsidR="008D2C71">
        <w:rPr>
          <w:color w:val="000000"/>
          <w:u w:val="single"/>
        </w:rPr>
        <w:t>payment plan</w:t>
      </w:r>
      <w:r w:rsidRPr="009B4100">
        <w:rPr>
          <w:color w:val="000000"/>
        </w:rPr>
        <w:t xml:space="preserve"> agreement that was filed in connection with an application for release of the city's interest in a parcel of class </w:t>
      </w:r>
      <w:r w:rsidR="008D2C71">
        <w:rPr>
          <w:color w:val="000000"/>
        </w:rPr>
        <w:t>[</w:t>
      </w:r>
      <w:r w:rsidRPr="009B4100">
        <w:rPr>
          <w:color w:val="000000"/>
        </w:rPr>
        <w:t>one</w:t>
      </w:r>
      <w:r w:rsidR="008D2C71">
        <w:rPr>
          <w:color w:val="000000"/>
        </w:rPr>
        <w:t xml:space="preserve">] </w:t>
      </w:r>
      <w:r w:rsidR="008D2C71">
        <w:rPr>
          <w:color w:val="000000"/>
          <w:u w:val="single"/>
        </w:rPr>
        <w:t>1</w:t>
      </w:r>
      <w:r w:rsidRPr="009B4100">
        <w:rPr>
          <w:color w:val="000000"/>
        </w:rPr>
        <w:t xml:space="preserve"> or class </w:t>
      </w:r>
      <w:r w:rsidR="008D2C71">
        <w:rPr>
          <w:color w:val="000000"/>
        </w:rPr>
        <w:t>[</w:t>
      </w:r>
      <w:r w:rsidRPr="009B4100">
        <w:rPr>
          <w:color w:val="000000"/>
        </w:rPr>
        <w:t>two</w:t>
      </w:r>
      <w:r w:rsidR="008D2C71">
        <w:rPr>
          <w:color w:val="000000"/>
        </w:rPr>
        <w:t xml:space="preserve">] </w:t>
      </w:r>
      <w:r w:rsidR="008D2C71">
        <w:rPr>
          <w:color w:val="000000"/>
          <w:u w:val="single"/>
        </w:rPr>
        <w:t>2</w:t>
      </w:r>
      <w:r w:rsidRPr="009B4100">
        <w:rPr>
          <w:color w:val="000000"/>
        </w:rPr>
        <w:t xml:space="preserve"> real property and such application was filed within </w:t>
      </w:r>
      <w:r w:rsidR="008D2C71">
        <w:rPr>
          <w:color w:val="000000"/>
        </w:rPr>
        <w:t>[</w:t>
      </w:r>
      <w:r w:rsidRPr="009B4100">
        <w:rPr>
          <w:color w:val="000000"/>
        </w:rPr>
        <w:t>thirty</w:t>
      </w:r>
      <w:r w:rsidR="008D2C71">
        <w:rPr>
          <w:color w:val="000000"/>
        </w:rPr>
        <w:t xml:space="preserve">] </w:t>
      </w:r>
      <w:r w:rsidR="008D2C71">
        <w:rPr>
          <w:color w:val="000000"/>
          <w:u w:val="single"/>
        </w:rPr>
        <w:t>30</w:t>
      </w:r>
      <w:r w:rsidRPr="009B4100">
        <w:rPr>
          <w:color w:val="000000"/>
        </w:rPr>
        <w:t xml:space="preserve"> days of the date of the city's acquisition of the property sought to be released, </w:t>
      </w:r>
      <w:r w:rsidRPr="009B4100">
        <w:rPr>
          <w:color w:val="000000"/>
        </w:rPr>
        <w:lastRenderedPageBreak/>
        <w:t>the board may, in its discretion, authorize a release of the city's interest</w:t>
      </w:r>
      <w:r w:rsidR="008C3B1A">
        <w:rPr>
          <w:color w:val="000000"/>
        </w:rPr>
        <w:t>[</w:t>
      </w:r>
      <w:r w:rsidRPr="009B4100">
        <w:rPr>
          <w:color w:val="000000"/>
        </w:rPr>
        <w:t xml:space="preserve">, provided that the applicant thereafter pays all the amounts required to be paid pursuant to subdivision d of section 11-424 </w:t>
      </w:r>
      <w:r w:rsidR="009246EC">
        <w:rPr>
          <w:color w:val="000000"/>
        </w:rPr>
        <w:t>[</w:t>
      </w:r>
      <w:r w:rsidRPr="009B4100">
        <w:rPr>
          <w:color w:val="000000"/>
        </w:rPr>
        <w:t>of this chapter</w:t>
      </w:r>
      <w:r w:rsidR="009246EC">
        <w:rPr>
          <w:color w:val="000000"/>
        </w:rPr>
        <w:t>]</w:t>
      </w:r>
      <w:r w:rsidRPr="009B4100">
        <w:rPr>
          <w:color w:val="000000"/>
        </w:rPr>
        <w:t xml:space="preserve"> within </w:t>
      </w:r>
      <w:r w:rsidR="009246EC">
        <w:rPr>
          <w:color w:val="000000"/>
        </w:rPr>
        <w:t>[</w:t>
      </w:r>
      <w:r w:rsidRPr="009B4100">
        <w:rPr>
          <w:color w:val="000000"/>
        </w:rPr>
        <w:t>thirty</w:t>
      </w:r>
      <w:r w:rsidR="009246EC">
        <w:rPr>
          <w:color w:val="000000"/>
        </w:rPr>
        <w:t xml:space="preserve">] </w:t>
      </w:r>
      <w:r w:rsidR="009246EC">
        <w:rPr>
          <w:color w:val="000000"/>
          <w:u w:val="single"/>
        </w:rPr>
        <w:t>30</w:t>
      </w:r>
      <w:r w:rsidRPr="009B4100">
        <w:rPr>
          <w:color w:val="000000"/>
        </w:rPr>
        <w:t xml:space="preserve"> days of the date on which a letter requesting such payment is mailed or delivered to such applicant.</w:t>
      </w:r>
      <w:r w:rsidR="00F076FD" w:rsidRPr="009B4100">
        <w:rPr>
          <w:color w:val="000000"/>
        </w:rPr>
        <w:t xml:space="preserve"> </w:t>
      </w:r>
    </w:p>
    <w:p w14:paraId="69DA8B49" w14:textId="6C9B0FD0" w:rsidR="00413BF5" w:rsidRPr="009B4100" w:rsidRDefault="008C3B1A" w:rsidP="00DB3D27">
      <w:pPr>
        <w:pStyle w:val="NormalWeb"/>
        <w:tabs>
          <w:tab w:val="left" w:pos="720"/>
        </w:tabs>
        <w:spacing w:before="0" w:beforeAutospacing="0" w:after="0" w:afterAutospacing="0" w:line="480" w:lineRule="auto"/>
        <w:ind w:firstLine="720"/>
        <w:contextualSpacing/>
        <w:jc w:val="both"/>
        <w:rPr>
          <w:color w:val="000000"/>
        </w:rPr>
      </w:pPr>
      <w:r>
        <w:rPr>
          <w:color w:val="000000"/>
        </w:rPr>
        <w:t>[</w:t>
      </w:r>
      <w:r w:rsidR="00413BF5" w:rsidRPr="009B4100">
        <w:rPr>
          <w:color w:val="000000"/>
        </w:rPr>
        <w:t>5</w:t>
      </w:r>
      <w:r w:rsidR="00D70E1E">
        <w:rPr>
          <w:color w:val="000000"/>
        </w:rPr>
        <w:t>]</w:t>
      </w:r>
      <w:r w:rsidR="003D131B">
        <w:rPr>
          <w:color w:val="000000"/>
        </w:rPr>
        <w:t xml:space="preserve"> </w:t>
      </w:r>
      <w:r w:rsidR="003D131B">
        <w:rPr>
          <w:color w:val="000000"/>
          <w:u w:val="single"/>
        </w:rPr>
        <w:t>4</w:t>
      </w:r>
      <w:r w:rsidR="00413BF5" w:rsidRPr="009B4100">
        <w:rPr>
          <w:color w:val="000000"/>
        </w:rPr>
        <w:t>.</w:t>
      </w:r>
      <w:r>
        <w:rPr>
          <w:color w:val="000000"/>
        </w:rPr>
        <w:t xml:space="preserve"> </w:t>
      </w:r>
      <w:r w:rsidR="00413BF5" w:rsidRPr="009B4100">
        <w:rPr>
          <w:color w:val="000000"/>
        </w:rPr>
        <w:t>Upon receipt of all the amounts required to be paid pursuant to this subdivision, the commissioner of finance shall direct the corporation counsel to prepare and cause to be entered an order discontinuing the in rem tax foreclosure action as to said property, cancelling the notice of pendency of such action as to said property</w:t>
      </w:r>
      <w:r w:rsidR="00D23693" w:rsidRPr="009B4100">
        <w:rPr>
          <w:color w:val="000000"/>
          <w:u w:val="single"/>
        </w:rPr>
        <w:t>,</w:t>
      </w:r>
      <w:r w:rsidR="00413BF5" w:rsidRPr="009B4100">
        <w:rPr>
          <w:color w:val="000000"/>
        </w:rPr>
        <w:t xml:space="preserve"> and vacating and setting aside the final judgment entered pursuant to subdivision b</w:t>
      </w:r>
      <w:r w:rsidR="00D23693" w:rsidRPr="009B4100">
        <w:rPr>
          <w:color w:val="000000"/>
        </w:rPr>
        <w:t xml:space="preserve"> of this</w:t>
      </w:r>
      <w:r w:rsidR="00413BF5" w:rsidRPr="009B4100">
        <w:rPr>
          <w:color w:val="000000"/>
        </w:rPr>
        <w:t xml:space="preserve"> section</w:t>
      </w:r>
      <w:r w:rsidR="00D23693" w:rsidRPr="009B4100">
        <w:rPr>
          <w:color w:val="000000"/>
        </w:rPr>
        <w:t xml:space="preserve"> </w:t>
      </w:r>
      <w:r w:rsidR="00413BF5" w:rsidRPr="009B4100">
        <w:rPr>
          <w:color w:val="000000"/>
        </w:rPr>
        <w:t>and the deed executed and recorded pursuant to such final judgment as to said property. The entry of such order shall restore all parties, including owners, mortgagees</w:t>
      </w:r>
      <w:r w:rsidR="00C635AA">
        <w:rPr>
          <w:color w:val="000000"/>
          <w:u w:val="single"/>
        </w:rPr>
        <w:t>,</w:t>
      </w:r>
      <w:r w:rsidR="00413BF5" w:rsidRPr="009B4100">
        <w:rPr>
          <w:color w:val="000000"/>
        </w:rPr>
        <w:t xml:space="preserve"> and any and all lienors, receivers</w:t>
      </w:r>
      <w:r w:rsidR="00C635AA">
        <w:rPr>
          <w:color w:val="000000"/>
          <w:u w:val="single"/>
        </w:rPr>
        <w:t>,</w:t>
      </w:r>
      <w:r w:rsidR="00413BF5" w:rsidRPr="009B4100">
        <w:rPr>
          <w:color w:val="000000"/>
        </w:rPr>
        <w:t xml:space="preserve"> </w:t>
      </w:r>
      <w:r w:rsidR="00B22037">
        <w:rPr>
          <w:color w:val="000000"/>
        </w:rPr>
        <w:t>[</w:t>
      </w:r>
      <w:r w:rsidR="00413BF5" w:rsidRPr="009B4100">
        <w:rPr>
          <w:color w:val="000000"/>
        </w:rPr>
        <w:t>and</w:t>
      </w:r>
      <w:r w:rsidR="00B22037">
        <w:rPr>
          <w:color w:val="000000"/>
        </w:rPr>
        <w:t>]</w:t>
      </w:r>
      <w:r w:rsidR="00413BF5" w:rsidRPr="009B4100">
        <w:rPr>
          <w:color w:val="000000"/>
        </w:rPr>
        <w:t xml:space="preserve"> administrators</w:t>
      </w:r>
      <w:r w:rsidR="00D23693" w:rsidRPr="009B4100">
        <w:rPr>
          <w:color w:val="000000"/>
          <w:u w:val="single"/>
        </w:rPr>
        <w:t>,</w:t>
      </w:r>
      <w:r w:rsidR="00413BF5" w:rsidRPr="009B4100">
        <w:rPr>
          <w:color w:val="000000"/>
        </w:rPr>
        <w:t xml:space="preserve"> and encumbrancers, to the status they held immediately before the final judgment was entered, as if the in rem tax foreclosure had never taken place, and shall render said property liable for all taxes, deficiencies, management fees</w:t>
      </w:r>
      <w:r w:rsidR="00C635AA">
        <w:rPr>
          <w:color w:val="000000"/>
          <w:u w:val="single"/>
        </w:rPr>
        <w:t>,</w:t>
      </w:r>
      <w:r w:rsidR="00413BF5" w:rsidRPr="009B4100">
        <w:rPr>
          <w:color w:val="000000"/>
        </w:rPr>
        <w:t xml:space="preserve"> and liens which shall accrue subsequent to those paid in order to obtain the release provided for in this subdivision, or which were, for whatever reason, omitted from the payment made to obtain said release.</w:t>
      </w:r>
    </w:p>
    <w:p w14:paraId="001E64F0" w14:textId="432FECE6"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f. If the commissioner of finance has prepared, executed</w:t>
      </w:r>
      <w:r w:rsidR="00C635AA">
        <w:rPr>
          <w:color w:val="000000"/>
          <w:u w:val="single"/>
        </w:rPr>
        <w:t>,</w:t>
      </w:r>
      <w:r w:rsidRPr="009B4100">
        <w:rPr>
          <w:color w:val="000000"/>
        </w:rPr>
        <w:t xml:space="preserve"> and caused to be recorded a deed conveying to the city full and complete title to a parcel of class </w:t>
      </w:r>
      <w:r w:rsidR="00FA505D">
        <w:rPr>
          <w:color w:val="000000"/>
        </w:rPr>
        <w:t>[</w:t>
      </w:r>
      <w:r w:rsidRPr="009B4100">
        <w:rPr>
          <w:color w:val="000000"/>
        </w:rPr>
        <w:t>one</w:t>
      </w:r>
      <w:r w:rsidR="00FA505D">
        <w:rPr>
          <w:color w:val="000000"/>
        </w:rPr>
        <w:t xml:space="preserve">] </w:t>
      </w:r>
      <w:r w:rsidR="00FA505D">
        <w:rPr>
          <w:color w:val="000000"/>
          <w:u w:val="single"/>
        </w:rPr>
        <w:t>1</w:t>
      </w:r>
      <w:r w:rsidRPr="009B4100">
        <w:rPr>
          <w:color w:val="000000"/>
        </w:rPr>
        <w:t xml:space="preserve"> or class </w:t>
      </w:r>
      <w:r w:rsidR="00FA505D">
        <w:rPr>
          <w:color w:val="000000"/>
        </w:rPr>
        <w:t>[</w:t>
      </w:r>
      <w:r w:rsidRPr="009B4100">
        <w:rPr>
          <w:color w:val="000000"/>
        </w:rPr>
        <w:t>two</w:t>
      </w:r>
      <w:r w:rsidR="00FA505D">
        <w:rPr>
          <w:color w:val="000000"/>
        </w:rPr>
        <w:t xml:space="preserve">] </w:t>
      </w:r>
      <w:r w:rsidR="00FA505D">
        <w:rPr>
          <w:color w:val="000000"/>
          <w:u w:val="single"/>
        </w:rPr>
        <w:t>2</w:t>
      </w:r>
      <w:r w:rsidRPr="009B4100">
        <w:rPr>
          <w:color w:val="000000"/>
        </w:rPr>
        <w:t xml:space="preserve"> real property acquired by in rem tax foreclosure and such parcel is entitled to an exemption under any of the provisions of article </w:t>
      </w:r>
      <w:r w:rsidR="00C635AA">
        <w:rPr>
          <w:color w:val="000000"/>
        </w:rPr>
        <w:t>[</w:t>
      </w:r>
      <w:r w:rsidRPr="009B4100">
        <w:rPr>
          <w:color w:val="000000"/>
        </w:rPr>
        <w:t>four</w:t>
      </w:r>
      <w:r w:rsidR="00C635AA">
        <w:rPr>
          <w:color w:val="000000"/>
        </w:rPr>
        <w:t xml:space="preserve">] </w:t>
      </w:r>
      <w:r w:rsidR="0016482E">
        <w:rPr>
          <w:color w:val="000000"/>
          <w:u w:val="single"/>
        </w:rPr>
        <w:t>4</w:t>
      </w:r>
      <w:r w:rsidRPr="009B4100">
        <w:rPr>
          <w:color w:val="000000"/>
        </w:rPr>
        <w:t xml:space="preserve"> of the real property tax law during all or part of the period covered by the tax items appearing on a list of delinquent taxes, the owner of such parcel may apply for a release of the city's interest in such exempt property under the provisions of subdivision e of this section</w:t>
      </w:r>
      <w:r w:rsidR="0000685C" w:rsidRPr="009B4100">
        <w:rPr>
          <w:color w:val="000000"/>
        </w:rPr>
        <w:t xml:space="preserve"> </w:t>
      </w:r>
      <w:r w:rsidRPr="009B4100">
        <w:rPr>
          <w:color w:val="000000"/>
        </w:rPr>
        <w:t>during the period of time set forth in paragraph</w:t>
      </w:r>
      <w:r w:rsidR="0016482E">
        <w:rPr>
          <w:color w:val="000000"/>
        </w:rPr>
        <w:t xml:space="preserve"> </w:t>
      </w:r>
      <w:r w:rsidR="0000685C" w:rsidRPr="009B4100">
        <w:rPr>
          <w:color w:val="000000"/>
          <w:u w:val="single"/>
        </w:rPr>
        <w:t>[</w:t>
      </w:r>
      <w:r w:rsidRPr="009B4100">
        <w:rPr>
          <w:color w:val="000000"/>
        </w:rPr>
        <w:t>one</w:t>
      </w:r>
      <w:r w:rsidR="0000685C" w:rsidRPr="009B4100">
        <w:rPr>
          <w:color w:val="000000"/>
        </w:rPr>
        <w:t>]</w:t>
      </w:r>
      <w:r w:rsidR="00B22037">
        <w:rPr>
          <w:color w:val="000000"/>
        </w:rPr>
        <w:t xml:space="preserve"> </w:t>
      </w:r>
      <w:r w:rsidR="006D54EF">
        <w:rPr>
          <w:color w:val="000000"/>
          <w:u w:val="single"/>
        </w:rPr>
        <w:t>1</w:t>
      </w:r>
      <w:r w:rsidRPr="009B4100">
        <w:rPr>
          <w:color w:val="000000"/>
        </w:rPr>
        <w:t xml:space="preserve"> of such subdivision</w:t>
      </w:r>
      <w:r w:rsidR="0000685C" w:rsidRPr="009B4100">
        <w:rPr>
          <w:color w:val="000000"/>
        </w:rPr>
        <w:t xml:space="preserve"> </w:t>
      </w:r>
      <w:r w:rsidRPr="009B4100">
        <w:rPr>
          <w:color w:val="000000"/>
        </w:rPr>
        <w:t xml:space="preserve">and for an </w:t>
      </w:r>
      <w:r w:rsidRPr="009B4100">
        <w:rPr>
          <w:color w:val="000000"/>
        </w:rPr>
        <w:lastRenderedPageBreak/>
        <w:t xml:space="preserve">additional period up to </w:t>
      </w:r>
      <w:r w:rsidR="0016482E">
        <w:rPr>
          <w:color w:val="000000"/>
        </w:rPr>
        <w:t>[</w:t>
      </w:r>
      <w:r w:rsidRPr="009B4100">
        <w:rPr>
          <w:color w:val="000000"/>
        </w:rPr>
        <w:t>ten</w:t>
      </w:r>
      <w:r w:rsidR="0016482E">
        <w:rPr>
          <w:color w:val="000000"/>
        </w:rPr>
        <w:t xml:space="preserve">] </w:t>
      </w:r>
      <w:r w:rsidR="0016482E">
        <w:rPr>
          <w:color w:val="000000"/>
          <w:u w:val="single"/>
        </w:rPr>
        <w:t>10</w:t>
      </w:r>
      <w:r w:rsidRPr="009B4100">
        <w:rPr>
          <w:color w:val="000000"/>
        </w:rPr>
        <w:t xml:space="preserve"> years from the date on which the deed by which the city acquired title to said property was recorded. The </w:t>
      </w:r>
      <w:r w:rsidR="0000685C" w:rsidRPr="009B4100">
        <w:rPr>
          <w:color w:val="000000"/>
        </w:rPr>
        <w:t>application of such owner shall [</w:t>
      </w:r>
      <w:r w:rsidRPr="009B4100">
        <w:rPr>
          <w:color w:val="000000"/>
        </w:rPr>
        <w:t>be accompanied by the nonrefundable fee required by paragraph four of subdivision b of section 11-424 of this chapter and shall</w:t>
      </w:r>
      <w:r w:rsidR="0000685C" w:rsidRPr="009B4100">
        <w:rPr>
          <w:color w:val="000000"/>
        </w:rPr>
        <w:t>]</w:t>
      </w:r>
      <w:r w:rsidRPr="009B4100">
        <w:rPr>
          <w:color w:val="000000"/>
        </w:rPr>
        <w:t xml:space="preserve"> contain, in addition to the statements, searches</w:t>
      </w:r>
      <w:r w:rsidR="0016482E">
        <w:rPr>
          <w:color w:val="000000"/>
          <w:u w:val="single"/>
        </w:rPr>
        <w:t>,</w:t>
      </w:r>
      <w:r w:rsidRPr="009B4100">
        <w:rPr>
          <w:color w:val="000000"/>
        </w:rPr>
        <w:t xml:space="preserve"> and proofs required by subdivision e of this section, a statement that an exemption under the real property tax law is being claimed. Such application shall also state either that it is accompanied by the written certificate of the comptroller setting forth the precise period during which said property, while owned by such application, and during the period after the city's acquisition up to the date of the certificate if said property was still being used for an exempt purpose after said acquisition, was entitled to an exemption and the exact nature and extent of such exemption</w:t>
      </w:r>
      <w:r w:rsidR="00F76BA9">
        <w:rPr>
          <w:color w:val="000000"/>
          <w:u w:val="single"/>
        </w:rPr>
        <w:t>,</w:t>
      </w:r>
      <w:r w:rsidRPr="009B4100">
        <w:rPr>
          <w:color w:val="000000"/>
        </w:rPr>
        <w:t xml:space="preserve"> or that an application for such written certificate has been filed with the comptroller. On issuing such written certificate, the comptroller shall cancel those tax items which have accrued during the period covered by the certificate to the extent the applicant is entitled to an exemption as set forth in the certificate. A release of the city's interest may be authorized only at the discretion of the in rem foreclosure release board and, except as otherwise provided in paragraph </w:t>
      </w:r>
      <w:r w:rsidR="006D54EF">
        <w:rPr>
          <w:color w:val="000000"/>
        </w:rPr>
        <w:t>[</w:t>
      </w:r>
      <w:r w:rsidRPr="009B4100">
        <w:rPr>
          <w:color w:val="000000"/>
        </w:rPr>
        <w:t>four</w:t>
      </w:r>
      <w:r w:rsidR="0000685C" w:rsidRPr="009B4100">
        <w:rPr>
          <w:color w:val="000000"/>
        </w:rPr>
        <w:t xml:space="preserve">] </w:t>
      </w:r>
      <w:r w:rsidR="006D54EF">
        <w:rPr>
          <w:color w:val="000000"/>
          <w:u w:val="single"/>
        </w:rPr>
        <w:t>4</w:t>
      </w:r>
      <w:r w:rsidRPr="009B4100">
        <w:rPr>
          <w:color w:val="000000"/>
        </w:rPr>
        <w:t xml:space="preserve"> of subdivision e of this section, subject to all the restrictions set forth in subdivision g of section 11-424 </w:t>
      </w:r>
      <w:r w:rsidR="00F76BA9">
        <w:rPr>
          <w:color w:val="000000"/>
        </w:rPr>
        <w:t>[</w:t>
      </w:r>
      <w:r w:rsidRPr="009B4100">
        <w:rPr>
          <w:color w:val="000000"/>
        </w:rPr>
        <w:t>of this chapter</w:t>
      </w:r>
      <w:r w:rsidR="00F76BA9">
        <w:rPr>
          <w:color w:val="000000"/>
        </w:rPr>
        <w:t>]</w:t>
      </w:r>
      <w:r w:rsidRPr="009B4100">
        <w:rPr>
          <w:color w:val="000000"/>
        </w:rPr>
        <w:t xml:space="preserve">. A release to an exempt applicant shall be effected only after said applicant has paid all of the amounts required to be paid by subdivision d of section 11-424 </w:t>
      </w:r>
      <w:r w:rsidR="009E50D0">
        <w:rPr>
          <w:color w:val="000000"/>
        </w:rPr>
        <w:t>[</w:t>
      </w:r>
      <w:r w:rsidRPr="009B4100">
        <w:rPr>
          <w:color w:val="000000"/>
        </w:rPr>
        <w:t>of this chapter</w:t>
      </w:r>
      <w:r w:rsidR="009E50D0">
        <w:rPr>
          <w:color w:val="000000"/>
        </w:rPr>
        <w:t>]</w:t>
      </w:r>
      <w:r w:rsidRPr="009B4100">
        <w:rPr>
          <w:color w:val="000000"/>
        </w:rPr>
        <w:t xml:space="preserve">, except for those tax items which have been canceled, in whole or in part, pursuant to the comptroller's certificate, within </w:t>
      </w:r>
      <w:r w:rsidR="0000685C" w:rsidRPr="009B4100">
        <w:rPr>
          <w:color w:val="000000"/>
        </w:rPr>
        <w:t>[</w:t>
      </w:r>
      <w:r w:rsidRPr="009B4100">
        <w:rPr>
          <w:color w:val="000000"/>
        </w:rPr>
        <w:t>thirty</w:t>
      </w:r>
      <w:r w:rsidR="0000685C" w:rsidRPr="009B4100">
        <w:rPr>
          <w:color w:val="000000"/>
        </w:rPr>
        <w:t xml:space="preserve">] </w:t>
      </w:r>
      <w:r w:rsidR="0000685C" w:rsidRPr="009B4100">
        <w:rPr>
          <w:color w:val="000000"/>
          <w:u w:val="single"/>
        </w:rPr>
        <w:t>30</w:t>
      </w:r>
      <w:r w:rsidRPr="009B4100">
        <w:rPr>
          <w:color w:val="000000"/>
        </w:rPr>
        <w:t xml:space="preserve"> days of the date on which the letter requesting payment is mailed or delivered to the applicant.</w:t>
      </w:r>
    </w:p>
    <w:p w14:paraId="2912F081" w14:textId="3035DE7E"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g. If the commissioner of finance has prepared, executed</w:t>
      </w:r>
      <w:r w:rsidR="00F76BA9">
        <w:rPr>
          <w:color w:val="000000"/>
          <w:u w:val="single"/>
        </w:rPr>
        <w:t>,</w:t>
      </w:r>
      <w:r w:rsidRPr="009B4100">
        <w:rPr>
          <w:color w:val="000000"/>
        </w:rPr>
        <w:t xml:space="preserve"> and caused to be recorded a deed conveying to the city or to a third party full and complete title to a parcel of class </w:t>
      </w:r>
      <w:r w:rsidR="006D54EF">
        <w:rPr>
          <w:color w:val="000000"/>
        </w:rPr>
        <w:t>[</w:t>
      </w:r>
      <w:r w:rsidRPr="009B4100">
        <w:rPr>
          <w:color w:val="000000"/>
        </w:rPr>
        <w:t>one</w:t>
      </w:r>
      <w:r w:rsidR="006D54EF">
        <w:rPr>
          <w:color w:val="000000"/>
        </w:rPr>
        <w:t xml:space="preserve">] </w:t>
      </w:r>
      <w:r w:rsidR="006D54EF">
        <w:rPr>
          <w:color w:val="000000"/>
          <w:u w:val="single"/>
        </w:rPr>
        <w:t>1</w:t>
      </w:r>
      <w:r w:rsidRPr="009B4100">
        <w:rPr>
          <w:color w:val="000000"/>
        </w:rPr>
        <w:t xml:space="preserve"> or class </w:t>
      </w:r>
      <w:r w:rsidR="006D54EF">
        <w:rPr>
          <w:color w:val="000000"/>
        </w:rPr>
        <w:t>[</w:t>
      </w:r>
      <w:r w:rsidRPr="009B4100">
        <w:rPr>
          <w:color w:val="000000"/>
        </w:rPr>
        <w:t>two</w:t>
      </w:r>
      <w:r w:rsidR="006D54EF">
        <w:rPr>
          <w:color w:val="000000"/>
        </w:rPr>
        <w:t xml:space="preserve">] </w:t>
      </w:r>
      <w:r w:rsidR="006D54EF">
        <w:rPr>
          <w:color w:val="000000"/>
          <w:u w:val="single"/>
        </w:rPr>
        <w:t>2</w:t>
      </w:r>
      <w:r w:rsidRPr="009B4100">
        <w:rPr>
          <w:color w:val="000000"/>
        </w:rPr>
        <w:t xml:space="preserve"> real property acquired by in rem tax foreclosure, the provisions contained in subdivisions </w:t>
      </w:r>
      <w:r w:rsidRPr="009B4100">
        <w:rPr>
          <w:color w:val="000000"/>
        </w:rPr>
        <w:lastRenderedPageBreak/>
        <w:t xml:space="preserve">f and i of section 11-424 </w:t>
      </w:r>
      <w:r w:rsidR="0000685C" w:rsidRPr="009B4100">
        <w:rPr>
          <w:color w:val="000000"/>
        </w:rPr>
        <w:t>[</w:t>
      </w:r>
      <w:r w:rsidRPr="009B4100">
        <w:rPr>
          <w:color w:val="000000"/>
        </w:rPr>
        <w:t>of this chapter</w:t>
      </w:r>
      <w:r w:rsidR="0000685C" w:rsidRPr="009B4100">
        <w:rPr>
          <w:color w:val="000000"/>
        </w:rPr>
        <w:t>]</w:t>
      </w:r>
      <w:r w:rsidRPr="009B4100">
        <w:rPr>
          <w:color w:val="000000"/>
        </w:rPr>
        <w:t xml:space="preserve"> for the release of property so acquired shall not be available. If the commissioner of finance has prepared, executed</w:t>
      </w:r>
      <w:r w:rsidR="00F76BA9">
        <w:rPr>
          <w:color w:val="000000"/>
          <w:u w:val="single"/>
        </w:rPr>
        <w:t>,</w:t>
      </w:r>
      <w:r w:rsidRPr="009B4100">
        <w:rPr>
          <w:color w:val="000000"/>
        </w:rPr>
        <w:t xml:space="preserve"> and caused to be recorded a deed conveying to a third party full and complete title to a parcel of class </w:t>
      </w:r>
      <w:r w:rsidR="006D54EF">
        <w:rPr>
          <w:color w:val="000000"/>
        </w:rPr>
        <w:t>[</w:t>
      </w:r>
      <w:r w:rsidRPr="009B4100">
        <w:rPr>
          <w:color w:val="000000"/>
        </w:rPr>
        <w:t>one</w:t>
      </w:r>
      <w:r w:rsidR="006D54EF">
        <w:rPr>
          <w:color w:val="000000"/>
        </w:rPr>
        <w:t xml:space="preserve">] </w:t>
      </w:r>
      <w:r w:rsidR="006D54EF">
        <w:rPr>
          <w:color w:val="000000"/>
          <w:u w:val="single"/>
        </w:rPr>
        <w:t>1</w:t>
      </w:r>
      <w:r w:rsidRPr="009B4100">
        <w:rPr>
          <w:color w:val="000000"/>
        </w:rPr>
        <w:t xml:space="preserve"> or class </w:t>
      </w:r>
      <w:r w:rsidR="006D54EF">
        <w:rPr>
          <w:color w:val="000000"/>
        </w:rPr>
        <w:t>[</w:t>
      </w:r>
      <w:r w:rsidRPr="009B4100">
        <w:rPr>
          <w:color w:val="000000"/>
        </w:rPr>
        <w:t>two</w:t>
      </w:r>
      <w:r w:rsidR="006D54EF">
        <w:rPr>
          <w:color w:val="000000"/>
        </w:rPr>
        <w:t xml:space="preserve">] </w:t>
      </w:r>
      <w:r w:rsidR="006D54EF">
        <w:rPr>
          <w:color w:val="000000"/>
          <w:u w:val="single"/>
        </w:rPr>
        <w:t>2</w:t>
      </w:r>
      <w:r w:rsidRPr="009B4100">
        <w:rPr>
          <w:color w:val="000000"/>
        </w:rPr>
        <w:t xml:space="preserve"> real property acquired by in rem tax foreclosure, the provisions contained in subdivisions e and f of this section for the release of property so acquired shall not be available.</w:t>
      </w:r>
    </w:p>
    <w:p w14:paraId="56A149DF" w14:textId="213257DF"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h. Every deed given pursuant to the provisions of this section shall be presumptive evidence that the action and all proceedings therein and all proceedings prior thereto from and including the assessment of the lands affected and all notices required by law were regular and in accordance with all provisions of law relating thereto. After </w:t>
      </w:r>
      <w:r w:rsidR="00E83E70" w:rsidRPr="009B4100">
        <w:rPr>
          <w:color w:val="000000"/>
        </w:rPr>
        <w:t>[</w:t>
      </w:r>
      <w:r w:rsidRPr="009B4100">
        <w:rPr>
          <w:color w:val="000000"/>
        </w:rPr>
        <w:t>four months</w:t>
      </w:r>
      <w:r w:rsidR="00E83E70" w:rsidRPr="009B4100">
        <w:rPr>
          <w:color w:val="000000"/>
        </w:rPr>
        <w:t xml:space="preserve">] </w:t>
      </w:r>
      <w:r w:rsidR="00E83E70" w:rsidRPr="009B4100">
        <w:rPr>
          <w:color w:val="000000"/>
          <w:u w:val="single"/>
        </w:rPr>
        <w:t>180 days</w:t>
      </w:r>
      <w:r w:rsidRPr="009B4100">
        <w:rPr>
          <w:color w:val="000000"/>
        </w:rPr>
        <w:t xml:space="preserve"> from the date of entry of the final judgment authorizing the award of possession of any parcel of class </w:t>
      </w:r>
      <w:r w:rsidR="006D54EF">
        <w:rPr>
          <w:color w:val="000000"/>
        </w:rPr>
        <w:t>[</w:t>
      </w:r>
      <w:r w:rsidRPr="009B4100">
        <w:rPr>
          <w:color w:val="000000"/>
        </w:rPr>
        <w:t>one</w:t>
      </w:r>
      <w:r w:rsidR="006D54EF">
        <w:rPr>
          <w:color w:val="000000"/>
        </w:rPr>
        <w:t xml:space="preserve">] </w:t>
      </w:r>
      <w:r w:rsidR="006D54EF">
        <w:rPr>
          <w:color w:val="000000"/>
          <w:u w:val="single"/>
        </w:rPr>
        <w:t>1</w:t>
      </w:r>
      <w:r w:rsidRPr="009B4100">
        <w:rPr>
          <w:color w:val="000000"/>
        </w:rPr>
        <w:t xml:space="preserve"> or class </w:t>
      </w:r>
      <w:r w:rsidR="006D54EF">
        <w:rPr>
          <w:color w:val="000000"/>
        </w:rPr>
        <w:t>[</w:t>
      </w:r>
      <w:r w:rsidRPr="009B4100">
        <w:rPr>
          <w:color w:val="000000"/>
        </w:rPr>
        <w:t>two</w:t>
      </w:r>
      <w:r w:rsidR="006D54EF">
        <w:rPr>
          <w:color w:val="000000"/>
        </w:rPr>
        <w:t xml:space="preserve">] </w:t>
      </w:r>
      <w:r w:rsidR="006D54EF">
        <w:rPr>
          <w:color w:val="000000"/>
          <w:u w:val="single"/>
        </w:rPr>
        <w:t>2</w:t>
      </w:r>
      <w:r w:rsidRPr="009B4100">
        <w:rPr>
          <w:color w:val="000000"/>
        </w:rPr>
        <w:t xml:space="preserve"> real property pursuant to the provisions of this section, the presumption shall be conclusive. No action to set aside such deed may be maintained unless the action is commenced and a notice of pendency of the action is filed in the office of the property county clerk prior to the time that the presumption becomes conclusive as aforesaid. Should any lawsuit or proceeding be commenced to set aside a deed conveying to a third party a parcel of class </w:t>
      </w:r>
      <w:r w:rsidR="00D73E2A">
        <w:rPr>
          <w:color w:val="000000"/>
        </w:rPr>
        <w:t>[</w:t>
      </w:r>
      <w:r w:rsidRPr="009B4100">
        <w:rPr>
          <w:color w:val="000000"/>
        </w:rPr>
        <w:t>one</w:t>
      </w:r>
      <w:r w:rsidR="00D73E2A">
        <w:rPr>
          <w:color w:val="000000"/>
        </w:rPr>
        <w:t xml:space="preserve">] </w:t>
      </w:r>
      <w:r w:rsidR="00D73E2A">
        <w:rPr>
          <w:color w:val="000000"/>
          <w:u w:val="single"/>
        </w:rPr>
        <w:t>1</w:t>
      </w:r>
      <w:r w:rsidRPr="009B4100">
        <w:rPr>
          <w:color w:val="000000"/>
        </w:rPr>
        <w:t xml:space="preserve"> or class </w:t>
      </w:r>
      <w:r w:rsidR="00D73E2A">
        <w:rPr>
          <w:color w:val="000000"/>
        </w:rPr>
        <w:t>[</w:t>
      </w:r>
      <w:r w:rsidRPr="009B4100">
        <w:rPr>
          <w:color w:val="000000"/>
        </w:rPr>
        <w:t>two</w:t>
      </w:r>
      <w:r w:rsidR="00D73E2A">
        <w:rPr>
          <w:color w:val="000000"/>
        </w:rPr>
        <w:t xml:space="preserve">] </w:t>
      </w:r>
      <w:r w:rsidR="00D73E2A">
        <w:rPr>
          <w:color w:val="000000"/>
          <w:u w:val="single"/>
        </w:rPr>
        <w:t>2</w:t>
      </w:r>
      <w:r w:rsidRPr="009B4100">
        <w:rPr>
          <w:color w:val="000000"/>
        </w:rPr>
        <w:t xml:space="preserve"> real property pursuant to the provisions of this section, such third party shall send to the corporation counsel within </w:t>
      </w:r>
      <w:r w:rsidR="00E67B98">
        <w:rPr>
          <w:color w:val="000000"/>
        </w:rPr>
        <w:t>[</w:t>
      </w:r>
      <w:r w:rsidRPr="009B4100">
        <w:rPr>
          <w:color w:val="000000"/>
        </w:rPr>
        <w:t>ten</w:t>
      </w:r>
      <w:r w:rsidR="00E67B98">
        <w:rPr>
          <w:color w:val="000000"/>
        </w:rPr>
        <w:t xml:space="preserve">] </w:t>
      </w:r>
      <w:r w:rsidR="00E67B98">
        <w:rPr>
          <w:color w:val="000000"/>
          <w:u w:val="single"/>
        </w:rPr>
        <w:t>10</w:t>
      </w:r>
      <w:r w:rsidRPr="009B4100">
        <w:rPr>
          <w:color w:val="000000"/>
        </w:rPr>
        <w:t xml:space="preserve"> days of their receipt a copy of any papers served on such third party in such lawsuit or proceeding.</w:t>
      </w:r>
    </w:p>
    <w:p w14:paraId="049BE368" w14:textId="476A3376"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i. If the commissioner of finance does not execute a deed conveying to the city or to a third party a parcel of class one or class two real property within </w:t>
      </w:r>
      <w:r w:rsidR="00E83E70" w:rsidRPr="009B4100">
        <w:rPr>
          <w:color w:val="000000"/>
        </w:rPr>
        <w:t>[</w:t>
      </w:r>
      <w:r w:rsidRPr="009B4100">
        <w:rPr>
          <w:color w:val="000000"/>
        </w:rPr>
        <w:t>eight</w:t>
      </w:r>
      <w:r w:rsidR="00E83E70" w:rsidRPr="009B4100">
        <w:rPr>
          <w:color w:val="000000"/>
        </w:rPr>
        <w:t xml:space="preserve">] </w:t>
      </w:r>
      <w:r w:rsidR="002D444C">
        <w:rPr>
          <w:color w:val="000000"/>
          <w:u w:val="single"/>
        </w:rPr>
        <w:t>8</w:t>
      </w:r>
      <w:r w:rsidR="00E67B98" w:rsidRPr="009B4100">
        <w:rPr>
          <w:color w:val="000000"/>
        </w:rPr>
        <w:t xml:space="preserve"> </w:t>
      </w:r>
      <w:r w:rsidRPr="009B4100">
        <w:rPr>
          <w:color w:val="000000"/>
        </w:rPr>
        <w:t>months after the entry of final judgment authorizing the award of possession of such parcel pursuant to subdivision b</w:t>
      </w:r>
      <w:r w:rsidR="00E83E70" w:rsidRPr="009B4100">
        <w:rPr>
          <w:color w:val="000000"/>
        </w:rPr>
        <w:t xml:space="preserve"> </w:t>
      </w:r>
      <w:r w:rsidRPr="009B4100">
        <w:rPr>
          <w:color w:val="000000"/>
        </w:rPr>
        <w:t xml:space="preserve">of this section, the commissioner of finance shall direct the corporation counsel to prepare and cause to be entered an order discontinuing the in rem </w:t>
      </w:r>
      <w:r w:rsidR="0091320A">
        <w:rPr>
          <w:color w:val="000000"/>
        </w:rPr>
        <w:t>f</w:t>
      </w:r>
      <w:r w:rsidRPr="009B4100">
        <w:rPr>
          <w:color w:val="000000"/>
        </w:rPr>
        <w:t xml:space="preserve">oreclosure action as to said property, canceling the </w:t>
      </w:r>
      <w:r w:rsidRPr="009B4100">
        <w:rPr>
          <w:color w:val="000000"/>
        </w:rPr>
        <w:lastRenderedPageBreak/>
        <w:t>notice of pendency of such action as to said property</w:t>
      </w:r>
      <w:r w:rsidR="00E67B98">
        <w:rPr>
          <w:color w:val="000000"/>
          <w:u w:val="single"/>
        </w:rPr>
        <w:t>,</w:t>
      </w:r>
      <w:r w:rsidRPr="009B4100">
        <w:rPr>
          <w:color w:val="000000"/>
        </w:rPr>
        <w:t xml:space="preserve"> and vacating and setting aside said final judgment. The entry of such order shall restore all parties, including owners, mortgagees</w:t>
      </w:r>
      <w:r w:rsidR="00E67B98">
        <w:rPr>
          <w:color w:val="000000"/>
          <w:u w:val="single"/>
        </w:rPr>
        <w:t>,</w:t>
      </w:r>
      <w:r w:rsidRPr="009B4100">
        <w:rPr>
          <w:color w:val="000000"/>
        </w:rPr>
        <w:t xml:space="preserve"> and any and all lienors, receivers</w:t>
      </w:r>
      <w:r w:rsidR="00E67B98">
        <w:rPr>
          <w:color w:val="000000"/>
          <w:u w:val="single"/>
        </w:rPr>
        <w:t>,</w:t>
      </w:r>
      <w:r w:rsidRPr="009B4100">
        <w:rPr>
          <w:color w:val="000000"/>
        </w:rPr>
        <w:t xml:space="preserve"> </w:t>
      </w:r>
      <w:r w:rsidR="00B22037">
        <w:rPr>
          <w:color w:val="000000"/>
        </w:rPr>
        <w:t>[</w:t>
      </w:r>
      <w:r w:rsidRPr="009B4100">
        <w:rPr>
          <w:color w:val="000000"/>
        </w:rPr>
        <w:t>and</w:t>
      </w:r>
      <w:r w:rsidR="00B22037">
        <w:rPr>
          <w:color w:val="000000"/>
        </w:rPr>
        <w:t>]</w:t>
      </w:r>
      <w:r w:rsidRPr="009B4100">
        <w:rPr>
          <w:color w:val="000000"/>
        </w:rPr>
        <w:t xml:space="preserve"> administrators</w:t>
      </w:r>
      <w:r w:rsidR="00E83E70" w:rsidRPr="009B4100">
        <w:rPr>
          <w:color w:val="000000"/>
          <w:u w:val="single"/>
        </w:rPr>
        <w:t>,</w:t>
      </w:r>
      <w:r w:rsidRPr="009B4100">
        <w:rPr>
          <w:color w:val="000000"/>
        </w:rPr>
        <w:t xml:space="preserve"> and encumbrancers, to the status they held immediately before such final judgment was entered.</w:t>
      </w:r>
    </w:p>
    <w:p w14:paraId="6B6FB5C4" w14:textId="7B10186E"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j. If the commissioner of finance directs the corporation counsel, pursuant to subdivision i</w:t>
      </w:r>
      <w:r w:rsidR="00E83E70" w:rsidRPr="009B4100">
        <w:rPr>
          <w:color w:val="000000"/>
        </w:rPr>
        <w:t xml:space="preserve"> </w:t>
      </w:r>
      <w:r w:rsidRPr="009B4100">
        <w:rPr>
          <w:color w:val="000000"/>
        </w:rPr>
        <w:t xml:space="preserve">of this section, to prepare and cause to be entered an order discontinuing the in rem foreclosure action with respect to a parcel of class </w:t>
      </w:r>
      <w:r w:rsidR="00BC7D9E">
        <w:rPr>
          <w:color w:val="000000"/>
        </w:rPr>
        <w:t>[</w:t>
      </w:r>
      <w:r w:rsidRPr="009B4100">
        <w:rPr>
          <w:color w:val="000000"/>
        </w:rPr>
        <w:t>one</w:t>
      </w:r>
      <w:r w:rsidR="00BC7D9E">
        <w:rPr>
          <w:color w:val="000000"/>
        </w:rPr>
        <w:t xml:space="preserve">] </w:t>
      </w:r>
      <w:r w:rsidR="00BC7D9E">
        <w:rPr>
          <w:color w:val="000000"/>
          <w:u w:val="single"/>
        </w:rPr>
        <w:t>1</w:t>
      </w:r>
      <w:r w:rsidRPr="009B4100">
        <w:rPr>
          <w:color w:val="000000"/>
        </w:rPr>
        <w:t xml:space="preserve"> or class </w:t>
      </w:r>
      <w:r w:rsidR="00BC7D9E">
        <w:rPr>
          <w:color w:val="000000"/>
        </w:rPr>
        <w:t>[</w:t>
      </w:r>
      <w:r w:rsidRPr="009B4100">
        <w:rPr>
          <w:color w:val="000000"/>
        </w:rPr>
        <w:t>two</w:t>
      </w:r>
      <w:r w:rsidR="00BC7D9E">
        <w:rPr>
          <w:color w:val="000000"/>
        </w:rPr>
        <w:t xml:space="preserve">] </w:t>
      </w:r>
      <w:r w:rsidR="00BC7D9E">
        <w:rPr>
          <w:color w:val="000000"/>
          <w:u w:val="single"/>
        </w:rPr>
        <w:t>2</w:t>
      </w:r>
      <w:r w:rsidRPr="009B4100">
        <w:rPr>
          <w:color w:val="000000"/>
        </w:rPr>
        <w:t xml:space="preserve"> real property determined to be</w:t>
      </w:r>
      <w:r w:rsidR="00E83E70" w:rsidRPr="009B4100">
        <w:rPr>
          <w:color w:val="000000"/>
        </w:rPr>
        <w:t xml:space="preserve"> </w:t>
      </w:r>
      <w:r w:rsidR="00E83E70" w:rsidRPr="009B4100">
        <w:rPr>
          <w:color w:val="000000"/>
          <w:u w:val="single"/>
        </w:rPr>
        <w:t>a</w:t>
      </w:r>
      <w:r w:rsidRPr="009B4100">
        <w:rPr>
          <w:color w:val="000000"/>
        </w:rPr>
        <w:t xml:space="preserve"> distressed </w:t>
      </w:r>
      <w:r w:rsidR="00E83E70" w:rsidRPr="009B4100">
        <w:rPr>
          <w:color w:val="000000"/>
          <w:u w:val="single"/>
        </w:rPr>
        <w:t>property</w:t>
      </w:r>
      <w:r w:rsidR="00E83E70" w:rsidRPr="009B4100">
        <w:rPr>
          <w:color w:val="000000"/>
        </w:rPr>
        <w:t xml:space="preserve"> [</w:t>
      </w:r>
      <w:r w:rsidRPr="009B4100">
        <w:rPr>
          <w:color w:val="000000"/>
        </w:rPr>
        <w:t>pursuant to section 11-401.1 of this chapter</w:t>
      </w:r>
      <w:r w:rsidR="00E83E70" w:rsidRPr="009B4100">
        <w:rPr>
          <w:color w:val="000000"/>
        </w:rPr>
        <w:t>]</w:t>
      </w:r>
      <w:r w:rsidRPr="009B4100">
        <w:rPr>
          <w:color w:val="000000"/>
        </w:rPr>
        <w:t>, the commissioner of housing preservation and development shall evaluate the parcel determined to be</w:t>
      </w:r>
      <w:r w:rsidR="00E67B98">
        <w:rPr>
          <w:color w:val="000000"/>
        </w:rPr>
        <w:t xml:space="preserve"> </w:t>
      </w:r>
      <w:r w:rsidR="00E67B98">
        <w:rPr>
          <w:color w:val="000000"/>
          <w:u w:val="single"/>
        </w:rPr>
        <w:t>a</w:t>
      </w:r>
      <w:r w:rsidRPr="009B4100">
        <w:rPr>
          <w:color w:val="000000"/>
        </w:rPr>
        <w:t xml:space="preserve"> distressed </w:t>
      </w:r>
      <w:r w:rsidR="00E67B98" w:rsidRPr="00E67B98">
        <w:rPr>
          <w:color w:val="000000"/>
          <w:u w:val="single"/>
        </w:rPr>
        <w:t>property</w:t>
      </w:r>
      <w:r w:rsidR="00E67B98">
        <w:rPr>
          <w:color w:val="000000"/>
        </w:rPr>
        <w:t xml:space="preserve"> </w:t>
      </w:r>
      <w:r w:rsidRPr="00E67B98">
        <w:rPr>
          <w:color w:val="000000"/>
        </w:rPr>
        <w:t>and</w:t>
      </w:r>
      <w:r w:rsidRPr="009B4100">
        <w:rPr>
          <w:color w:val="000000"/>
        </w:rPr>
        <w:t xml:space="preserve"> take such action as </w:t>
      </w:r>
      <w:r w:rsidR="00E67B98">
        <w:rPr>
          <w:color w:val="000000"/>
        </w:rPr>
        <w:t>[</w:t>
      </w:r>
      <w:r w:rsidRPr="009B4100">
        <w:rPr>
          <w:color w:val="000000"/>
        </w:rPr>
        <w:t>he or she</w:t>
      </w:r>
      <w:r w:rsidR="00E67B98">
        <w:rPr>
          <w:color w:val="000000"/>
        </w:rPr>
        <w:t xml:space="preserve">] </w:t>
      </w:r>
      <w:r w:rsidR="00E67B98">
        <w:rPr>
          <w:color w:val="000000"/>
          <w:u w:val="single"/>
        </w:rPr>
        <w:t>the commissioner of housing preservation and development</w:t>
      </w:r>
      <w:r w:rsidRPr="009B4100">
        <w:rPr>
          <w:color w:val="000000"/>
        </w:rPr>
        <w:t xml:space="preserve"> deems appropriate under the programs, existing at the time of such evaluation, that are designed to encourage the rehabilitation and preservation of existing housing, and shall monitor or cause to be monitored the status of the property. The commissioner of housing preservation and development shall maintain a register of properties determined to be distressed</w:t>
      </w:r>
      <w:r w:rsidR="00E67B98">
        <w:rPr>
          <w:color w:val="000000"/>
        </w:rPr>
        <w:t xml:space="preserve"> </w:t>
      </w:r>
      <w:r w:rsidR="00E67B98">
        <w:rPr>
          <w:color w:val="000000"/>
          <w:u w:val="single"/>
        </w:rPr>
        <w:t>properties</w:t>
      </w:r>
      <w:r w:rsidRPr="009B4100">
        <w:rPr>
          <w:color w:val="000000"/>
        </w:rPr>
        <w:t>.</w:t>
      </w:r>
    </w:p>
    <w:p w14:paraId="7559F93E" w14:textId="5B024C57" w:rsidR="00196CEF" w:rsidRPr="009B4100" w:rsidRDefault="00196CEF" w:rsidP="0012688E">
      <w:pPr>
        <w:tabs>
          <w:tab w:val="left" w:pos="720"/>
        </w:tabs>
        <w:spacing w:after="0" w:line="480" w:lineRule="auto"/>
        <w:ind w:firstLine="720"/>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rPr>
        <w:t>§</w:t>
      </w:r>
      <w:r w:rsidR="0091320A">
        <w:rPr>
          <w:rFonts w:ascii="Times New Roman" w:hAnsi="Times New Roman" w:cs="Times New Roman"/>
          <w:color w:val="000000"/>
          <w:sz w:val="24"/>
          <w:szCs w:val="24"/>
        </w:rPr>
        <w:t xml:space="preserve"> </w:t>
      </w:r>
      <w:r w:rsidR="00D7321A">
        <w:rPr>
          <w:rFonts w:ascii="Times New Roman" w:hAnsi="Times New Roman" w:cs="Times New Roman"/>
          <w:color w:val="000000"/>
          <w:sz w:val="24"/>
          <w:szCs w:val="24"/>
        </w:rPr>
        <w:t>1</w:t>
      </w:r>
      <w:r w:rsidR="00357013">
        <w:rPr>
          <w:rFonts w:ascii="Times New Roman" w:hAnsi="Times New Roman" w:cs="Times New Roman"/>
          <w:color w:val="000000"/>
          <w:sz w:val="24"/>
          <w:szCs w:val="24"/>
        </w:rPr>
        <w:t>7</w:t>
      </w:r>
      <w:r w:rsidRPr="009B4100">
        <w:rPr>
          <w:rFonts w:ascii="Times New Roman" w:hAnsi="Times New Roman" w:cs="Times New Roman"/>
          <w:color w:val="000000"/>
          <w:sz w:val="24"/>
          <w:szCs w:val="24"/>
        </w:rPr>
        <w:t>. Section 11-412.2 of the administrative code of the city of New York</w:t>
      </w:r>
      <w:r w:rsidR="0012688E">
        <w:rPr>
          <w:rFonts w:ascii="Times New Roman" w:hAnsi="Times New Roman" w:cs="Times New Roman"/>
          <w:color w:val="000000"/>
          <w:sz w:val="24"/>
          <w:szCs w:val="24"/>
        </w:rPr>
        <w:t>, as added by local law number 37 for the year 1996,</w:t>
      </w:r>
      <w:r w:rsidR="0012688E"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is amended to read as follows:</w:t>
      </w:r>
    </w:p>
    <w:p w14:paraId="379D07C1" w14:textId="29136990" w:rsidR="00413BF5" w:rsidRDefault="00413BF5" w:rsidP="0012688E">
      <w:pPr>
        <w:tabs>
          <w:tab w:val="left" w:pos="720"/>
        </w:tabs>
        <w:spacing w:after="0" w:line="480" w:lineRule="auto"/>
        <w:ind w:firstLine="720"/>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shd w:val="clear" w:color="auto" w:fill="FFFFFF"/>
        </w:rPr>
        <w:t xml:space="preserve">§ 11-412.2 Council review of conveyance to a third party. The commissioner of finance shall, prior to the execution of a deed conveying full and complete title of any parcel of class </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one</w:t>
      </w:r>
      <w:r w:rsidR="008D5A28">
        <w:rPr>
          <w:rFonts w:ascii="Times New Roman" w:hAnsi="Times New Roman" w:cs="Times New Roman"/>
          <w:color w:val="000000"/>
          <w:sz w:val="24"/>
          <w:szCs w:val="24"/>
          <w:shd w:val="clear" w:color="auto" w:fill="FFFFFF"/>
        </w:rPr>
        <w:t xml:space="preserve">] </w:t>
      </w:r>
      <w:r w:rsidR="008D5A28">
        <w:rPr>
          <w:rFonts w:ascii="Times New Roman" w:hAnsi="Times New Roman" w:cs="Times New Roman"/>
          <w:color w:val="000000"/>
          <w:sz w:val="24"/>
          <w:szCs w:val="24"/>
          <w:u w:val="single"/>
          <w:shd w:val="clear" w:color="auto" w:fill="FFFFFF"/>
        </w:rPr>
        <w:t>1</w:t>
      </w:r>
      <w:r w:rsidRPr="009B4100">
        <w:rPr>
          <w:rFonts w:ascii="Times New Roman" w:hAnsi="Times New Roman" w:cs="Times New Roman"/>
          <w:color w:val="000000"/>
          <w:sz w:val="24"/>
          <w:szCs w:val="24"/>
          <w:shd w:val="clear" w:color="auto" w:fill="FFFFFF"/>
        </w:rPr>
        <w:t xml:space="preserve"> or class </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two</w:t>
      </w:r>
      <w:r w:rsidR="008D5A28">
        <w:rPr>
          <w:rFonts w:ascii="Times New Roman" w:hAnsi="Times New Roman" w:cs="Times New Roman"/>
          <w:color w:val="000000"/>
          <w:sz w:val="24"/>
          <w:szCs w:val="24"/>
          <w:shd w:val="clear" w:color="auto" w:fill="FFFFFF"/>
        </w:rPr>
        <w:t xml:space="preserve">] </w:t>
      </w:r>
      <w:r w:rsidR="008D5A28">
        <w:rPr>
          <w:rFonts w:ascii="Times New Roman" w:hAnsi="Times New Roman" w:cs="Times New Roman"/>
          <w:color w:val="000000"/>
          <w:sz w:val="24"/>
          <w:szCs w:val="24"/>
          <w:u w:val="single"/>
          <w:shd w:val="clear" w:color="auto" w:fill="FFFFFF"/>
        </w:rPr>
        <w:t>2</w:t>
      </w:r>
      <w:r w:rsidRPr="009B4100">
        <w:rPr>
          <w:rFonts w:ascii="Times New Roman" w:hAnsi="Times New Roman" w:cs="Times New Roman"/>
          <w:color w:val="000000"/>
          <w:sz w:val="24"/>
          <w:szCs w:val="24"/>
          <w:shd w:val="clear" w:color="auto" w:fill="FFFFFF"/>
        </w:rPr>
        <w:t xml:space="preserve"> real property to a third party pursuant to subdivision c</w:t>
      </w:r>
      <w:r w:rsidR="00E83E70" w:rsidRPr="009B4100">
        <w:rPr>
          <w:rFonts w:ascii="Times New Roman" w:hAnsi="Times New Roman" w:cs="Times New Roman"/>
          <w:color w:val="000000"/>
          <w:sz w:val="24"/>
          <w:szCs w:val="24"/>
          <w:shd w:val="clear" w:color="auto" w:fill="FFFFFF"/>
        </w:rPr>
        <w:t xml:space="preserve"> </w:t>
      </w:r>
      <w:r w:rsidRPr="008C31AB">
        <w:rPr>
          <w:rFonts w:ascii="Times New Roman" w:hAnsi="Times New Roman" w:cs="Times New Roman"/>
          <w:color w:val="000000"/>
          <w:sz w:val="24"/>
          <w:szCs w:val="24"/>
          <w:shd w:val="clear" w:color="auto" w:fill="FFFFFF"/>
        </w:rPr>
        <w:t xml:space="preserve">of </w:t>
      </w:r>
      <w:r w:rsidRPr="009B4100">
        <w:rPr>
          <w:rFonts w:ascii="Times New Roman" w:hAnsi="Times New Roman" w:cs="Times New Roman"/>
          <w:color w:val="000000"/>
          <w:sz w:val="24"/>
          <w:szCs w:val="24"/>
          <w:shd w:val="clear" w:color="auto" w:fill="FFFFFF"/>
        </w:rPr>
        <w:t xml:space="preserve">section 11-412.1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of this chapter</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 xml:space="preserve">, notify the council of the proposed conveyance. Within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forty-five</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45</w:t>
      </w:r>
      <w:r w:rsidRPr="009B4100">
        <w:rPr>
          <w:rFonts w:ascii="Times New Roman" w:hAnsi="Times New Roman" w:cs="Times New Roman"/>
          <w:color w:val="000000"/>
          <w:sz w:val="24"/>
          <w:szCs w:val="24"/>
          <w:shd w:val="clear" w:color="auto" w:fill="FFFFFF"/>
        </w:rPr>
        <w:t xml:space="preserve"> days of such notification, the council may act by local law </w:t>
      </w:r>
      <w:r w:rsidR="00CA7DC3">
        <w:rPr>
          <w:rFonts w:ascii="Times New Roman" w:hAnsi="Times New Roman" w:cs="Times New Roman"/>
          <w:color w:val="000000"/>
          <w:sz w:val="24"/>
          <w:szCs w:val="24"/>
          <w:u w:val="single"/>
          <w:shd w:val="clear" w:color="auto" w:fill="FFFFFF"/>
        </w:rPr>
        <w:t>approving or</w:t>
      </w:r>
      <w:r w:rsidR="00CA7DC3" w:rsidRPr="003B6916">
        <w:rPr>
          <w:rFonts w:ascii="Times New Roman" w:hAnsi="Times New Roman" w:cs="Times New Roman"/>
          <w:color w:val="000000"/>
          <w:sz w:val="24"/>
          <w:szCs w:val="24"/>
          <w:shd w:val="clear" w:color="auto" w:fill="FFFFFF"/>
        </w:rPr>
        <w:t xml:space="preserve"> </w:t>
      </w:r>
      <w:r w:rsidRPr="009B4100">
        <w:rPr>
          <w:rFonts w:ascii="Times New Roman" w:hAnsi="Times New Roman" w:cs="Times New Roman"/>
          <w:color w:val="000000"/>
          <w:sz w:val="24"/>
          <w:szCs w:val="24"/>
          <w:shd w:val="clear" w:color="auto" w:fill="FFFFFF"/>
        </w:rPr>
        <w:t xml:space="preserve">disapproving the proposed conveyance. In the event the council does not act by local law within such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forty-five</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45</w:t>
      </w:r>
      <w:r w:rsidRPr="009B4100">
        <w:rPr>
          <w:rFonts w:ascii="Times New Roman" w:hAnsi="Times New Roman" w:cs="Times New Roman"/>
          <w:color w:val="000000"/>
          <w:sz w:val="24"/>
          <w:szCs w:val="24"/>
          <w:shd w:val="clear" w:color="auto" w:fill="FFFFFF"/>
        </w:rPr>
        <w:t xml:space="preserve"> day period, the council shall be deemed to have approved the proposed conveyance. During such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forty-five</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45</w:t>
      </w:r>
      <w:r w:rsidRPr="009B4100">
        <w:rPr>
          <w:rFonts w:ascii="Times New Roman" w:hAnsi="Times New Roman" w:cs="Times New Roman"/>
          <w:color w:val="000000"/>
          <w:sz w:val="24"/>
          <w:szCs w:val="24"/>
          <w:shd w:val="clear" w:color="auto" w:fill="FFFFFF"/>
        </w:rPr>
        <w:t xml:space="preserve"> day period </w:t>
      </w:r>
      <w:r w:rsidRPr="009B4100">
        <w:rPr>
          <w:rFonts w:ascii="Times New Roman" w:hAnsi="Times New Roman" w:cs="Times New Roman"/>
          <w:color w:val="000000"/>
          <w:sz w:val="24"/>
          <w:szCs w:val="24"/>
          <w:shd w:val="clear" w:color="auto" w:fill="FFFFFF"/>
        </w:rPr>
        <w:lastRenderedPageBreak/>
        <w:t xml:space="preserve">or, if the </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city</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 xml:space="preserve"> council acts by local law pursuant to this section, during the period of time from the notification of the council to the presentation to the mayor of such local law and during any additional period of time prescribed in section </w:t>
      </w:r>
      <w:r w:rsidRPr="004B0C89">
        <w:rPr>
          <w:rFonts w:ascii="Times New Roman" w:hAnsi="Times New Roman" w:cs="Times New Roman"/>
          <w:color w:val="000000"/>
          <w:sz w:val="24"/>
          <w:szCs w:val="24"/>
          <w:shd w:val="clear" w:color="auto" w:fill="FFFFFF"/>
        </w:rPr>
        <w:t>37</w:t>
      </w:r>
      <w:r w:rsidRPr="009B4100">
        <w:rPr>
          <w:rFonts w:ascii="Times New Roman" w:hAnsi="Times New Roman" w:cs="Times New Roman"/>
          <w:color w:val="000000"/>
          <w:sz w:val="24"/>
          <w:szCs w:val="24"/>
          <w:shd w:val="clear" w:color="auto" w:fill="FFFFFF"/>
        </w:rPr>
        <w:t xml:space="preserve"> of the charter, the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eight-month</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8</w:t>
      </w:r>
      <w:r w:rsidR="00E83E70" w:rsidRPr="009B4100">
        <w:rPr>
          <w:rFonts w:ascii="Times New Roman" w:hAnsi="Times New Roman" w:cs="Times New Roman"/>
          <w:color w:val="000000"/>
          <w:sz w:val="24"/>
          <w:szCs w:val="24"/>
          <w:u w:val="single"/>
          <w:shd w:val="clear" w:color="auto" w:fill="FFFFFF"/>
        </w:rPr>
        <w:t>month</w:t>
      </w:r>
      <w:r w:rsidRPr="009B4100">
        <w:rPr>
          <w:rFonts w:ascii="Times New Roman" w:hAnsi="Times New Roman" w:cs="Times New Roman"/>
          <w:color w:val="000000"/>
          <w:sz w:val="24"/>
          <w:szCs w:val="24"/>
          <w:shd w:val="clear" w:color="auto" w:fill="FFFFFF"/>
        </w:rPr>
        <w:t xml:space="preserve"> period provided in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subdivisions c</w:t>
      </w:r>
      <w:r w:rsidR="00E83E70" w:rsidRPr="009B4100">
        <w:rPr>
          <w:rFonts w:ascii="Times New Roman" w:hAnsi="Times New Roman" w:cs="Times New Roman"/>
          <w:color w:val="000000"/>
          <w:sz w:val="24"/>
          <w:szCs w:val="24"/>
          <w:shd w:val="clear" w:color="auto" w:fill="FFFFFF"/>
        </w:rPr>
        <w:t xml:space="preserve">] </w:t>
      </w:r>
      <w:r w:rsidR="00E83E70" w:rsidRPr="009B4100">
        <w:rPr>
          <w:rFonts w:ascii="Times New Roman" w:hAnsi="Times New Roman" w:cs="Times New Roman"/>
          <w:color w:val="000000"/>
          <w:sz w:val="24"/>
          <w:szCs w:val="24"/>
          <w:u w:val="single"/>
          <w:shd w:val="clear" w:color="auto" w:fill="FFFFFF"/>
        </w:rPr>
        <w:t>paragraphs 3</w:t>
      </w:r>
      <w:r w:rsidRPr="009B4100">
        <w:rPr>
          <w:rFonts w:ascii="Times New Roman" w:hAnsi="Times New Roman" w:cs="Times New Roman"/>
          <w:color w:val="000000"/>
          <w:sz w:val="24"/>
          <w:szCs w:val="24"/>
          <w:shd w:val="clear" w:color="auto" w:fill="FFFFFF"/>
        </w:rPr>
        <w:t xml:space="preserve"> and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i</w:t>
      </w:r>
      <w:r w:rsidR="00E83E70" w:rsidRPr="009B4100">
        <w:rPr>
          <w:rFonts w:ascii="Times New Roman" w:hAnsi="Times New Roman" w:cs="Times New Roman"/>
          <w:color w:val="000000"/>
          <w:sz w:val="24"/>
          <w:szCs w:val="24"/>
          <w:shd w:val="clear" w:color="auto" w:fill="FFFFFF"/>
        </w:rPr>
        <w:t xml:space="preserve">] </w:t>
      </w:r>
      <w:r w:rsidR="00E83E70" w:rsidRPr="009B4100">
        <w:rPr>
          <w:rFonts w:ascii="Times New Roman" w:hAnsi="Times New Roman" w:cs="Times New Roman"/>
          <w:color w:val="000000"/>
          <w:sz w:val="24"/>
          <w:szCs w:val="24"/>
          <w:u w:val="single"/>
          <w:shd w:val="clear" w:color="auto" w:fill="FFFFFF"/>
        </w:rPr>
        <w:t>9</w:t>
      </w:r>
      <w:r w:rsidRPr="009B4100">
        <w:rPr>
          <w:rFonts w:ascii="Times New Roman" w:hAnsi="Times New Roman" w:cs="Times New Roman"/>
          <w:color w:val="000000"/>
          <w:sz w:val="24"/>
          <w:szCs w:val="24"/>
          <w:shd w:val="clear" w:color="auto" w:fill="FFFFFF"/>
        </w:rPr>
        <w:t xml:space="preserve"> of </w:t>
      </w:r>
      <w:r w:rsidR="008C31AB" w:rsidRPr="008C31AB">
        <w:rPr>
          <w:rFonts w:ascii="Times New Roman" w:hAnsi="Times New Roman" w:cs="Times New Roman"/>
          <w:color w:val="000000"/>
          <w:sz w:val="24"/>
          <w:szCs w:val="24"/>
          <w:u w:val="single"/>
          <w:shd w:val="clear" w:color="auto" w:fill="FFFFFF"/>
        </w:rPr>
        <w:t>subdivision a of</w:t>
      </w:r>
      <w:r w:rsidR="008C31AB" w:rsidRPr="003B6916">
        <w:rPr>
          <w:rFonts w:ascii="Times New Roman" w:hAnsi="Times New Roman" w:cs="Times New Roman"/>
          <w:color w:val="000000"/>
          <w:sz w:val="24"/>
          <w:szCs w:val="24"/>
          <w:shd w:val="clear" w:color="auto" w:fill="FFFFFF"/>
        </w:rPr>
        <w:t xml:space="preserve"> </w:t>
      </w:r>
      <w:r w:rsidRPr="009B4100">
        <w:rPr>
          <w:rFonts w:ascii="Times New Roman" w:hAnsi="Times New Roman" w:cs="Times New Roman"/>
          <w:color w:val="000000"/>
          <w:sz w:val="24"/>
          <w:szCs w:val="24"/>
          <w:shd w:val="clear" w:color="auto" w:fill="FFFFFF"/>
        </w:rPr>
        <w:t xml:space="preserve">section 11-412.1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of this chapter</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 xml:space="preserve"> shall be tolled.</w:t>
      </w:r>
    </w:p>
    <w:p w14:paraId="40C6CABE" w14:textId="130ED35D" w:rsidR="00782A8B" w:rsidRDefault="00782A8B" w:rsidP="0012688E">
      <w:pPr>
        <w:tabs>
          <w:tab w:val="left" w:pos="720"/>
        </w:tabs>
        <w:spacing w:after="0" w:line="480" w:lineRule="auto"/>
        <w:ind w:firstLine="720"/>
        <w:contextualSpacing/>
        <w:jc w:val="both"/>
        <w:rPr>
          <w:rFonts w:ascii="Times New Roman" w:hAnsi="Times New Roman" w:cs="Times New Roman"/>
          <w:color w:val="000000"/>
          <w:sz w:val="24"/>
          <w:szCs w:val="24"/>
        </w:rPr>
      </w:pPr>
      <w:r w:rsidRPr="00782A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82A8B">
        <w:rPr>
          <w:rFonts w:ascii="Times New Roman" w:hAnsi="Times New Roman" w:cs="Times New Roman"/>
          <w:color w:val="000000"/>
          <w:sz w:val="24"/>
          <w:szCs w:val="24"/>
        </w:rPr>
        <w:t>1</w:t>
      </w:r>
      <w:r w:rsidR="00357013">
        <w:rPr>
          <w:rFonts w:ascii="Times New Roman" w:hAnsi="Times New Roman" w:cs="Times New Roman"/>
          <w:color w:val="000000"/>
          <w:sz w:val="24"/>
          <w:szCs w:val="24"/>
        </w:rPr>
        <w:t>8</w:t>
      </w:r>
      <w:r w:rsidRPr="00782A8B">
        <w:rPr>
          <w:rFonts w:ascii="Times New Roman" w:hAnsi="Times New Roman" w:cs="Times New Roman"/>
          <w:color w:val="000000"/>
          <w:sz w:val="24"/>
          <w:szCs w:val="24"/>
        </w:rPr>
        <w:t xml:space="preserve">. Chapter 4 of title 11 of the administrative code of the city of New York is amended </w:t>
      </w:r>
      <w:r w:rsidR="00304C54">
        <w:rPr>
          <w:rFonts w:ascii="Times New Roman" w:hAnsi="Times New Roman" w:cs="Times New Roman"/>
          <w:color w:val="000000"/>
          <w:sz w:val="24"/>
          <w:szCs w:val="24"/>
        </w:rPr>
        <w:t>by adding a</w:t>
      </w:r>
      <w:r w:rsidRPr="00782A8B">
        <w:rPr>
          <w:rFonts w:ascii="Times New Roman" w:hAnsi="Times New Roman" w:cs="Times New Roman"/>
          <w:color w:val="000000"/>
          <w:sz w:val="24"/>
          <w:szCs w:val="24"/>
        </w:rPr>
        <w:t xml:space="preserve"> new section 11-412.</w:t>
      </w:r>
      <w:r w:rsidR="005375F5">
        <w:rPr>
          <w:rFonts w:ascii="Times New Roman" w:hAnsi="Times New Roman" w:cs="Times New Roman"/>
          <w:color w:val="000000"/>
          <w:sz w:val="24"/>
          <w:szCs w:val="24"/>
        </w:rPr>
        <w:t>7</w:t>
      </w:r>
      <w:r w:rsidRPr="00782A8B">
        <w:rPr>
          <w:rFonts w:ascii="Times New Roman" w:hAnsi="Times New Roman" w:cs="Times New Roman"/>
          <w:color w:val="000000"/>
          <w:sz w:val="24"/>
          <w:szCs w:val="24"/>
        </w:rPr>
        <w:t xml:space="preserve"> to read as follows:</w:t>
      </w:r>
    </w:p>
    <w:p w14:paraId="5BACC34D" w14:textId="424A0EFC" w:rsidR="00782A8B" w:rsidRDefault="00017B12" w:rsidP="004116EE">
      <w:pPr>
        <w:tabs>
          <w:tab w:val="left" w:pos="720"/>
        </w:tabs>
        <w:spacing w:after="0" w:line="480" w:lineRule="auto"/>
        <w:ind w:firstLine="720"/>
        <w:contextualSpacing/>
        <w:jc w:val="both"/>
        <w:rPr>
          <w:rFonts w:ascii="Times New Roman" w:hAnsi="Times New Roman" w:cs="Times New Roman"/>
          <w:color w:val="000000"/>
          <w:sz w:val="24"/>
          <w:szCs w:val="24"/>
          <w:u w:val="single"/>
        </w:rPr>
      </w:pPr>
      <w:r w:rsidRPr="00017B12">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782A8B" w:rsidRPr="00427192">
        <w:rPr>
          <w:rFonts w:ascii="Times New Roman" w:hAnsi="Times New Roman" w:cs="Times New Roman"/>
          <w:color w:val="000000"/>
          <w:sz w:val="24"/>
          <w:szCs w:val="24"/>
          <w:u w:val="single"/>
        </w:rPr>
        <w:t>11-412.</w:t>
      </w:r>
      <w:r w:rsidR="005375F5">
        <w:rPr>
          <w:rFonts w:ascii="Times New Roman" w:hAnsi="Times New Roman" w:cs="Times New Roman"/>
          <w:color w:val="000000"/>
          <w:sz w:val="24"/>
          <w:szCs w:val="24"/>
          <w:u w:val="single"/>
        </w:rPr>
        <w:t>7</w:t>
      </w:r>
      <w:r w:rsidR="00782A8B" w:rsidRPr="00427192">
        <w:rPr>
          <w:rFonts w:ascii="Times New Roman" w:hAnsi="Times New Roman" w:cs="Times New Roman"/>
          <w:color w:val="000000"/>
          <w:sz w:val="24"/>
          <w:szCs w:val="24"/>
          <w:u w:val="single"/>
        </w:rPr>
        <w:t xml:space="preserve"> </w:t>
      </w:r>
      <w:r w:rsidR="004116EE">
        <w:rPr>
          <w:rFonts w:ascii="Times New Roman" w:hAnsi="Times New Roman" w:cs="Times New Roman"/>
          <w:color w:val="000000"/>
          <w:sz w:val="24"/>
          <w:szCs w:val="24"/>
          <w:u w:val="single"/>
        </w:rPr>
        <w:t>Tax enforcement foreclosure program dashboard</w:t>
      </w:r>
      <w:r w:rsidR="00782A8B" w:rsidRPr="00427192">
        <w:rPr>
          <w:rFonts w:ascii="Times New Roman" w:hAnsi="Times New Roman" w:cs="Times New Roman"/>
          <w:color w:val="000000"/>
          <w:sz w:val="24"/>
          <w:szCs w:val="24"/>
          <w:u w:val="single"/>
        </w:rPr>
        <w:t xml:space="preserve">. </w:t>
      </w:r>
      <w:r w:rsidR="003D13A8" w:rsidRPr="00427192">
        <w:rPr>
          <w:rFonts w:ascii="Times New Roman" w:hAnsi="Times New Roman" w:cs="Times New Roman"/>
          <w:color w:val="000000"/>
          <w:sz w:val="24"/>
          <w:szCs w:val="24"/>
          <w:u w:val="single"/>
        </w:rPr>
        <w:t>a. By January 1, 2027</w:t>
      </w:r>
      <w:r w:rsidR="004116EE">
        <w:rPr>
          <w:rFonts w:ascii="Times New Roman" w:hAnsi="Times New Roman" w:cs="Times New Roman"/>
          <w:color w:val="000000"/>
          <w:sz w:val="24"/>
          <w:szCs w:val="24"/>
          <w:u w:val="single"/>
        </w:rPr>
        <w:t xml:space="preserve">, </w:t>
      </w:r>
      <w:r w:rsidR="003D13A8" w:rsidRPr="00427192">
        <w:rPr>
          <w:rFonts w:ascii="Times New Roman" w:hAnsi="Times New Roman" w:cs="Times New Roman"/>
          <w:color w:val="000000"/>
          <w:sz w:val="24"/>
          <w:szCs w:val="24"/>
          <w:u w:val="single"/>
        </w:rPr>
        <w:t>the department of housing preservation and development</w:t>
      </w:r>
      <w:r w:rsidR="00427192" w:rsidRPr="00427192">
        <w:rPr>
          <w:rFonts w:ascii="Times New Roman" w:hAnsi="Times New Roman" w:cs="Times New Roman"/>
          <w:color w:val="000000"/>
          <w:sz w:val="24"/>
          <w:szCs w:val="24"/>
          <w:u w:val="single"/>
        </w:rPr>
        <w:t xml:space="preserve"> shall </w:t>
      </w:r>
      <w:r w:rsidR="004116EE">
        <w:rPr>
          <w:rFonts w:ascii="Times New Roman" w:hAnsi="Times New Roman" w:cs="Times New Roman"/>
          <w:color w:val="000000"/>
          <w:sz w:val="24"/>
          <w:szCs w:val="24"/>
          <w:u w:val="single"/>
        </w:rPr>
        <w:t xml:space="preserve">create and maintain a tax enforcement foreclosure program dashboard on </w:t>
      </w:r>
      <w:r w:rsidR="00582436">
        <w:rPr>
          <w:rFonts w:ascii="Times New Roman" w:hAnsi="Times New Roman" w:cs="Times New Roman"/>
          <w:color w:val="000000"/>
          <w:sz w:val="24"/>
          <w:szCs w:val="24"/>
          <w:u w:val="single"/>
        </w:rPr>
        <w:t xml:space="preserve">such department’s </w:t>
      </w:r>
      <w:r w:rsidR="004116EE">
        <w:rPr>
          <w:rFonts w:ascii="Times New Roman" w:hAnsi="Times New Roman" w:cs="Times New Roman"/>
          <w:color w:val="000000"/>
          <w:sz w:val="24"/>
          <w:szCs w:val="24"/>
          <w:u w:val="single"/>
        </w:rPr>
        <w:t>website. Such dashboard shall indicate</w:t>
      </w:r>
      <w:r>
        <w:rPr>
          <w:rFonts w:ascii="Times New Roman" w:hAnsi="Times New Roman" w:cs="Times New Roman"/>
          <w:color w:val="000000"/>
          <w:sz w:val="24"/>
          <w:szCs w:val="24"/>
          <w:u w:val="single"/>
        </w:rPr>
        <w:t xml:space="preserve">, </w:t>
      </w:r>
      <w:r w:rsidR="002C2307">
        <w:rPr>
          <w:rFonts w:ascii="Times New Roman" w:hAnsi="Times New Roman" w:cs="Times New Roman"/>
          <w:color w:val="000000"/>
          <w:sz w:val="24"/>
          <w:szCs w:val="24"/>
          <w:u w:val="single"/>
        </w:rPr>
        <w:t>for the current selection period and all prior</w:t>
      </w:r>
      <w:r>
        <w:rPr>
          <w:rFonts w:ascii="Times New Roman" w:hAnsi="Times New Roman" w:cs="Times New Roman"/>
          <w:color w:val="000000"/>
          <w:sz w:val="24"/>
          <w:szCs w:val="24"/>
          <w:u w:val="single"/>
        </w:rPr>
        <w:t xml:space="preserve"> selection period</w:t>
      </w:r>
      <w:r w:rsidR="002C2307">
        <w:rPr>
          <w:rFonts w:ascii="Times New Roman" w:hAnsi="Times New Roman" w:cs="Times New Roman"/>
          <w:color w:val="000000"/>
          <w:sz w:val="24"/>
          <w:szCs w:val="24"/>
          <w:u w:val="single"/>
        </w:rPr>
        <w:t>s</w:t>
      </w:r>
      <w:r w:rsidR="004116EE">
        <w:rPr>
          <w:rFonts w:ascii="Times New Roman" w:hAnsi="Times New Roman" w:cs="Times New Roman"/>
          <w:color w:val="000000"/>
          <w:sz w:val="24"/>
          <w:szCs w:val="24"/>
          <w:u w:val="single"/>
        </w:rPr>
        <w:t>:</w:t>
      </w:r>
      <w:r w:rsidR="003D13A8" w:rsidRPr="00427192">
        <w:rPr>
          <w:rFonts w:ascii="Times New Roman" w:hAnsi="Times New Roman" w:cs="Times New Roman"/>
          <w:color w:val="000000"/>
          <w:sz w:val="24"/>
          <w:szCs w:val="24"/>
          <w:u w:val="single"/>
        </w:rPr>
        <w:t xml:space="preserve"> </w:t>
      </w:r>
    </w:p>
    <w:p w14:paraId="5E2FBF55" w14:textId="37627528" w:rsidR="00427192" w:rsidRDefault="00427192"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1. </w:t>
      </w:r>
      <w:r w:rsidR="00E365E8">
        <w:rPr>
          <w:rFonts w:ascii="Times New Roman" w:hAnsi="Times New Roman" w:cs="Times New Roman"/>
          <w:color w:val="000000"/>
          <w:sz w:val="24"/>
          <w:szCs w:val="24"/>
          <w:u w:val="single"/>
        </w:rPr>
        <w:t>The number of properties selected</w:t>
      </w:r>
      <w:r w:rsidR="00017B12">
        <w:rPr>
          <w:rFonts w:ascii="Times New Roman" w:hAnsi="Times New Roman" w:cs="Times New Roman"/>
          <w:color w:val="000000"/>
          <w:sz w:val="24"/>
          <w:szCs w:val="24"/>
          <w:u w:val="single"/>
        </w:rPr>
        <w:t>;</w:t>
      </w:r>
    </w:p>
    <w:p w14:paraId="7E966DE5" w14:textId="7803D281"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2. The number of properties redeemed;</w:t>
      </w:r>
    </w:p>
    <w:p w14:paraId="43D31D44" w14:textId="6F552082"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3. The number of properties disapproved</w:t>
      </w:r>
      <w:r w:rsidR="00075C1B">
        <w:rPr>
          <w:rFonts w:ascii="Times New Roman" w:hAnsi="Times New Roman" w:cs="Times New Roman"/>
          <w:color w:val="000000"/>
          <w:sz w:val="24"/>
          <w:szCs w:val="24"/>
          <w:u w:val="single"/>
        </w:rPr>
        <w:t xml:space="preserve"> by the council</w:t>
      </w:r>
      <w:r>
        <w:rPr>
          <w:rFonts w:ascii="Times New Roman" w:hAnsi="Times New Roman" w:cs="Times New Roman"/>
          <w:color w:val="000000"/>
          <w:sz w:val="24"/>
          <w:szCs w:val="24"/>
          <w:u w:val="single"/>
        </w:rPr>
        <w:t>;</w:t>
      </w:r>
    </w:p>
    <w:p w14:paraId="1265C694" w14:textId="4B6C34D3"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4. The number of properties transferred, including a map of such properties;</w:t>
      </w:r>
    </w:p>
    <w:p w14:paraId="44962540" w14:textId="2E2D9F02"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5. The number of applications</w:t>
      </w:r>
      <w:r w:rsidR="00AA202C">
        <w:rPr>
          <w:rFonts w:ascii="Times New Roman" w:hAnsi="Times New Roman" w:cs="Times New Roman"/>
          <w:color w:val="000000"/>
          <w:sz w:val="24"/>
          <w:szCs w:val="24"/>
          <w:u w:val="single"/>
        </w:rPr>
        <w:t xml:space="preserve"> filed pursuant to section 11-427</w:t>
      </w:r>
      <w:r>
        <w:rPr>
          <w:rFonts w:ascii="Times New Roman" w:hAnsi="Times New Roman" w:cs="Times New Roman"/>
          <w:color w:val="000000"/>
          <w:sz w:val="24"/>
          <w:szCs w:val="24"/>
          <w:u w:val="single"/>
        </w:rPr>
        <w:t>;</w:t>
      </w:r>
    </w:p>
    <w:p w14:paraId="2A27EE8C" w14:textId="2739D1D1"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6. The average municipal debt </w:t>
      </w:r>
      <w:r w:rsidR="009B6829">
        <w:rPr>
          <w:rFonts w:ascii="Times New Roman" w:hAnsi="Times New Roman" w:cs="Times New Roman"/>
          <w:color w:val="000000"/>
          <w:sz w:val="24"/>
          <w:szCs w:val="24"/>
          <w:u w:val="single"/>
        </w:rPr>
        <w:t>owed by all selected properties</w:t>
      </w:r>
      <w:r>
        <w:rPr>
          <w:rFonts w:ascii="Times New Roman" w:hAnsi="Times New Roman" w:cs="Times New Roman"/>
          <w:color w:val="000000"/>
          <w:sz w:val="24"/>
          <w:szCs w:val="24"/>
          <w:u w:val="single"/>
        </w:rPr>
        <w:t>;</w:t>
      </w:r>
      <w:r w:rsidR="00017B12">
        <w:rPr>
          <w:rFonts w:ascii="Times New Roman" w:hAnsi="Times New Roman" w:cs="Times New Roman"/>
          <w:color w:val="000000"/>
          <w:sz w:val="24"/>
          <w:szCs w:val="24"/>
          <w:u w:val="single"/>
        </w:rPr>
        <w:t xml:space="preserve"> and</w:t>
      </w:r>
    </w:p>
    <w:p w14:paraId="0066FF2A" w14:textId="2DD7A1B1"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7. The average hazardous and immediately hazardous violations </w:t>
      </w:r>
      <w:r w:rsidR="00017B12">
        <w:rPr>
          <w:rFonts w:ascii="Times New Roman" w:hAnsi="Times New Roman" w:cs="Times New Roman"/>
          <w:color w:val="000000"/>
          <w:sz w:val="24"/>
          <w:szCs w:val="24"/>
          <w:u w:val="single"/>
        </w:rPr>
        <w:t>issued by the department of housing preservation and development</w:t>
      </w:r>
      <w:r w:rsidR="009B6829">
        <w:rPr>
          <w:rFonts w:ascii="Times New Roman" w:hAnsi="Times New Roman" w:cs="Times New Roman"/>
          <w:color w:val="000000"/>
          <w:sz w:val="24"/>
          <w:szCs w:val="24"/>
          <w:u w:val="single"/>
        </w:rPr>
        <w:t xml:space="preserve"> on the selected properties</w:t>
      </w:r>
      <w:r>
        <w:rPr>
          <w:rFonts w:ascii="Times New Roman" w:hAnsi="Times New Roman" w:cs="Times New Roman"/>
          <w:color w:val="000000"/>
          <w:sz w:val="24"/>
          <w:szCs w:val="24"/>
          <w:u w:val="single"/>
        </w:rPr>
        <w:t>;</w:t>
      </w:r>
    </w:p>
    <w:p w14:paraId="393323D7" w14:textId="6EBADD61" w:rsidR="00B25BC4" w:rsidRPr="009B4100" w:rsidRDefault="00B25BC4" w:rsidP="0012688E">
      <w:pPr>
        <w:tabs>
          <w:tab w:val="left" w:pos="720"/>
        </w:tabs>
        <w:spacing w:after="0" w:line="480" w:lineRule="auto"/>
        <w:ind w:firstLine="720"/>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shd w:val="clear" w:color="auto" w:fill="FFFFFF"/>
        </w:rPr>
        <w:t xml:space="preserve">§ </w:t>
      </w:r>
      <w:r w:rsidR="00D7321A" w:rsidRPr="009B4100">
        <w:rPr>
          <w:rFonts w:ascii="Times New Roman" w:hAnsi="Times New Roman" w:cs="Times New Roman"/>
          <w:color w:val="000000"/>
          <w:sz w:val="24"/>
          <w:szCs w:val="24"/>
          <w:shd w:val="clear" w:color="auto" w:fill="FFFFFF"/>
        </w:rPr>
        <w:t>1</w:t>
      </w:r>
      <w:r w:rsidR="00894419">
        <w:rPr>
          <w:rFonts w:ascii="Times New Roman" w:hAnsi="Times New Roman" w:cs="Times New Roman"/>
          <w:color w:val="000000"/>
          <w:sz w:val="24"/>
          <w:szCs w:val="24"/>
          <w:shd w:val="clear" w:color="auto" w:fill="FFFFFF"/>
        </w:rPr>
        <w:t>8</w:t>
      </w:r>
      <w:r w:rsidRPr="009B4100">
        <w:rPr>
          <w:rFonts w:ascii="Times New Roman" w:hAnsi="Times New Roman" w:cs="Times New Roman"/>
          <w:color w:val="000000"/>
          <w:sz w:val="24"/>
          <w:szCs w:val="24"/>
          <w:shd w:val="clear" w:color="auto" w:fill="FFFFFF"/>
        </w:rPr>
        <w:t>. Section 11-413 of the administrative code of the city of New York is amended to read as follows:</w:t>
      </w:r>
    </w:p>
    <w:p w14:paraId="1E3F5227" w14:textId="1938F729"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szCs w:val="27"/>
        </w:rPr>
        <w:t xml:space="preserve">§ 11-413 Withdrawal of parcels from foreclosure. a. The commissioner of finance </w:t>
      </w:r>
      <w:r w:rsidR="00E83E70" w:rsidRPr="009B4100">
        <w:rPr>
          <w:color w:val="000000"/>
          <w:szCs w:val="27"/>
        </w:rPr>
        <w:t>[</w:t>
      </w:r>
      <w:r w:rsidRPr="009B4100">
        <w:rPr>
          <w:color w:val="000000"/>
          <w:szCs w:val="27"/>
        </w:rPr>
        <w:t>may</w:t>
      </w:r>
      <w:r w:rsidR="00E83E70" w:rsidRPr="009B4100">
        <w:rPr>
          <w:color w:val="000000"/>
          <w:szCs w:val="27"/>
        </w:rPr>
        <w:t xml:space="preserve">] </w:t>
      </w:r>
      <w:r w:rsidR="00E83E70" w:rsidRPr="009B4100">
        <w:rPr>
          <w:color w:val="000000"/>
          <w:szCs w:val="27"/>
          <w:u w:val="single"/>
        </w:rPr>
        <w:t>shall</w:t>
      </w:r>
      <w:r w:rsidRPr="009B4100">
        <w:rPr>
          <w:color w:val="000000"/>
          <w:szCs w:val="27"/>
        </w:rPr>
        <w:t xml:space="preserve">, prior to final judgment, withdraw a parcel from a proceeding under this chapter for any of </w:t>
      </w:r>
      <w:r w:rsidRPr="009B4100">
        <w:rPr>
          <w:color w:val="000000"/>
          <w:szCs w:val="27"/>
        </w:rPr>
        <w:lastRenderedPageBreak/>
        <w:t xml:space="preserve">the following reasons, </w:t>
      </w:r>
      <w:r w:rsidR="00E83E70" w:rsidRPr="009B4100">
        <w:rPr>
          <w:color w:val="000000"/>
          <w:szCs w:val="27"/>
        </w:rPr>
        <w:t>[</w:t>
      </w:r>
      <w:r w:rsidRPr="009B4100">
        <w:rPr>
          <w:color w:val="000000"/>
          <w:szCs w:val="27"/>
        </w:rPr>
        <w:t>(1)</w:t>
      </w:r>
      <w:r w:rsidR="00E83E70" w:rsidRPr="009B4100">
        <w:rPr>
          <w:color w:val="000000"/>
          <w:szCs w:val="27"/>
        </w:rPr>
        <w:t xml:space="preserve">] </w:t>
      </w:r>
      <w:r w:rsidR="00E83E70" w:rsidRPr="009B4100">
        <w:rPr>
          <w:color w:val="000000"/>
          <w:szCs w:val="27"/>
          <w:u w:val="single"/>
        </w:rPr>
        <w:t>(i)</w:t>
      </w:r>
      <w:r w:rsidRPr="009B4100">
        <w:rPr>
          <w:color w:val="000000"/>
          <w:szCs w:val="27"/>
        </w:rPr>
        <w:t xml:space="preserve"> a question which the commissioner deems meritorious has been raised as to the validity of the tax liens affecting the parcel</w:t>
      </w:r>
      <w:r w:rsidR="008D5A28">
        <w:rPr>
          <w:color w:val="000000"/>
          <w:szCs w:val="27"/>
        </w:rPr>
        <w:t>[</w:t>
      </w:r>
      <w:r w:rsidRPr="009B4100">
        <w:rPr>
          <w:color w:val="000000"/>
          <w:szCs w:val="27"/>
        </w:rPr>
        <w:t>, (2)</w:t>
      </w:r>
      <w:r w:rsidR="00E83E70" w:rsidRPr="009B4100">
        <w:rPr>
          <w:color w:val="000000"/>
          <w:szCs w:val="27"/>
        </w:rPr>
        <w:t>]</w:t>
      </w:r>
      <w:r w:rsidR="008D5A28">
        <w:rPr>
          <w:color w:val="000000"/>
          <w:szCs w:val="27"/>
          <w:u w:val="single"/>
        </w:rPr>
        <w:t>;</w:t>
      </w:r>
      <w:r w:rsidR="00E83E70" w:rsidRPr="00CC0A5B">
        <w:rPr>
          <w:color w:val="000000"/>
          <w:szCs w:val="27"/>
          <w:u w:val="single"/>
        </w:rPr>
        <w:t xml:space="preserve"> </w:t>
      </w:r>
      <w:r w:rsidR="00E83E70" w:rsidRPr="009B4100">
        <w:rPr>
          <w:color w:val="000000"/>
          <w:szCs w:val="27"/>
          <w:u w:val="single"/>
        </w:rPr>
        <w:t>(ii)</w:t>
      </w:r>
      <w:r w:rsidRPr="009B4100">
        <w:rPr>
          <w:color w:val="000000"/>
          <w:szCs w:val="27"/>
        </w:rPr>
        <w:t xml:space="preserve"> the city collector has accepted a payment of all taxes and interest which rendered the parcel subject to foreclosure hereunder because the records in the commissioner's office indicated that the principal amount of such taxes was exceeded by the principal amount of subsequent taxes which would not have rendered the parcel subject to foreclosure hereunder and which had been paid prior to the commencement of said proceeding</w:t>
      </w:r>
      <w:r w:rsidR="008D5A28">
        <w:rPr>
          <w:color w:val="000000"/>
          <w:szCs w:val="27"/>
          <w:u w:val="single"/>
        </w:rPr>
        <w:t>;</w:t>
      </w:r>
      <w:r w:rsidRPr="009B4100">
        <w:rPr>
          <w:color w:val="000000"/>
          <w:szCs w:val="27"/>
        </w:rPr>
        <w:t xml:space="preserve"> or </w:t>
      </w:r>
      <w:r w:rsidR="00E83E70" w:rsidRPr="009B4100">
        <w:rPr>
          <w:color w:val="000000"/>
          <w:szCs w:val="27"/>
        </w:rPr>
        <w:t>[</w:t>
      </w:r>
      <w:r w:rsidRPr="009B4100">
        <w:rPr>
          <w:color w:val="000000"/>
          <w:szCs w:val="27"/>
        </w:rPr>
        <w:t>(3)</w:t>
      </w:r>
      <w:r w:rsidR="00E83E70" w:rsidRPr="009B4100">
        <w:rPr>
          <w:color w:val="000000"/>
          <w:szCs w:val="27"/>
        </w:rPr>
        <w:t xml:space="preserve">] </w:t>
      </w:r>
      <w:r w:rsidR="00E83E70" w:rsidRPr="009B4100">
        <w:rPr>
          <w:color w:val="000000"/>
          <w:szCs w:val="27"/>
          <w:u w:val="single"/>
        </w:rPr>
        <w:t>(iii)</w:t>
      </w:r>
      <w:r w:rsidRPr="009B4100">
        <w:rPr>
          <w:color w:val="000000"/>
          <w:szCs w:val="27"/>
        </w:rPr>
        <w:t xml:space="preserve"> in cases where the tax foreclosure action cannot be maintained such as, but not limited thereto, where the charges which rendered a parcel subject to foreclosure hereunder have been cancelled or were paid before the commencement of the foreclosure proceeding but such payment was not reported or did not clear for payment until after the commencement of said proceeding, or where a name and address appearing on an owner's registration </w:t>
      </w:r>
      <w:r w:rsidR="008C31AB">
        <w:rPr>
          <w:color w:val="000000"/>
          <w:szCs w:val="27"/>
        </w:rPr>
        <w:t>[</w:t>
      </w:r>
      <w:r w:rsidRPr="009B4100">
        <w:rPr>
          <w:color w:val="000000"/>
          <w:szCs w:val="27"/>
        </w:rPr>
        <w:t xml:space="preserve">card </w:t>
      </w:r>
      <w:r w:rsidR="008C31AB">
        <w:rPr>
          <w:color w:val="000000"/>
          <w:szCs w:val="27"/>
        </w:rPr>
        <w:t xml:space="preserve">or an in rem card] </w:t>
      </w:r>
      <w:r w:rsidRPr="009B4100">
        <w:rPr>
          <w:color w:val="000000"/>
          <w:szCs w:val="27"/>
        </w:rPr>
        <w:t xml:space="preserve">filed pursuant to section 11-416 or 11-417 </w:t>
      </w:r>
      <w:r w:rsidR="00E83E70" w:rsidRPr="009B4100">
        <w:rPr>
          <w:color w:val="000000"/>
          <w:szCs w:val="27"/>
        </w:rPr>
        <w:t>[</w:t>
      </w:r>
      <w:r w:rsidRPr="009B4100">
        <w:rPr>
          <w:color w:val="000000"/>
          <w:szCs w:val="27"/>
        </w:rPr>
        <w:t>of this chapter</w:t>
      </w:r>
      <w:r w:rsidR="00E83E70" w:rsidRPr="009B4100">
        <w:rPr>
          <w:color w:val="000000"/>
          <w:szCs w:val="27"/>
        </w:rPr>
        <w:t>]</w:t>
      </w:r>
      <w:r w:rsidRPr="009B4100">
        <w:rPr>
          <w:color w:val="000000"/>
          <w:szCs w:val="27"/>
        </w:rPr>
        <w:t xml:space="preserve"> and contained in the files of the city collector did not appear in the mailing list used by the commissioner of finance for mailing notices of foreclosure in such proceeding.</w:t>
      </w:r>
    </w:p>
    <w:p w14:paraId="7E3F703D" w14:textId="5624E8BE"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To effectuate such withdrawal the commissioner of finance shall deliver a certificate of withdrawal to the corporation counsel who shall file it in the office of the county clerk in which the list of delinquent taxes was filed. The filing of such certificate with such county clerk shall effect a discontinuance of the tax foreclosure action as to the affected parcel, and the county clerk shall thereupon note such withdrawal and discontinuance in the copy of the list of delinquent taxes maintained by </w:t>
      </w:r>
      <w:r w:rsidR="00B217B9">
        <w:rPr>
          <w:color w:val="000000"/>
        </w:rPr>
        <w:t>[</w:t>
      </w:r>
      <w:r w:rsidRPr="009B4100">
        <w:rPr>
          <w:color w:val="000000"/>
        </w:rPr>
        <w:t>him or her</w:t>
      </w:r>
      <w:r w:rsidR="00B217B9">
        <w:rPr>
          <w:color w:val="000000"/>
        </w:rPr>
        <w:t xml:space="preserve">] </w:t>
      </w:r>
      <w:r w:rsidR="00B217B9">
        <w:rPr>
          <w:color w:val="000000"/>
          <w:u w:val="single"/>
        </w:rPr>
        <w:t>the county clerk</w:t>
      </w:r>
      <w:r w:rsidRPr="009B4100">
        <w:rPr>
          <w:color w:val="000000"/>
        </w:rPr>
        <w:t xml:space="preserve"> adjacent to the county clerk's block index of notices of pendency of action and shall cancel and discharge any and all notations of the filing of said list of delinquent taxes as to said parcel that may appear in any other books, records, indices</w:t>
      </w:r>
      <w:r w:rsidR="00E83E70" w:rsidRPr="009B4100">
        <w:rPr>
          <w:color w:val="000000"/>
          <w:u w:val="single"/>
        </w:rPr>
        <w:t>,</w:t>
      </w:r>
      <w:r w:rsidRPr="009B4100">
        <w:rPr>
          <w:color w:val="000000"/>
        </w:rPr>
        <w:t xml:space="preserve"> and dockets maintained in said clerk's office.</w:t>
      </w:r>
      <w:r w:rsidR="00A51DDC" w:rsidRPr="009B4100">
        <w:rPr>
          <w:color w:val="000000"/>
        </w:rPr>
        <w:t xml:space="preserve"> </w:t>
      </w:r>
    </w:p>
    <w:p w14:paraId="62C1DEB3" w14:textId="11CBC329"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c. The commissioner of finance shall also deliver a duplicate original certificate of withdrawal to the person entitled to such withdrawal</w:t>
      </w:r>
      <w:r w:rsidR="00E83E70" w:rsidRPr="009B4100">
        <w:rPr>
          <w:color w:val="000000"/>
        </w:rPr>
        <w:t xml:space="preserve"> </w:t>
      </w:r>
      <w:r w:rsidR="00E83E70" w:rsidRPr="009B4100">
        <w:rPr>
          <w:color w:val="000000"/>
          <w:u w:val="single"/>
        </w:rPr>
        <w:t>and a notification</w:t>
      </w:r>
      <w:r w:rsidR="00FE38B6">
        <w:rPr>
          <w:color w:val="000000"/>
          <w:u w:val="single"/>
        </w:rPr>
        <w:t xml:space="preserve"> of such withdrawal</w:t>
      </w:r>
      <w:r w:rsidR="0026006F">
        <w:rPr>
          <w:color w:val="000000"/>
          <w:u w:val="single"/>
        </w:rPr>
        <w:t>,</w:t>
      </w:r>
      <w:r w:rsidR="00FE38B6">
        <w:rPr>
          <w:color w:val="000000"/>
          <w:u w:val="single"/>
        </w:rPr>
        <w:t xml:space="preserve"> containing the reason for withdrawal</w:t>
      </w:r>
      <w:r w:rsidR="00E83E70" w:rsidRPr="009B4100">
        <w:rPr>
          <w:color w:val="000000"/>
          <w:u w:val="single"/>
        </w:rPr>
        <w:t xml:space="preserve"> </w:t>
      </w:r>
      <w:r w:rsidR="00B217B9" w:rsidRPr="009B4100">
        <w:rPr>
          <w:color w:val="000000"/>
          <w:u w:val="single"/>
        </w:rPr>
        <w:t>by first class mail</w:t>
      </w:r>
      <w:r w:rsidR="0026006F">
        <w:rPr>
          <w:color w:val="000000"/>
          <w:u w:val="single"/>
        </w:rPr>
        <w:t>, electronic mail, and text message, to the extent practicable,</w:t>
      </w:r>
      <w:r w:rsidR="00B217B9" w:rsidRPr="009B4100">
        <w:rPr>
          <w:color w:val="000000"/>
          <w:u w:val="single"/>
        </w:rPr>
        <w:t xml:space="preserve"> </w:t>
      </w:r>
      <w:r w:rsidR="00E83E70" w:rsidRPr="009B4100">
        <w:rPr>
          <w:color w:val="000000"/>
          <w:u w:val="single"/>
        </w:rPr>
        <w:t xml:space="preserve">to </w:t>
      </w:r>
      <w:r w:rsidR="00FE38B6">
        <w:rPr>
          <w:color w:val="000000"/>
          <w:u w:val="single"/>
        </w:rPr>
        <w:t xml:space="preserve">the owner of the building and the occupant of </w:t>
      </w:r>
      <w:r w:rsidR="00E83E70" w:rsidRPr="009B4100">
        <w:rPr>
          <w:color w:val="000000"/>
          <w:u w:val="single"/>
        </w:rPr>
        <w:t>each dwelling unit of such property, and by posting in the property’s common area that the property is no longer subject to foreclosure under this chapter</w:t>
      </w:r>
      <w:r w:rsidRPr="009B4100">
        <w:rPr>
          <w:color w:val="000000"/>
        </w:rPr>
        <w:t>.</w:t>
      </w:r>
    </w:p>
    <w:p w14:paraId="428973AF" w14:textId="77777777"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d. The commissioner of finance shall recite the parcels so withdrawn and the reasons for withdrawal in an affidavit of regularity to be submitted by the commissioner in each action brought pursuant to this chapter.</w:t>
      </w:r>
    </w:p>
    <w:p w14:paraId="2E27E7AD" w14:textId="7147A73B"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e. The commissioner of finance shall issue a certificate of withdrawal whenever taxes and interest are paid, cancelled, liquidated</w:t>
      </w:r>
      <w:r w:rsidR="00E83E70" w:rsidRPr="0091320A">
        <w:rPr>
          <w:color w:val="000000"/>
          <w:u w:val="single"/>
        </w:rPr>
        <w:t>,</w:t>
      </w:r>
      <w:r w:rsidRPr="0091320A">
        <w:rPr>
          <w:color w:val="000000"/>
        </w:rPr>
        <w:t xml:space="preserve"> or otherwise lawfully disposed of as to any parcel which was previously severed pursuant to section 11-409 </w:t>
      </w:r>
      <w:r w:rsidR="00B217B9">
        <w:rPr>
          <w:color w:val="000000"/>
        </w:rPr>
        <w:t>[</w:t>
      </w:r>
      <w:r w:rsidRPr="0091320A">
        <w:rPr>
          <w:color w:val="000000"/>
        </w:rPr>
        <w:t>of</w:t>
      </w:r>
      <w:r w:rsidRPr="009B4100">
        <w:rPr>
          <w:color w:val="000000"/>
        </w:rPr>
        <w:t xml:space="preserve"> this chapter</w:t>
      </w:r>
      <w:r w:rsidR="00B217B9">
        <w:rPr>
          <w:color w:val="000000"/>
        </w:rPr>
        <w:t>]</w:t>
      </w:r>
      <w:r w:rsidRPr="009B4100">
        <w:rPr>
          <w:color w:val="000000"/>
        </w:rPr>
        <w:t xml:space="preserve"> because an answer or litigation was pending.</w:t>
      </w:r>
    </w:p>
    <w:p w14:paraId="4B02F2B8" w14:textId="510AA52E" w:rsidR="00B25BC4" w:rsidRPr="009B4100" w:rsidRDefault="00B25BC4"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 </w:t>
      </w:r>
      <w:r w:rsidR="00D7321A" w:rsidRPr="009B4100">
        <w:rPr>
          <w:color w:val="000000"/>
        </w:rPr>
        <w:t>1</w:t>
      </w:r>
      <w:r w:rsidR="00894419">
        <w:rPr>
          <w:color w:val="000000"/>
        </w:rPr>
        <w:t>9</w:t>
      </w:r>
      <w:r w:rsidRPr="009B4100">
        <w:rPr>
          <w:color w:val="000000"/>
        </w:rPr>
        <w:t>. Section 11-416 of the administrative code of the city of New York</w:t>
      </w:r>
      <w:r w:rsidR="008864F0">
        <w:rPr>
          <w:color w:val="000000"/>
        </w:rPr>
        <w:t>, as amended by local law number 8</w:t>
      </w:r>
      <w:r w:rsidR="00612810">
        <w:rPr>
          <w:color w:val="000000"/>
        </w:rPr>
        <w:t>2</w:t>
      </w:r>
      <w:r w:rsidR="008864F0">
        <w:rPr>
          <w:color w:val="000000"/>
        </w:rPr>
        <w:t xml:space="preserve"> for the year 2024,</w:t>
      </w:r>
      <w:r w:rsidRPr="009B4100">
        <w:rPr>
          <w:color w:val="000000"/>
        </w:rPr>
        <w:t xml:space="preserve"> is amended to read as follows:</w:t>
      </w:r>
    </w:p>
    <w:p w14:paraId="4BEFAF4A" w14:textId="168E48D5" w:rsidR="00A51DDC" w:rsidRPr="009B4100" w:rsidRDefault="00A51DDC" w:rsidP="0012688E">
      <w:pPr>
        <w:pStyle w:val="NormalWeb"/>
        <w:spacing w:before="0" w:beforeAutospacing="0" w:after="0" w:afterAutospacing="0" w:line="480" w:lineRule="auto"/>
        <w:ind w:firstLine="720"/>
        <w:contextualSpacing/>
        <w:jc w:val="both"/>
        <w:rPr>
          <w:color w:val="000000"/>
        </w:rPr>
      </w:pPr>
      <w:r w:rsidRPr="009B4100">
        <w:rPr>
          <w:color w:val="000000"/>
        </w:rPr>
        <w:t xml:space="preserve">§ 11-416 </w:t>
      </w:r>
      <w:r w:rsidR="00113B8D">
        <w:rPr>
          <w:color w:val="000000"/>
        </w:rPr>
        <w:t>Mailing tax bills and notices to owners of real property</w:t>
      </w:r>
      <w:r w:rsidRPr="009B4100">
        <w:rPr>
          <w:color w:val="000000"/>
        </w:rPr>
        <w:t xml:space="preserve">. a. The commissioner of finance shall </w:t>
      </w:r>
      <w:r w:rsidR="00113B8D">
        <w:rPr>
          <w:color w:val="000000"/>
        </w:rPr>
        <w:t>mail bills for taxes, charges</w:t>
      </w:r>
      <w:r w:rsidR="00113B8D">
        <w:rPr>
          <w:color w:val="000000"/>
          <w:u w:val="single"/>
        </w:rPr>
        <w:t>,</w:t>
      </w:r>
      <w:r w:rsidR="00113B8D">
        <w:rPr>
          <w:color w:val="000000"/>
        </w:rPr>
        <w:t xml:space="preserve"> and assessments to all owners who have notified the commissioner of finance in writing or electronically of the owner’s mailing address for communications from the commissioner, at the address so provided, or, if no mailing address has been so provided, to the owner of</w:t>
      </w:r>
      <w:r w:rsidRPr="009B4100">
        <w:rPr>
          <w:color w:val="000000"/>
        </w:rPr>
        <w:t xml:space="preserve"> </w:t>
      </w:r>
      <w:r w:rsidR="00AB3B3C" w:rsidRPr="003B6916">
        <w:rPr>
          <w:color w:val="000000"/>
        </w:rPr>
        <w:t xml:space="preserve">record </w:t>
      </w:r>
      <w:r w:rsidR="00113B8D">
        <w:rPr>
          <w:color w:val="000000"/>
        </w:rPr>
        <w:t>at the property address, if any, appearing in the latest assessment roll, but the failure of the commis</w:t>
      </w:r>
      <w:r w:rsidR="00D81929">
        <w:rPr>
          <w:color w:val="000000"/>
        </w:rPr>
        <w:t>s</w:t>
      </w:r>
      <w:r w:rsidR="00113B8D">
        <w:rPr>
          <w:color w:val="000000"/>
        </w:rPr>
        <w:t>ioner of finance so to mail such bill shall not invalidate or otherwise affect the</w:t>
      </w:r>
      <w:r w:rsidR="005236E7">
        <w:rPr>
          <w:color w:val="000000"/>
        </w:rPr>
        <w:t xml:space="preserve"> tax, charge</w:t>
      </w:r>
      <w:r w:rsidR="005236E7">
        <w:rPr>
          <w:color w:val="000000"/>
          <w:u w:val="single"/>
        </w:rPr>
        <w:t>,</w:t>
      </w:r>
      <w:r w:rsidR="005236E7">
        <w:rPr>
          <w:color w:val="000000"/>
        </w:rPr>
        <w:t xml:space="preserve"> or assessment represented thereby nor prevent the accruing of any interest or penalty imposed for the [non-payment] </w:t>
      </w:r>
      <w:r w:rsidR="005236E7">
        <w:rPr>
          <w:color w:val="000000"/>
          <w:u w:val="single"/>
        </w:rPr>
        <w:t>nonpayment</w:t>
      </w:r>
      <w:r w:rsidR="005236E7">
        <w:rPr>
          <w:color w:val="000000"/>
        </w:rPr>
        <w:t xml:space="preserve"> thereof, nor prevent </w:t>
      </w:r>
      <w:r w:rsidR="005236E7">
        <w:rPr>
          <w:color w:val="000000"/>
        </w:rPr>
        <w:lastRenderedPageBreak/>
        <w:t>or stay proceedings under this chapter, nor affect the title of the plaintiff or any purchaser under such proceedings.</w:t>
      </w:r>
    </w:p>
    <w:p w14:paraId="24B8C390" w14:textId="342F4C7F" w:rsidR="00A51DDC" w:rsidRPr="009B4100" w:rsidRDefault="00A51DDC" w:rsidP="003321D6">
      <w:pPr>
        <w:pStyle w:val="NormalWeb"/>
        <w:spacing w:before="0" w:beforeAutospacing="0" w:after="0" w:afterAutospacing="0" w:line="480" w:lineRule="auto"/>
        <w:ind w:firstLine="720"/>
        <w:contextualSpacing/>
        <w:jc w:val="both"/>
        <w:rPr>
          <w:color w:val="000000"/>
        </w:rPr>
      </w:pPr>
      <w:r w:rsidRPr="009B4100">
        <w:rPr>
          <w:color w:val="000000"/>
        </w:rPr>
        <w:t xml:space="preserve">b. The commissioner of finance shall also mail notice of foreclosure and any other process required by this chapter to all owners who have </w:t>
      </w:r>
      <w:r w:rsidR="00DD73A1">
        <w:rPr>
          <w:color w:val="000000"/>
        </w:rPr>
        <w:t xml:space="preserve">notified the commissioner of finance in writing or electronically of the owner’s mailing address for communications from the commissioner, at an address so provided, whenever a property is </w:t>
      </w:r>
      <w:r w:rsidRPr="009B4100">
        <w:rPr>
          <w:color w:val="000000"/>
        </w:rPr>
        <w:t>included in a list of delinquent taxes filed pursuant to this chapter. The failure to receive such notice or process as herein provided shall not affect the validity of any action or proceeding brought pursuant to this chapter.</w:t>
      </w:r>
      <w:r w:rsidR="006E2B83" w:rsidRPr="009B4100">
        <w:rPr>
          <w:color w:val="000000"/>
        </w:rPr>
        <w:t xml:space="preserve"> </w:t>
      </w:r>
    </w:p>
    <w:p w14:paraId="1B9137DD" w14:textId="4F63AA24" w:rsidR="00B25BC4" w:rsidRPr="009B4100" w:rsidRDefault="00B25BC4" w:rsidP="0012688E">
      <w:pPr>
        <w:pStyle w:val="NormalWeb"/>
        <w:spacing w:before="0" w:beforeAutospacing="0" w:after="0" w:afterAutospacing="0" w:line="480" w:lineRule="auto"/>
        <w:ind w:firstLine="720"/>
        <w:contextualSpacing/>
        <w:jc w:val="both"/>
        <w:rPr>
          <w:color w:val="000000"/>
        </w:rPr>
      </w:pPr>
      <w:r w:rsidRPr="009B4100">
        <w:rPr>
          <w:color w:val="000000"/>
        </w:rPr>
        <w:t xml:space="preserve">§ </w:t>
      </w:r>
      <w:r w:rsidR="00894419">
        <w:rPr>
          <w:color w:val="000000"/>
        </w:rPr>
        <w:t>20</w:t>
      </w:r>
      <w:r w:rsidRPr="009B4100">
        <w:rPr>
          <w:color w:val="000000"/>
        </w:rPr>
        <w:t>. Section 11-417 of the administrative code of the city of New York</w:t>
      </w:r>
      <w:r w:rsidR="003321D6">
        <w:rPr>
          <w:color w:val="000000"/>
        </w:rPr>
        <w:t>, as amended by local law number 82 for the year 2024,</w:t>
      </w:r>
      <w:r w:rsidRPr="009B4100">
        <w:rPr>
          <w:color w:val="000000"/>
        </w:rPr>
        <w:t xml:space="preserve"> is amended to read as follows:</w:t>
      </w:r>
    </w:p>
    <w:p w14:paraId="36A88E8B" w14:textId="68E4A9AC" w:rsidR="006E2B83" w:rsidRPr="009B4100" w:rsidRDefault="00A51DDC" w:rsidP="003B6916">
      <w:pPr>
        <w:pStyle w:val="NormalWeb"/>
        <w:spacing w:before="0" w:beforeAutospacing="0" w:after="0" w:afterAutospacing="0" w:line="480" w:lineRule="auto"/>
        <w:ind w:firstLine="720"/>
        <w:contextualSpacing/>
        <w:jc w:val="both"/>
        <w:rPr>
          <w:color w:val="000000"/>
        </w:rPr>
      </w:pPr>
      <w:r w:rsidRPr="009B4100">
        <w:rPr>
          <w:color w:val="000000"/>
        </w:rPr>
        <w:t xml:space="preserve">§ 11-417 </w:t>
      </w:r>
      <w:r w:rsidR="00CD5B0D">
        <w:rPr>
          <w:color w:val="000000"/>
        </w:rPr>
        <w:t>M</w:t>
      </w:r>
      <w:r w:rsidRPr="009B4100">
        <w:rPr>
          <w:color w:val="000000"/>
        </w:rPr>
        <w:t xml:space="preserve">ailing notices to other interested persons. The commissioner of finance shall mail a notice of foreclosure and any other process required by this chapter to each person </w:t>
      </w:r>
      <w:r w:rsidR="00CD5B0D">
        <w:rPr>
          <w:color w:val="000000"/>
        </w:rPr>
        <w:t xml:space="preserve"> who is not entitled to have tax bills mailed to such person by the commissioner of finance, but who has notified the commissioner of finance in writing or electronically that he or she has an interest in real property, including the interest of a mortgagee, lienor</w:t>
      </w:r>
      <w:r w:rsidR="00CD5B0D">
        <w:rPr>
          <w:color w:val="000000"/>
          <w:u w:val="single"/>
        </w:rPr>
        <w:t>,</w:t>
      </w:r>
      <w:r w:rsidR="00CD5B0D">
        <w:rPr>
          <w:color w:val="000000"/>
        </w:rPr>
        <w:t xml:space="preserve"> or encumbrancer, and who has requested the commissioner of finance to mail a notice to [him or her] </w:t>
      </w:r>
      <w:r w:rsidR="00CD5B0D">
        <w:rPr>
          <w:color w:val="000000"/>
          <w:u w:val="single"/>
        </w:rPr>
        <w:t>such person</w:t>
      </w:r>
      <w:r w:rsidR="00CD5B0D">
        <w:rPr>
          <w:color w:val="000000"/>
        </w:rPr>
        <w:t xml:space="preserve"> at a designated mailing address, at the address so provided, </w:t>
      </w:r>
      <w:r w:rsidRPr="009B4100">
        <w:rPr>
          <w:color w:val="000000"/>
        </w:rPr>
        <w:t xml:space="preserve">whenever the </w:t>
      </w:r>
      <w:r w:rsidR="00CD5B0D">
        <w:rPr>
          <w:color w:val="000000"/>
        </w:rPr>
        <w:t>property in which the person has an interest is</w:t>
      </w:r>
      <w:r w:rsidRPr="009B4100">
        <w:rPr>
          <w:color w:val="000000"/>
        </w:rPr>
        <w:t xml:space="preserve"> included in a list of delinquent taxes filed pursuant to this chapter. However, failure to receive such notice or process shall not affect the validity of any proceeding brought pursuant to this chapter.</w:t>
      </w:r>
    </w:p>
    <w:p w14:paraId="3AD9579A" w14:textId="274E21CC" w:rsidR="00B25BC4" w:rsidRPr="009B4100" w:rsidRDefault="00B25BC4" w:rsidP="000729F6">
      <w:pPr>
        <w:pStyle w:val="NormalWeb"/>
        <w:tabs>
          <w:tab w:val="left" w:pos="720"/>
        </w:tabs>
        <w:spacing w:before="0" w:beforeAutospacing="0" w:after="0" w:afterAutospacing="0" w:line="480" w:lineRule="auto"/>
        <w:ind w:firstLine="720"/>
        <w:contextualSpacing/>
        <w:jc w:val="both"/>
        <w:rPr>
          <w:color w:val="000000"/>
          <w:shd w:val="clear" w:color="auto" w:fill="FFFFFF"/>
        </w:rPr>
      </w:pPr>
      <w:r w:rsidRPr="009B4100">
        <w:rPr>
          <w:color w:val="000000"/>
        </w:rPr>
        <w:t xml:space="preserve">§ </w:t>
      </w:r>
      <w:r w:rsidR="00894419">
        <w:rPr>
          <w:color w:val="000000"/>
        </w:rPr>
        <w:t>2</w:t>
      </w:r>
      <w:r w:rsidR="00D7321A" w:rsidRPr="009B4100">
        <w:rPr>
          <w:color w:val="000000"/>
        </w:rPr>
        <w:t>1</w:t>
      </w:r>
      <w:r w:rsidRPr="009B4100">
        <w:rPr>
          <w:color w:val="000000"/>
        </w:rPr>
        <w:t>. Section 11-424 of the administrative code of the city of New York</w:t>
      </w:r>
      <w:r w:rsidR="0012688E">
        <w:rPr>
          <w:color w:val="000000"/>
        </w:rPr>
        <w:t xml:space="preserve">, as amended by local law number </w:t>
      </w:r>
      <w:r w:rsidR="002419FA">
        <w:rPr>
          <w:color w:val="000000"/>
        </w:rPr>
        <w:t>59</w:t>
      </w:r>
      <w:r w:rsidR="0012688E">
        <w:rPr>
          <w:color w:val="000000"/>
        </w:rPr>
        <w:t xml:space="preserve"> for the year 1996,</w:t>
      </w:r>
      <w:r w:rsidR="0012688E" w:rsidRPr="009B4100">
        <w:rPr>
          <w:color w:val="000000"/>
        </w:rPr>
        <w:t xml:space="preserve"> is amended to read as follows</w:t>
      </w:r>
      <w:r w:rsidRPr="009B4100">
        <w:rPr>
          <w:color w:val="000000"/>
        </w:rPr>
        <w:t>:</w:t>
      </w:r>
    </w:p>
    <w:p w14:paraId="303CC56D" w14:textId="4F4FEC39"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 xml:space="preserve">§ 11-424 Application to the city for release of property acquired by in rem tax foreclosure. a. </w:t>
      </w:r>
      <w:r w:rsidR="00C4383B" w:rsidRPr="009B4100">
        <w:rPr>
          <w:color w:val="000000"/>
        </w:rPr>
        <w:t>[</w:t>
      </w:r>
      <w:r w:rsidRPr="009B4100">
        <w:rPr>
          <w:color w:val="000000"/>
        </w:rPr>
        <w:t>(1)</w:t>
      </w:r>
      <w:r w:rsidR="00C4383B" w:rsidRPr="009B4100">
        <w:rPr>
          <w:color w:val="000000"/>
        </w:rPr>
        <w:t xml:space="preserve">] </w:t>
      </w:r>
      <w:r w:rsidR="00C4383B" w:rsidRPr="009B4100">
        <w:rPr>
          <w:color w:val="000000"/>
          <w:u w:val="single"/>
        </w:rPr>
        <w:t>1.</w:t>
      </w:r>
      <w:r w:rsidRPr="009B4100">
        <w:rPr>
          <w:color w:val="000000"/>
        </w:rPr>
        <w:t xml:space="preserve"> The city's interest in property acquired by in rem tax foreclosure may be released pursuant to this section on the application of any party who had an interest in said property as either owner, mortgagee, lienor</w:t>
      </w:r>
      <w:r w:rsidR="00C4383B" w:rsidRPr="009B4100">
        <w:rPr>
          <w:color w:val="000000"/>
          <w:u w:val="single"/>
        </w:rPr>
        <w:t>,</w:t>
      </w:r>
      <w:r w:rsidRPr="009B4100">
        <w:rPr>
          <w:color w:val="000000"/>
        </w:rPr>
        <w:t xml:space="preserve"> or encumbrancer at the time of the city's acquisition thereof where such application is made at any time up to </w:t>
      </w:r>
      <w:r w:rsidR="002419FA">
        <w:rPr>
          <w:color w:val="000000"/>
        </w:rPr>
        <w:t>[</w:t>
      </w:r>
      <w:r w:rsidRPr="009B4100">
        <w:rPr>
          <w:color w:val="000000"/>
        </w:rPr>
        <w:t>two</w:t>
      </w:r>
      <w:r w:rsidR="002419FA">
        <w:rPr>
          <w:color w:val="000000"/>
        </w:rPr>
        <w:t xml:space="preserve">] </w:t>
      </w:r>
      <w:r w:rsidR="002419FA">
        <w:rPr>
          <w:color w:val="000000"/>
          <w:u w:val="single"/>
        </w:rPr>
        <w:t>2</w:t>
      </w:r>
      <w:r w:rsidRPr="009B4100">
        <w:rPr>
          <w:color w:val="000000"/>
        </w:rPr>
        <w:t xml:space="preserve"> years from the date on which the deed by which the city acquired title to sa</w:t>
      </w:r>
      <w:r w:rsidR="0012514B" w:rsidRPr="009B4100">
        <w:rPr>
          <w:color w:val="000000"/>
        </w:rPr>
        <w:t xml:space="preserve">id property was recorded. </w:t>
      </w:r>
    </w:p>
    <w:p w14:paraId="78494A94" w14:textId="70C22DC6" w:rsidR="0012514B" w:rsidRDefault="00C4383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(2)</w:t>
      </w:r>
      <w:r w:rsidRPr="009B4100">
        <w:rPr>
          <w:color w:val="000000"/>
        </w:rPr>
        <w:t xml:space="preserve">] </w:t>
      </w:r>
      <w:r w:rsidRPr="009B4100">
        <w:rPr>
          <w:color w:val="000000"/>
          <w:u w:val="single"/>
        </w:rPr>
        <w:t>2.</w:t>
      </w:r>
      <w:r w:rsidR="00A51DDC" w:rsidRPr="009B4100">
        <w:rPr>
          <w:color w:val="000000"/>
        </w:rPr>
        <w:t xml:space="preserve"> Notwithstanding any inconsistent provision of paragraph </w:t>
      </w:r>
      <w:r w:rsidR="00BE495F">
        <w:rPr>
          <w:color w:val="000000"/>
        </w:rPr>
        <w:t>[</w:t>
      </w:r>
      <w:r w:rsidR="00A51DDC" w:rsidRPr="009B4100">
        <w:rPr>
          <w:color w:val="000000"/>
        </w:rPr>
        <w:t>one</w:t>
      </w:r>
      <w:r w:rsidR="00BE495F">
        <w:rPr>
          <w:color w:val="000000"/>
        </w:rPr>
        <w:t xml:space="preserve">] </w:t>
      </w:r>
      <w:r w:rsidR="00BE495F" w:rsidRPr="00BE495F">
        <w:rPr>
          <w:color w:val="000000"/>
          <w:u w:val="single"/>
        </w:rPr>
        <w:t>1</w:t>
      </w:r>
      <w:r w:rsidR="00A51DDC" w:rsidRPr="009B4100">
        <w:rPr>
          <w:color w:val="000000"/>
        </w:rPr>
        <w:t xml:space="preserve"> of this subdivision to the contrary, the city's interest in property acquired by in rem tax foreclosure may be released pursuant to this section upon application of any party who had an interest in said property as either owner, mortgagee, lienor</w:t>
      </w:r>
      <w:r w:rsidRPr="009B4100">
        <w:rPr>
          <w:color w:val="000000"/>
          <w:u w:val="single"/>
        </w:rPr>
        <w:t>,</w:t>
      </w:r>
      <w:r w:rsidR="00A51DDC" w:rsidRPr="009B4100">
        <w:rPr>
          <w:color w:val="000000"/>
        </w:rPr>
        <w:t xml:space="preserve"> or encumbrancer at the time of the city's acquisition thereof where such application is made more than </w:t>
      </w:r>
      <w:r w:rsidR="002419FA">
        <w:rPr>
          <w:color w:val="000000"/>
        </w:rPr>
        <w:t>[</w:t>
      </w:r>
      <w:r w:rsidR="00A51DDC" w:rsidRPr="009B4100">
        <w:rPr>
          <w:color w:val="000000"/>
        </w:rPr>
        <w:t>two</w:t>
      </w:r>
      <w:r w:rsidR="002419FA">
        <w:rPr>
          <w:color w:val="000000"/>
        </w:rPr>
        <w:t xml:space="preserve">] </w:t>
      </w:r>
      <w:r w:rsidR="002419FA">
        <w:rPr>
          <w:color w:val="000000"/>
          <w:u w:val="single"/>
        </w:rPr>
        <w:t>2</w:t>
      </w:r>
      <w:r w:rsidR="00A51DDC" w:rsidRPr="009B4100">
        <w:rPr>
          <w:color w:val="000000"/>
        </w:rPr>
        <w:t xml:space="preserve"> years after the date on which the deed by which the city acquired title to said property was recorded provided such application is authorized by the council as hereinafter provided. An application for such release and the documents required by subdivision c</w:t>
      </w:r>
      <w:r w:rsidR="0010453D">
        <w:rPr>
          <w:color w:val="000000"/>
        </w:rPr>
        <w:t xml:space="preserve"> </w:t>
      </w:r>
      <w:r w:rsidR="0010453D">
        <w:rPr>
          <w:color w:val="000000"/>
          <w:u w:val="single"/>
        </w:rPr>
        <w:t>of this section</w:t>
      </w:r>
      <w:r w:rsidR="00A51DDC" w:rsidRPr="009B4100">
        <w:rPr>
          <w:color w:val="000000"/>
        </w:rPr>
        <w:t xml:space="preserve"> in support thereof shall be filed with the department of citywide administrative services in the manner provided in subdivision b of this section. The department of citywide administrative services shall give the council written notice of the receipt of each such filing. After review and approval of the application by the corporation counsel as to form and eligibility of the applicant, the department of citywide administrative services shall send a copy of such application to the in rem foreclosure release board and to the council. Upon receipt of such application, the in rem foreclosure release board shall take no further action on such application unless the council adopts a resolution within </w:t>
      </w:r>
      <w:r w:rsidRPr="009B4100">
        <w:rPr>
          <w:color w:val="000000"/>
        </w:rPr>
        <w:t>[</w:t>
      </w:r>
      <w:r w:rsidR="00A51DDC" w:rsidRPr="009B4100">
        <w:rPr>
          <w:color w:val="000000"/>
        </w:rPr>
        <w:t>one hundred twenty</w:t>
      </w:r>
      <w:r w:rsidRPr="009B4100">
        <w:rPr>
          <w:color w:val="000000"/>
        </w:rPr>
        <w:t xml:space="preserve">] </w:t>
      </w:r>
      <w:r w:rsidRPr="009B4100">
        <w:rPr>
          <w:color w:val="000000"/>
          <w:u w:val="single"/>
        </w:rPr>
        <w:t>120</w:t>
      </w:r>
      <w:r w:rsidR="00A51DDC" w:rsidRPr="009B4100">
        <w:rPr>
          <w:color w:val="000000"/>
        </w:rPr>
        <w:t xml:space="preserve"> days following the first stated meeting of the council after receipt of such application authorizing the board to consider such application. If the council fails to adopt a resolution within such </w:t>
      </w:r>
      <w:r w:rsidRPr="009B4100">
        <w:rPr>
          <w:color w:val="000000"/>
        </w:rPr>
        <w:t>[</w:t>
      </w:r>
      <w:r w:rsidR="00A51DDC" w:rsidRPr="009B4100">
        <w:rPr>
          <w:color w:val="000000"/>
        </w:rPr>
        <w:t>one-hundred-twenty-day</w:t>
      </w:r>
      <w:r w:rsidRPr="009B4100">
        <w:rPr>
          <w:color w:val="000000"/>
        </w:rPr>
        <w:t xml:space="preserve">] </w:t>
      </w:r>
      <w:r w:rsidRPr="009B4100">
        <w:rPr>
          <w:color w:val="000000"/>
          <w:u w:val="single"/>
        </w:rPr>
        <w:t>120 day</w:t>
      </w:r>
      <w:r w:rsidR="00A51DDC" w:rsidRPr="009B4100">
        <w:rPr>
          <w:color w:val="000000"/>
        </w:rPr>
        <w:t xml:space="preserve"> period, the </w:t>
      </w:r>
      <w:r w:rsidR="00A51DDC" w:rsidRPr="009B4100">
        <w:rPr>
          <w:color w:val="000000"/>
        </w:rPr>
        <w:lastRenderedPageBreak/>
        <w:t>council shall be deemed to have denied its authorization for the board to consider such application. A resolution of the council pursuant to this paragraph shall describe the property for which release is sought by borough, tax map, block</w:t>
      </w:r>
      <w:r w:rsidR="00224540">
        <w:rPr>
          <w:color w:val="000000"/>
          <w:u w:val="single"/>
        </w:rPr>
        <w:t>,</w:t>
      </w:r>
      <w:r w:rsidR="00A51DDC" w:rsidRPr="009B4100">
        <w:rPr>
          <w:color w:val="000000"/>
        </w:rPr>
        <w:t xml:space="preserve"> and lot number and shall specify that release of the city's interest in such property is subject to the approval of the in rem foreclosure release board and to all the conditions and restrictions set forth in this section.</w:t>
      </w:r>
    </w:p>
    <w:p w14:paraId="7403281A" w14:textId="1BCF9A2A" w:rsidR="008E4400" w:rsidRPr="00F61EAE" w:rsidRDefault="008E4400"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 xml:space="preserve">3. </w:t>
      </w:r>
      <w:r w:rsidRPr="008E4400">
        <w:rPr>
          <w:color w:val="000000"/>
          <w:u w:val="single"/>
        </w:rPr>
        <w:t>The city’s interest in property acquired by in rem tax foreclosure may be released pursuant to this section at the discretion of the commissioner of housing preservation and development to the owner of the property at the time of the city’s acquisition thereof if such acquisition occurred as the result of an administrative or clerical error.</w:t>
      </w:r>
    </w:p>
    <w:p w14:paraId="56B525AE" w14:textId="004F8F02"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w:t>
      </w:r>
      <w:r w:rsidR="00C4383B" w:rsidRPr="009B4100">
        <w:rPr>
          <w:color w:val="000000"/>
        </w:rPr>
        <w:t>[</w:t>
      </w:r>
      <w:r w:rsidRPr="009B4100">
        <w:rPr>
          <w:color w:val="000000"/>
        </w:rPr>
        <w:t>1.</w:t>
      </w:r>
      <w:r w:rsidR="00C4383B" w:rsidRPr="009B4100">
        <w:rPr>
          <w:color w:val="000000"/>
        </w:rPr>
        <w:t>]</w:t>
      </w:r>
      <w:r w:rsidRPr="009B4100">
        <w:rPr>
          <w:color w:val="000000"/>
        </w:rPr>
        <w:t xml:space="preserve"> Any such application shall be made in writing to the commissioner of citywide administrative services and shall be verified. It shall contain the name and address of the applicant and shall state the date on which and the in rem action by which the city acquired title to the property sought to be released. It shall also contain a statement specifying the nature of the applicant's interest in the property and a full description of the instrument from which the applicant's interest derives including the date of execution, the date and place of the recording or entry of said instrument</w:t>
      </w:r>
      <w:r w:rsidR="002B57F4">
        <w:rPr>
          <w:color w:val="000000"/>
          <w:u w:val="single"/>
        </w:rPr>
        <w:t>,</w:t>
      </w:r>
      <w:r w:rsidRPr="009B4100">
        <w:rPr>
          <w:color w:val="000000"/>
        </w:rPr>
        <w:t xml:space="preserve"> and the parties thereto. In the event the applicant's interest arises by reason of the death of a prior owner, mortgagee, lienor</w:t>
      </w:r>
      <w:r w:rsidR="00C4383B" w:rsidRPr="009B4100">
        <w:rPr>
          <w:color w:val="000000"/>
          <w:u w:val="single"/>
        </w:rPr>
        <w:t>,</w:t>
      </w:r>
      <w:r w:rsidRPr="009B4100">
        <w:rPr>
          <w:color w:val="000000"/>
        </w:rPr>
        <w:t xml:space="preserve"> or encumbrancer, then the application shall also state the applicant's relationship to said decedent and shall include whatever additional information may be necessary to prove the applicant's right to make such application.</w:t>
      </w:r>
      <w:r w:rsidR="0012514B" w:rsidRPr="009B4100">
        <w:rPr>
          <w:color w:val="000000"/>
        </w:rPr>
        <w:t xml:space="preserve"> </w:t>
      </w:r>
    </w:p>
    <w:p w14:paraId="2F541017" w14:textId="5999EE4A" w:rsidR="00C4383B" w:rsidRPr="009B4100" w:rsidRDefault="00C4383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2. A fee of two hundred seventy-five dollars shall be paid on the submission of any such application which is subject to the provisions of subdivision f of this section, except that the fee for any such application for the release of property improved by a one or two-family dwelling shall be one hundred dollars.</w:t>
      </w:r>
      <w:r w:rsidR="0012514B" w:rsidRPr="009B4100">
        <w:rPr>
          <w:color w:val="000000"/>
        </w:rPr>
        <w:t xml:space="preserve"> </w:t>
      </w:r>
    </w:p>
    <w:p w14:paraId="2AA468E1" w14:textId="799077B7"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3. A fee of five hundred fifty dollars shall be paid on the submission of any such application which is subject to the provisions of subdivision g of this section, except that the fee for any such application for the release of property improved by a one or two-family dwelling shall be one hundred dollars.</w:t>
      </w:r>
      <w:r w:rsidR="0012514B" w:rsidRPr="009B4100">
        <w:rPr>
          <w:color w:val="000000"/>
        </w:rPr>
        <w:t xml:space="preserve"> </w:t>
      </w:r>
    </w:p>
    <w:p w14:paraId="27B8C4F9" w14:textId="6E41B8E0"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4. A fee of two hundred seventy-five dollars shall be paid on the submission of any such application which is subject to the provisions of subdivision h of this section within four months from the date on which the deed by which the city acquired title to the subject property was recorded, and a fee of five hundred and fifty dollars shall be paid on the submission of any such application which is subject to the provisions of such subdivision not within four months from such date; except that the fee for any such application which is subject to the provisions of such subdivision for the release of property improved by a one or two-family dwelling shall be one hundred dollars.</w:t>
      </w:r>
      <w:r w:rsidR="0012514B" w:rsidRPr="009B4100">
        <w:rPr>
          <w:color w:val="000000"/>
        </w:rPr>
        <w:t xml:space="preserve"> </w:t>
      </w:r>
    </w:p>
    <w:p w14:paraId="570D562B" w14:textId="06C4F607"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5. The fees payable pursuant to paragraphs two, three and four of this subdivision shall not be refundable.</w:t>
      </w:r>
      <w:r w:rsidR="0012514B" w:rsidRPr="009B4100">
        <w:rPr>
          <w:color w:val="000000"/>
        </w:rPr>
        <w:t xml:space="preserve"> </w:t>
      </w:r>
    </w:p>
    <w:p w14:paraId="2EBF0867" w14:textId="7722C73B"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6. In addition to the fees specified in paragraphs two, three and four of this subdivision, there shall be paid on the submission of any application which is subject to this section an amount at least equal to the lesser of nine hundred dollars or the sum specified in paragraph one of subdivision d of this section, which amount shall not be refundable, but shall be applied in reduction of the sum specified in paragraph one of subdivision d of this section; provided, however, that if a release requires the authorization of the in rem foreclosure release board, and such authorization is not given, such additional amount shall be refunded to the applicant.</w:t>
      </w:r>
      <w:r w:rsidR="00C4383B" w:rsidRPr="009B4100">
        <w:rPr>
          <w:color w:val="000000"/>
        </w:rPr>
        <w:t>]</w:t>
      </w:r>
    </w:p>
    <w:p w14:paraId="71B21BFA" w14:textId="361ACFD5"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c. Each application shall be supported by the certified search of the city register or by an official letter, certificate</w:t>
      </w:r>
      <w:r w:rsidR="002A54B4">
        <w:rPr>
          <w:color w:val="000000"/>
          <w:u w:val="single"/>
        </w:rPr>
        <w:t>,</w:t>
      </w:r>
      <w:r w:rsidRPr="009B4100">
        <w:rPr>
          <w:color w:val="000000"/>
        </w:rPr>
        <w:t xml:space="preserve"> or certified search of any title insurance</w:t>
      </w:r>
      <w:r w:rsidR="00C4383B" w:rsidRPr="009B4100">
        <w:rPr>
          <w:color w:val="000000"/>
          <w:u w:val="single"/>
        </w:rPr>
        <w:t>,</w:t>
      </w:r>
      <w:r w:rsidRPr="009B4100">
        <w:rPr>
          <w:color w:val="000000"/>
        </w:rPr>
        <w:t xml:space="preserve"> or abstract company, organized </w:t>
      </w:r>
      <w:r w:rsidRPr="009B4100">
        <w:rPr>
          <w:color w:val="000000"/>
        </w:rPr>
        <w:lastRenderedPageBreak/>
        <w:t>and doing business under the laws of this state. Such supporting instruments shall recite the recording data both as to the deed by which the city acquired title to the parcel sought to be released and the instrument from which the applicant's interest derives. In the event the applicant's interest does not appear of record but is derived by the death of an owner, mortgagee, lienor</w:t>
      </w:r>
      <w:r w:rsidR="00C4383B" w:rsidRPr="009B4100">
        <w:rPr>
          <w:color w:val="000000"/>
          <w:u w:val="single"/>
        </w:rPr>
        <w:t>,</w:t>
      </w:r>
      <w:r w:rsidRPr="009B4100">
        <w:rPr>
          <w:color w:val="000000"/>
        </w:rPr>
        <w:t xml:space="preserve"> or encumbrancer of record, then the application shall also be supported by the affidavit of the applicant or other person having information thereof, or by the duly written certificate or certification of the county clerk or the clerk of any surrogate's or other court of record, or by any other instrument or document required by the corporation counsel to substantiate the applicant's right to file such application in compliance with </w:t>
      </w:r>
      <w:r w:rsidR="0012514B" w:rsidRPr="009B4100">
        <w:rPr>
          <w:color w:val="000000"/>
        </w:rPr>
        <w:t>the provisions of this section.</w:t>
      </w:r>
    </w:p>
    <w:p w14:paraId="70AA531E" w14:textId="6C601E92"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d. The city's interest shall be released only after payment, as to each parcel to be released, of the following sums of money:</w:t>
      </w:r>
      <w:r w:rsidR="0012514B" w:rsidRPr="009B4100">
        <w:rPr>
          <w:color w:val="000000"/>
        </w:rPr>
        <w:t xml:space="preserve"> </w:t>
      </w:r>
    </w:p>
    <w:p w14:paraId="572A3CBF" w14:textId="0414A64A"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1. The principal amount due on all unpaid taxes, assessments, water charges</w:t>
      </w:r>
      <w:r w:rsidR="00486ACC">
        <w:rPr>
          <w:color w:val="000000"/>
          <w:u w:val="single"/>
        </w:rPr>
        <w:t>,</w:t>
      </w:r>
      <w:r w:rsidRPr="009B4100">
        <w:rPr>
          <w:color w:val="000000"/>
        </w:rPr>
        <w:t xml:space="preserve"> and sewer rents appearing on the list of delinquent taxes and accruing thereafter together with interest at the rate or rates provided by law.</w:t>
      </w:r>
      <w:r w:rsidR="0012514B" w:rsidRPr="009B4100">
        <w:rPr>
          <w:color w:val="000000"/>
        </w:rPr>
        <w:t xml:space="preserve"> </w:t>
      </w:r>
    </w:p>
    <w:p w14:paraId="5BAD9FD3" w14:textId="19ABB931"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2. </w:t>
      </w:r>
      <w:r w:rsidR="00486ACC">
        <w:rPr>
          <w:color w:val="000000"/>
        </w:rPr>
        <w:t>[</w:t>
      </w:r>
      <w:r w:rsidRPr="009B4100">
        <w:rPr>
          <w:color w:val="000000"/>
        </w:rPr>
        <w:t>Five percent of the amount paid pursuant to the preceding paragraph but not exceeding one thousand dollars for each parcel.</w:t>
      </w:r>
      <w:r w:rsidR="0012514B" w:rsidRPr="009B4100">
        <w:rPr>
          <w:color w:val="000000"/>
        </w:rPr>
        <w:t xml:space="preserve"> </w:t>
      </w:r>
    </w:p>
    <w:p w14:paraId="151EEBAC" w14:textId="6BEC4DD6"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3.</w:t>
      </w:r>
      <w:r w:rsidR="009E1348" w:rsidRPr="009B4100">
        <w:rPr>
          <w:color w:val="000000"/>
        </w:rPr>
        <w:t xml:space="preserve">] </w:t>
      </w:r>
      <w:r w:rsidRPr="009B4100">
        <w:rPr>
          <w:color w:val="000000"/>
        </w:rPr>
        <w:t xml:space="preserve"> Any deficiency which may result to the city after all payments made by it for the repair</w:t>
      </w:r>
      <w:r w:rsidR="0012514B" w:rsidRPr="009B4100">
        <w:rPr>
          <w:color w:val="000000"/>
        </w:rPr>
        <w:t>, maintenance</w:t>
      </w:r>
      <w:r w:rsidRPr="009B4100">
        <w:rPr>
          <w:color w:val="000000"/>
        </w:rPr>
        <w:t>, and operation of the lands, real estate</w:t>
      </w:r>
      <w:r w:rsidR="009E1348" w:rsidRPr="009B4100">
        <w:rPr>
          <w:color w:val="000000"/>
          <w:u w:val="single"/>
        </w:rPr>
        <w:t>,</w:t>
      </w:r>
      <w:r w:rsidRPr="009B4100">
        <w:rPr>
          <w:color w:val="000000"/>
        </w:rPr>
        <w:t xml:space="preserve"> or real property shall have been charged or debited in the appropriate accounts of the city and all rents, license fees</w:t>
      </w:r>
      <w:r w:rsidR="007C57D3" w:rsidRPr="007C57D3">
        <w:rPr>
          <w:color w:val="000000"/>
          <w:u w:val="single"/>
        </w:rPr>
        <w:t>,</w:t>
      </w:r>
      <w:r w:rsidRPr="009B4100">
        <w:rPr>
          <w:color w:val="000000"/>
        </w:rPr>
        <w:t xml:space="preserve"> and other moneys collected by the city as a result of its operation of the said lands, real estate</w:t>
      </w:r>
      <w:r w:rsidR="009E1348" w:rsidRPr="009B4100">
        <w:rPr>
          <w:color w:val="000000"/>
          <w:u w:val="single"/>
        </w:rPr>
        <w:t>,</w:t>
      </w:r>
      <w:r w:rsidRPr="009B4100">
        <w:rPr>
          <w:color w:val="000000"/>
        </w:rPr>
        <w:t xml:space="preserve"> or real property shall have been credited in such accounts. Any contract for repair, maintenance, management</w:t>
      </w:r>
      <w:r w:rsidR="009E1348" w:rsidRPr="009B4100">
        <w:rPr>
          <w:color w:val="000000"/>
          <w:u w:val="single"/>
        </w:rPr>
        <w:t>,</w:t>
      </w:r>
      <w:r w:rsidRPr="009B4100">
        <w:rPr>
          <w:color w:val="000000"/>
        </w:rPr>
        <w:t xml:space="preserve"> or operation made by the city on which it shall be liable, although payment thereon shall not have been made, shall be deemed a charge or debit to such accounts as though payment had been made. </w:t>
      </w:r>
      <w:r w:rsidRPr="009B4100">
        <w:rPr>
          <w:color w:val="000000"/>
        </w:rPr>
        <w:lastRenderedPageBreak/>
        <w:t xml:space="preserve">The amounts paid and collected by the city as shown in its accounts and the necessity for making the several payments and contracts to be charged as herein provided shall be conclusive upon the applicant. Where a deficiency under this </w:t>
      </w:r>
      <w:r w:rsidR="002A54B4">
        <w:rPr>
          <w:color w:val="000000"/>
        </w:rPr>
        <w:t>[</w:t>
      </w:r>
      <w:r w:rsidRPr="009B4100">
        <w:rPr>
          <w:color w:val="000000"/>
        </w:rPr>
        <w:t>subdivision</w:t>
      </w:r>
      <w:r w:rsidR="002A54B4">
        <w:rPr>
          <w:color w:val="000000"/>
        </w:rPr>
        <w:t xml:space="preserve">] </w:t>
      </w:r>
      <w:r w:rsidR="002A54B4">
        <w:rPr>
          <w:color w:val="000000"/>
          <w:u w:val="single"/>
        </w:rPr>
        <w:t>paragraph</w:t>
      </w:r>
      <w:r w:rsidRPr="009B4100">
        <w:rPr>
          <w:color w:val="000000"/>
        </w:rPr>
        <w:t xml:space="preserve"> shall be created or increased by the failure of the city to collect rents, license fees</w:t>
      </w:r>
      <w:r w:rsidR="00486ACC">
        <w:rPr>
          <w:color w:val="000000"/>
          <w:u w:val="single"/>
        </w:rPr>
        <w:t>,</w:t>
      </w:r>
      <w:r w:rsidRPr="009B4100">
        <w:rPr>
          <w:color w:val="000000"/>
        </w:rPr>
        <w:t xml:space="preserve"> or other moneys to which the city may have been entitled, the right to collect or to bring action for the same shall be assigned, transferred</w:t>
      </w:r>
      <w:r w:rsidR="00486ACC">
        <w:rPr>
          <w:color w:val="000000"/>
          <w:u w:val="single"/>
        </w:rPr>
        <w:t>,</w:t>
      </w:r>
      <w:r w:rsidRPr="009B4100">
        <w:rPr>
          <w:color w:val="000000"/>
        </w:rPr>
        <w:t xml:space="preserve"> and set over to the applicant by an instrument in writing.</w:t>
      </w:r>
      <w:r w:rsidR="0012514B" w:rsidRPr="009B4100">
        <w:rPr>
          <w:color w:val="000000"/>
        </w:rPr>
        <w:t xml:space="preserve"> </w:t>
      </w:r>
    </w:p>
    <w:p w14:paraId="1FEEA9DF" w14:textId="02ABDD7F" w:rsidR="009E1348" w:rsidRPr="009B4100" w:rsidRDefault="009E1348"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4. Any and all costs and disbursements which shall have been awarded to the city or to which it may have become entitled by operation of law or which it may have paid or become liable for payment in connection with any litigation between it and the applicant or any person having an estate or interest in the lands, real estate or real property to be released resulting directly or indirectly from the foreclosure by action in rem of the delinquent taxes affecting said lands, real estate or real property.</w:t>
      </w:r>
      <w:r w:rsidR="0012514B" w:rsidRPr="009B4100">
        <w:rPr>
          <w:color w:val="000000"/>
        </w:rPr>
        <w:t xml:space="preserve"> </w:t>
      </w:r>
    </w:p>
    <w:p w14:paraId="621D6FB5" w14:textId="15CEFD00"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5.</w:t>
      </w:r>
      <w:r w:rsidR="009E1348" w:rsidRPr="009B4100">
        <w:rPr>
          <w:color w:val="000000"/>
        </w:rPr>
        <w:t>]</w:t>
      </w:r>
      <w:r w:rsidRPr="009B4100">
        <w:rPr>
          <w:color w:val="000000"/>
        </w:rPr>
        <w:t xml:space="preserve"> </w:t>
      </w:r>
      <w:r w:rsidR="009E1348" w:rsidRPr="009B4100">
        <w:rPr>
          <w:color w:val="000000"/>
          <w:u w:val="single"/>
        </w:rPr>
        <w:t>3.</w:t>
      </w:r>
      <w:r w:rsidR="009E1348" w:rsidRPr="009B4100">
        <w:rPr>
          <w:color w:val="000000"/>
        </w:rPr>
        <w:t xml:space="preserve"> </w:t>
      </w:r>
      <w:r w:rsidRPr="009B4100">
        <w:rPr>
          <w:color w:val="000000"/>
        </w:rPr>
        <w:t>A reasonable monthly fee to be determined by the city, through the department of citywide administrative services, for management services and operations of the lands, real estate</w:t>
      </w:r>
      <w:r w:rsidR="009E1348" w:rsidRPr="009B4100">
        <w:rPr>
          <w:color w:val="000000"/>
          <w:u w:val="single"/>
        </w:rPr>
        <w:t>,</w:t>
      </w:r>
      <w:r w:rsidRPr="009B4100">
        <w:rPr>
          <w:color w:val="000000"/>
        </w:rPr>
        <w:t xml:space="preserve"> or real property by the city prior to the release of said lands, real estate</w:t>
      </w:r>
      <w:r w:rsidR="007C57D3" w:rsidRPr="007C57D3">
        <w:rPr>
          <w:color w:val="000000"/>
          <w:u w:val="single"/>
        </w:rPr>
        <w:t>,</w:t>
      </w:r>
      <w:r w:rsidRPr="009B4100">
        <w:rPr>
          <w:color w:val="000000"/>
        </w:rPr>
        <w:t xml:space="preserve"> or property.</w:t>
      </w:r>
      <w:r w:rsidR="0012514B" w:rsidRPr="009B4100">
        <w:rPr>
          <w:color w:val="000000"/>
        </w:rPr>
        <w:t xml:space="preserve"> </w:t>
      </w:r>
    </w:p>
    <w:p w14:paraId="58E82760" w14:textId="1A0F00FD" w:rsidR="0012514B" w:rsidRPr="009B4100" w:rsidRDefault="009E1348"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6.</w:t>
      </w:r>
      <w:r w:rsidRPr="009B4100">
        <w:rPr>
          <w:color w:val="000000"/>
        </w:rPr>
        <w:t xml:space="preserve">] </w:t>
      </w:r>
      <w:r w:rsidRPr="009B4100">
        <w:rPr>
          <w:color w:val="000000"/>
          <w:u w:val="single"/>
        </w:rPr>
        <w:t>4.</w:t>
      </w:r>
      <w:r w:rsidR="00A51DDC" w:rsidRPr="009B4100">
        <w:rPr>
          <w:color w:val="000000"/>
        </w:rPr>
        <w:t xml:space="preserve"> The city, through the department of citywide administrative services, shall also require as additional consideration for such release, the payment of all arrears on mortgages held by the city and all liens accruing to it by operation of law including but not limited to relocation and emergency repair liens.</w:t>
      </w:r>
      <w:r w:rsidR="0012514B" w:rsidRPr="009B4100">
        <w:rPr>
          <w:color w:val="000000"/>
        </w:rPr>
        <w:t xml:space="preserve"> </w:t>
      </w:r>
    </w:p>
    <w:p w14:paraId="5D3B7AE5" w14:textId="54742A35"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e. The corporation counsel shall effect the release of the city's interest in property acquired by in rem tax foreclosure, as provided for in this section, by preparing and causing to be entered an order discontinuing the in rem tax </w:t>
      </w:r>
      <w:r w:rsidR="00FE6282" w:rsidRPr="009B4100">
        <w:rPr>
          <w:color w:val="000000"/>
        </w:rPr>
        <w:t>fore</w:t>
      </w:r>
      <w:r w:rsidR="00FE6282">
        <w:rPr>
          <w:color w:val="000000"/>
        </w:rPr>
        <w:t>c</w:t>
      </w:r>
      <w:r w:rsidR="00FE6282" w:rsidRPr="009B4100">
        <w:rPr>
          <w:color w:val="000000"/>
        </w:rPr>
        <w:t>losure</w:t>
      </w:r>
      <w:r w:rsidRPr="009B4100">
        <w:rPr>
          <w:color w:val="000000"/>
        </w:rPr>
        <w:t xml:space="preserve"> action as to said property, cancelling the notice of pendency of such action as to said property</w:t>
      </w:r>
      <w:r w:rsidR="00016E21">
        <w:rPr>
          <w:color w:val="000000"/>
          <w:u w:val="single"/>
        </w:rPr>
        <w:t>,</w:t>
      </w:r>
      <w:r w:rsidRPr="009B4100">
        <w:rPr>
          <w:color w:val="000000"/>
        </w:rPr>
        <w:t xml:space="preserve"> and vacating and setting aside the in rem judgment </w:t>
      </w:r>
      <w:r w:rsidRPr="009B4100">
        <w:rPr>
          <w:color w:val="000000"/>
        </w:rPr>
        <w:lastRenderedPageBreak/>
        <w:t>of foreclosure and the deed executed and recorded pursuant to such judgment of foreclosure as to said property. The entry of such order shall restore all parties, including owners, mortgagees</w:t>
      </w:r>
      <w:r w:rsidR="009E1348" w:rsidRPr="009B4100">
        <w:rPr>
          <w:color w:val="000000"/>
          <w:u w:val="single"/>
        </w:rPr>
        <w:t>,</w:t>
      </w:r>
      <w:r w:rsidRPr="009B4100">
        <w:rPr>
          <w:color w:val="000000"/>
        </w:rPr>
        <w:t xml:space="preserve"> and any and all lienors, receivers and administrators</w:t>
      </w:r>
      <w:r w:rsidR="009E1348" w:rsidRPr="009B4100">
        <w:rPr>
          <w:color w:val="000000"/>
          <w:u w:val="single"/>
        </w:rPr>
        <w:t>,</w:t>
      </w:r>
      <w:r w:rsidRPr="009B4100">
        <w:rPr>
          <w:color w:val="000000"/>
        </w:rPr>
        <w:t xml:space="preserve"> and encumbrancers, to the status they held at the time the city acquired title to said property, as if the in rem tax foreclosure had never taken place, and shall render said property liable for all taxes, deficiencies, management fees</w:t>
      </w:r>
      <w:r w:rsidR="009E1348" w:rsidRPr="009B4100">
        <w:rPr>
          <w:color w:val="000000"/>
          <w:u w:val="single"/>
        </w:rPr>
        <w:t>,</w:t>
      </w:r>
      <w:r w:rsidRPr="009B4100">
        <w:rPr>
          <w:color w:val="000000"/>
        </w:rPr>
        <w:t xml:space="preserve"> and liens which shall accrue subsequent to those paid in order to obtain the release provided for in this section, or which were, for whatever reason, omitted from the payme</w:t>
      </w:r>
      <w:r w:rsidR="0012514B" w:rsidRPr="009B4100">
        <w:rPr>
          <w:color w:val="000000"/>
        </w:rPr>
        <w:t>nt made to obtain said release.</w:t>
      </w:r>
    </w:p>
    <w:p w14:paraId="4DE6880B" w14:textId="1930BE73"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f. If an application pursuant to this section, and the documents required by subdivision c of this section in support thereof, are filed within </w:t>
      </w:r>
      <w:r w:rsidR="009E1348" w:rsidRPr="009B4100">
        <w:rPr>
          <w:color w:val="000000"/>
        </w:rPr>
        <w:t>[</w:t>
      </w:r>
      <w:r w:rsidRPr="009B4100">
        <w:rPr>
          <w:color w:val="000000"/>
        </w:rPr>
        <w:t>four</w:t>
      </w:r>
      <w:r w:rsidR="00CA7DC3">
        <w:rPr>
          <w:color w:val="000000"/>
        </w:rPr>
        <w:t xml:space="preserve">] </w:t>
      </w:r>
      <w:r w:rsidR="00CA7DC3" w:rsidRPr="00CA7DC3">
        <w:rPr>
          <w:color w:val="000000"/>
          <w:u w:val="single"/>
        </w:rPr>
        <w:t>4</w:t>
      </w:r>
      <w:r w:rsidRPr="009B4100">
        <w:rPr>
          <w:color w:val="000000"/>
        </w:rPr>
        <w:t xml:space="preserve"> months after the date of the city's acquisition of the subject property, said application shall be granted </w:t>
      </w:r>
      <w:r w:rsidR="00016E21">
        <w:rPr>
          <w:color w:val="000000"/>
        </w:rPr>
        <w:t>[</w:t>
      </w:r>
      <w:r w:rsidRPr="009B4100">
        <w:rPr>
          <w:color w:val="000000"/>
        </w:rPr>
        <w:t>providing</w:t>
      </w:r>
      <w:r w:rsidR="00016E21">
        <w:rPr>
          <w:color w:val="000000"/>
        </w:rPr>
        <w:t xml:space="preserve">] </w:t>
      </w:r>
      <w:r w:rsidR="00016E21">
        <w:rPr>
          <w:color w:val="000000"/>
          <w:u w:val="single"/>
        </w:rPr>
        <w:t>provided</w:t>
      </w:r>
      <w:r w:rsidRPr="009B4100">
        <w:rPr>
          <w:color w:val="000000"/>
        </w:rPr>
        <w:t xml:space="preserve"> the corporation counsel approves the application as to form, timeliness</w:t>
      </w:r>
      <w:r w:rsidR="00C86644">
        <w:rPr>
          <w:color w:val="000000"/>
          <w:u w:val="single"/>
        </w:rPr>
        <w:t>,</w:t>
      </w:r>
      <w:r w:rsidRPr="009B4100">
        <w:rPr>
          <w:color w:val="000000"/>
        </w:rPr>
        <w:t xml:space="preserve"> and eligibility of the applicant and </w:t>
      </w:r>
      <w:r w:rsidR="00016E21">
        <w:rPr>
          <w:color w:val="000000"/>
        </w:rPr>
        <w:t>[</w:t>
      </w:r>
      <w:r w:rsidRPr="009B4100">
        <w:rPr>
          <w:color w:val="000000"/>
        </w:rPr>
        <w:t>providing</w:t>
      </w:r>
      <w:r w:rsidR="00016E21">
        <w:rPr>
          <w:color w:val="000000"/>
        </w:rPr>
        <w:t xml:space="preserve">] </w:t>
      </w:r>
      <w:r w:rsidR="00016E21">
        <w:rPr>
          <w:color w:val="000000"/>
          <w:u w:val="single"/>
        </w:rPr>
        <w:t>provided</w:t>
      </w:r>
      <w:r w:rsidRPr="009B4100">
        <w:rPr>
          <w:color w:val="000000"/>
        </w:rPr>
        <w:t xml:space="preserve"> the applicant has paid all amounts required to be paid by subdivision d of this section within </w:t>
      </w:r>
      <w:r w:rsidR="009E1348" w:rsidRPr="009B4100">
        <w:rPr>
          <w:color w:val="000000"/>
        </w:rPr>
        <w:t>[</w:t>
      </w:r>
      <w:r w:rsidRPr="009B4100">
        <w:rPr>
          <w:color w:val="000000"/>
        </w:rPr>
        <w:t>thirty</w:t>
      </w:r>
      <w:r w:rsidR="009E1348" w:rsidRPr="009B4100">
        <w:rPr>
          <w:color w:val="000000"/>
        </w:rPr>
        <w:t xml:space="preserve">] </w:t>
      </w:r>
      <w:r w:rsidR="009E1348" w:rsidRPr="009B4100">
        <w:rPr>
          <w:color w:val="000000"/>
          <w:u w:val="single"/>
        </w:rPr>
        <w:t>30</w:t>
      </w:r>
      <w:r w:rsidRPr="009B4100">
        <w:rPr>
          <w:color w:val="000000"/>
        </w:rPr>
        <w:t xml:space="preserve"> days of the date on which a letter requesting </w:t>
      </w:r>
      <w:r w:rsidR="00CC2D60" w:rsidRPr="00CC2D60">
        <w:rPr>
          <w:color w:val="000000"/>
          <w:u w:val="single"/>
        </w:rPr>
        <w:t>the</w:t>
      </w:r>
      <w:r w:rsidR="00CC2D60">
        <w:rPr>
          <w:color w:val="000000"/>
        </w:rPr>
        <w:t xml:space="preserve"> </w:t>
      </w:r>
      <w:r w:rsidRPr="00CC2D60">
        <w:rPr>
          <w:color w:val="000000"/>
        </w:rPr>
        <w:t>applicant</w:t>
      </w:r>
      <w:r w:rsidRPr="009B4100">
        <w:rPr>
          <w:color w:val="000000"/>
        </w:rPr>
        <w:t xml:space="preserve"> to make such payment is mailed or delivered to the applicant. The city shall not sell or assign any property acquired by in rem tax foreclosure within </w:t>
      </w:r>
      <w:r w:rsidR="009E1348" w:rsidRPr="009B4100">
        <w:rPr>
          <w:color w:val="000000"/>
        </w:rPr>
        <w:t>[</w:t>
      </w:r>
      <w:r w:rsidRPr="009B4100">
        <w:rPr>
          <w:color w:val="000000"/>
        </w:rPr>
        <w:t>four</w:t>
      </w:r>
      <w:r w:rsidR="00CA7DC3">
        <w:rPr>
          <w:color w:val="000000"/>
        </w:rPr>
        <w:t xml:space="preserve">] </w:t>
      </w:r>
      <w:r w:rsidR="00CA7DC3">
        <w:rPr>
          <w:color w:val="000000"/>
          <w:u w:val="single"/>
        </w:rPr>
        <w:t>4</w:t>
      </w:r>
      <w:r w:rsidRPr="009B4100">
        <w:rPr>
          <w:color w:val="000000"/>
        </w:rPr>
        <w:t xml:space="preserve"> months of said acquisition but this provision shall not prevent the city from authorizing condemnation of such property or vesting title thereto in a condemnation proceeding during said </w:t>
      </w:r>
      <w:r w:rsidR="009E1348" w:rsidRPr="009B4100">
        <w:rPr>
          <w:color w:val="000000"/>
        </w:rPr>
        <w:t>[</w:t>
      </w:r>
      <w:r w:rsidRPr="009B4100">
        <w:rPr>
          <w:color w:val="000000"/>
        </w:rPr>
        <w:t>four</w:t>
      </w:r>
      <w:r w:rsidR="00CA7DC3">
        <w:rPr>
          <w:color w:val="000000"/>
        </w:rPr>
        <w:t>]</w:t>
      </w:r>
      <w:r w:rsidRPr="009B4100">
        <w:rPr>
          <w:color w:val="000000"/>
        </w:rPr>
        <w:t xml:space="preserve"> </w:t>
      </w:r>
      <w:r w:rsidR="00CA7DC3">
        <w:rPr>
          <w:color w:val="000000"/>
          <w:u w:val="single"/>
        </w:rPr>
        <w:t xml:space="preserve">4 </w:t>
      </w:r>
      <w:r w:rsidRPr="009B4100">
        <w:rPr>
          <w:color w:val="000000"/>
        </w:rPr>
        <w:t xml:space="preserve">month period. In the event an application pursuant to this section is filed within </w:t>
      </w:r>
      <w:r w:rsidR="009E1348" w:rsidRPr="009B4100">
        <w:rPr>
          <w:color w:val="000000"/>
        </w:rPr>
        <w:t>[</w:t>
      </w:r>
      <w:r w:rsidRPr="009B4100">
        <w:rPr>
          <w:color w:val="000000"/>
        </w:rPr>
        <w:t>four</w:t>
      </w:r>
      <w:r w:rsidR="00CA7DC3">
        <w:rPr>
          <w:color w:val="000000"/>
        </w:rPr>
        <w:t xml:space="preserve">] </w:t>
      </w:r>
      <w:r w:rsidR="00CA7DC3">
        <w:rPr>
          <w:color w:val="000000"/>
          <w:u w:val="single"/>
        </w:rPr>
        <w:t>4</w:t>
      </w:r>
      <w:r w:rsidRPr="009B4100">
        <w:rPr>
          <w:color w:val="000000"/>
        </w:rPr>
        <w:t xml:space="preserve"> months of the city's acquisition by in rem tax foreclosure and title to the subject property vests in condemnation before the city's interest therein has been released by the vacate order provided for herein, the applicant shall be entitled to the condemnation award for such property without the entry of such vacate order, providing the corporation counsel has approved the application as aforesaid and </w:t>
      </w:r>
      <w:r w:rsidR="00CC2D60">
        <w:rPr>
          <w:color w:val="000000"/>
        </w:rPr>
        <w:t>[</w:t>
      </w:r>
      <w:r w:rsidRPr="009B4100">
        <w:rPr>
          <w:color w:val="000000"/>
        </w:rPr>
        <w:t>providing</w:t>
      </w:r>
      <w:r w:rsidR="00CC2D60">
        <w:rPr>
          <w:color w:val="000000"/>
        </w:rPr>
        <w:t xml:space="preserve">] </w:t>
      </w:r>
      <w:r w:rsidR="00CC2D60">
        <w:rPr>
          <w:color w:val="000000"/>
          <w:u w:val="single"/>
        </w:rPr>
        <w:t>provided</w:t>
      </w:r>
      <w:r w:rsidRPr="009B4100">
        <w:rPr>
          <w:color w:val="000000"/>
        </w:rPr>
        <w:t xml:space="preserve"> that the </w:t>
      </w:r>
      <w:r w:rsidRPr="009B4100">
        <w:rPr>
          <w:color w:val="000000"/>
        </w:rPr>
        <w:lastRenderedPageBreak/>
        <w:t xml:space="preserve">amounts specified in subdivision d of this section, if not previously paid, are deducted from said condemnation award, with taxes apportioned to the date of </w:t>
      </w:r>
      <w:r w:rsidR="0012514B" w:rsidRPr="009B4100">
        <w:rPr>
          <w:color w:val="000000"/>
        </w:rPr>
        <w:t>the condemnation title vesting.</w:t>
      </w:r>
    </w:p>
    <w:p w14:paraId="1FFDFA92" w14:textId="6BBC9CCE"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g. If an application for a release of the city's interest in property acquired by in rem tax foreclosure, and the documents required by subdivision c of this section in support thereof, have been filed within the time allowed in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a of this section, but more than </w:t>
      </w:r>
      <w:r w:rsidR="009E1348" w:rsidRPr="009B4100">
        <w:rPr>
          <w:color w:val="000000"/>
        </w:rPr>
        <w:t>[</w:t>
      </w:r>
      <w:r w:rsidRPr="009B4100">
        <w:rPr>
          <w:color w:val="000000"/>
        </w:rPr>
        <w:t>four months</w:t>
      </w:r>
      <w:r w:rsidR="009E1348" w:rsidRPr="009B4100">
        <w:rPr>
          <w:color w:val="000000"/>
        </w:rPr>
        <w:t xml:space="preserve">] </w:t>
      </w:r>
      <w:r w:rsidR="009E1348" w:rsidRPr="009B4100">
        <w:rPr>
          <w:color w:val="000000"/>
          <w:u w:val="single"/>
        </w:rPr>
        <w:t>1</w:t>
      </w:r>
      <w:r w:rsidR="007C57D3">
        <w:rPr>
          <w:color w:val="000000"/>
          <w:u w:val="single"/>
        </w:rPr>
        <w:t>8</w:t>
      </w:r>
      <w:r w:rsidR="009E1348" w:rsidRPr="009B4100">
        <w:rPr>
          <w:color w:val="000000"/>
          <w:u w:val="single"/>
        </w:rPr>
        <w:t>0 days</w:t>
      </w:r>
      <w:r w:rsidRPr="009B4100">
        <w:rPr>
          <w:color w:val="000000"/>
        </w:rPr>
        <w:t xml:space="preserve"> after the date of the city's acquisition or if an application for such release has been authorized by a resolution of the council pursuant to paragraph </w:t>
      </w:r>
      <w:r w:rsidR="00BE495F">
        <w:rPr>
          <w:color w:val="000000"/>
        </w:rPr>
        <w:t>[</w:t>
      </w:r>
      <w:r w:rsidRPr="009B4100">
        <w:rPr>
          <w:color w:val="000000"/>
        </w:rPr>
        <w:t>two</w:t>
      </w:r>
      <w:r w:rsidR="00BE495F">
        <w:rPr>
          <w:color w:val="000000"/>
        </w:rPr>
        <w:t xml:space="preserve">] </w:t>
      </w:r>
      <w:r w:rsidR="00BE495F" w:rsidRPr="00BE495F">
        <w:rPr>
          <w:color w:val="000000"/>
          <w:u w:val="single"/>
        </w:rPr>
        <w:t>2</w:t>
      </w:r>
      <w:r w:rsidRPr="009B4100">
        <w:rPr>
          <w:color w:val="000000"/>
        </w:rPr>
        <w:t xml:space="preserve"> of subdivision a of this section and such application and the documents required by subdivision c of this section in support thereof have been filed, the in rem foreclosure release board may, in its discretion, authorize the release of the city's interest in said property pursuant to this section, provided that the application has been approved by the corporation counsel as to form, timeliness</w:t>
      </w:r>
      <w:r w:rsidR="009E1348" w:rsidRPr="00CC0A5B">
        <w:rPr>
          <w:color w:val="000000"/>
          <w:u w:val="single"/>
        </w:rPr>
        <w:t>,</w:t>
      </w:r>
      <w:r w:rsidRPr="009B4100">
        <w:rPr>
          <w:color w:val="000000"/>
        </w:rPr>
        <w:t xml:space="preserve"> and eligibility of the applicant and provided that the city has not sold or otherwise disposed of said property and provided, further, that said property has not been condemned or assigned to any agency of the city and is not the subject of contemplated use for any capital or urban renewal project of the city. The corporation counsel shall effect such discretionary release only where the applicant, after the board's authorization of the release, has paid all the amounts required to be paid by subdivision d of this section within </w:t>
      </w:r>
      <w:r w:rsidR="00740EDB" w:rsidRPr="009B4100">
        <w:rPr>
          <w:color w:val="000000"/>
        </w:rPr>
        <w:t>[</w:t>
      </w:r>
      <w:r w:rsidRPr="009B4100">
        <w:rPr>
          <w:color w:val="000000"/>
        </w:rPr>
        <w:t>thirty</w:t>
      </w:r>
      <w:r w:rsidR="00740EDB" w:rsidRPr="009B4100">
        <w:rPr>
          <w:color w:val="000000"/>
        </w:rPr>
        <w:t xml:space="preserve">] </w:t>
      </w:r>
      <w:r w:rsidR="00740EDB" w:rsidRPr="009B4100">
        <w:rPr>
          <w:color w:val="000000"/>
          <w:u w:val="single"/>
        </w:rPr>
        <w:t>30</w:t>
      </w:r>
      <w:r w:rsidRPr="009B4100">
        <w:rPr>
          <w:color w:val="000000"/>
        </w:rPr>
        <w:t xml:space="preserve"> days of the date on which a letter requesting the applicant to make such payment is mailed or delivered to the applicant. The in rem foreclosure release board may also, in its discretion, authorize a release of the city's interest in such property, pursuant to the above provisions, whenever an application for such release, approved as to form, timeliness</w:t>
      </w:r>
      <w:r w:rsidR="00740EDB" w:rsidRPr="009B4100">
        <w:rPr>
          <w:color w:val="000000"/>
          <w:u w:val="single"/>
        </w:rPr>
        <w:t>,</w:t>
      </w:r>
      <w:r w:rsidRPr="009B4100">
        <w:rPr>
          <w:color w:val="000000"/>
        </w:rPr>
        <w:t xml:space="preserve"> and eligibility by the corporation counsel, has been filed at any time during the period allowed in subdivision a of this section in which the applicant has requested </w:t>
      </w:r>
      <w:r w:rsidR="00CC2D60">
        <w:rPr>
          <w:color w:val="000000"/>
        </w:rPr>
        <w:t>[</w:t>
      </w:r>
      <w:r w:rsidRPr="009B4100">
        <w:rPr>
          <w:color w:val="000000"/>
        </w:rPr>
        <w:t>an installment</w:t>
      </w:r>
      <w:r w:rsidR="00CC2D60">
        <w:rPr>
          <w:color w:val="000000"/>
        </w:rPr>
        <w:t xml:space="preserve">] </w:t>
      </w:r>
      <w:r w:rsidR="00CC2D60">
        <w:rPr>
          <w:color w:val="000000"/>
          <w:u w:val="single"/>
        </w:rPr>
        <w:t>payment plan</w:t>
      </w:r>
      <w:r w:rsidRPr="009B4100">
        <w:rPr>
          <w:color w:val="000000"/>
        </w:rPr>
        <w:t xml:space="preserve"> agreement of the commissioner of citywide administrative services for the payment </w:t>
      </w:r>
      <w:r w:rsidRPr="009B4100">
        <w:rPr>
          <w:color w:val="000000"/>
        </w:rPr>
        <w:lastRenderedPageBreak/>
        <w:t>of the amounts required to be paid by subdivision d of this section</w:t>
      </w:r>
      <w:r w:rsidR="00740EDB" w:rsidRPr="009B4100">
        <w:rPr>
          <w:color w:val="000000"/>
          <w:u w:val="single"/>
        </w:rPr>
        <w:t>,</w:t>
      </w:r>
      <w:r w:rsidRPr="009B4100">
        <w:rPr>
          <w:color w:val="000000"/>
        </w:rPr>
        <w:t xml:space="preserve"> provided that said commissioner has approved such request. The commissioner of citywide administrative services shall not approve any such request unless the applicant shall have given notice by certified mail to each tenant located on the parcel, of the request and shall have given such commissioner an affidavit stating that such notice has been provided, within </w:t>
      </w:r>
      <w:r w:rsidR="00740EDB" w:rsidRPr="009B4100">
        <w:rPr>
          <w:color w:val="000000"/>
        </w:rPr>
        <w:t>[</w:t>
      </w:r>
      <w:r w:rsidRPr="009B4100">
        <w:rPr>
          <w:color w:val="000000"/>
        </w:rPr>
        <w:t>thirty</w:t>
      </w:r>
      <w:r w:rsidR="00740EDB" w:rsidRPr="009B4100">
        <w:rPr>
          <w:color w:val="000000"/>
        </w:rPr>
        <w:t xml:space="preserve">] </w:t>
      </w:r>
      <w:r w:rsidR="00740EDB" w:rsidRPr="009B4100">
        <w:rPr>
          <w:color w:val="000000"/>
          <w:u w:val="single"/>
        </w:rPr>
        <w:t>30</w:t>
      </w:r>
      <w:r w:rsidRPr="009B4100">
        <w:rPr>
          <w:color w:val="000000"/>
        </w:rPr>
        <w:t xml:space="preserve"> days after the request. Any false statement in such affidavit shall not in any way affect the validity of the agreement, be grounds for its cancellation</w:t>
      </w:r>
      <w:r w:rsidR="00740EDB" w:rsidRPr="009B4100">
        <w:rPr>
          <w:color w:val="000000"/>
          <w:u w:val="single"/>
        </w:rPr>
        <w:t>,</w:t>
      </w:r>
      <w:r w:rsidRPr="009B4100">
        <w:rPr>
          <w:color w:val="000000"/>
        </w:rPr>
        <w:t xml:space="preserve"> or in any way affect the release of the city's interest in the parcel. Such agreement shall require, in addition to full payment of the amounts due under paragraphs </w:t>
      </w:r>
      <w:r w:rsidR="00BE495F">
        <w:rPr>
          <w:color w:val="000000"/>
        </w:rPr>
        <w:t>[</w:t>
      </w:r>
      <w:r w:rsidRPr="009B4100">
        <w:rPr>
          <w:color w:val="000000"/>
        </w:rPr>
        <w:t>two</w:t>
      </w:r>
      <w:r w:rsidR="00BE495F">
        <w:rPr>
          <w:color w:val="000000"/>
        </w:rPr>
        <w:t xml:space="preserve">] </w:t>
      </w:r>
      <w:r w:rsidR="00BE495F" w:rsidRPr="00BE495F">
        <w:rPr>
          <w:color w:val="000000"/>
          <w:u w:val="single"/>
        </w:rPr>
        <w:t>2</w:t>
      </w:r>
      <w:r w:rsidRPr="009B4100">
        <w:rPr>
          <w:color w:val="000000"/>
        </w:rPr>
        <w:t xml:space="preserve">, </w:t>
      </w:r>
      <w:r w:rsidR="00BE495F">
        <w:rPr>
          <w:color w:val="000000"/>
        </w:rPr>
        <w:t>[</w:t>
      </w:r>
      <w:r w:rsidRPr="009B4100">
        <w:rPr>
          <w:color w:val="000000"/>
        </w:rPr>
        <w:t>three</w:t>
      </w:r>
      <w:r w:rsidR="00BE495F">
        <w:rPr>
          <w:color w:val="000000"/>
        </w:rPr>
        <w:t xml:space="preserve">] </w:t>
      </w:r>
      <w:r w:rsidR="00BE495F" w:rsidRPr="00BE495F">
        <w:rPr>
          <w:color w:val="000000"/>
          <w:u w:val="single"/>
        </w:rPr>
        <w:t>3</w:t>
      </w:r>
      <w:r w:rsidRPr="009B4100">
        <w:rPr>
          <w:color w:val="000000"/>
        </w:rPr>
        <w:t xml:space="preserve">, </w:t>
      </w:r>
      <w:r w:rsidR="00BE495F">
        <w:rPr>
          <w:color w:val="000000"/>
        </w:rPr>
        <w:t>[</w:t>
      </w:r>
      <w:r w:rsidRPr="009B4100">
        <w:rPr>
          <w:color w:val="000000"/>
        </w:rPr>
        <w:t>four</w:t>
      </w:r>
      <w:r w:rsidR="00BE495F">
        <w:rPr>
          <w:color w:val="000000"/>
        </w:rPr>
        <w:t xml:space="preserve">] </w:t>
      </w:r>
      <w:r w:rsidR="00BE495F" w:rsidRPr="00BE495F">
        <w:rPr>
          <w:color w:val="000000"/>
          <w:u w:val="single"/>
        </w:rPr>
        <w:t>4</w:t>
      </w:r>
      <w:r w:rsidRPr="009B4100">
        <w:rPr>
          <w:color w:val="000000"/>
        </w:rPr>
        <w:t xml:space="preserve">, </w:t>
      </w:r>
      <w:r w:rsidR="00BE495F">
        <w:rPr>
          <w:color w:val="000000"/>
        </w:rPr>
        <w:t>[</w:t>
      </w:r>
      <w:r w:rsidRPr="009B4100">
        <w:rPr>
          <w:color w:val="000000"/>
        </w:rPr>
        <w:t>five</w:t>
      </w:r>
      <w:r w:rsidR="00BE495F">
        <w:rPr>
          <w:color w:val="000000"/>
        </w:rPr>
        <w:t xml:space="preserve">] </w:t>
      </w:r>
      <w:r w:rsidR="00BE495F" w:rsidRPr="00BE495F">
        <w:rPr>
          <w:color w:val="000000"/>
          <w:u w:val="single"/>
        </w:rPr>
        <w:t>5</w:t>
      </w:r>
      <w:r w:rsidR="00BE495F" w:rsidRPr="00CC0A5B">
        <w:rPr>
          <w:color w:val="000000"/>
          <w:u w:val="single"/>
        </w:rPr>
        <w:t>,</w:t>
      </w:r>
      <w:r w:rsidRPr="009B4100">
        <w:rPr>
          <w:color w:val="000000"/>
        </w:rPr>
        <w:t xml:space="preserve"> and </w:t>
      </w:r>
      <w:r w:rsidR="00BE495F">
        <w:rPr>
          <w:color w:val="000000"/>
        </w:rPr>
        <w:t>[</w:t>
      </w:r>
      <w:r w:rsidRPr="009B4100">
        <w:rPr>
          <w:color w:val="000000"/>
        </w:rPr>
        <w:t>six</w:t>
      </w:r>
      <w:r w:rsidR="00BE495F">
        <w:rPr>
          <w:color w:val="000000"/>
        </w:rPr>
        <w:t xml:space="preserve">] </w:t>
      </w:r>
      <w:r w:rsidR="00BE495F" w:rsidRPr="00BE495F">
        <w:rPr>
          <w:color w:val="000000"/>
          <w:u w:val="single"/>
        </w:rPr>
        <w:t>6</w:t>
      </w:r>
      <w:r w:rsidRPr="009B4100">
        <w:rPr>
          <w:color w:val="000000"/>
        </w:rPr>
        <w:t xml:space="preserve"> of subdivision d of this section, a first installment of </w:t>
      </w:r>
      <w:r w:rsidR="00740EDB" w:rsidRPr="009B4100">
        <w:rPr>
          <w:color w:val="000000"/>
        </w:rPr>
        <w:t>[</w:t>
      </w:r>
      <w:r w:rsidRPr="009B4100">
        <w:rPr>
          <w:color w:val="000000"/>
        </w:rPr>
        <w:t>fifty</w:t>
      </w:r>
      <w:r w:rsidR="00740EDB" w:rsidRPr="009B4100">
        <w:rPr>
          <w:color w:val="000000"/>
        </w:rPr>
        <w:t xml:space="preserve">] </w:t>
      </w:r>
      <w:r w:rsidR="00740EDB" w:rsidRPr="009B4100">
        <w:rPr>
          <w:color w:val="000000"/>
          <w:u w:val="single"/>
        </w:rPr>
        <w:t>20</w:t>
      </w:r>
      <w:r w:rsidRPr="009B4100">
        <w:rPr>
          <w:color w:val="000000"/>
        </w:rPr>
        <w:t xml:space="preserve"> percent of the amount due under paragraph </w:t>
      </w:r>
      <w:r w:rsidR="00BE495F">
        <w:rPr>
          <w:color w:val="000000"/>
        </w:rPr>
        <w:t>[</w:t>
      </w:r>
      <w:r w:rsidRPr="009B4100">
        <w:rPr>
          <w:color w:val="000000"/>
        </w:rPr>
        <w:t>one</w:t>
      </w:r>
      <w:r w:rsidR="00BE495F">
        <w:rPr>
          <w:color w:val="000000"/>
        </w:rPr>
        <w:t>]</w:t>
      </w:r>
      <w:r w:rsidRPr="009B4100">
        <w:rPr>
          <w:color w:val="000000"/>
        </w:rPr>
        <w:t xml:space="preserve"> </w:t>
      </w:r>
      <w:r w:rsidR="00BE495F" w:rsidRPr="00BE495F">
        <w:rPr>
          <w:color w:val="000000"/>
          <w:u w:val="single"/>
        </w:rPr>
        <w:t>1</w:t>
      </w:r>
      <w:r w:rsidR="00BE495F">
        <w:rPr>
          <w:color w:val="000000"/>
        </w:rPr>
        <w:t xml:space="preserve"> </w:t>
      </w:r>
      <w:r w:rsidRPr="009B4100">
        <w:rPr>
          <w:color w:val="000000"/>
        </w:rPr>
        <w:t xml:space="preserve">of said subdivision d with the balance of said amount to be paid in </w:t>
      </w:r>
      <w:r w:rsidR="004F5AEE">
        <w:rPr>
          <w:color w:val="000000"/>
        </w:rPr>
        <w:t>[</w:t>
      </w:r>
      <w:r w:rsidRPr="009B4100">
        <w:rPr>
          <w:color w:val="000000"/>
        </w:rPr>
        <w:t>four</w:t>
      </w:r>
      <w:r w:rsidR="004F5AEE">
        <w:rPr>
          <w:color w:val="000000"/>
        </w:rPr>
        <w:t xml:space="preserve">] </w:t>
      </w:r>
      <w:r w:rsidR="004F5AEE">
        <w:rPr>
          <w:color w:val="000000"/>
          <w:u w:val="single"/>
        </w:rPr>
        <w:t>4</w:t>
      </w:r>
      <w:r w:rsidRPr="009B4100">
        <w:rPr>
          <w:color w:val="000000"/>
        </w:rPr>
        <w:t xml:space="preserve"> equal quarterly installments together with all current taxes, assessments</w:t>
      </w:r>
      <w:r w:rsidR="00740EDB" w:rsidRPr="009B4100">
        <w:rPr>
          <w:color w:val="000000"/>
          <w:u w:val="single"/>
        </w:rPr>
        <w:t>,</w:t>
      </w:r>
      <w:r w:rsidRPr="009B4100">
        <w:rPr>
          <w:color w:val="000000"/>
        </w:rPr>
        <w:t xml:space="preserve"> or other legal charges that accrue during such period; provided, however, that: (i) whenever a request for </w:t>
      </w:r>
      <w:r w:rsidR="00CC2D60">
        <w:rPr>
          <w:color w:val="000000"/>
        </w:rPr>
        <w:t>[</w:t>
      </w:r>
      <w:r w:rsidRPr="009B4100">
        <w:rPr>
          <w:color w:val="000000"/>
        </w:rPr>
        <w:t>an installment</w:t>
      </w:r>
      <w:r w:rsidR="00CC2D60">
        <w:rPr>
          <w:color w:val="000000"/>
        </w:rPr>
        <w:t xml:space="preserve">] </w:t>
      </w:r>
      <w:r w:rsidR="00CC2D60">
        <w:rPr>
          <w:color w:val="000000"/>
          <w:u w:val="single"/>
        </w:rPr>
        <w:t>a payment plan</w:t>
      </w:r>
      <w:r w:rsidRPr="009B4100">
        <w:rPr>
          <w:color w:val="000000"/>
        </w:rPr>
        <w:t xml:space="preserve"> agreement is made of the commissioner of citywide administrative services by a company organized pursuant to article XI of the private housing finance law with the consent and approval of the department of housing preservation and development</w:t>
      </w:r>
      <w:r w:rsidR="00CC2D60">
        <w:rPr>
          <w:color w:val="000000"/>
          <w:u w:val="single"/>
        </w:rPr>
        <w:t>,</w:t>
      </w:r>
      <w:r w:rsidRPr="009B4100">
        <w:rPr>
          <w:color w:val="000000"/>
        </w:rPr>
        <w:t xml:space="preserve"> or for a parcel which is an owner-occupied residential building of not more than </w:t>
      </w:r>
      <w:r w:rsidR="007C57D3">
        <w:rPr>
          <w:color w:val="000000"/>
        </w:rPr>
        <w:t>[</w:t>
      </w:r>
      <w:r w:rsidRPr="009B4100">
        <w:rPr>
          <w:color w:val="000000"/>
        </w:rPr>
        <w:t>five</w:t>
      </w:r>
      <w:r w:rsidR="007C57D3">
        <w:rPr>
          <w:color w:val="000000"/>
        </w:rPr>
        <w:t xml:space="preserve">] </w:t>
      </w:r>
      <w:r w:rsidR="007C57D3" w:rsidRPr="007C57D3">
        <w:rPr>
          <w:color w:val="000000"/>
          <w:u w:val="single"/>
        </w:rPr>
        <w:t>5</w:t>
      </w:r>
      <w:r w:rsidRPr="009B4100">
        <w:rPr>
          <w:color w:val="000000"/>
        </w:rPr>
        <w:t xml:space="preserve"> residential units, the commissioner of citywide administrative services may, as to that portion of the amounts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which became due prior to the acquisition by the article XI company of its interest in the property and as to the amount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in the case of such an owner-occupied building, approve a reduction of such first installment to an amount not less than </w:t>
      </w:r>
      <w:r w:rsidR="00740EDB" w:rsidRPr="009B4100">
        <w:rPr>
          <w:color w:val="000000"/>
        </w:rPr>
        <w:t>[</w:t>
      </w:r>
      <w:r w:rsidRPr="009B4100">
        <w:rPr>
          <w:color w:val="000000"/>
        </w:rPr>
        <w:t>ten</w:t>
      </w:r>
      <w:r w:rsidR="00740EDB" w:rsidRPr="009B4100">
        <w:rPr>
          <w:color w:val="000000"/>
        </w:rPr>
        <w:t xml:space="preserve">] </w:t>
      </w:r>
      <w:r w:rsidR="00740EDB" w:rsidRPr="009B4100">
        <w:rPr>
          <w:color w:val="000000"/>
          <w:u w:val="single"/>
        </w:rPr>
        <w:t>10</w:t>
      </w:r>
      <w:r w:rsidRPr="009B4100">
        <w:rPr>
          <w:color w:val="000000"/>
        </w:rPr>
        <w:t xml:space="preserve"> percent of the amount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and an increase in the number of the following equal quarterly installments to a number which shall be </w:t>
      </w:r>
      <w:r w:rsidRPr="009B4100">
        <w:rPr>
          <w:color w:val="000000"/>
        </w:rPr>
        <w:lastRenderedPageBreak/>
        <w:t xml:space="preserve">equal to </w:t>
      </w:r>
      <w:r w:rsidR="004F5AEE">
        <w:rPr>
          <w:color w:val="000000"/>
        </w:rPr>
        <w:t>[</w:t>
      </w:r>
      <w:r w:rsidRPr="009B4100">
        <w:rPr>
          <w:color w:val="000000"/>
        </w:rPr>
        <w:t>three</w:t>
      </w:r>
      <w:r w:rsidR="004F5AEE">
        <w:rPr>
          <w:color w:val="000000"/>
        </w:rPr>
        <w:t xml:space="preserve">] </w:t>
      </w:r>
      <w:r w:rsidR="004F5AEE">
        <w:rPr>
          <w:color w:val="000000"/>
          <w:u w:val="single"/>
        </w:rPr>
        <w:t>3</w:t>
      </w:r>
      <w:r w:rsidRPr="009B4100">
        <w:rPr>
          <w:color w:val="000000"/>
        </w:rPr>
        <w:t xml:space="preserve"> times the number of unpaid quarters of real estate taxes or the equivalent thereof but which shall in no event exceed </w:t>
      </w:r>
      <w:r w:rsidR="00740EDB" w:rsidRPr="009B4100">
        <w:rPr>
          <w:color w:val="000000"/>
        </w:rPr>
        <w:t>[</w:t>
      </w:r>
      <w:r w:rsidRPr="009B4100">
        <w:rPr>
          <w:color w:val="000000"/>
        </w:rPr>
        <w:t>forty-eight</w:t>
      </w:r>
      <w:r w:rsidR="00740EDB" w:rsidRPr="009B4100">
        <w:rPr>
          <w:color w:val="000000"/>
        </w:rPr>
        <w:t xml:space="preserve">] </w:t>
      </w:r>
      <w:r w:rsidR="00740EDB" w:rsidRPr="009B4100">
        <w:rPr>
          <w:color w:val="000000"/>
          <w:u w:val="single"/>
        </w:rPr>
        <w:t>48</w:t>
      </w:r>
      <w:r w:rsidRPr="009B4100">
        <w:rPr>
          <w:color w:val="000000"/>
        </w:rPr>
        <w:t xml:space="preserve">, and (ii) notwithstanding the preceding clause, whenever an installment agreement is requested on or after the date on which this clause takes effect with respect to a parcel that, immediately prior to the city's acquisition thereof by in rem tax foreclosure, was owned by a company organized pursuant to article XI of the </w:t>
      </w:r>
      <w:r w:rsidR="00B3752C">
        <w:rPr>
          <w:color w:val="000000"/>
        </w:rPr>
        <w:t>[</w:t>
      </w:r>
      <w:r w:rsidRPr="009B4100">
        <w:rPr>
          <w:color w:val="000000"/>
        </w:rPr>
        <w:t>state</w:t>
      </w:r>
      <w:r w:rsidR="00B3752C">
        <w:rPr>
          <w:color w:val="000000"/>
        </w:rPr>
        <w:t>]</w:t>
      </w:r>
      <w:r w:rsidRPr="009B4100">
        <w:rPr>
          <w:color w:val="000000"/>
        </w:rPr>
        <w:t xml:space="preserve"> private housing finance law with the consent and approval of the department of housing preservation and development, or with respect to a parcel that is a residential building containing not more than </w:t>
      </w:r>
      <w:r w:rsidR="004F5AEE">
        <w:rPr>
          <w:color w:val="000000"/>
        </w:rPr>
        <w:t>[</w:t>
      </w:r>
      <w:r w:rsidRPr="009B4100">
        <w:rPr>
          <w:color w:val="000000"/>
        </w:rPr>
        <w:t>five</w:t>
      </w:r>
      <w:r w:rsidR="004F5AEE">
        <w:rPr>
          <w:color w:val="000000"/>
        </w:rPr>
        <w:t xml:space="preserve">] </w:t>
      </w:r>
      <w:r w:rsidR="004F5AEE">
        <w:rPr>
          <w:color w:val="000000"/>
          <w:u w:val="single"/>
        </w:rPr>
        <w:t>5</w:t>
      </w:r>
      <w:r w:rsidRPr="009B4100">
        <w:rPr>
          <w:color w:val="000000"/>
        </w:rPr>
        <w:t xml:space="preserve"> residential units, a residential condominium unit</w:t>
      </w:r>
      <w:r w:rsidR="004F5AEE">
        <w:rPr>
          <w:color w:val="000000"/>
          <w:u w:val="single"/>
        </w:rPr>
        <w:t>,</w:t>
      </w:r>
      <w:r w:rsidRPr="009B4100">
        <w:rPr>
          <w:color w:val="000000"/>
        </w:rPr>
        <w:t xml:space="preserve"> or a residential building held in a cooperative form of ownership, the commissioner of </w:t>
      </w:r>
      <w:r w:rsidR="00CC2D60">
        <w:rPr>
          <w:color w:val="000000"/>
        </w:rPr>
        <w:t>[</w:t>
      </w:r>
      <w:r w:rsidRPr="009B4100">
        <w:rPr>
          <w:color w:val="000000"/>
        </w:rPr>
        <w:t>general</w:t>
      </w:r>
      <w:r w:rsidR="00CC2D60">
        <w:rPr>
          <w:color w:val="000000"/>
        </w:rPr>
        <w:t xml:space="preserve">] </w:t>
      </w:r>
      <w:r w:rsidR="00CC2D60">
        <w:rPr>
          <w:color w:val="000000"/>
          <w:u w:val="single"/>
        </w:rPr>
        <w:t>administrative</w:t>
      </w:r>
      <w:r w:rsidRPr="009B4100">
        <w:rPr>
          <w:color w:val="000000"/>
        </w:rPr>
        <w:t xml:space="preserve"> services may, as to the amount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approve </w:t>
      </w:r>
      <w:r w:rsidR="00740EDB" w:rsidRPr="009B4100">
        <w:rPr>
          <w:color w:val="000000"/>
        </w:rPr>
        <w:t>[</w:t>
      </w:r>
      <w:r w:rsidRPr="009B4100">
        <w:rPr>
          <w:color w:val="000000"/>
        </w:rPr>
        <w:t>an installment</w:t>
      </w:r>
      <w:r w:rsidR="00740EDB" w:rsidRPr="009B4100">
        <w:rPr>
          <w:color w:val="000000"/>
        </w:rPr>
        <w:t xml:space="preserve">] </w:t>
      </w:r>
      <w:r w:rsidR="00CC2D60">
        <w:rPr>
          <w:color w:val="000000"/>
          <w:u w:val="single"/>
        </w:rPr>
        <w:t xml:space="preserve">a </w:t>
      </w:r>
      <w:r w:rsidR="00740EDB" w:rsidRPr="009B4100">
        <w:rPr>
          <w:color w:val="000000"/>
          <w:u w:val="single"/>
        </w:rPr>
        <w:t>payment plan</w:t>
      </w:r>
      <w:r w:rsidRPr="009B4100">
        <w:rPr>
          <w:color w:val="000000"/>
        </w:rPr>
        <w:t xml:space="preserve"> agreement containing the terms relating to the required percentage payment for the first installment and the required number of subsequent quarterly installments</w:t>
      </w:r>
      <w:r w:rsidR="00740EDB" w:rsidRPr="009B4100">
        <w:rPr>
          <w:color w:val="000000"/>
        </w:rPr>
        <w:t>[</w:t>
      </w:r>
      <w:r w:rsidRPr="009B4100">
        <w:rPr>
          <w:color w:val="000000"/>
        </w:rPr>
        <w:t>, that would be applicable to such parcel under paragraph two (but without regard to any reference therein to paragraph three) of subdivision i of section 11-409 of this chapter</w:t>
      </w:r>
      <w:r w:rsidR="00740EDB" w:rsidRPr="009B4100">
        <w:rPr>
          <w:color w:val="000000"/>
        </w:rPr>
        <w:t>]</w:t>
      </w:r>
      <w:r w:rsidRPr="009B4100">
        <w:rPr>
          <w:color w:val="000000"/>
        </w:rPr>
        <w:t>. For purposes of calculating the number of such following equal quarterly installments, unpaid real estate taxes</w:t>
      </w:r>
      <w:r w:rsidR="00740EDB" w:rsidRPr="009B4100">
        <w:rPr>
          <w:color w:val="000000"/>
          <w:u w:val="single"/>
        </w:rPr>
        <w:t>,</w:t>
      </w:r>
      <w:r w:rsidRPr="009B4100">
        <w:rPr>
          <w:color w:val="000000"/>
        </w:rPr>
        <w:t xml:space="preserve"> or the equivalent which are</w:t>
      </w:r>
      <w:r w:rsidR="00740EDB" w:rsidRPr="009B4100">
        <w:rPr>
          <w:color w:val="000000"/>
        </w:rPr>
        <w:t>[</w:t>
      </w:r>
      <w:r w:rsidRPr="009B4100">
        <w:rPr>
          <w:color w:val="000000"/>
        </w:rPr>
        <w:t>, on and after July first, nineteen hundred eighty-two,</w:t>
      </w:r>
      <w:r w:rsidR="00740EDB" w:rsidRPr="009B4100">
        <w:rPr>
          <w:color w:val="000000"/>
        </w:rPr>
        <w:t>]</w:t>
      </w:r>
      <w:r w:rsidRPr="009B4100">
        <w:rPr>
          <w:color w:val="000000"/>
        </w:rPr>
        <w:t xml:space="preserve"> due and payable on an other than quarterly basis shall be deemed to be payable on a quarterly basis. Where the in rem foreclosure release board denies an application requesting </w:t>
      </w:r>
      <w:r w:rsidR="004F5AEE">
        <w:rPr>
          <w:color w:val="000000"/>
        </w:rPr>
        <w:t>[</w:t>
      </w:r>
      <w:r w:rsidRPr="009B4100">
        <w:rPr>
          <w:color w:val="000000"/>
        </w:rPr>
        <w:t>an installment</w:t>
      </w:r>
      <w:r w:rsidR="004F5AEE">
        <w:rPr>
          <w:color w:val="000000"/>
        </w:rPr>
        <w:t xml:space="preserve">] </w:t>
      </w:r>
      <w:r w:rsidR="004F5AEE">
        <w:rPr>
          <w:color w:val="000000"/>
          <w:u w:val="single"/>
        </w:rPr>
        <w:t>a payment plan</w:t>
      </w:r>
      <w:r w:rsidRPr="009B4100">
        <w:rPr>
          <w:color w:val="000000"/>
        </w:rPr>
        <w:t xml:space="preserve"> agreement</w:t>
      </w:r>
      <w:r w:rsidR="004F5AEE">
        <w:rPr>
          <w:color w:val="000000"/>
          <w:u w:val="single"/>
        </w:rPr>
        <w:t>,</w:t>
      </w:r>
      <w:r w:rsidRPr="009B4100">
        <w:rPr>
          <w:color w:val="000000"/>
        </w:rPr>
        <w:t xml:space="preserve"> the board shall authorize a release of the city's interest, provided that the applicant thereafter pays all the amounts required to be paid by subdivision d of this section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on which a letter requesting such payment is mailed or delivered to the applicant only when said application and the documents required by subdivision c of this section in support thereof were filed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of the city's acquisition of the property sought to be </w:t>
      </w:r>
      <w:r w:rsidRPr="009B4100">
        <w:rPr>
          <w:color w:val="000000"/>
        </w:rPr>
        <w:lastRenderedPageBreak/>
        <w:t xml:space="preserve">released. Where the in rem foreclosure release board denies an application requesting </w:t>
      </w:r>
      <w:r w:rsidR="00D6492F" w:rsidRPr="009B4100">
        <w:rPr>
          <w:color w:val="000000"/>
        </w:rPr>
        <w:t>[</w:t>
      </w:r>
      <w:r w:rsidRPr="009B4100">
        <w:rPr>
          <w:color w:val="000000"/>
        </w:rPr>
        <w:t>an installment</w:t>
      </w:r>
      <w:r w:rsidR="00D6492F" w:rsidRPr="009B4100">
        <w:rPr>
          <w:color w:val="000000"/>
        </w:rPr>
        <w:t xml:space="preserve">] </w:t>
      </w:r>
      <w:r w:rsidR="004F5AEE" w:rsidRPr="00CC0A5B">
        <w:rPr>
          <w:color w:val="000000"/>
          <w:u w:val="single"/>
        </w:rPr>
        <w:t xml:space="preserve">a </w:t>
      </w:r>
      <w:r w:rsidR="00D6492F" w:rsidRPr="009B4100">
        <w:rPr>
          <w:color w:val="000000"/>
          <w:u w:val="single"/>
        </w:rPr>
        <w:t>payment plan</w:t>
      </w:r>
      <w:r w:rsidRPr="009B4100">
        <w:rPr>
          <w:color w:val="000000"/>
        </w:rPr>
        <w:t xml:space="preserve"> agreement which was filed more than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after the date of the city's acquisition, the board may, in its discretion, authorize a release of the city's interest, provided that the applicant thereafter pays all the amounts required to be paid by subdivision d of this section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on which a letter requesting such payment is mailed or delivered to the applicant. Where the in rem foreclosure release board approves an application requesting </w:t>
      </w:r>
      <w:r w:rsidR="00D6492F" w:rsidRPr="009B4100">
        <w:rPr>
          <w:color w:val="000000"/>
        </w:rPr>
        <w:t>[</w:t>
      </w:r>
      <w:r w:rsidRPr="009B4100">
        <w:rPr>
          <w:color w:val="000000"/>
        </w:rPr>
        <w:t>an installment</w:t>
      </w:r>
      <w:r w:rsidR="00D6492F" w:rsidRPr="009B4100">
        <w:rPr>
          <w:color w:val="000000"/>
        </w:rPr>
        <w:t xml:space="preserve">] </w:t>
      </w:r>
      <w:r w:rsidR="00572BA3">
        <w:rPr>
          <w:color w:val="000000"/>
          <w:u w:val="single"/>
        </w:rPr>
        <w:t xml:space="preserve">a </w:t>
      </w:r>
      <w:r w:rsidR="00D6492F" w:rsidRPr="009B4100">
        <w:rPr>
          <w:color w:val="000000"/>
          <w:u w:val="single"/>
        </w:rPr>
        <w:t>payment plan</w:t>
      </w:r>
      <w:r w:rsidRPr="009B4100">
        <w:rPr>
          <w:color w:val="000000"/>
        </w:rPr>
        <w:t xml:space="preserve"> agreement, the order releasing the city's interest shall provide that in the event of any default as to the payment of either quarterly installments or current taxes, assessments</w:t>
      </w:r>
      <w:r w:rsidR="00572BA3">
        <w:rPr>
          <w:color w:val="000000"/>
          <w:u w:val="single"/>
        </w:rPr>
        <w:t>,</w:t>
      </w:r>
      <w:r w:rsidRPr="009B4100">
        <w:rPr>
          <w:color w:val="000000"/>
        </w:rPr>
        <w:t xml:space="preserve"> or other legal charges during the term of such agreement, as set forth in the board's resolution, all payments made under said agreement shall be </w:t>
      </w:r>
      <w:r w:rsidR="00A978E5">
        <w:rPr>
          <w:color w:val="000000"/>
          <w:u w:val="single"/>
        </w:rPr>
        <w:t>refunded</w:t>
      </w:r>
      <w:r w:rsidR="00A978E5" w:rsidRPr="00CC0A5B">
        <w:rPr>
          <w:color w:val="000000"/>
        </w:rPr>
        <w:t xml:space="preserve"> </w:t>
      </w:r>
      <w:r w:rsidRPr="009B4100">
        <w:rPr>
          <w:color w:val="000000"/>
        </w:rPr>
        <w:t>and the city shall be entitled to reacquire the property so released. The corporation counsel shall effect such reacquisition by causing to be entered as to such property a supplemental judgment of foreclosure in the in rem action by which said property was originally acquired immediately on notification by the commissio</w:t>
      </w:r>
      <w:r w:rsidR="0012514B" w:rsidRPr="009B4100">
        <w:rPr>
          <w:color w:val="000000"/>
        </w:rPr>
        <w:t>ner of finance of such default.</w:t>
      </w:r>
    </w:p>
    <w:p w14:paraId="6D826E15" w14:textId="62BB3FA5"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h. An owner of property entitled to an exemption under any of the provisions of article </w:t>
      </w:r>
      <w:r w:rsidR="00572BA3">
        <w:rPr>
          <w:color w:val="000000"/>
        </w:rPr>
        <w:t>[</w:t>
      </w:r>
      <w:r w:rsidRPr="009B4100">
        <w:rPr>
          <w:color w:val="000000"/>
        </w:rPr>
        <w:t>four</w:t>
      </w:r>
      <w:r w:rsidR="00572BA3">
        <w:rPr>
          <w:color w:val="000000"/>
        </w:rPr>
        <w:t xml:space="preserve">] </w:t>
      </w:r>
      <w:r w:rsidR="00572BA3">
        <w:rPr>
          <w:color w:val="000000"/>
          <w:u w:val="single"/>
        </w:rPr>
        <w:t>4</w:t>
      </w:r>
      <w:r w:rsidRPr="009B4100">
        <w:rPr>
          <w:color w:val="000000"/>
        </w:rPr>
        <w:t xml:space="preserve"> of the real property tax law during all or part of the period covered by the tax items appearing on a list of delinquent taxes may apply for a release of the city's interest in such exempt property under the provisions of this section during the periods of time set forth herein and for an additional period up to </w:t>
      </w:r>
      <w:r w:rsidR="00572BA3">
        <w:rPr>
          <w:color w:val="000000"/>
        </w:rPr>
        <w:t>[</w:t>
      </w:r>
      <w:r w:rsidRPr="009B4100">
        <w:rPr>
          <w:color w:val="000000"/>
        </w:rPr>
        <w:t>ten</w:t>
      </w:r>
      <w:r w:rsidR="00572BA3">
        <w:rPr>
          <w:color w:val="000000"/>
        </w:rPr>
        <w:t xml:space="preserve">] </w:t>
      </w:r>
      <w:r w:rsidR="00572BA3">
        <w:rPr>
          <w:color w:val="000000"/>
          <w:u w:val="single"/>
        </w:rPr>
        <w:t>10</w:t>
      </w:r>
      <w:r w:rsidRPr="009B4100">
        <w:rPr>
          <w:color w:val="000000"/>
        </w:rPr>
        <w:t xml:space="preserve"> years from the date of the city's acquisition of said property by in rem foreclosure. The application of such owner shall contain, in addition to the statements, searches</w:t>
      </w:r>
      <w:r w:rsidR="00572BA3">
        <w:rPr>
          <w:color w:val="000000"/>
          <w:u w:val="single"/>
        </w:rPr>
        <w:t>,</w:t>
      </w:r>
      <w:r w:rsidRPr="009B4100">
        <w:rPr>
          <w:color w:val="000000"/>
        </w:rPr>
        <w:t xml:space="preserve"> and proofs required by this section, a statement that an exemption under the real property tax law is being claimed. Such application shall also state either that it is accompanied by the written certificate of the comptroller setting forth the precise period during which said property, </w:t>
      </w:r>
      <w:r w:rsidRPr="009B4100">
        <w:rPr>
          <w:color w:val="000000"/>
        </w:rPr>
        <w:lastRenderedPageBreak/>
        <w:t xml:space="preserve">while owned by such applicant, and during the period after the city's acquisition up to the date of the certificate if said property was still being used for an exempt purpose after said acquisition, was entitled to an exemption and the exact nature and extent of such exemption or that an application for such written certificate has been filed with the comptroller. On issuing such written certificate, the comptroller shall cancel those tax items which have accrued during the period covered by the certificate to the extent the applicant is entitled to an exemption as set forth in the certificate. Where an application by an exempt owner is filed more than </w:t>
      </w:r>
      <w:r w:rsidR="00D6492F" w:rsidRPr="009B4100">
        <w:rPr>
          <w:color w:val="000000"/>
        </w:rPr>
        <w:t>[</w:t>
      </w:r>
      <w:r w:rsidRPr="009B4100">
        <w:rPr>
          <w:color w:val="000000"/>
        </w:rPr>
        <w:t>four months</w:t>
      </w:r>
      <w:r w:rsidR="00D6492F" w:rsidRPr="009B4100">
        <w:rPr>
          <w:color w:val="000000"/>
        </w:rPr>
        <w:t xml:space="preserve">] </w:t>
      </w:r>
      <w:r w:rsidR="00D6492F" w:rsidRPr="009B4100">
        <w:rPr>
          <w:color w:val="000000"/>
          <w:u w:val="single"/>
        </w:rPr>
        <w:t>120 days</w:t>
      </w:r>
      <w:r w:rsidRPr="009B4100">
        <w:rPr>
          <w:color w:val="000000"/>
        </w:rPr>
        <w:t xml:space="preserve"> after the date of the city's acquisition of the subject property, a release of the city's interest may be issued only at the discretion of the in rem foreclosure release board and subject to all the restrictions set forth in the preceding subdivision. A release to an exempt applicant shall be effected only after said applicant has paid all the amounts required to be paid by subdivision d of this section, except for those tax items which have been cancelled, in whole or in part, pursuant to the comptroller's certificate,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on which a letter requesting payment is mailed</w:t>
      </w:r>
      <w:r w:rsidR="0012514B" w:rsidRPr="009B4100">
        <w:rPr>
          <w:color w:val="000000"/>
        </w:rPr>
        <w:t xml:space="preserve"> or delivered to the applicant.</w:t>
      </w:r>
    </w:p>
    <w:p w14:paraId="51E372C9" w14:textId="7E06FD58" w:rsidR="008D70B4" w:rsidRPr="00F61EAE" w:rsidRDefault="00A51DDC" w:rsidP="00826A5B">
      <w:pPr>
        <w:pStyle w:val="NormalWeb"/>
        <w:tabs>
          <w:tab w:val="left" w:pos="720"/>
        </w:tabs>
        <w:spacing w:before="0" w:beforeAutospacing="0" w:after="0" w:afterAutospacing="0" w:line="480" w:lineRule="auto"/>
        <w:ind w:firstLine="720"/>
        <w:contextualSpacing/>
        <w:jc w:val="both"/>
        <w:rPr>
          <w:color w:val="000000"/>
        </w:rPr>
      </w:pPr>
      <w:r w:rsidRPr="008D70B4">
        <w:rPr>
          <w:color w:val="000000"/>
        </w:rPr>
        <w:t xml:space="preserve">i. The corporation counsel shall also effect the release of the city's interest in property acquired by in rem foreclosure, as provided for in this action, whenever the commissioner of finance shall accept as to any parcel so acquired, the payment provided for in </w:t>
      </w:r>
      <w:r w:rsidR="00D6492F" w:rsidRPr="008D70B4">
        <w:rPr>
          <w:color w:val="000000"/>
        </w:rPr>
        <w:t>[</w:t>
      </w:r>
      <w:r w:rsidRPr="008D70B4">
        <w:rPr>
          <w:color w:val="000000"/>
        </w:rPr>
        <w:t>paragraph two</w:t>
      </w:r>
      <w:r w:rsidR="00D6492F" w:rsidRPr="008D70B4">
        <w:rPr>
          <w:color w:val="000000"/>
        </w:rPr>
        <w:t xml:space="preserve">] </w:t>
      </w:r>
      <w:r w:rsidR="00D6492F" w:rsidRPr="008D70B4">
        <w:rPr>
          <w:color w:val="000000"/>
          <w:u w:val="single"/>
        </w:rPr>
        <w:t>item (ii)</w:t>
      </w:r>
      <w:r w:rsidRPr="008D70B4">
        <w:rPr>
          <w:color w:val="000000"/>
        </w:rPr>
        <w:t xml:space="preserve"> of subdivision a of section 11-413 </w:t>
      </w:r>
      <w:r w:rsidR="00572BA3" w:rsidRPr="008D70B4">
        <w:rPr>
          <w:color w:val="000000"/>
        </w:rPr>
        <w:t>[</w:t>
      </w:r>
      <w:r w:rsidRPr="008D70B4">
        <w:rPr>
          <w:color w:val="000000"/>
        </w:rPr>
        <w:t>of this chapter</w:t>
      </w:r>
      <w:r w:rsidR="00572BA3" w:rsidRPr="008D70B4">
        <w:rPr>
          <w:color w:val="000000"/>
        </w:rPr>
        <w:t>]</w:t>
      </w:r>
      <w:r w:rsidRPr="008D70B4">
        <w:rPr>
          <w:color w:val="000000"/>
        </w:rPr>
        <w:t xml:space="preserve">. Said commissioner may accept such payment at any time within </w:t>
      </w:r>
      <w:r w:rsidR="00D6492F" w:rsidRPr="008D70B4">
        <w:rPr>
          <w:color w:val="000000"/>
        </w:rPr>
        <w:t>[</w:t>
      </w:r>
      <w:r w:rsidRPr="008D70B4">
        <w:rPr>
          <w:color w:val="000000"/>
        </w:rPr>
        <w:t>four months</w:t>
      </w:r>
      <w:r w:rsidR="00D6492F" w:rsidRPr="008D70B4">
        <w:rPr>
          <w:color w:val="000000"/>
        </w:rPr>
        <w:t xml:space="preserve">] </w:t>
      </w:r>
      <w:r w:rsidR="00D6492F" w:rsidRPr="008D70B4">
        <w:rPr>
          <w:color w:val="000000"/>
          <w:u w:val="single"/>
        </w:rPr>
        <w:t>120 days</w:t>
      </w:r>
      <w:r w:rsidRPr="008D70B4">
        <w:rPr>
          <w:color w:val="000000"/>
        </w:rPr>
        <w:t xml:space="preserve"> of the date of the city's acquisition and may further, subject to the approval of the in rem foreclosure release board, accept such payment at any time more than </w:t>
      </w:r>
      <w:r w:rsidR="00D6492F" w:rsidRPr="008D70B4">
        <w:rPr>
          <w:color w:val="000000"/>
        </w:rPr>
        <w:t>[</w:t>
      </w:r>
      <w:r w:rsidRPr="008D70B4">
        <w:rPr>
          <w:color w:val="000000"/>
        </w:rPr>
        <w:t>four months</w:t>
      </w:r>
      <w:r w:rsidR="00D6492F" w:rsidRPr="008D70B4">
        <w:rPr>
          <w:color w:val="000000"/>
        </w:rPr>
        <w:t xml:space="preserve">] </w:t>
      </w:r>
      <w:r w:rsidR="00D6492F" w:rsidRPr="008D70B4">
        <w:rPr>
          <w:color w:val="000000"/>
          <w:u w:val="single"/>
        </w:rPr>
        <w:t>120 days</w:t>
      </w:r>
      <w:r w:rsidRPr="008D70B4">
        <w:rPr>
          <w:color w:val="000000"/>
        </w:rPr>
        <w:t xml:space="preserve"> after the date of the city's acquisition but less than </w:t>
      </w:r>
      <w:r w:rsidR="00D21F61" w:rsidRPr="008D70B4">
        <w:rPr>
          <w:color w:val="000000"/>
        </w:rPr>
        <w:t>[</w:t>
      </w:r>
      <w:r w:rsidRPr="008D70B4">
        <w:rPr>
          <w:color w:val="000000"/>
        </w:rPr>
        <w:t>two</w:t>
      </w:r>
      <w:r w:rsidR="00D21F61" w:rsidRPr="008D70B4">
        <w:rPr>
          <w:color w:val="000000"/>
        </w:rPr>
        <w:t xml:space="preserve">] </w:t>
      </w:r>
      <w:r w:rsidR="00D21F61" w:rsidRPr="008D70B4">
        <w:rPr>
          <w:color w:val="000000"/>
          <w:u w:val="single"/>
        </w:rPr>
        <w:t>2</w:t>
      </w:r>
      <w:r w:rsidRPr="008D70B4">
        <w:rPr>
          <w:color w:val="000000"/>
        </w:rPr>
        <w:t xml:space="preserve"> years from the date on which the city's deed was recorded </w:t>
      </w:r>
      <w:r w:rsidR="00E034E6" w:rsidRPr="008D70B4">
        <w:rPr>
          <w:color w:val="000000"/>
        </w:rPr>
        <w:t>[</w:t>
      </w:r>
      <w:r w:rsidRPr="008D70B4">
        <w:rPr>
          <w:color w:val="000000"/>
        </w:rPr>
        <w:t>providing</w:t>
      </w:r>
      <w:r w:rsidR="00E034E6" w:rsidRPr="008D70B4">
        <w:rPr>
          <w:color w:val="000000"/>
        </w:rPr>
        <w:t xml:space="preserve">] </w:t>
      </w:r>
      <w:r w:rsidR="00E034E6" w:rsidRPr="008D70B4">
        <w:rPr>
          <w:color w:val="000000"/>
          <w:u w:val="single"/>
        </w:rPr>
        <w:t>provided</w:t>
      </w:r>
      <w:r w:rsidRPr="008D70B4">
        <w:rPr>
          <w:color w:val="000000"/>
        </w:rPr>
        <w:t xml:space="preserve"> said property has </w:t>
      </w:r>
      <w:r w:rsidRPr="008D70B4">
        <w:rPr>
          <w:color w:val="000000"/>
        </w:rPr>
        <w:lastRenderedPageBreak/>
        <w:t>not been sold or otherwise disposed of nor condemned or assigned to any agency of the city and is not the subject of contemplated use of any capital or urban renewal project of the city.</w:t>
      </w:r>
    </w:p>
    <w:p w14:paraId="0C5CA401" w14:textId="52E94990" w:rsidR="00B725F0" w:rsidRPr="009B4100" w:rsidRDefault="001523C6"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shd w:val="clear" w:color="auto" w:fill="FFFFFF"/>
        </w:rPr>
      </w:pPr>
      <w:bookmarkStart w:id="16" w:name="_Hlk208491634"/>
      <w:r>
        <w:rPr>
          <w:rFonts w:ascii="Times New Roman" w:hAnsi="Times New Roman" w:cs="Times New Roman"/>
          <w:sz w:val="24"/>
          <w:szCs w:val="24"/>
        </w:rPr>
        <w:tab/>
      </w:r>
      <w:bookmarkStart w:id="17" w:name="_Hlk212821091"/>
      <w:r w:rsidR="00B25BC4" w:rsidRPr="009B4100">
        <w:rPr>
          <w:rFonts w:ascii="Times New Roman" w:hAnsi="Times New Roman" w:cs="Times New Roman"/>
          <w:color w:val="000000"/>
          <w:sz w:val="24"/>
          <w:szCs w:val="24"/>
        </w:rPr>
        <w:t>§</w:t>
      </w:r>
      <w:bookmarkEnd w:id="16"/>
      <w:bookmarkEnd w:id="17"/>
      <w:r w:rsidR="00B25BC4" w:rsidRPr="009B4100">
        <w:rPr>
          <w:rFonts w:ascii="Times New Roman" w:hAnsi="Times New Roman" w:cs="Times New Roman"/>
          <w:color w:val="000000"/>
          <w:sz w:val="24"/>
          <w:szCs w:val="24"/>
        </w:rPr>
        <w:t xml:space="preserve"> </w:t>
      </w:r>
      <w:r w:rsidR="002A648E">
        <w:rPr>
          <w:rFonts w:ascii="Times New Roman" w:hAnsi="Times New Roman" w:cs="Times New Roman"/>
          <w:color w:val="000000"/>
          <w:sz w:val="24"/>
          <w:szCs w:val="24"/>
        </w:rPr>
        <w:t>2</w:t>
      </w:r>
      <w:r w:rsidR="000D063F">
        <w:rPr>
          <w:rFonts w:ascii="Times New Roman" w:hAnsi="Times New Roman" w:cs="Times New Roman"/>
          <w:color w:val="000000"/>
          <w:sz w:val="24"/>
          <w:szCs w:val="24"/>
        </w:rPr>
        <w:t>2</w:t>
      </w:r>
      <w:r w:rsidR="00B25BC4" w:rsidRPr="009B4100">
        <w:rPr>
          <w:rFonts w:ascii="Times New Roman" w:hAnsi="Times New Roman" w:cs="Times New Roman"/>
          <w:color w:val="000000"/>
          <w:sz w:val="24"/>
          <w:szCs w:val="24"/>
        </w:rPr>
        <w:t xml:space="preserve">. </w:t>
      </w:r>
      <w:r w:rsidR="00B725F0" w:rsidRPr="009B4100">
        <w:rPr>
          <w:rFonts w:ascii="Times New Roman" w:hAnsi="Times New Roman" w:cs="Times New Roman"/>
          <w:color w:val="000000"/>
          <w:sz w:val="24"/>
          <w:szCs w:val="24"/>
          <w:shd w:val="clear" w:color="auto" w:fill="FFFFFF"/>
        </w:rPr>
        <w:t>Section 11</w:t>
      </w:r>
      <w:r w:rsidR="006E2B83" w:rsidRPr="009B4100">
        <w:rPr>
          <w:rFonts w:ascii="Times New Roman" w:hAnsi="Times New Roman" w:cs="Times New Roman"/>
          <w:color w:val="000000"/>
          <w:sz w:val="24"/>
          <w:szCs w:val="24"/>
          <w:shd w:val="clear" w:color="auto" w:fill="FFFFFF"/>
        </w:rPr>
        <w:t>-425</w:t>
      </w:r>
      <w:r w:rsidR="00B725F0" w:rsidRPr="009B4100">
        <w:rPr>
          <w:rFonts w:ascii="Times New Roman" w:hAnsi="Times New Roman" w:cs="Times New Roman"/>
          <w:color w:val="000000"/>
          <w:sz w:val="24"/>
          <w:szCs w:val="24"/>
          <w:shd w:val="clear" w:color="auto" w:fill="FFFFFF"/>
        </w:rPr>
        <w:t xml:space="preserve"> of the administrative code of t</w:t>
      </w:r>
      <w:r w:rsidR="00B25BC4" w:rsidRPr="009B4100">
        <w:rPr>
          <w:rFonts w:ascii="Times New Roman" w:hAnsi="Times New Roman" w:cs="Times New Roman"/>
          <w:color w:val="000000"/>
          <w:sz w:val="24"/>
          <w:szCs w:val="24"/>
          <w:shd w:val="clear" w:color="auto" w:fill="FFFFFF"/>
        </w:rPr>
        <w:t>he city of New York is REPEALED</w:t>
      </w:r>
      <w:r w:rsidR="00071E36" w:rsidRPr="009B4100">
        <w:rPr>
          <w:rFonts w:ascii="Times New Roman" w:hAnsi="Times New Roman" w:cs="Times New Roman"/>
          <w:color w:val="000000"/>
          <w:sz w:val="24"/>
          <w:szCs w:val="24"/>
          <w:shd w:val="clear" w:color="auto" w:fill="FFFFFF"/>
        </w:rPr>
        <w:t xml:space="preserve"> and a new section 11-425 is added to read as follow</w:t>
      </w:r>
      <w:r w:rsidR="003D3B64" w:rsidRPr="009B4100">
        <w:rPr>
          <w:rFonts w:ascii="Times New Roman" w:hAnsi="Times New Roman" w:cs="Times New Roman"/>
          <w:color w:val="000000"/>
          <w:sz w:val="24"/>
          <w:szCs w:val="24"/>
          <w:shd w:val="clear" w:color="auto" w:fill="FFFFFF"/>
        </w:rPr>
        <w:t>s:</w:t>
      </w:r>
    </w:p>
    <w:p w14:paraId="426C0AD7" w14:textId="5AB80A9A" w:rsidR="003D3B64" w:rsidRDefault="003D3B6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 11-425 Corrective action plans. </w:t>
      </w:r>
      <w:r w:rsidR="00441BF3">
        <w:rPr>
          <w:rFonts w:ascii="Times New Roman" w:hAnsi="Times New Roman" w:cs="Times New Roman"/>
          <w:color w:val="000000"/>
          <w:sz w:val="24"/>
          <w:szCs w:val="24"/>
          <w:u w:val="single"/>
          <w:shd w:val="clear" w:color="auto" w:fill="FFFFFF"/>
        </w:rPr>
        <w:t>a. Prior to a judgment of foreclosure, t</w:t>
      </w:r>
      <w:r w:rsidRPr="009B4100">
        <w:rPr>
          <w:rFonts w:ascii="Times New Roman" w:hAnsi="Times New Roman" w:cs="Times New Roman"/>
          <w:color w:val="000000"/>
          <w:sz w:val="24"/>
          <w:szCs w:val="24"/>
          <w:u w:val="single"/>
          <w:shd w:val="clear" w:color="auto" w:fill="FFFFFF"/>
        </w:rPr>
        <w:t xml:space="preserve">he owner of a distressed property that has open hazardous and immediately hazardous violations shall submit to the department of housing preservation and development </w:t>
      </w:r>
      <w:r w:rsidR="00D06DC1">
        <w:rPr>
          <w:rFonts w:ascii="Times New Roman" w:hAnsi="Times New Roman" w:cs="Times New Roman"/>
          <w:color w:val="000000"/>
          <w:sz w:val="24"/>
          <w:szCs w:val="24"/>
          <w:u w:val="single"/>
          <w:shd w:val="clear" w:color="auto" w:fill="FFFFFF"/>
        </w:rPr>
        <w:t xml:space="preserve">for approval </w:t>
      </w:r>
      <w:r w:rsidR="009B77EA">
        <w:rPr>
          <w:rFonts w:ascii="Times New Roman" w:hAnsi="Times New Roman" w:cs="Times New Roman"/>
          <w:color w:val="000000"/>
          <w:sz w:val="24"/>
          <w:szCs w:val="24"/>
          <w:u w:val="single"/>
          <w:shd w:val="clear" w:color="auto" w:fill="FFFFFF"/>
        </w:rPr>
        <w:t>a corrective action plan consisting of</w:t>
      </w:r>
      <w:r w:rsidRPr="009B4100">
        <w:rPr>
          <w:rFonts w:ascii="Times New Roman" w:hAnsi="Times New Roman" w:cs="Times New Roman"/>
          <w:color w:val="000000"/>
          <w:sz w:val="24"/>
          <w:szCs w:val="24"/>
          <w:u w:val="single"/>
          <w:shd w:val="clear" w:color="auto" w:fill="FFFFFF"/>
        </w:rPr>
        <w:t xml:space="preserve"> the following: (i) the names of any contractors retained by </w:t>
      </w:r>
      <w:r w:rsidR="00D21F61">
        <w:rPr>
          <w:rFonts w:ascii="Times New Roman" w:hAnsi="Times New Roman" w:cs="Times New Roman"/>
          <w:color w:val="000000"/>
          <w:sz w:val="24"/>
          <w:szCs w:val="24"/>
          <w:u w:val="single"/>
          <w:shd w:val="clear" w:color="auto" w:fill="FFFFFF"/>
        </w:rPr>
        <w:t>such</w:t>
      </w:r>
      <w:r w:rsidR="00D21F61"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owner to clear any outstanding hazardous or immediately hazardous violations; (ii) the date by which </w:t>
      </w:r>
      <w:r w:rsidR="00A978E5">
        <w:rPr>
          <w:rFonts w:ascii="Times New Roman" w:hAnsi="Times New Roman" w:cs="Times New Roman"/>
          <w:color w:val="000000"/>
          <w:sz w:val="24"/>
          <w:szCs w:val="24"/>
          <w:u w:val="single"/>
          <w:shd w:val="clear" w:color="auto" w:fill="FFFFFF"/>
        </w:rPr>
        <w:t>the condition that gave rise to the hazardous or immediately hazardous violation is expected to be remediated</w:t>
      </w:r>
      <w:r w:rsidRPr="009B4100">
        <w:rPr>
          <w:rFonts w:ascii="Times New Roman" w:hAnsi="Times New Roman" w:cs="Times New Roman"/>
          <w:color w:val="000000"/>
          <w:sz w:val="24"/>
          <w:szCs w:val="24"/>
          <w:u w:val="single"/>
          <w:shd w:val="clear" w:color="auto" w:fill="FFFFFF"/>
        </w:rPr>
        <w:t xml:space="preserve">; and (iii) any funding obtained by </w:t>
      </w:r>
      <w:r w:rsidR="00D21F61">
        <w:rPr>
          <w:rFonts w:ascii="Times New Roman" w:hAnsi="Times New Roman" w:cs="Times New Roman"/>
          <w:color w:val="000000"/>
          <w:sz w:val="24"/>
          <w:szCs w:val="24"/>
          <w:u w:val="single"/>
          <w:shd w:val="clear" w:color="auto" w:fill="FFFFFF"/>
        </w:rPr>
        <w:t>such</w:t>
      </w:r>
      <w:r w:rsidR="00D21F61"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owner to clear any hazardous or immediately hazardous violations. The department of housing preservation and development shall provide approval</w:t>
      </w:r>
      <w:r w:rsidR="00E034E6">
        <w:rPr>
          <w:rFonts w:ascii="Times New Roman" w:hAnsi="Times New Roman" w:cs="Times New Roman"/>
          <w:color w:val="000000"/>
          <w:sz w:val="24"/>
          <w:szCs w:val="24"/>
          <w:u w:val="single"/>
          <w:shd w:val="clear" w:color="auto" w:fill="FFFFFF"/>
        </w:rPr>
        <w:t xml:space="preserve"> or disapproval</w:t>
      </w:r>
      <w:r w:rsidRPr="009B4100">
        <w:rPr>
          <w:rFonts w:ascii="Times New Roman" w:hAnsi="Times New Roman" w:cs="Times New Roman"/>
          <w:color w:val="000000"/>
          <w:sz w:val="24"/>
          <w:szCs w:val="24"/>
          <w:u w:val="single"/>
          <w:shd w:val="clear" w:color="auto" w:fill="FFFFFF"/>
        </w:rPr>
        <w:t xml:space="preserve"> of the corrective action plan within 45 days of receipt of such plan. Should the department of housing preservation and development decline to approve a corrective action plan, </w:t>
      </w:r>
      <w:r w:rsidR="00056997">
        <w:rPr>
          <w:rFonts w:ascii="Times New Roman" w:hAnsi="Times New Roman" w:cs="Times New Roman"/>
          <w:color w:val="000000"/>
          <w:sz w:val="24"/>
          <w:szCs w:val="24"/>
          <w:u w:val="single"/>
          <w:shd w:val="clear" w:color="auto" w:fill="FFFFFF"/>
        </w:rPr>
        <w:t>such department</w:t>
      </w:r>
      <w:r w:rsidRPr="009B4100">
        <w:rPr>
          <w:rFonts w:ascii="Times New Roman" w:hAnsi="Times New Roman" w:cs="Times New Roman"/>
          <w:color w:val="000000"/>
          <w:sz w:val="24"/>
          <w:szCs w:val="24"/>
          <w:u w:val="single"/>
          <w:shd w:val="clear" w:color="auto" w:fill="FFFFFF"/>
        </w:rPr>
        <w:t xml:space="preserve"> may provide an explanation why the plan was not approved and may provide an option to resubmit </w:t>
      </w:r>
      <w:r w:rsidR="009B77EA">
        <w:rPr>
          <w:rFonts w:ascii="Times New Roman" w:hAnsi="Times New Roman" w:cs="Times New Roman"/>
          <w:color w:val="000000"/>
          <w:sz w:val="24"/>
          <w:szCs w:val="24"/>
          <w:u w:val="single"/>
          <w:shd w:val="clear" w:color="auto" w:fill="FFFFFF"/>
        </w:rPr>
        <w:t>an amended</w:t>
      </w:r>
      <w:r w:rsidR="009B77EA"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corrective action plan for approval.</w:t>
      </w:r>
    </w:p>
    <w:p w14:paraId="79D2A3EE" w14:textId="172E82D5" w:rsidR="00441BF3" w:rsidRPr="009B4100" w:rsidRDefault="00441BF3"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441BF3">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b. After a judgment of foreclosure, the owner of a distressed property that has open hazardous and immediately hazardous violations shall submit to the department of housing preservation and development for approval an updated corrective action plan demonstrating steps</w:t>
      </w:r>
      <w:r w:rsidR="00B1539A">
        <w:rPr>
          <w:rFonts w:ascii="Times New Roman" w:hAnsi="Times New Roman" w:cs="Times New Roman"/>
          <w:color w:val="000000"/>
          <w:sz w:val="24"/>
          <w:szCs w:val="24"/>
          <w:u w:val="single"/>
          <w:shd w:val="clear" w:color="auto" w:fill="FFFFFF"/>
        </w:rPr>
        <w:t xml:space="preserve"> taken</w:t>
      </w:r>
      <w:r>
        <w:rPr>
          <w:rFonts w:ascii="Times New Roman" w:hAnsi="Times New Roman" w:cs="Times New Roman"/>
          <w:color w:val="000000"/>
          <w:sz w:val="24"/>
          <w:szCs w:val="24"/>
          <w:u w:val="single"/>
          <w:shd w:val="clear" w:color="auto" w:fill="FFFFFF"/>
        </w:rPr>
        <w:t xml:space="preserve"> to address such violations</w:t>
      </w:r>
      <w:r w:rsidR="00B1539A">
        <w:rPr>
          <w:rFonts w:ascii="Times New Roman" w:hAnsi="Times New Roman" w:cs="Times New Roman"/>
          <w:color w:val="000000"/>
          <w:sz w:val="24"/>
          <w:szCs w:val="24"/>
          <w:u w:val="single"/>
          <w:shd w:val="clear" w:color="auto" w:fill="FFFFFF"/>
        </w:rPr>
        <w:t>.</w:t>
      </w:r>
      <w:r>
        <w:rPr>
          <w:rFonts w:ascii="Times New Roman" w:hAnsi="Times New Roman" w:cs="Times New Roman"/>
          <w:color w:val="000000"/>
          <w:sz w:val="24"/>
          <w:szCs w:val="24"/>
          <w:u w:val="single"/>
          <w:shd w:val="clear" w:color="auto" w:fill="FFFFFF"/>
        </w:rPr>
        <w:t xml:space="preserve"> </w:t>
      </w:r>
      <w:r w:rsidR="00B1539A">
        <w:rPr>
          <w:rFonts w:ascii="Times New Roman" w:hAnsi="Times New Roman" w:cs="Times New Roman"/>
          <w:color w:val="000000"/>
          <w:sz w:val="24"/>
          <w:szCs w:val="24"/>
          <w:u w:val="single"/>
          <w:shd w:val="clear" w:color="auto" w:fill="FFFFFF"/>
        </w:rPr>
        <w:t>Such</w:t>
      </w:r>
      <w:r>
        <w:rPr>
          <w:rFonts w:ascii="Times New Roman" w:hAnsi="Times New Roman" w:cs="Times New Roman"/>
          <w:color w:val="000000"/>
          <w:sz w:val="24"/>
          <w:szCs w:val="24"/>
          <w:u w:val="single"/>
          <w:shd w:val="clear" w:color="auto" w:fill="FFFFFF"/>
        </w:rPr>
        <w:t xml:space="preserve"> department </w:t>
      </w:r>
      <w:r w:rsidR="00B1539A">
        <w:rPr>
          <w:rFonts w:ascii="Times New Roman" w:hAnsi="Times New Roman" w:cs="Times New Roman"/>
          <w:color w:val="000000"/>
          <w:sz w:val="24"/>
          <w:szCs w:val="24"/>
          <w:u w:val="single"/>
          <w:shd w:val="clear" w:color="auto" w:fill="FFFFFF"/>
        </w:rPr>
        <w:t xml:space="preserve">shall promulgate </w:t>
      </w:r>
      <w:r>
        <w:rPr>
          <w:rFonts w:ascii="Times New Roman" w:hAnsi="Times New Roman" w:cs="Times New Roman"/>
          <w:color w:val="000000"/>
          <w:sz w:val="24"/>
          <w:szCs w:val="24"/>
          <w:u w:val="single"/>
          <w:shd w:val="clear" w:color="auto" w:fill="FFFFFF"/>
        </w:rPr>
        <w:t>rule</w:t>
      </w:r>
      <w:r w:rsidR="00B1539A">
        <w:rPr>
          <w:rFonts w:ascii="Times New Roman" w:hAnsi="Times New Roman" w:cs="Times New Roman"/>
          <w:color w:val="000000"/>
          <w:sz w:val="24"/>
          <w:szCs w:val="24"/>
          <w:u w:val="single"/>
          <w:shd w:val="clear" w:color="auto" w:fill="FFFFFF"/>
        </w:rPr>
        <w:t>s establishing the documentation such department will accept for purposes of the updated corrective action plan</w:t>
      </w:r>
      <w:r>
        <w:rPr>
          <w:rFonts w:ascii="Times New Roman" w:hAnsi="Times New Roman" w:cs="Times New Roman"/>
          <w:color w:val="000000"/>
          <w:sz w:val="24"/>
          <w:szCs w:val="24"/>
          <w:u w:val="single"/>
          <w:shd w:val="clear" w:color="auto" w:fill="FFFFFF"/>
        </w:rPr>
        <w:t xml:space="preserve">.  </w:t>
      </w:r>
    </w:p>
    <w:p w14:paraId="31D4CF02" w14:textId="6E5DD508" w:rsidR="00B725F0" w:rsidRPr="009B4100"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rPr>
        <w:tab/>
        <w:t xml:space="preserve">§ </w:t>
      </w:r>
      <w:r w:rsidR="002A648E">
        <w:rPr>
          <w:rFonts w:ascii="Times New Roman" w:hAnsi="Times New Roman" w:cs="Times New Roman"/>
          <w:color w:val="000000"/>
          <w:sz w:val="24"/>
          <w:szCs w:val="24"/>
        </w:rPr>
        <w:t>2</w:t>
      </w:r>
      <w:r w:rsidR="000D063F">
        <w:rPr>
          <w:rFonts w:ascii="Times New Roman" w:hAnsi="Times New Roman" w:cs="Times New Roman"/>
          <w:color w:val="000000"/>
          <w:sz w:val="24"/>
          <w:szCs w:val="24"/>
        </w:rPr>
        <w:t>3</w:t>
      </w:r>
      <w:r w:rsidRPr="009B4100">
        <w:rPr>
          <w:rFonts w:ascii="Times New Roman" w:hAnsi="Times New Roman" w:cs="Times New Roman"/>
          <w:color w:val="000000"/>
          <w:sz w:val="24"/>
          <w:szCs w:val="24"/>
        </w:rPr>
        <w:t xml:space="preserve">. </w:t>
      </w:r>
      <w:r w:rsidR="00B725F0" w:rsidRPr="009B4100">
        <w:rPr>
          <w:rFonts w:ascii="Times New Roman" w:hAnsi="Times New Roman" w:cs="Times New Roman"/>
          <w:color w:val="000000"/>
          <w:sz w:val="24"/>
          <w:szCs w:val="24"/>
          <w:shd w:val="clear" w:color="auto" w:fill="FFFFFF"/>
        </w:rPr>
        <w:t>Section 11</w:t>
      </w:r>
      <w:r w:rsidR="006E2B83" w:rsidRPr="009B4100">
        <w:rPr>
          <w:rFonts w:ascii="Times New Roman" w:hAnsi="Times New Roman" w:cs="Times New Roman"/>
          <w:color w:val="000000"/>
          <w:sz w:val="24"/>
          <w:szCs w:val="24"/>
          <w:shd w:val="clear" w:color="auto" w:fill="FFFFFF"/>
        </w:rPr>
        <w:t>-426</w:t>
      </w:r>
      <w:r w:rsidR="00B725F0" w:rsidRPr="009B4100">
        <w:rPr>
          <w:rFonts w:ascii="Times New Roman" w:hAnsi="Times New Roman" w:cs="Times New Roman"/>
          <w:color w:val="000000"/>
          <w:sz w:val="24"/>
          <w:szCs w:val="24"/>
          <w:shd w:val="clear" w:color="auto" w:fill="FFFFFF"/>
        </w:rPr>
        <w:t xml:space="preserve"> of the administrative code of the city of New York is REPEALED</w:t>
      </w:r>
      <w:r w:rsidR="00071E36" w:rsidRPr="009B4100">
        <w:rPr>
          <w:rFonts w:ascii="Times New Roman" w:hAnsi="Times New Roman" w:cs="Times New Roman"/>
          <w:color w:val="000000"/>
          <w:sz w:val="24"/>
          <w:szCs w:val="24"/>
          <w:shd w:val="clear" w:color="auto" w:fill="FFFFFF"/>
        </w:rPr>
        <w:t xml:space="preserve"> and a new section 11-426 is added to read as follow</w:t>
      </w:r>
      <w:r w:rsidR="003D3B64" w:rsidRPr="009B4100">
        <w:rPr>
          <w:rFonts w:ascii="Times New Roman" w:hAnsi="Times New Roman" w:cs="Times New Roman"/>
          <w:color w:val="000000"/>
          <w:sz w:val="24"/>
          <w:szCs w:val="24"/>
          <w:shd w:val="clear" w:color="auto" w:fill="FFFFFF"/>
        </w:rPr>
        <w:t>s:</w:t>
      </w:r>
    </w:p>
    <w:p w14:paraId="35F0CE18" w14:textId="1637B682" w:rsidR="003D3B64" w:rsidRPr="009B4100" w:rsidRDefault="003D3B6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shd w:val="clear" w:color="auto" w:fill="FFFFFF"/>
        </w:rPr>
        <w:lastRenderedPageBreak/>
        <w:tab/>
      </w:r>
      <w:r w:rsidRPr="009B4100">
        <w:rPr>
          <w:rFonts w:ascii="Times New Roman" w:hAnsi="Times New Roman" w:cs="Times New Roman"/>
          <w:color w:val="000000"/>
          <w:sz w:val="24"/>
          <w:szCs w:val="24"/>
          <w:u w:val="single"/>
        </w:rPr>
        <w:t xml:space="preserve">§ 11-426 Defaults. a. An owner who has entered into a payment plan agreement with the department of finance or the department of environmental protection will be in default of such agreement if any installment required under </w:t>
      </w:r>
      <w:r w:rsidR="00E034E6">
        <w:rPr>
          <w:rFonts w:ascii="Times New Roman" w:hAnsi="Times New Roman" w:cs="Times New Roman"/>
          <w:color w:val="000000"/>
          <w:sz w:val="24"/>
          <w:szCs w:val="24"/>
          <w:u w:val="single"/>
        </w:rPr>
        <w:t>such</w:t>
      </w:r>
      <w:r w:rsidR="00E034E6" w:rsidRPr="009B4100">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 xml:space="preserve">agreement remains unpaid for a period of 60 days from the date payment is required to be made. In the event of default of a payment plan agreement pursuant to this subdivision, the agreement may be canceled. Such a default may be cured upon payment, within 60 days from the date </w:t>
      </w:r>
      <w:r w:rsidR="004640CA">
        <w:rPr>
          <w:rFonts w:ascii="Times New Roman" w:hAnsi="Times New Roman" w:cs="Times New Roman"/>
          <w:color w:val="000000"/>
          <w:sz w:val="24"/>
          <w:szCs w:val="24"/>
          <w:u w:val="single"/>
        </w:rPr>
        <w:t>of default</w:t>
      </w:r>
      <w:r w:rsidRPr="009B4100">
        <w:rPr>
          <w:rFonts w:ascii="Times New Roman" w:hAnsi="Times New Roman" w:cs="Times New Roman"/>
          <w:color w:val="000000"/>
          <w:sz w:val="24"/>
          <w:szCs w:val="24"/>
          <w:u w:val="single"/>
        </w:rPr>
        <w:t>, of the unpaid payments, including all past due payments required by the agreement, and all other charges that became due during the term of the agreement that are past due and unpaid at the time of the default. If the default is not cured, all sums previously paid shall be returned to the owner.</w:t>
      </w:r>
    </w:p>
    <w:p w14:paraId="695118A0" w14:textId="7439F91E" w:rsidR="003D3B64" w:rsidRPr="0012688E" w:rsidRDefault="003D3B6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sz w:val="24"/>
          <w:szCs w:val="24"/>
          <w:u w:val="single"/>
          <w:shd w:val="clear" w:color="auto" w:fill="FFFFFF"/>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b. If a default is not cured as described in subdivision a of this section, the owner of the affected property</w:t>
      </w:r>
      <w:r w:rsidR="00A71AFD" w:rsidRPr="009B4100">
        <w:rPr>
          <w:rFonts w:ascii="Times New Roman" w:hAnsi="Times New Roman" w:cs="Times New Roman"/>
          <w:color w:val="000000"/>
          <w:sz w:val="24"/>
          <w:szCs w:val="24"/>
          <w:u w:val="single"/>
        </w:rPr>
        <w:t xml:space="preserve"> will not be eligible to enter into a payment plan agreement with the department of finance or the department of environmental protection fo</w:t>
      </w:r>
      <w:r w:rsidR="007C57D3">
        <w:rPr>
          <w:rFonts w:ascii="Times New Roman" w:hAnsi="Times New Roman" w:cs="Times New Roman"/>
          <w:color w:val="000000"/>
          <w:sz w:val="24"/>
          <w:szCs w:val="24"/>
          <w:u w:val="single"/>
        </w:rPr>
        <w:t>r the affected property for 3</w:t>
      </w:r>
      <w:r w:rsidR="00A71AFD" w:rsidRPr="009B4100">
        <w:rPr>
          <w:rFonts w:ascii="Times New Roman" w:hAnsi="Times New Roman" w:cs="Times New Roman"/>
          <w:color w:val="000000"/>
          <w:sz w:val="24"/>
          <w:szCs w:val="24"/>
          <w:u w:val="single"/>
        </w:rPr>
        <w:t xml:space="preserve"> years from the date of such default, unless the property owner can demonstrate that there were extenuating </w:t>
      </w:r>
      <w:r w:rsidR="00A71AFD" w:rsidRPr="0012688E">
        <w:rPr>
          <w:rFonts w:ascii="Times New Roman" w:hAnsi="Times New Roman" w:cs="Times New Roman"/>
          <w:sz w:val="24"/>
          <w:szCs w:val="24"/>
          <w:u w:val="single"/>
        </w:rPr>
        <w:t>circumstances that prevent</w:t>
      </w:r>
      <w:r w:rsidR="003B6DBE">
        <w:rPr>
          <w:rFonts w:ascii="Times New Roman" w:hAnsi="Times New Roman" w:cs="Times New Roman"/>
          <w:sz w:val="24"/>
          <w:szCs w:val="24"/>
          <w:u w:val="single"/>
        </w:rPr>
        <w:t>ed</w:t>
      </w:r>
      <w:r w:rsidR="00A71AFD" w:rsidRPr="0012688E">
        <w:rPr>
          <w:rFonts w:ascii="Times New Roman" w:hAnsi="Times New Roman" w:cs="Times New Roman"/>
          <w:sz w:val="24"/>
          <w:szCs w:val="24"/>
          <w:u w:val="single"/>
        </w:rPr>
        <w:t xml:space="preserve"> the property owner from curing the default.</w:t>
      </w:r>
    </w:p>
    <w:p w14:paraId="41FD730E" w14:textId="60FB6779" w:rsidR="00B725F0" w:rsidRPr="0012688E"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sz w:val="24"/>
          <w:szCs w:val="24"/>
          <w:shd w:val="clear" w:color="auto" w:fill="FFFFFF"/>
        </w:rPr>
      </w:pPr>
      <w:r w:rsidRPr="0012688E">
        <w:rPr>
          <w:rFonts w:ascii="Times New Roman" w:hAnsi="Times New Roman" w:cs="Times New Roman"/>
          <w:sz w:val="24"/>
          <w:szCs w:val="24"/>
          <w:shd w:val="clear" w:color="auto" w:fill="FFFFFF"/>
        </w:rPr>
        <w:tab/>
      </w:r>
      <w:r w:rsidRPr="0012688E">
        <w:rPr>
          <w:rFonts w:ascii="Times New Roman" w:hAnsi="Times New Roman" w:cs="Times New Roman"/>
          <w:sz w:val="24"/>
          <w:szCs w:val="24"/>
        </w:rPr>
        <w:t xml:space="preserve">§ </w:t>
      </w:r>
      <w:r w:rsidR="002A648E">
        <w:rPr>
          <w:rFonts w:ascii="Times New Roman" w:hAnsi="Times New Roman" w:cs="Times New Roman"/>
          <w:sz w:val="24"/>
          <w:szCs w:val="24"/>
        </w:rPr>
        <w:t>2</w:t>
      </w:r>
      <w:r w:rsidR="000D063F">
        <w:rPr>
          <w:rFonts w:ascii="Times New Roman" w:hAnsi="Times New Roman" w:cs="Times New Roman"/>
          <w:sz w:val="24"/>
          <w:szCs w:val="24"/>
        </w:rPr>
        <w:t>4</w:t>
      </w:r>
      <w:r w:rsidRPr="0012688E">
        <w:rPr>
          <w:rFonts w:ascii="Times New Roman" w:hAnsi="Times New Roman" w:cs="Times New Roman"/>
          <w:sz w:val="24"/>
          <w:szCs w:val="24"/>
        </w:rPr>
        <w:t xml:space="preserve">. </w:t>
      </w:r>
      <w:r w:rsidR="00B725F0" w:rsidRPr="0012688E">
        <w:rPr>
          <w:rFonts w:ascii="Times New Roman" w:hAnsi="Times New Roman" w:cs="Times New Roman"/>
          <w:sz w:val="24"/>
          <w:szCs w:val="24"/>
          <w:shd w:val="clear" w:color="auto" w:fill="FFFFFF"/>
        </w:rPr>
        <w:t>Section</w:t>
      </w:r>
      <w:r w:rsidR="006E2B83" w:rsidRPr="0012688E">
        <w:rPr>
          <w:rFonts w:ascii="Times New Roman" w:hAnsi="Times New Roman" w:cs="Times New Roman"/>
          <w:sz w:val="24"/>
          <w:szCs w:val="24"/>
          <w:shd w:val="clear" w:color="auto" w:fill="FFFFFF"/>
        </w:rPr>
        <w:t xml:space="preserve"> 11-427 </w:t>
      </w:r>
      <w:r w:rsidR="00B725F0" w:rsidRPr="0012688E">
        <w:rPr>
          <w:rFonts w:ascii="Times New Roman" w:hAnsi="Times New Roman" w:cs="Times New Roman"/>
          <w:sz w:val="24"/>
          <w:szCs w:val="24"/>
          <w:shd w:val="clear" w:color="auto" w:fill="FFFFFF"/>
        </w:rPr>
        <w:t>of the administrative code of the city of New York is REPEALED</w:t>
      </w:r>
      <w:r w:rsidR="00071E36" w:rsidRPr="0012688E">
        <w:rPr>
          <w:rFonts w:ascii="Times New Roman" w:hAnsi="Times New Roman" w:cs="Times New Roman"/>
          <w:sz w:val="24"/>
          <w:szCs w:val="24"/>
          <w:shd w:val="clear" w:color="auto" w:fill="FFFFFF"/>
        </w:rPr>
        <w:t xml:space="preserve"> and a new section 11-427 is added to read as follow</w:t>
      </w:r>
      <w:r w:rsidR="003D3B64" w:rsidRPr="0012688E">
        <w:rPr>
          <w:rFonts w:ascii="Times New Roman" w:hAnsi="Times New Roman" w:cs="Times New Roman"/>
          <w:sz w:val="24"/>
          <w:szCs w:val="24"/>
          <w:shd w:val="clear" w:color="auto" w:fill="FFFFFF"/>
        </w:rPr>
        <w:t>s:</w:t>
      </w:r>
    </w:p>
    <w:p w14:paraId="2394C14E" w14:textId="27BD7569" w:rsidR="00A96148" w:rsidRPr="009B4100" w:rsidRDefault="00A71AFD"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 11-427 </w:t>
      </w:r>
      <w:r w:rsidR="006E69E9" w:rsidRPr="009B4100">
        <w:rPr>
          <w:rFonts w:ascii="Times New Roman" w:hAnsi="Times New Roman" w:cs="Times New Roman"/>
          <w:color w:val="000000"/>
          <w:sz w:val="24"/>
          <w:szCs w:val="24"/>
          <w:u w:val="single"/>
          <w:shd w:val="clear" w:color="auto" w:fill="FFFFFF"/>
        </w:rPr>
        <w:t xml:space="preserve">Tenant ownership of </w:t>
      </w:r>
      <w:r w:rsidR="004C7DA0">
        <w:rPr>
          <w:rFonts w:ascii="Times New Roman" w:hAnsi="Times New Roman" w:cs="Times New Roman"/>
          <w:color w:val="000000"/>
          <w:sz w:val="24"/>
          <w:szCs w:val="24"/>
          <w:u w:val="single"/>
          <w:shd w:val="clear" w:color="auto" w:fill="FFFFFF"/>
        </w:rPr>
        <w:t>property</w:t>
      </w:r>
      <w:r w:rsidR="00634A02" w:rsidRPr="009B4100">
        <w:rPr>
          <w:rFonts w:ascii="Times New Roman" w:hAnsi="Times New Roman" w:cs="Times New Roman"/>
          <w:color w:val="000000"/>
          <w:sz w:val="24"/>
          <w:szCs w:val="24"/>
          <w:u w:val="single"/>
          <w:shd w:val="clear" w:color="auto" w:fill="FFFFFF"/>
        </w:rPr>
        <w:t xml:space="preserve">. a. </w:t>
      </w:r>
      <w:r w:rsidR="006E69E9" w:rsidRPr="009B4100">
        <w:rPr>
          <w:rFonts w:ascii="Times New Roman" w:hAnsi="Times New Roman" w:cs="Times New Roman"/>
          <w:color w:val="000000"/>
          <w:sz w:val="24"/>
          <w:szCs w:val="24"/>
          <w:u w:val="single"/>
          <w:shd w:val="clear" w:color="auto" w:fill="FFFFFF"/>
        </w:rPr>
        <w:t xml:space="preserve">Tenants of a property that is subject to in rem foreclosure </w:t>
      </w:r>
      <w:r w:rsidR="00E034E6">
        <w:rPr>
          <w:rFonts w:ascii="Times New Roman" w:hAnsi="Times New Roman" w:cs="Times New Roman"/>
          <w:color w:val="000000"/>
          <w:sz w:val="24"/>
          <w:szCs w:val="24"/>
          <w:u w:val="single"/>
          <w:shd w:val="clear" w:color="auto" w:fill="FFFFFF"/>
        </w:rPr>
        <w:t xml:space="preserve">pursuant to this chapter </w:t>
      </w:r>
      <w:r w:rsidR="006E69E9" w:rsidRPr="009B4100">
        <w:rPr>
          <w:rFonts w:ascii="Times New Roman" w:hAnsi="Times New Roman" w:cs="Times New Roman"/>
          <w:color w:val="000000"/>
          <w:sz w:val="24"/>
          <w:szCs w:val="24"/>
          <w:u w:val="single"/>
          <w:shd w:val="clear" w:color="auto" w:fill="FFFFFF"/>
        </w:rPr>
        <w:t xml:space="preserve">shall be </w:t>
      </w:r>
      <w:r w:rsidR="007C57D3">
        <w:rPr>
          <w:rFonts w:ascii="Times New Roman" w:hAnsi="Times New Roman" w:cs="Times New Roman"/>
          <w:color w:val="000000"/>
          <w:sz w:val="24"/>
          <w:szCs w:val="24"/>
          <w:u w:val="single"/>
          <w:shd w:val="clear" w:color="auto" w:fill="FFFFFF"/>
        </w:rPr>
        <w:t>eligible</w:t>
      </w:r>
      <w:r w:rsidR="006E69E9" w:rsidRPr="009B4100">
        <w:rPr>
          <w:rFonts w:ascii="Times New Roman" w:hAnsi="Times New Roman" w:cs="Times New Roman"/>
          <w:color w:val="000000"/>
          <w:sz w:val="24"/>
          <w:szCs w:val="24"/>
          <w:u w:val="single"/>
          <w:shd w:val="clear" w:color="auto" w:fill="FFFFFF"/>
        </w:rPr>
        <w:t xml:space="preserve"> to apply for eventual ownership of the subject property. </w:t>
      </w:r>
      <w:r w:rsidR="00B51BCE">
        <w:rPr>
          <w:rFonts w:ascii="Times New Roman" w:hAnsi="Times New Roman" w:cs="Times New Roman"/>
          <w:color w:val="000000"/>
          <w:sz w:val="24"/>
          <w:szCs w:val="24"/>
          <w:u w:val="single"/>
          <w:shd w:val="clear" w:color="auto" w:fill="FFFFFF"/>
        </w:rPr>
        <w:t xml:space="preserve">At the time a property is selected for in rem foreclosure pursuant to </w:t>
      </w:r>
      <w:r w:rsidR="008D695A">
        <w:rPr>
          <w:rFonts w:ascii="Times New Roman" w:hAnsi="Times New Roman" w:cs="Times New Roman"/>
          <w:color w:val="000000"/>
          <w:sz w:val="24"/>
          <w:szCs w:val="24"/>
          <w:u w:val="single"/>
          <w:shd w:val="clear" w:color="auto" w:fill="FFFFFF"/>
        </w:rPr>
        <w:t>section 11-401.2, t</w:t>
      </w:r>
      <w:r w:rsidR="006E69E9" w:rsidRPr="009B4100">
        <w:rPr>
          <w:rFonts w:ascii="Times New Roman" w:hAnsi="Times New Roman" w:cs="Times New Roman"/>
          <w:color w:val="000000"/>
          <w:sz w:val="24"/>
          <w:szCs w:val="24"/>
          <w:u w:val="single"/>
          <w:shd w:val="clear" w:color="auto" w:fill="FFFFFF"/>
        </w:rPr>
        <w:t>he department of housing preservation and development shall provide written notice to the tenants</w:t>
      </w:r>
      <w:r w:rsidR="002F76AF">
        <w:rPr>
          <w:rFonts w:ascii="Times New Roman" w:hAnsi="Times New Roman" w:cs="Times New Roman"/>
          <w:color w:val="000000"/>
          <w:sz w:val="24"/>
          <w:szCs w:val="24"/>
          <w:u w:val="single"/>
          <w:shd w:val="clear" w:color="auto" w:fill="FFFFFF"/>
        </w:rPr>
        <w:t xml:space="preserve"> of such property</w:t>
      </w:r>
      <w:r w:rsidR="006E69E9" w:rsidRPr="009B4100">
        <w:rPr>
          <w:rFonts w:ascii="Times New Roman" w:hAnsi="Times New Roman" w:cs="Times New Roman"/>
          <w:color w:val="000000"/>
          <w:sz w:val="24"/>
          <w:szCs w:val="24"/>
          <w:u w:val="single"/>
          <w:shd w:val="clear" w:color="auto" w:fill="FFFFFF"/>
        </w:rPr>
        <w:t xml:space="preserve"> </w:t>
      </w:r>
      <w:r w:rsidR="007414A6" w:rsidRPr="009B4100">
        <w:rPr>
          <w:rFonts w:ascii="Times New Roman" w:hAnsi="Times New Roman" w:cs="Times New Roman"/>
          <w:color w:val="000000"/>
          <w:sz w:val="24"/>
          <w:szCs w:val="24"/>
          <w:u w:val="single"/>
          <w:shd w:val="clear" w:color="auto" w:fill="FFFFFF"/>
        </w:rPr>
        <w:t xml:space="preserve">that </w:t>
      </w:r>
      <w:r w:rsidR="00A96148" w:rsidRPr="009B4100">
        <w:rPr>
          <w:rFonts w:ascii="Times New Roman" w:hAnsi="Times New Roman" w:cs="Times New Roman"/>
          <w:color w:val="000000"/>
          <w:sz w:val="24"/>
          <w:szCs w:val="24"/>
          <w:u w:val="single"/>
          <w:shd w:val="clear" w:color="auto" w:fill="FFFFFF"/>
        </w:rPr>
        <w:t xml:space="preserve">the subject </w:t>
      </w:r>
      <w:r w:rsidR="00354D99" w:rsidRPr="009B4100">
        <w:rPr>
          <w:rFonts w:ascii="Times New Roman" w:hAnsi="Times New Roman" w:cs="Times New Roman"/>
          <w:color w:val="000000"/>
          <w:sz w:val="24"/>
          <w:szCs w:val="24"/>
          <w:u w:val="single"/>
          <w:shd w:val="clear" w:color="auto" w:fill="FFFFFF"/>
        </w:rPr>
        <w:t>property</w:t>
      </w:r>
      <w:r w:rsidR="00A96148" w:rsidRPr="009B4100">
        <w:rPr>
          <w:rFonts w:ascii="Times New Roman" w:hAnsi="Times New Roman" w:cs="Times New Roman"/>
          <w:color w:val="000000"/>
          <w:sz w:val="24"/>
          <w:szCs w:val="24"/>
          <w:u w:val="single"/>
          <w:shd w:val="clear" w:color="auto" w:fill="FFFFFF"/>
        </w:rPr>
        <w:t xml:space="preserve"> is subject to an in rem judgment of foreclosure. Such notice shall include</w:t>
      </w:r>
      <w:r w:rsidR="0077624D" w:rsidRPr="009B4100">
        <w:rPr>
          <w:rFonts w:ascii="Times New Roman" w:hAnsi="Times New Roman" w:cs="Times New Roman"/>
          <w:color w:val="000000"/>
          <w:sz w:val="24"/>
          <w:szCs w:val="24"/>
          <w:u w:val="single"/>
          <w:shd w:val="clear" w:color="auto" w:fill="FFFFFF"/>
        </w:rPr>
        <w:t>, but not be limited to</w:t>
      </w:r>
      <w:r w:rsidR="00A96148" w:rsidRPr="009B4100">
        <w:rPr>
          <w:rFonts w:ascii="Times New Roman" w:hAnsi="Times New Roman" w:cs="Times New Roman"/>
          <w:color w:val="000000"/>
          <w:sz w:val="24"/>
          <w:szCs w:val="24"/>
          <w:u w:val="single"/>
          <w:shd w:val="clear" w:color="auto" w:fill="FFFFFF"/>
        </w:rPr>
        <w:t xml:space="preserve">: </w:t>
      </w:r>
    </w:p>
    <w:p w14:paraId="2F694A96" w14:textId="08793990" w:rsidR="00354D99" w:rsidRPr="009B4100" w:rsidRDefault="00A96148"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1. </w:t>
      </w:r>
      <w:r w:rsidR="00354D99" w:rsidRPr="009B4100">
        <w:rPr>
          <w:rFonts w:ascii="Times New Roman" w:hAnsi="Times New Roman" w:cs="Times New Roman"/>
          <w:color w:val="000000"/>
          <w:sz w:val="24"/>
          <w:szCs w:val="24"/>
          <w:u w:val="single"/>
          <w:shd w:val="clear" w:color="auto" w:fill="FFFFFF"/>
        </w:rPr>
        <w:t xml:space="preserve">Information on the </w:t>
      </w:r>
      <w:r w:rsidR="00E034E6">
        <w:rPr>
          <w:rFonts w:ascii="Times New Roman" w:hAnsi="Times New Roman" w:cs="Times New Roman"/>
          <w:color w:val="000000"/>
          <w:sz w:val="24"/>
          <w:szCs w:val="24"/>
          <w:u w:val="single"/>
          <w:shd w:val="clear" w:color="auto" w:fill="FFFFFF"/>
        </w:rPr>
        <w:t>in rem foreclosure</w:t>
      </w:r>
      <w:r w:rsidR="00354D99" w:rsidRPr="009B4100">
        <w:rPr>
          <w:rFonts w:ascii="Times New Roman" w:hAnsi="Times New Roman" w:cs="Times New Roman"/>
          <w:color w:val="000000"/>
          <w:sz w:val="24"/>
          <w:szCs w:val="24"/>
          <w:u w:val="single"/>
          <w:shd w:val="clear" w:color="auto" w:fill="FFFFFF"/>
        </w:rPr>
        <w:t xml:space="preserve"> program; </w:t>
      </w:r>
    </w:p>
    <w:p w14:paraId="71F608EB" w14:textId="2DA1ED81" w:rsidR="00634A02" w:rsidRDefault="00354D99"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lastRenderedPageBreak/>
        <w:tab/>
      </w:r>
      <w:r w:rsidRPr="009B4100">
        <w:rPr>
          <w:rFonts w:ascii="Times New Roman" w:hAnsi="Times New Roman" w:cs="Times New Roman"/>
          <w:color w:val="000000"/>
          <w:sz w:val="24"/>
          <w:szCs w:val="24"/>
          <w:u w:val="single"/>
          <w:shd w:val="clear" w:color="auto" w:fill="FFFFFF"/>
        </w:rPr>
        <w:t xml:space="preserve">2. Information on how </w:t>
      </w:r>
      <w:r w:rsidR="007414A6" w:rsidRPr="009B4100">
        <w:rPr>
          <w:rFonts w:ascii="Times New Roman" w:hAnsi="Times New Roman" w:cs="Times New Roman"/>
          <w:color w:val="000000"/>
          <w:sz w:val="24"/>
          <w:szCs w:val="24"/>
          <w:u w:val="single"/>
          <w:shd w:val="clear" w:color="auto" w:fill="FFFFFF"/>
        </w:rPr>
        <w:t>the</w:t>
      </w:r>
      <w:r w:rsidRPr="009B4100">
        <w:rPr>
          <w:rFonts w:ascii="Times New Roman" w:hAnsi="Times New Roman" w:cs="Times New Roman"/>
          <w:color w:val="000000"/>
          <w:sz w:val="24"/>
          <w:szCs w:val="24"/>
          <w:u w:val="single"/>
          <w:shd w:val="clear" w:color="auto" w:fill="FFFFFF"/>
        </w:rPr>
        <w:t xml:space="preserve"> tenants</w:t>
      </w:r>
      <w:r w:rsidR="007414A6" w:rsidRPr="009B4100">
        <w:rPr>
          <w:rFonts w:ascii="Times New Roman" w:hAnsi="Times New Roman" w:cs="Times New Roman"/>
          <w:color w:val="000000"/>
          <w:sz w:val="24"/>
          <w:szCs w:val="24"/>
          <w:u w:val="single"/>
          <w:shd w:val="clear" w:color="auto" w:fill="FFFFFF"/>
        </w:rPr>
        <w:t xml:space="preserve"> can apply for eventual ow</w:t>
      </w:r>
      <w:r w:rsidR="0077624D" w:rsidRPr="009B4100">
        <w:rPr>
          <w:rFonts w:ascii="Times New Roman" w:hAnsi="Times New Roman" w:cs="Times New Roman"/>
          <w:color w:val="000000"/>
          <w:sz w:val="24"/>
          <w:szCs w:val="24"/>
          <w:u w:val="single"/>
          <w:shd w:val="clear" w:color="auto" w:fill="FFFFFF"/>
        </w:rPr>
        <w:t xml:space="preserve">nership of the subject </w:t>
      </w:r>
      <w:r w:rsidR="00AB6457">
        <w:rPr>
          <w:rFonts w:ascii="Times New Roman" w:hAnsi="Times New Roman" w:cs="Times New Roman"/>
          <w:color w:val="000000"/>
          <w:sz w:val="24"/>
          <w:szCs w:val="24"/>
          <w:u w:val="single"/>
          <w:shd w:val="clear" w:color="auto" w:fill="FFFFFF"/>
        </w:rPr>
        <w:t>property</w:t>
      </w:r>
      <w:r w:rsidR="0077624D" w:rsidRPr="009B4100">
        <w:rPr>
          <w:rFonts w:ascii="Times New Roman" w:hAnsi="Times New Roman" w:cs="Times New Roman"/>
          <w:color w:val="000000"/>
          <w:sz w:val="24"/>
          <w:szCs w:val="24"/>
          <w:u w:val="single"/>
          <w:shd w:val="clear" w:color="auto" w:fill="FFFFFF"/>
        </w:rPr>
        <w:t>;</w:t>
      </w:r>
      <w:r w:rsidR="007414A6" w:rsidRPr="009B4100">
        <w:rPr>
          <w:rFonts w:ascii="Times New Roman" w:hAnsi="Times New Roman" w:cs="Times New Roman"/>
          <w:color w:val="000000"/>
          <w:sz w:val="24"/>
          <w:szCs w:val="24"/>
          <w:u w:val="single"/>
          <w:shd w:val="clear" w:color="auto" w:fill="FFFFFF"/>
        </w:rPr>
        <w:t xml:space="preserve"> </w:t>
      </w:r>
    </w:p>
    <w:p w14:paraId="5A021D2C" w14:textId="0597ECDD" w:rsidR="00A12331" w:rsidRDefault="00A12331"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A12331">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3. Information on tenants</w:t>
      </w:r>
      <w:r w:rsidR="00572079">
        <w:rPr>
          <w:rFonts w:ascii="Times New Roman" w:hAnsi="Times New Roman" w:cs="Times New Roman"/>
          <w:color w:val="000000"/>
          <w:sz w:val="24"/>
          <w:szCs w:val="24"/>
          <w:u w:val="single"/>
          <w:shd w:val="clear" w:color="auto" w:fill="FFFFFF"/>
        </w:rPr>
        <w:t>’</w:t>
      </w:r>
      <w:r>
        <w:rPr>
          <w:rFonts w:ascii="Times New Roman" w:hAnsi="Times New Roman" w:cs="Times New Roman"/>
          <w:color w:val="000000"/>
          <w:sz w:val="24"/>
          <w:szCs w:val="24"/>
          <w:u w:val="single"/>
          <w:shd w:val="clear" w:color="auto" w:fill="FFFFFF"/>
        </w:rPr>
        <w:t xml:space="preserve"> rights during a foreclosure and transfer of ownership;</w:t>
      </w:r>
    </w:p>
    <w:p w14:paraId="10B35E57" w14:textId="2A4DF890" w:rsidR="00A12331" w:rsidRPr="00A12331" w:rsidRDefault="00A12331"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4. Information on how to access a list of all third parties </w:t>
      </w:r>
      <w:r w:rsidR="00572079">
        <w:rPr>
          <w:rFonts w:ascii="Times New Roman" w:hAnsi="Times New Roman" w:cs="Times New Roman"/>
          <w:color w:val="000000"/>
          <w:sz w:val="24"/>
          <w:szCs w:val="24"/>
          <w:u w:val="single"/>
          <w:shd w:val="clear" w:color="auto" w:fill="FFFFFF"/>
        </w:rPr>
        <w:t xml:space="preserve">that have been deemed qualified pursuant to paragraph (2) of subdivision b of section 11-412.1 </w:t>
      </w:r>
      <w:r>
        <w:rPr>
          <w:rFonts w:ascii="Times New Roman" w:hAnsi="Times New Roman" w:cs="Times New Roman"/>
          <w:color w:val="000000"/>
          <w:sz w:val="24"/>
          <w:szCs w:val="24"/>
          <w:u w:val="single"/>
          <w:shd w:val="clear" w:color="auto" w:fill="FFFFFF"/>
        </w:rPr>
        <w:t xml:space="preserve">and contact information for such third parties; </w:t>
      </w:r>
    </w:p>
    <w:p w14:paraId="3F243D48" w14:textId="6274B51F" w:rsidR="00354D99" w:rsidRPr="009B4100" w:rsidRDefault="00A96148"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572079">
        <w:rPr>
          <w:rFonts w:ascii="Times New Roman" w:hAnsi="Times New Roman" w:cs="Times New Roman"/>
          <w:color w:val="000000"/>
          <w:sz w:val="24"/>
          <w:szCs w:val="24"/>
          <w:u w:val="single"/>
          <w:shd w:val="clear" w:color="auto" w:fill="FFFFFF"/>
        </w:rPr>
        <w:t>5</w:t>
      </w:r>
      <w:r w:rsidRPr="009B4100">
        <w:rPr>
          <w:rFonts w:ascii="Times New Roman" w:hAnsi="Times New Roman" w:cs="Times New Roman"/>
          <w:color w:val="000000"/>
          <w:sz w:val="24"/>
          <w:szCs w:val="24"/>
          <w:u w:val="single"/>
          <w:shd w:val="clear" w:color="auto" w:fill="FFFFFF"/>
        </w:rPr>
        <w:t xml:space="preserve">. </w:t>
      </w:r>
      <w:r w:rsidR="00354D99" w:rsidRPr="009B4100">
        <w:rPr>
          <w:rFonts w:ascii="Times New Roman" w:hAnsi="Times New Roman" w:cs="Times New Roman"/>
          <w:color w:val="000000"/>
          <w:sz w:val="24"/>
          <w:szCs w:val="24"/>
          <w:u w:val="single"/>
          <w:shd w:val="clear" w:color="auto" w:fill="FFFFFF"/>
        </w:rPr>
        <w:t>T</w:t>
      </w:r>
      <w:r w:rsidR="0077624D" w:rsidRPr="009B4100">
        <w:rPr>
          <w:rFonts w:ascii="Times New Roman" w:hAnsi="Times New Roman" w:cs="Times New Roman"/>
          <w:color w:val="000000"/>
          <w:sz w:val="24"/>
          <w:szCs w:val="24"/>
          <w:u w:val="single"/>
          <w:shd w:val="clear" w:color="auto" w:fill="FFFFFF"/>
        </w:rPr>
        <w:t xml:space="preserve">he factors the department of housing preservation and development considers in </w:t>
      </w:r>
      <w:r w:rsidR="00EA6F57" w:rsidRPr="009B4100">
        <w:rPr>
          <w:rFonts w:ascii="Times New Roman" w:hAnsi="Times New Roman" w:cs="Times New Roman"/>
          <w:color w:val="000000"/>
          <w:sz w:val="24"/>
          <w:szCs w:val="24"/>
          <w:u w:val="single"/>
          <w:shd w:val="clear" w:color="auto" w:fill="FFFFFF"/>
        </w:rPr>
        <w:t>determining whether to approve the transfer to tenant ownership upon completion of the interim evaluation period</w:t>
      </w:r>
      <w:r w:rsidR="004C7DA0">
        <w:rPr>
          <w:rFonts w:ascii="Times New Roman" w:hAnsi="Times New Roman" w:cs="Times New Roman"/>
          <w:color w:val="000000"/>
          <w:sz w:val="24"/>
          <w:szCs w:val="24"/>
          <w:u w:val="single"/>
          <w:shd w:val="clear" w:color="auto" w:fill="FFFFFF"/>
        </w:rPr>
        <w:t xml:space="preserve"> as specified in subdivisions d and e of this section</w:t>
      </w:r>
      <w:r w:rsidR="00EA6F57" w:rsidRPr="009B4100">
        <w:rPr>
          <w:rFonts w:ascii="Times New Roman" w:hAnsi="Times New Roman" w:cs="Times New Roman"/>
          <w:color w:val="000000"/>
          <w:sz w:val="24"/>
          <w:szCs w:val="24"/>
          <w:u w:val="single"/>
          <w:shd w:val="clear" w:color="auto" w:fill="FFFFFF"/>
        </w:rPr>
        <w:t>;</w:t>
      </w:r>
      <w:r w:rsidR="00354D99" w:rsidRPr="009B4100">
        <w:rPr>
          <w:rFonts w:ascii="Times New Roman" w:hAnsi="Times New Roman" w:cs="Times New Roman"/>
          <w:color w:val="000000"/>
          <w:sz w:val="24"/>
          <w:szCs w:val="24"/>
          <w:u w:val="single"/>
          <w:shd w:val="clear" w:color="auto" w:fill="FFFFFF"/>
        </w:rPr>
        <w:t xml:space="preserve"> </w:t>
      </w:r>
    </w:p>
    <w:p w14:paraId="598B6ED8" w14:textId="0FBEE6A0" w:rsidR="00354D99" w:rsidRPr="009B4100" w:rsidRDefault="00EA6F5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i/>
          <w:color w:val="000000"/>
          <w:sz w:val="24"/>
          <w:szCs w:val="24"/>
          <w:shd w:val="clear" w:color="auto" w:fill="FFFFFF"/>
        </w:rPr>
        <w:tab/>
      </w:r>
      <w:r w:rsidR="002C715B">
        <w:rPr>
          <w:rFonts w:ascii="Times New Roman" w:hAnsi="Times New Roman" w:cs="Times New Roman"/>
          <w:color w:val="000000"/>
          <w:sz w:val="24"/>
          <w:szCs w:val="24"/>
          <w:u w:val="single"/>
          <w:shd w:val="clear" w:color="auto" w:fill="FFFFFF"/>
        </w:rPr>
        <w:t>6</w:t>
      </w:r>
      <w:r w:rsidRPr="009B4100">
        <w:rPr>
          <w:rFonts w:ascii="Times New Roman" w:hAnsi="Times New Roman" w:cs="Times New Roman"/>
          <w:color w:val="000000"/>
          <w:sz w:val="24"/>
          <w:szCs w:val="24"/>
          <w:u w:val="single"/>
          <w:shd w:val="clear" w:color="auto" w:fill="FFFFFF"/>
        </w:rPr>
        <w:t xml:space="preserve">. </w:t>
      </w:r>
      <w:r w:rsidR="00354D99" w:rsidRPr="009B4100">
        <w:rPr>
          <w:rFonts w:ascii="Times New Roman" w:hAnsi="Times New Roman" w:cs="Times New Roman"/>
          <w:color w:val="000000"/>
          <w:sz w:val="24"/>
          <w:szCs w:val="24"/>
          <w:u w:val="single"/>
          <w:shd w:val="clear" w:color="auto" w:fill="FFFFFF"/>
        </w:rPr>
        <w:t>A</w:t>
      </w:r>
      <w:r w:rsidRPr="009B4100">
        <w:rPr>
          <w:rFonts w:ascii="Times New Roman" w:hAnsi="Times New Roman" w:cs="Times New Roman"/>
          <w:color w:val="000000"/>
          <w:sz w:val="24"/>
          <w:szCs w:val="24"/>
          <w:u w:val="single"/>
          <w:shd w:val="clear" w:color="auto" w:fill="FFFFFF"/>
        </w:rPr>
        <w:t xml:space="preserve">ny relevant </w:t>
      </w:r>
      <w:r w:rsidR="007946E9">
        <w:rPr>
          <w:rFonts w:ascii="Times New Roman" w:hAnsi="Times New Roman" w:cs="Times New Roman"/>
          <w:color w:val="000000"/>
          <w:sz w:val="24"/>
          <w:szCs w:val="24"/>
          <w:u w:val="single"/>
          <w:shd w:val="clear" w:color="auto" w:fill="FFFFFF"/>
        </w:rPr>
        <w:t>qualifications</w:t>
      </w:r>
      <w:r w:rsidR="007946E9"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the tenants </w:t>
      </w:r>
      <w:r w:rsidR="007946E9">
        <w:rPr>
          <w:rFonts w:ascii="Times New Roman" w:hAnsi="Times New Roman" w:cs="Times New Roman"/>
          <w:color w:val="000000"/>
          <w:sz w:val="24"/>
          <w:szCs w:val="24"/>
          <w:u w:val="single"/>
          <w:shd w:val="clear" w:color="auto" w:fill="FFFFFF"/>
        </w:rPr>
        <w:t xml:space="preserve">would </w:t>
      </w:r>
      <w:r w:rsidRPr="009B4100">
        <w:rPr>
          <w:rFonts w:ascii="Times New Roman" w:hAnsi="Times New Roman" w:cs="Times New Roman"/>
          <w:color w:val="000000"/>
          <w:sz w:val="24"/>
          <w:szCs w:val="24"/>
          <w:u w:val="single"/>
          <w:shd w:val="clear" w:color="auto" w:fill="FFFFFF"/>
        </w:rPr>
        <w:t xml:space="preserve">need to </w:t>
      </w:r>
      <w:r w:rsidR="007946E9">
        <w:rPr>
          <w:rFonts w:ascii="Times New Roman" w:hAnsi="Times New Roman" w:cs="Times New Roman"/>
          <w:color w:val="000000"/>
          <w:sz w:val="24"/>
          <w:szCs w:val="24"/>
          <w:u w:val="single"/>
          <w:shd w:val="clear" w:color="auto" w:fill="FFFFFF"/>
        </w:rPr>
        <w:t>meet</w:t>
      </w:r>
      <w:r w:rsidR="007946E9"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in order to be eligible for eventual ownership </w:t>
      </w:r>
      <w:r w:rsidR="00354D99" w:rsidRPr="009B4100">
        <w:rPr>
          <w:rFonts w:ascii="Times New Roman" w:hAnsi="Times New Roman" w:cs="Times New Roman"/>
          <w:color w:val="000000"/>
          <w:sz w:val="24"/>
          <w:szCs w:val="24"/>
          <w:u w:val="single"/>
          <w:shd w:val="clear" w:color="auto" w:fill="FFFFFF"/>
        </w:rPr>
        <w:t>of the</w:t>
      </w:r>
      <w:r w:rsidR="00AB6457">
        <w:rPr>
          <w:rFonts w:ascii="Times New Roman" w:hAnsi="Times New Roman" w:cs="Times New Roman"/>
          <w:color w:val="000000"/>
          <w:sz w:val="24"/>
          <w:szCs w:val="24"/>
          <w:u w:val="single"/>
          <w:shd w:val="clear" w:color="auto" w:fill="FFFFFF"/>
        </w:rPr>
        <w:t xml:space="preserve"> subject</w:t>
      </w:r>
      <w:r w:rsidR="00354D99" w:rsidRPr="009B4100">
        <w:rPr>
          <w:rFonts w:ascii="Times New Roman" w:hAnsi="Times New Roman" w:cs="Times New Roman"/>
          <w:color w:val="000000"/>
          <w:sz w:val="24"/>
          <w:szCs w:val="24"/>
          <w:u w:val="single"/>
          <w:shd w:val="clear" w:color="auto" w:fill="FFFFFF"/>
        </w:rPr>
        <w:t xml:space="preserve"> </w:t>
      </w:r>
      <w:r w:rsidR="00AB6457">
        <w:rPr>
          <w:rFonts w:ascii="Times New Roman" w:hAnsi="Times New Roman" w:cs="Times New Roman"/>
          <w:color w:val="000000"/>
          <w:sz w:val="24"/>
          <w:szCs w:val="24"/>
          <w:u w:val="single"/>
          <w:shd w:val="clear" w:color="auto" w:fill="FFFFFF"/>
        </w:rPr>
        <w:t>property</w:t>
      </w:r>
      <w:r w:rsidR="00354D99" w:rsidRPr="009B4100">
        <w:rPr>
          <w:rFonts w:ascii="Times New Roman" w:hAnsi="Times New Roman" w:cs="Times New Roman"/>
          <w:color w:val="000000"/>
          <w:sz w:val="24"/>
          <w:szCs w:val="24"/>
          <w:u w:val="single"/>
          <w:shd w:val="clear" w:color="auto" w:fill="FFFFFF"/>
        </w:rPr>
        <w:t>; and</w:t>
      </w:r>
    </w:p>
    <w:p w14:paraId="78D541D0" w14:textId="3A93954C" w:rsidR="00EA6F57" w:rsidRPr="009B4100" w:rsidRDefault="00354D99"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2C715B">
        <w:rPr>
          <w:rFonts w:ascii="Times New Roman" w:hAnsi="Times New Roman" w:cs="Times New Roman"/>
          <w:color w:val="000000"/>
          <w:sz w:val="24"/>
          <w:szCs w:val="24"/>
          <w:u w:val="single"/>
          <w:shd w:val="clear" w:color="auto" w:fill="FFFFFF"/>
        </w:rPr>
        <w:t>7</w:t>
      </w:r>
      <w:r w:rsidR="00EA6F57" w:rsidRPr="009B4100">
        <w:rPr>
          <w:rFonts w:ascii="Times New Roman" w:hAnsi="Times New Roman" w:cs="Times New Roman"/>
          <w:color w:val="000000"/>
          <w:sz w:val="24"/>
          <w:szCs w:val="24"/>
          <w:u w:val="single"/>
          <w:shd w:val="clear" w:color="auto" w:fill="FFFFFF"/>
        </w:rPr>
        <w:t>.</w:t>
      </w:r>
      <w:r w:rsidRPr="009B4100">
        <w:rPr>
          <w:rFonts w:ascii="Times New Roman" w:hAnsi="Times New Roman" w:cs="Times New Roman"/>
          <w:color w:val="000000"/>
          <w:sz w:val="24"/>
          <w:szCs w:val="24"/>
          <w:u w:val="single"/>
          <w:shd w:val="clear" w:color="auto" w:fill="FFFFFF"/>
        </w:rPr>
        <w:t xml:space="preserve"> R</w:t>
      </w:r>
      <w:r w:rsidR="00EA6F57" w:rsidRPr="009B4100">
        <w:rPr>
          <w:rFonts w:ascii="Times New Roman" w:hAnsi="Times New Roman" w:cs="Times New Roman"/>
          <w:color w:val="000000"/>
          <w:sz w:val="24"/>
          <w:szCs w:val="24"/>
          <w:u w:val="single"/>
          <w:shd w:val="clear" w:color="auto" w:fill="FFFFFF"/>
        </w:rPr>
        <w:t xml:space="preserve">esources available </w:t>
      </w:r>
      <w:r w:rsidRPr="009B4100">
        <w:rPr>
          <w:rFonts w:ascii="Times New Roman" w:hAnsi="Times New Roman" w:cs="Times New Roman"/>
          <w:color w:val="000000"/>
          <w:sz w:val="24"/>
          <w:szCs w:val="24"/>
          <w:u w:val="single"/>
          <w:shd w:val="clear" w:color="auto" w:fill="FFFFFF"/>
        </w:rPr>
        <w:t>from</w:t>
      </w:r>
      <w:r w:rsidR="00EA6F57" w:rsidRPr="009B4100">
        <w:rPr>
          <w:rFonts w:ascii="Times New Roman" w:hAnsi="Times New Roman" w:cs="Times New Roman"/>
          <w:color w:val="000000"/>
          <w:sz w:val="24"/>
          <w:szCs w:val="24"/>
          <w:u w:val="single"/>
          <w:shd w:val="clear" w:color="auto" w:fill="FFFFFF"/>
        </w:rPr>
        <w:t xml:space="preserve"> third parties</w:t>
      </w:r>
      <w:r w:rsidR="007946E9">
        <w:rPr>
          <w:rFonts w:ascii="Times New Roman" w:hAnsi="Times New Roman" w:cs="Times New Roman"/>
          <w:color w:val="000000"/>
          <w:sz w:val="24"/>
          <w:szCs w:val="24"/>
          <w:u w:val="single"/>
          <w:shd w:val="clear" w:color="auto" w:fill="FFFFFF"/>
        </w:rPr>
        <w:t>,</w:t>
      </w:r>
      <w:r w:rsidR="00EA6F57" w:rsidRPr="009B4100">
        <w:rPr>
          <w:rFonts w:ascii="Times New Roman" w:hAnsi="Times New Roman" w:cs="Times New Roman"/>
          <w:color w:val="000000"/>
          <w:sz w:val="24"/>
          <w:szCs w:val="24"/>
          <w:u w:val="single"/>
          <w:shd w:val="clear" w:color="auto" w:fill="FFFFFF"/>
        </w:rPr>
        <w:t xml:space="preserve"> through the department of housing preservation and development</w:t>
      </w:r>
      <w:r w:rsidR="007946E9">
        <w:rPr>
          <w:rFonts w:ascii="Times New Roman" w:hAnsi="Times New Roman" w:cs="Times New Roman"/>
          <w:color w:val="000000"/>
          <w:sz w:val="24"/>
          <w:szCs w:val="24"/>
          <w:u w:val="single"/>
          <w:shd w:val="clear" w:color="auto" w:fill="FFFFFF"/>
        </w:rPr>
        <w:t>, or through other city agencies</w:t>
      </w:r>
      <w:r w:rsidR="00EA6F57" w:rsidRPr="009B4100">
        <w:rPr>
          <w:rFonts w:ascii="Times New Roman" w:hAnsi="Times New Roman" w:cs="Times New Roman"/>
          <w:color w:val="000000"/>
          <w:sz w:val="24"/>
          <w:szCs w:val="24"/>
          <w:u w:val="single"/>
          <w:shd w:val="clear" w:color="auto" w:fill="FFFFFF"/>
        </w:rPr>
        <w:t xml:space="preserve"> for the tenants for financial, physical, technical, operational,</w:t>
      </w:r>
      <w:r w:rsidR="007E0442">
        <w:rPr>
          <w:rFonts w:ascii="Times New Roman" w:hAnsi="Times New Roman" w:cs="Times New Roman"/>
          <w:color w:val="000000"/>
          <w:sz w:val="24"/>
          <w:szCs w:val="24"/>
          <w:u w:val="single"/>
          <w:shd w:val="clear" w:color="auto" w:fill="FFFFFF"/>
        </w:rPr>
        <w:t xml:space="preserve"> </w:t>
      </w:r>
      <w:r w:rsidR="00EA6F57" w:rsidRPr="009B4100">
        <w:rPr>
          <w:rFonts w:ascii="Times New Roman" w:hAnsi="Times New Roman" w:cs="Times New Roman"/>
          <w:color w:val="000000"/>
          <w:sz w:val="24"/>
          <w:szCs w:val="24"/>
          <w:u w:val="single"/>
          <w:shd w:val="clear" w:color="auto" w:fill="FFFFFF"/>
        </w:rPr>
        <w:t>governance, regulatory</w:t>
      </w:r>
      <w:r w:rsidR="00AB6457">
        <w:rPr>
          <w:rFonts w:ascii="Times New Roman" w:hAnsi="Times New Roman" w:cs="Times New Roman"/>
          <w:color w:val="000000"/>
          <w:sz w:val="24"/>
          <w:szCs w:val="24"/>
          <w:u w:val="single"/>
          <w:shd w:val="clear" w:color="auto" w:fill="FFFFFF"/>
        </w:rPr>
        <w:t>,</w:t>
      </w:r>
      <w:r w:rsidR="00EA6F57" w:rsidRPr="009B4100">
        <w:rPr>
          <w:rFonts w:ascii="Times New Roman" w:hAnsi="Times New Roman" w:cs="Times New Roman"/>
          <w:color w:val="000000"/>
          <w:sz w:val="24"/>
          <w:szCs w:val="24"/>
          <w:u w:val="single"/>
          <w:shd w:val="clear" w:color="auto" w:fill="FFFFFF"/>
        </w:rPr>
        <w:t xml:space="preserve"> and legal assistance</w:t>
      </w:r>
      <w:r w:rsidR="00AB6457">
        <w:rPr>
          <w:rFonts w:ascii="Times New Roman" w:hAnsi="Times New Roman" w:cs="Times New Roman"/>
          <w:color w:val="000000"/>
          <w:sz w:val="24"/>
          <w:szCs w:val="24"/>
          <w:u w:val="single"/>
          <w:shd w:val="clear" w:color="auto" w:fill="FFFFFF"/>
        </w:rPr>
        <w:t xml:space="preserve"> in the management of such a property</w:t>
      </w:r>
      <w:r w:rsidRPr="009B4100">
        <w:rPr>
          <w:rFonts w:ascii="Times New Roman" w:hAnsi="Times New Roman" w:cs="Times New Roman"/>
          <w:color w:val="000000"/>
          <w:sz w:val="24"/>
          <w:szCs w:val="24"/>
          <w:u w:val="single"/>
          <w:shd w:val="clear" w:color="auto" w:fill="FFFFFF"/>
        </w:rPr>
        <w:t>.</w:t>
      </w:r>
      <w:r w:rsidR="00EA6F57" w:rsidRPr="009B4100">
        <w:rPr>
          <w:rFonts w:ascii="Times New Roman" w:hAnsi="Times New Roman" w:cs="Times New Roman"/>
          <w:color w:val="000000"/>
          <w:sz w:val="24"/>
          <w:szCs w:val="24"/>
          <w:u w:val="single"/>
          <w:shd w:val="clear" w:color="auto" w:fill="FFFFFF"/>
        </w:rPr>
        <w:t xml:space="preserve"> </w:t>
      </w:r>
    </w:p>
    <w:p w14:paraId="716D6BED" w14:textId="7204DDB3" w:rsidR="00A96148" w:rsidRPr="009B4100" w:rsidRDefault="00EA6F5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7414A6" w:rsidRPr="009B4100">
        <w:rPr>
          <w:rFonts w:ascii="Times New Roman" w:hAnsi="Times New Roman" w:cs="Times New Roman"/>
          <w:color w:val="000000"/>
          <w:sz w:val="24"/>
          <w:szCs w:val="24"/>
          <w:u w:val="single"/>
          <w:shd w:val="clear" w:color="auto" w:fill="FFFFFF"/>
        </w:rPr>
        <w:t xml:space="preserve">b. </w:t>
      </w:r>
      <w:r w:rsidR="00354D99" w:rsidRPr="009B4100">
        <w:rPr>
          <w:rFonts w:ascii="Times New Roman" w:hAnsi="Times New Roman" w:cs="Times New Roman"/>
          <w:color w:val="000000"/>
          <w:sz w:val="24"/>
          <w:szCs w:val="24"/>
          <w:u w:val="single"/>
          <w:shd w:val="clear" w:color="auto" w:fill="FFFFFF"/>
        </w:rPr>
        <w:t>Such notice</w:t>
      </w:r>
      <w:r w:rsidR="00A96148" w:rsidRPr="009B4100">
        <w:rPr>
          <w:rFonts w:ascii="Times New Roman" w:hAnsi="Times New Roman" w:cs="Times New Roman"/>
          <w:color w:val="000000"/>
          <w:sz w:val="24"/>
          <w:szCs w:val="24"/>
          <w:u w:val="single"/>
          <w:shd w:val="clear" w:color="auto" w:fill="FFFFFF"/>
        </w:rPr>
        <w:t xml:space="preserve"> </w:t>
      </w:r>
      <w:r w:rsidR="00354D99" w:rsidRPr="009B4100">
        <w:rPr>
          <w:rFonts w:ascii="Times New Roman" w:hAnsi="Times New Roman" w:cs="Times New Roman"/>
          <w:color w:val="000000"/>
          <w:sz w:val="24"/>
          <w:szCs w:val="24"/>
          <w:u w:val="single"/>
          <w:shd w:val="clear" w:color="auto" w:fill="FFFFFF"/>
        </w:rPr>
        <w:t>as required</w:t>
      </w:r>
      <w:r w:rsidR="00A96148" w:rsidRPr="009B4100">
        <w:rPr>
          <w:rFonts w:ascii="Times New Roman" w:hAnsi="Times New Roman" w:cs="Times New Roman"/>
          <w:color w:val="000000"/>
          <w:sz w:val="24"/>
          <w:szCs w:val="24"/>
          <w:u w:val="single"/>
          <w:shd w:val="clear" w:color="auto" w:fill="FFFFFF"/>
        </w:rPr>
        <w:t xml:space="preserve"> in subdivision a</w:t>
      </w:r>
      <w:r w:rsidR="00342BB5">
        <w:rPr>
          <w:rFonts w:ascii="Times New Roman" w:hAnsi="Times New Roman" w:cs="Times New Roman"/>
          <w:color w:val="000000"/>
          <w:sz w:val="24"/>
          <w:szCs w:val="24"/>
          <w:u w:val="single"/>
          <w:shd w:val="clear" w:color="auto" w:fill="FFFFFF"/>
        </w:rPr>
        <w:t xml:space="preserve"> of this section</w:t>
      </w:r>
      <w:r w:rsidR="00A96148" w:rsidRPr="009B4100">
        <w:rPr>
          <w:rFonts w:ascii="Times New Roman" w:hAnsi="Times New Roman" w:cs="Times New Roman"/>
          <w:color w:val="000000"/>
          <w:sz w:val="24"/>
          <w:szCs w:val="24"/>
          <w:u w:val="single"/>
          <w:shd w:val="clear" w:color="auto" w:fill="FFFFFF"/>
        </w:rPr>
        <w:t xml:space="preserve"> shall be provided prior to entry of the judg</w:t>
      </w:r>
      <w:r w:rsidR="0077624D" w:rsidRPr="009B4100">
        <w:rPr>
          <w:rFonts w:ascii="Times New Roman" w:hAnsi="Times New Roman" w:cs="Times New Roman"/>
          <w:color w:val="000000"/>
          <w:sz w:val="24"/>
          <w:szCs w:val="24"/>
          <w:u w:val="single"/>
          <w:shd w:val="clear" w:color="auto" w:fill="FFFFFF"/>
        </w:rPr>
        <w:t xml:space="preserve">ment of foreclosure. Such notice shall be posted in a common area of the </w:t>
      </w:r>
      <w:r w:rsidR="00DF19CE">
        <w:rPr>
          <w:rFonts w:ascii="Times New Roman" w:hAnsi="Times New Roman" w:cs="Times New Roman"/>
          <w:color w:val="000000"/>
          <w:sz w:val="24"/>
          <w:szCs w:val="24"/>
          <w:u w:val="single"/>
          <w:shd w:val="clear" w:color="auto" w:fill="FFFFFF"/>
        </w:rPr>
        <w:t xml:space="preserve">subject </w:t>
      </w:r>
      <w:r w:rsidR="0077624D" w:rsidRPr="009B4100">
        <w:rPr>
          <w:rFonts w:ascii="Times New Roman" w:hAnsi="Times New Roman" w:cs="Times New Roman"/>
          <w:color w:val="000000"/>
          <w:sz w:val="24"/>
          <w:szCs w:val="24"/>
          <w:u w:val="single"/>
          <w:shd w:val="clear" w:color="auto" w:fill="FFFFFF"/>
        </w:rPr>
        <w:t xml:space="preserve">property, mailed to each </w:t>
      </w:r>
      <w:r w:rsidR="00B53991">
        <w:rPr>
          <w:rFonts w:ascii="Times New Roman" w:hAnsi="Times New Roman" w:cs="Times New Roman"/>
          <w:color w:val="000000"/>
          <w:sz w:val="24"/>
          <w:szCs w:val="24"/>
          <w:u w:val="single"/>
          <w:shd w:val="clear" w:color="auto" w:fill="FFFFFF"/>
        </w:rPr>
        <w:t>dwelling unit</w:t>
      </w:r>
      <w:r w:rsidR="00B53991" w:rsidRPr="009B4100">
        <w:rPr>
          <w:rFonts w:ascii="Times New Roman" w:hAnsi="Times New Roman" w:cs="Times New Roman"/>
          <w:color w:val="000000"/>
          <w:sz w:val="24"/>
          <w:szCs w:val="24"/>
          <w:u w:val="single"/>
          <w:shd w:val="clear" w:color="auto" w:fill="FFFFFF"/>
        </w:rPr>
        <w:t xml:space="preserve"> </w:t>
      </w:r>
      <w:r w:rsidR="0077624D" w:rsidRPr="009B4100">
        <w:rPr>
          <w:rFonts w:ascii="Times New Roman" w:hAnsi="Times New Roman" w:cs="Times New Roman"/>
          <w:color w:val="000000"/>
          <w:sz w:val="24"/>
          <w:szCs w:val="24"/>
          <w:u w:val="single"/>
          <w:shd w:val="clear" w:color="auto" w:fill="FFFFFF"/>
        </w:rPr>
        <w:t xml:space="preserve">in </w:t>
      </w:r>
      <w:r w:rsidR="00DF19CE">
        <w:rPr>
          <w:rFonts w:ascii="Times New Roman" w:hAnsi="Times New Roman" w:cs="Times New Roman"/>
          <w:color w:val="000000"/>
          <w:sz w:val="24"/>
          <w:szCs w:val="24"/>
          <w:u w:val="single"/>
          <w:shd w:val="clear" w:color="auto" w:fill="FFFFFF"/>
        </w:rPr>
        <w:t>such property</w:t>
      </w:r>
      <w:r w:rsidR="0077624D" w:rsidRPr="009B4100">
        <w:rPr>
          <w:rFonts w:ascii="Times New Roman" w:hAnsi="Times New Roman" w:cs="Times New Roman"/>
          <w:color w:val="000000"/>
          <w:sz w:val="24"/>
          <w:szCs w:val="24"/>
          <w:u w:val="single"/>
          <w:shd w:val="clear" w:color="auto" w:fill="FFFFFF"/>
        </w:rPr>
        <w:t xml:space="preserve">, and placed beneath the doors of individual </w:t>
      </w:r>
      <w:r w:rsidR="00647216">
        <w:rPr>
          <w:rFonts w:ascii="Times New Roman" w:hAnsi="Times New Roman" w:cs="Times New Roman"/>
          <w:color w:val="000000"/>
          <w:sz w:val="24"/>
          <w:szCs w:val="24"/>
          <w:u w:val="single"/>
          <w:shd w:val="clear" w:color="auto" w:fill="FFFFFF"/>
        </w:rPr>
        <w:t xml:space="preserve">dwelling </w:t>
      </w:r>
      <w:r w:rsidR="0077624D" w:rsidRPr="009B4100">
        <w:rPr>
          <w:rFonts w:ascii="Times New Roman" w:hAnsi="Times New Roman" w:cs="Times New Roman"/>
          <w:color w:val="000000"/>
          <w:sz w:val="24"/>
          <w:szCs w:val="24"/>
          <w:u w:val="single"/>
          <w:shd w:val="clear" w:color="auto" w:fill="FFFFFF"/>
        </w:rPr>
        <w:t>units in such property.</w:t>
      </w:r>
    </w:p>
    <w:p w14:paraId="74B7A38C" w14:textId="6CE7A02A" w:rsidR="000A3255" w:rsidRDefault="0077624D"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c. </w:t>
      </w:r>
      <w:r w:rsidR="00C2758C">
        <w:rPr>
          <w:rFonts w:ascii="Times New Roman" w:hAnsi="Times New Roman" w:cs="Times New Roman"/>
          <w:color w:val="000000"/>
          <w:sz w:val="24"/>
          <w:szCs w:val="24"/>
          <w:u w:val="single"/>
          <w:shd w:val="clear" w:color="auto" w:fill="FFFFFF"/>
        </w:rPr>
        <w:t xml:space="preserve">The </w:t>
      </w:r>
      <w:r w:rsidR="008C6B90">
        <w:rPr>
          <w:rFonts w:ascii="Times New Roman" w:hAnsi="Times New Roman" w:cs="Times New Roman"/>
          <w:color w:val="000000"/>
          <w:sz w:val="24"/>
          <w:szCs w:val="24"/>
          <w:u w:val="single"/>
          <w:shd w:val="clear" w:color="auto" w:fill="FFFFFF"/>
        </w:rPr>
        <w:t>application of the tenants of the subject property shall be sponsored by a third party, as described in section 11-412.1, and</w:t>
      </w:r>
      <w:r w:rsidR="000A3255">
        <w:rPr>
          <w:rFonts w:ascii="Times New Roman" w:hAnsi="Times New Roman" w:cs="Times New Roman"/>
          <w:color w:val="000000"/>
          <w:sz w:val="24"/>
          <w:szCs w:val="24"/>
          <w:u w:val="single"/>
          <w:shd w:val="clear" w:color="auto" w:fill="FFFFFF"/>
        </w:rPr>
        <w:t>:</w:t>
      </w:r>
    </w:p>
    <w:p w14:paraId="164F38AD" w14:textId="48BB5EDF" w:rsidR="000A3255" w:rsidRDefault="000A3255"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125FF8">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1. </w:t>
      </w:r>
      <w:r w:rsidR="00C75E86">
        <w:rPr>
          <w:rFonts w:ascii="Times New Roman" w:hAnsi="Times New Roman" w:cs="Times New Roman"/>
          <w:color w:val="000000"/>
          <w:sz w:val="24"/>
          <w:szCs w:val="24"/>
          <w:u w:val="single"/>
          <w:shd w:val="clear" w:color="auto" w:fill="FFFFFF"/>
        </w:rPr>
        <w:t>The</w:t>
      </w:r>
      <w:r w:rsidR="00C75E86" w:rsidRPr="009B4100">
        <w:rPr>
          <w:rFonts w:ascii="Times New Roman" w:hAnsi="Times New Roman" w:cs="Times New Roman"/>
          <w:color w:val="000000"/>
          <w:sz w:val="24"/>
          <w:szCs w:val="24"/>
          <w:u w:val="single"/>
          <w:shd w:val="clear" w:color="auto" w:fill="FFFFFF"/>
        </w:rPr>
        <w:t xml:space="preserve"> </w:t>
      </w:r>
      <w:r w:rsidR="007414A6" w:rsidRPr="009B4100">
        <w:rPr>
          <w:rFonts w:ascii="Times New Roman" w:hAnsi="Times New Roman" w:cs="Times New Roman"/>
          <w:color w:val="000000"/>
          <w:sz w:val="24"/>
          <w:szCs w:val="24"/>
          <w:u w:val="single"/>
          <w:shd w:val="clear" w:color="auto" w:fill="FFFFFF"/>
        </w:rPr>
        <w:t>application indicat</w:t>
      </w:r>
      <w:r w:rsidR="008C6B90">
        <w:rPr>
          <w:rFonts w:ascii="Times New Roman" w:hAnsi="Times New Roman" w:cs="Times New Roman"/>
          <w:color w:val="000000"/>
          <w:sz w:val="24"/>
          <w:szCs w:val="24"/>
          <w:u w:val="single"/>
          <w:shd w:val="clear" w:color="auto" w:fill="FFFFFF"/>
        </w:rPr>
        <w:t>e</w:t>
      </w:r>
      <w:r w:rsidR="00C2758C">
        <w:rPr>
          <w:rFonts w:ascii="Times New Roman" w:hAnsi="Times New Roman" w:cs="Times New Roman"/>
          <w:color w:val="000000"/>
          <w:sz w:val="24"/>
          <w:szCs w:val="24"/>
          <w:u w:val="single"/>
          <w:shd w:val="clear" w:color="auto" w:fill="FFFFFF"/>
        </w:rPr>
        <w:t>s</w:t>
      </w:r>
      <w:r w:rsidR="007414A6" w:rsidRPr="009B4100">
        <w:rPr>
          <w:rFonts w:ascii="Times New Roman" w:hAnsi="Times New Roman" w:cs="Times New Roman"/>
          <w:color w:val="000000"/>
          <w:sz w:val="24"/>
          <w:szCs w:val="24"/>
          <w:u w:val="single"/>
          <w:shd w:val="clear" w:color="auto" w:fill="FFFFFF"/>
        </w:rPr>
        <w:t xml:space="preserve"> that the third party applying for transfer of the foreclosed property is prepared to acquire, manage, and rehabilitate the foreclosed property, and is sponsoring the tenants in their effort to </w:t>
      </w:r>
      <w:r w:rsidR="00C75E86">
        <w:rPr>
          <w:rFonts w:ascii="Times New Roman" w:hAnsi="Times New Roman" w:cs="Times New Roman"/>
          <w:color w:val="000000"/>
          <w:sz w:val="24"/>
          <w:szCs w:val="24"/>
          <w:u w:val="single"/>
          <w:shd w:val="clear" w:color="auto" w:fill="FFFFFF"/>
        </w:rPr>
        <w:t xml:space="preserve">eventually </w:t>
      </w:r>
      <w:r w:rsidR="007414A6" w:rsidRPr="009B4100">
        <w:rPr>
          <w:rFonts w:ascii="Times New Roman" w:hAnsi="Times New Roman" w:cs="Times New Roman"/>
          <w:color w:val="000000"/>
          <w:sz w:val="24"/>
          <w:szCs w:val="24"/>
          <w:u w:val="single"/>
          <w:shd w:val="clear" w:color="auto" w:fill="FFFFFF"/>
        </w:rPr>
        <w:t>own such property</w:t>
      </w:r>
      <w:r>
        <w:rPr>
          <w:rFonts w:ascii="Times New Roman" w:hAnsi="Times New Roman" w:cs="Times New Roman"/>
          <w:color w:val="000000"/>
          <w:sz w:val="24"/>
          <w:szCs w:val="24"/>
          <w:u w:val="single"/>
          <w:shd w:val="clear" w:color="auto" w:fill="FFFFFF"/>
        </w:rPr>
        <w:t>; or</w:t>
      </w:r>
    </w:p>
    <w:p w14:paraId="1AFF9896" w14:textId="1CF36D70" w:rsidR="007414A6" w:rsidRPr="009B4100" w:rsidRDefault="000A3255"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125FF8">
        <w:rPr>
          <w:rFonts w:ascii="Times New Roman" w:hAnsi="Times New Roman" w:cs="Times New Roman"/>
          <w:color w:val="000000"/>
          <w:sz w:val="24"/>
          <w:szCs w:val="24"/>
          <w:shd w:val="clear" w:color="auto" w:fill="FFFFFF"/>
        </w:rPr>
        <w:lastRenderedPageBreak/>
        <w:tab/>
      </w:r>
      <w:r>
        <w:rPr>
          <w:rFonts w:ascii="Times New Roman" w:hAnsi="Times New Roman" w:cs="Times New Roman"/>
          <w:color w:val="000000"/>
          <w:sz w:val="24"/>
          <w:szCs w:val="24"/>
          <w:u w:val="single"/>
          <w:shd w:val="clear" w:color="auto" w:fill="FFFFFF"/>
        </w:rPr>
        <w:t>2. Ownership of the subject property has not been transferred to a qualified third party</w:t>
      </w:r>
      <w:r w:rsidR="001139FD">
        <w:rPr>
          <w:rFonts w:ascii="Times New Roman" w:hAnsi="Times New Roman" w:cs="Times New Roman"/>
          <w:color w:val="000000"/>
          <w:sz w:val="24"/>
          <w:szCs w:val="24"/>
          <w:u w:val="single"/>
          <w:shd w:val="clear" w:color="auto" w:fill="FFFFFF"/>
        </w:rPr>
        <w:t xml:space="preserve"> at the time of application</w:t>
      </w:r>
      <w:r w:rsidR="008C6B90">
        <w:rPr>
          <w:rFonts w:ascii="Times New Roman" w:hAnsi="Times New Roman" w:cs="Times New Roman"/>
          <w:color w:val="000000"/>
          <w:sz w:val="24"/>
          <w:szCs w:val="24"/>
          <w:u w:val="single"/>
          <w:shd w:val="clear" w:color="auto" w:fill="FFFFFF"/>
        </w:rPr>
        <w:t xml:space="preserve"> and</w:t>
      </w:r>
      <w:r>
        <w:rPr>
          <w:rFonts w:ascii="Times New Roman" w:hAnsi="Times New Roman" w:cs="Times New Roman"/>
          <w:color w:val="000000"/>
          <w:sz w:val="24"/>
          <w:szCs w:val="24"/>
          <w:u w:val="single"/>
          <w:shd w:val="clear" w:color="auto" w:fill="FFFFFF"/>
        </w:rPr>
        <w:t xml:space="preserve"> the subject property was </w:t>
      </w:r>
      <w:r w:rsidR="00344B0F">
        <w:rPr>
          <w:rFonts w:ascii="Times New Roman" w:hAnsi="Times New Roman" w:cs="Times New Roman"/>
          <w:color w:val="000000"/>
          <w:sz w:val="24"/>
          <w:szCs w:val="24"/>
          <w:u w:val="single"/>
          <w:shd w:val="clear" w:color="auto" w:fill="FFFFFF"/>
        </w:rPr>
        <w:t xml:space="preserve">owner-occupied, </w:t>
      </w:r>
      <w:r>
        <w:rPr>
          <w:rFonts w:ascii="Times New Roman" w:hAnsi="Times New Roman" w:cs="Times New Roman"/>
          <w:color w:val="000000"/>
          <w:sz w:val="24"/>
          <w:szCs w:val="24"/>
          <w:u w:val="single"/>
          <w:shd w:val="clear" w:color="auto" w:fill="FFFFFF"/>
        </w:rPr>
        <w:t xml:space="preserve">not </w:t>
      </w:r>
      <w:r w:rsidR="00344B0F">
        <w:rPr>
          <w:rFonts w:ascii="Times New Roman" w:hAnsi="Times New Roman" w:cs="Times New Roman"/>
          <w:color w:val="000000"/>
          <w:sz w:val="24"/>
          <w:szCs w:val="24"/>
          <w:u w:val="single"/>
          <w:shd w:val="clear" w:color="auto" w:fill="FFFFFF"/>
        </w:rPr>
        <w:t xml:space="preserve">a </w:t>
      </w:r>
      <w:r>
        <w:rPr>
          <w:rFonts w:ascii="Times New Roman" w:hAnsi="Times New Roman" w:cs="Times New Roman"/>
          <w:color w:val="000000"/>
          <w:sz w:val="24"/>
          <w:szCs w:val="24"/>
          <w:u w:val="single"/>
          <w:shd w:val="clear" w:color="auto" w:fill="FFFFFF"/>
        </w:rPr>
        <w:t>distressed</w:t>
      </w:r>
      <w:r w:rsidR="00344B0F">
        <w:rPr>
          <w:rFonts w:ascii="Times New Roman" w:hAnsi="Times New Roman" w:cs="Times New Roman"/>
          <w:color w:val="000000"/>
          <w:sz w:val="24"/>
          <w:szCs w:val="24"/>
          <w:u w:val="single"/>
          <w:shd w:val="clear" w:color="auto" w:fill="FFFFFF"/>
        </w:rPr>
        <w:t xml:space="preserve"> property</w:t>
      </w:r>
      <w:r w:rsidR="00EA022C">
        <w:rPr>
          <w:rFonts w:ascii="Times New Roman" w:hAnsi="Times New Roman" w:cs="Times New Roman"/>
          <w:color w:val="000000"/>
          <w:sz w:val="24"/>
          <w:szCs w:val="24"/>
          <w:u w:val="single"/>
          <w:shd w:val="clear" w:color="auto" w:fill="FFFFFF"/>
        </w:rPr>
        <w:t>,</w:t>
      </w:r>
      <w:r>
        <w:rPr>
          <w:rFonts w:ascii="Times New Roman" w:hAnsi="Times New Roman" w:cs="Times New Roman"/>
          <w:color w:val="000000"/>
          <w:sz w:val="24"/>
          <w:szCs w:val="24"/>
          <w:u w:val="single"/>
          <w:shd w:val="clear" w:color="auto" w:fill="FFFFFF"/>
        </w:rPr>
        <w:t xml:space="preserve"> </w:t>
      </w:r>
      <w:r w:rsidR="008C6B90">
        <w:rPr>
          <w:rFonts w:ascii="Times New Roman" w:hAnsi="Times New Roman" w:cs="Times New Roman"/>
          <w:color w:val="000000"/>
          <w:sz w:val="24"/>
          <w:szCs w:val="24"/>
          <w:u w:val="single"/>
          <w:shd w:val="clear" w:color="auto" w:fill="FFFFFF"/>
        </w:rPr>
        <w:t xml:space="preserve">and </w:t>
      </w:r>
      <w:r w:rsidR="000B1233">
        <w:rPr>
          <w:rFonts w:ascii="Times New Roman" w:hAnsi="Times New Roman" w:cs="Times New Roman"/>
          <w:color w:val="000000"/>
          <w:sz w:val="24"/>
          <w:szCs w:val="24"/>
          <w:u w:val="single"/>
          <w:shd w:val="clear" w:color="auto" w:fill="FFFFFF"/>
        </w:rPr>
        <w:t xml:space="preserve">had a lien to value ratio of less than </w:t>
      </w:r>
      <w:r w:rsidR="0070151B">
        <w:rPr>
          <w:rFonts w:ascii="Times New Roman" w:hAnsi="Times New Roman" w:cs="Times New Roman"/>
          <w:color w:val="000000"/>
          <w:sz w:val="24"/>
          <w:szCs w:val="24"/>
          <w:u w:val="single"/>
          <w:shd w:val="clear" w:color="auto" w:fill="FFFFFF"/>
        </w:rPr>
        <w:t>1</w:t>
      </w:r>
      <w:r w:rsidR="000B1233">
        <w:rPr>
          <w:rFonts w:ascii="Times New Roman" w:hAnsi="Times New Roman" w:cs="Times New Roman"/>
          <w:color w:val="000000"/>
          <w:sz w:val="24"/>
          <w:szCs w:val="24"/>
          <w:u w:val="single"/>
          <w:shd w:val="clear" w:color="auto" w:fill="FFFFFF"/>
        </w:rPr>
        <w:t xml:space="preserve">5 percent at the time </w:t>
      </w:r>
      <w:r w:rsidR="001C5F12">
        <w:rPr>
          <w:rFonts w:ascii="Times New Roman" w:hAnsi="Times New Roman" w:cs="Times New Roman"/>
          <w:color w:val="000000"/>
          <w:sz w:val="24"/>
          <w:szCs w:val="24"/>
          <w:u w:val="single"/>
          <w:shd w:val="clear" w:color="auto" w:fill="FFFFFF"/>
        </w:rPr>
        <w:t xml:space="preserve">title of the subject property </w:t>
      </w:r>
      <w:r w:rsidR="005D64FE">
        <w:rPr>
          <w:rFonts w:ascii="Times New Roman" w:hAnsi="Times New Roman" w:cs="Times New Roman"/>
          <w:color w:val="000000"/>
          <w:sz w:val="24"/>
          <w:szCs w:val="24"/>
          <w:u w:val="single"/>
          <w:shd w:val="clear" w:color="auto" w:fill="FFFFFF"/>
        </w:rPr>
        <w:t>was</w:t>
      </w:r>
      <w:r w:rsidR="001C5F12">
        <w:rPr>
          <w:rFonts w:ascii="Times New Roman" w:hAnsi="Times New Roman" w:cs="Times New Roman"/>
          <w:color w:val="000000"/>
          <w:sz w:val="24"/>
          <w:szCs w:val="24"/>
          <w:u w:val="single"/>
          <w:shd w:val="clear" w:color="auto" w:fill="FFFFFF"/>
        </w:rPr>
        <w:t xml:space="preserve"> conveyed to the city</w:t>
      </w:r>
      <w:r w:rsidR="000B1233">
        <w:rPr>
          <w:rFonts w:ascii="Times New Roman" w:hAnsi="Times New Roman" w:cs="Times New Roman"/>
          <w:color w:val="000000"/>
          <w:sz w:val="24"/>
          <w:szCs w:val="24"/>
          <w:u w:val="single"/>
          <w:shd w:val="clear" w:color="auto" w:fill="FFFFFF"/>
        </w:rPr>
        <w:t>.</w:t>
      </w:r>
      <w:r w:rsidR="007414A6" w:rsidRPr="009B4100">
        <w:rPr>
          <w:rFonts w:ascii="Times New Roman" w:hAnsi="Times New Roman" w:cs="Times New Roman"/>
          <w:color w:val="000000"/>
          <w:sz w:val="24"/>
          <w:szCs w:val="24"/>
          <w:u w:val="single"/>
          <w:shd w:val="clear" w:color="auto" w:fill="FFFFFF"/>
        </w:rPr>
        <w:t xml:space="preserve"> </w:t>
      </w:r>
    </w:p>
    <w:p w14:paraId="12D4FC7E" w14:textId="467FE235" w:rsidR="0012520C" w:rsidRDefault="0012520C"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d. No later than 30 days after the transfer of the property to the third party sponsoring a tenant application</w:t>
      </w:r>
      <w:r w:rsidR="00647216">
        <w:rPr>
          <w:rFonts w:ascii="Times New Roman" w:hAnsi="Times New Roman" w:cs="Times New Roman"/>
          <w:color w:val="000000"/>
          <w:sz w:val="24"/>
          <w:szCs w:val="24"/>
          <w:u w:val="single"/>
          <w:shd w:val="clear" w:color="auto" w:fill="FFFFFF"/>
        </w:rPr>
        <w:t>, as described in subdivision c of this section</w:t>
      </w:r>
      <w:r w:rsidRPr="009B4100">
        <w:rPr>
          <w:rFonts w:ascii="Times New Roman" w:hAnsi="Times New Roman" w:cs="Times New Roman"/>
          <w:color w:val="000000"/>
          <w:sz w:val="24"/>
          <w:szCs w:val="24"/>
          <w:u w:val="single"/>
          <w:shd w:val="clear" w:color="auto" w:fill="FFFFFF"/>
        </w:rPr>
        <w:t xml:space="preserve">, the department of housing preservation </w:t>
      </w:r>
      <w:r w:rsidR="0081623B" w:rsidRPr="009B4100">
        <w:rPr>
          <w:rFonts w:ascii="Times New Roman" w:hAnsi="Times New Roman" w:cs="Times New Roman"/>
          <w:color w:val="000000"/>
          <w:sz w:val="24"/>
          <w:szCs w:val="24"/>
          <w:u w:val="single"/>
          <w:shd w:val="clear" w:color="auto" w:fill="FFFFFF"/>
        </w:rPr>
        <w:t>a</w:t>
      </w:r>
      <w:r w:rsidRPr="009B4100">
        <w:rPr>
          <w:rFonts w:ascii="Times New Roman" w:hAnsi="Times New Roman" w:cs="Times New Roman"/>
          <w:color w:val="000000"/>
          <w:sz w:val="24"/>
          <w:szCs w:val="24"/>
          <w:u w:val="single"/>
          <w:shd w:val="clear" w:color="auto" w:fill="FFFFFF"/>
        </w:rPr>
        <w:t xml:space="preserve">nd development shall inform </w:t>
      </w:r>
      <w:r w:rsidR="007C57D3">
        <w:rPr>
          <w:rFonts w:ascii="Times New Roman" w:hAnsi="Times New Roman" w:cs="Times New Roman"/>
          <w:color w:val="000000"/>
          <w:sz w:val="24"/>
          <w:szCs w:val="24"/>
          <w:u w:val="single"/>
          <w:shd w:val="clear" w:color="auto" w:fill="FFFFFF"/>
        </w:rPr>
        <w:t xml:space="preserve">the </w:t>
      </w:r>
      <w:r w:rsidRPr="009B4100">
        <w:rPr>
          <w:rFonts w:ascii="Times New Roman" w:hAnsi="Times New Roman" w:cs="Times New Roman"/>
          <w:color w:val="000000"/>
          <w:sz w:val="24"/>
          <w:szCs w:val="24"/>
          <w:u w:val="single"/>
          <w:shd w:val="clear" w:color="auto" w:fill="FFFFFF"/>
        </w:rPr>
        <w:t xml:space="preserve">tenants that the property </w:t>
      </w:r>
      <w:r w:rsidR="0081623B" w:rsidRPr="009B4100">
        <w:rPr>
          <w:rFonts w:ascii="Times New Roman" w:hAnsi="Times New Roman" w:cs="Times New Roman"/>
          <w:color w:val="000000"/>
          <w:sz w:val="24"/>
          <w:szCs w:val="24"/>
          <w:u w:val="single"/>
          <w:shd w:val="clear" w:color="auto" w:fill="FFFFFF"/>
        </w:rPr>
        <w:t xml:space="preserve">has entered into an interim evaluation period. During such interim evaluation period, the department of housing preservation and development shall provide information on the evaluation process and any necessary steps the </w:t>
      </w:r>
      <w:r w:rsidR="007C57D3">
        <w:rPr>
          <w:rFonts w:ascii="Times New Roman" w:hAnsi="Times New Roman" w:cs="Times New Roman"/>
          <w:color w:val="000000"/>
          <w:sz w:val="24"/>
          <w:szCs w:val="24"/>
          <w:u w:val="single"/>
          <w:shd w:val="clear" w:color="auto" w:fill="FFFFFF"/>
        </w:rPr>
        <w:t>tenants need to take</w:t>
      </w:r>
      <w:r w:rsidR="0081623B" w:rsidRPr="009B4100">
        <w:rPr>
          <w:rFonts w:ascii="Times New Roman" w:hAnsi="Times New Roman" w:cs="Times New Roman"/>
          <w:color w:val="000000"/>
          <w:sz w:val="24"/>
          <w:szCs w:val="24"/>
          <w:u w:val="single"/>
          <w:shd w:val="clear" w:color="auto" w:fill="FFFFFF"/>
        </w:rPr>
        <w:t xml:space="preserve"> during the interim evaluation p</w:t>
      </w:r>
      <w:r w:rsidR="007C57D3">
        <w:rPr>
          <w:rFonts w:ascii="Times New Roman" w:hAnsi="Times New Roman" w:cs="Times New Roman"/>
          <w:color w:val="000000"/>
          <w:sz w:val="24"/>
          <w:szCs w:val="24"/>
          <w:u w:val="single"/>
          <w:shd w:val="clear" w:color="auto" w:fill="FFFFFF"/>
        </w:rPr>
        <w:t xml:space="preserve">eriod to obtain </w:t>
      </w:r>
      <w:r w:rsidR="0081623B" w:rsidRPr="009B4100">
        <w:rPr>
          <w:rFonts w:ascii="Times New Roman" w:hAnsi="Times New Roman" w:cs="Times New Roman"/>
          <w:color w:val="000000"/>
          <w:sz w:val="24"/>
          <w:szCs w:val="24"/>
          <w:u w:val="single"/>
          <w:shd w:val="clear" w:color="auto" w:fill="FFFFFF"/>
        </w:rPr>
        <w:t>ownership of the property.</w:t>
      </w:r>
      <w:r w:rsidR="00E24EFC">
        <w:rPr>
          <w:rFonts w:ascii="Times New Roman" w:hAnsi="Times New Roman" w:cs="Times New Roman"/>
          <w:color w:val="000000"/>
          <w:sz w:val="24"/>
          <w:szCs w:val="24"/>
          <w:u w:val="single"/>
          <w:shd w:val="clear" w:color="auto" w:fill="FFFFFF"/>
        </w:rPr>
        <w:t xml:space="preserve"> Such evaluation process shall include, but not be limited to:</w:t>
      </w:r>
    </w:p>
    <w:p w14:paraId="063D3B78" w14:textId="2D8DF891" w:rsidR="00F60BB7" w:rsidRDefault="00E24EFC"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1.</w:t>
      </w:r>
      <w:r w:rsidR="00F60BB7">
        <w:rPr>
          <w:rFonts w:ascii="Times New Roman" w:hAnsi="Times New Roman" w:cs="Times New Roman"/>
          <w:color w:val="000000"/>
          <w:sz w:val="24"/>
          <w:szCs w:val="24"/>
          <w:u w:val="single"/>
          <w:shd w:val="clear" w:color="auto" w:fill="FFFFFF"/>
        </w:rPr>
        <w:t xml:space="preserve"> Whether the tenants have cooperated with the third party sponsor in renewing leases or establishing new leases where none exist;</w:t>
      </w:r>
    </w:p>
    <w:p w14:paraId="4EFBC3EF" w14:textId="1A530E4A" w:rsidR="00E24EFC"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2. Whether at least 80 percent of the tenants are actively paying rent;</w:t>
      </w:r>
    </w:p>
    <w:p w14:paraId="7F57E06E" w14:textId="47EA1396" w:rsidR="00F60BB7"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3. Whether the tenants have cooperated with relocation plans, where applicable;</w:t>
      </w:r>
    </w:p>
    <w:p w14:paraId="59A53874" w14:textId="43F378C0" w:rsidR="00F60BB7"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4. Whether the tenants have attended training programs offered by the third party;</w:t>
      </w:r>
    </w:p>
    <w:p w14:paraId="375A9308" w14:textId="262BFACA" w:rsidR="00F60BB7"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5. </w:t>
      </w:r>
      <w:r w:rsidR="00647216">
        <w:rPr>
          <w:rFonts w:ascii="Times New Roman" w:hAnsi="Times New Roman" w:cs="Times New Roman"/>
          <w:color w:val="000000"/>
          <w:sz w:val="24"/>
          <w:szCs w:val="24"/>
          <w:u w:val="single"/>
          <w:shd w:val="clear" w:color="auto" w:fill="FFFFFF"/>
        </w:rPr>
        <w:t xml:space="preserve">Whether at least 80 percent of the tenants </w:t>
      </w:r>
      <w:r w:rsidR="00F34E90">
        <w:rPr>
          <w:rFonts w:ascii="Times New Roman" w:hAnsi="Times New Roman" w:cs="Times New Roman"/>
          <w:color w:val="000000"/>
          <w:sz w:val="24"/>
          <w:szCs w:val="24"/>
          <w:u w:val="single"/>
          <w:shd w:val="clear" w:color="auto" w:fill="FFFFFF"/>
        </w:rPr>
        <w:t xml:space="preserve">have expressed </w:t>
      </w:r>
      <w:r w:rsidR="00647216">
        <w:rPr>
          <w:rFonts w:ascii="Times New Roman" w:hAnsi="Times New Roman" w:cs="Times New Roman"/>
          <w:color w:val="000000"/>
          <w:sz w:val="24"/>
          <w:szCs w:val="24"/>
          <w:u w:val="single"/>
          <w:shd w:val="clear" w:color="auto" w:fill="FFFFFF"/>
        </w:rPr>
        <w:t>interest in eventual ownership of the property</w:t>
      </w:r>
      <w:r w:rsidR="00CB2A65">
        <w:rPr>
          <w:rFonts w:ascii="Times New Roman" w:hAnsi="Times New Roman" w:cs="Times New Roman"/>
          <w:color w:val="000000"/>
          <w:sz w:val="24"/>
          <w:szCs w:val="24"/>
          <w:u w:val="single"/>
          <w:shd w:val="clear" w:color="auto" w:fill="FFFFFF"/>
        </w:rPr>
        <w:t xml:space="preserve">; </w:t>
      </w:r>
    </w:p>
    <w:p w14:paraId="07E73472" w14:textId="0040D667" w:rsidR="00CB2A65" w:rsidRDefault="00647216"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6. Whether the tenants have formed a tenant association or organization</w:t>
      </w:r>
      <w:r w:rsidR="00CB2A65">
        <w:rPr>
          <w:rFonts w:ascii="Times New Roman" w:hAnsi="Times New Roman" w:cs="Times New Roman"/>
          <w:color w:val="000000"/>
          <w:sz w:val="24"/>
          <w:szCs w:val="24"/>
          <w:u w:val="single"/>
          <w:shd w:val="clear" w:color="auto" w:fill="FFFFFF"/>
        </w:rPr>
        <w:t>; and</w:t>
      </w:r>
    </w:p>
    <w:p w14:paraId="5EA689B0" w14:textId="7B2558D0" w:rsidR="00647216" w:rsidRPr="009B4100" w:rsidRDefault="00CB2A65"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7.</w:t>
      </w:r>
      <w:r w:rsidR="00647216">
        <w:rPr>
          <w:rFonts w:ascii="Times New Roman" w:hAnsi="Times New Roman" w:cs="Times New Roman"/>
          <w:color w:val="000000"/>
          <w:sz w:val="24"/>
          <w:szCs w:val="24"/>
          <w:u w:val="single"/>
          <w:shd w:val="clear" w:color="auto" w:fill="FFFFFF"/>
        </w:rPr>
        <w:t xml:space="preserve"> </w:t>
      </w:r>
      <w:r>
        <w:rPr>
          <w:rFonts w:ascii="Times New Roman" w:hAnsi="Times New Roman" w:cs="Times New Roman"/>
          <w:color w:val="000000"/>
          <w:sz w:val="24"/>
          <w:szCs w:val="24"/>
          <w:u w:val="single"/>
          <w:shd w:val="clear" w:color="auto" w:fill="FFFFFF"/>
        </w:rPr>
        <w:t>Whether record-keeping and management systems have been established or implemented.</w:t>
      </w:r>
    </w:p>
    <w:p w14:paraId="669986D7" w14:textId="526DD7AD" w:rsidR="0081623B" w:rsidRPr="009B4100" w:rsidRDefault="0081623B"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i/>
          <w:color w:val="000000"/>
          <w:sz w:val="24"/>
          <w:szCs w:val="24"/>
          <w:shd w:val="clear" w:color="auto" w:fill="FFFFFF"/>
        </w:rPr>
        <w:lastRenderedPageBreak/>
        <w:tab/>
      </w:r>
      <w:r w:rsidRPr="009B4100">
        <w:rPr>
          <w:rFonts w:ascii="Times New Roman" w:hAnsi="Times New Roman" w:cs="Times New Roman"/>
          <w:color w:val="000000"/>
          <w:sz w:val="24"/>
          <w:szCs w:val="24"/>
          <w:u w:val="single"/>
          <w:shd w:val="clear" w:color="auto" w:fill="FFFFFF"/>
        </w:rPr>
        <w:t xml:space="preserve">e. Upon completion of the interim evaluation period, the department of housing preservation and development shall make a determination whether the </w:t>
      </w:r>
      <w:r w:rsidR="00993342">
        <w:rPr>
          <w:rFonts w:ascii="Times New Roman" w:hAnsi="Times New Roman" w:cs="Times New Roman"/>
          <w:color w:val="000000"/>
          <w:sz w:val="24"/>
          <w:szCs w:val="24"/>
          <w:u w:val="single"/>
          <w:shd w:val="clear" w:color="auto" w:fill="FFFFFF"/>
        </w:rPr>
        <w:t>property</w:t>
      </w:r>
      <w:r w:rsidR="00993342"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will be transferred to tenant ownership. </w:t>
      </w:r>
    </w:p>
    <w:p w14:paraId="03E54825" w14:textId="77777777" w:rsidR="004034FB" w:rsidRDefault="00634A02"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12520C" w:rsidRPr="009B4100">
        <w:rPr>
          <w:rFonts w:ascii="Times New Roman" w:hAnsi="Times New Roman" w:cs="Times New Roman"/>
          <w:color w:val="000000"/>
          <w:sz w:val="24"/>
          <w:szCs w:val="24"/>
          <w:u w:val="single"/>
          <w:shd w:val="clear" w:color="auto" w:fill="FFFFFF"/>
        </w:rPr>
        <w:t>f</w:t>
      </w:r>
      <w:r w:rsidRPr="009B4100">
        <w:rPr>
          <w:rFonts w:ascii="Times New Roman" w:hAnsi="Times New Roman" w:cs="Times New Roman"/>
          <w:color w:val="000000"/>
          <w:sz w:val="24"/>
          <w:szCs w:val="24"/>
          <w:u w:val="single"/>
          <w:shd w:val="clear" w:color="auto" w:fill="FFFFFF"/>
        </w:rPr>
        <w:t xml:space="preserve">. </w:t>
      </w:r>
      <w:r w:rsidR="006E69E9" w:rsidRPr="009B4100">
        <w:rPr>
          <w:rFonts w:ascii="Times New Roman" w:hAnsi="Times New Roman" w:cs="Times New Roman"/>
          <w:color w:val="000000"/>
          <w:sz w:val="24"/>
          <w:szCs w:val="24"/>
          <w:u w:val="single"/>
          <w:shd w:val="clear" w:color="auto" w:fill="FFFFFF"/>
        </w:rPr>
        <w:t xml:space="preserve">Properties owned by a cooperative corporation formed by a housing development fund corporation when the foreclosure </w:t>
      </w:r>
      <w:r w:rsidR="006E3DD1">
        <w:rPr>
          <w:rFonts w:ascii="Times New Roman" w:hAnsi="Times New Roman" w:cs="Times New Roman"/>
          <w:color w:val="000000"/>
          <w:sz w:val="24"/>
          <w:szCs w:val="24"/>
          <w:u w:val="single"/>
          <w:shd w:val="clear" w:color="auto" w:fill="FFFFFF"/>
        </w:rPr>
        <w:t>proceeding</w:t>
      </w:r>
      <w:r w:rsidR="006E69E9" w:rsidRPr="009B4100">
        <w:rPr>
          <w:rFonts w:ascii="Times New Roman" w:hAnsi="Times New Roman" w:cs="Times New Roman"/>
          <w:color w:val="000000"/>
          <w:sz w:val="24"/>
          <w:szCs w:val="24"/>
          <w:u w:val="single"/>
          <w:shd w:val="clear" w:color="auto" w:fill="FFFFFF"/>
        </w:rPr>
        <w:t xml:space="preserve"> commenced shall not be excluded from such application</w:t>
      </w:r>
      <w:r w:rsidR="0077624D" w:rsidRPr="009B4100">
        <w:rPr>
          <w:rFonts w:ascii="Times New Roman" w:hAnsi="Times New Roman" w:cs="Times New Roman"/>
          <w:color w:val="000000"/>
          <w:sz w:val="24"/>
          <w:szCs w:val="24"/>
          <w:u w:val="single"/>
          <w:shd w:val="clear" w:color="auto" w:fill="FFFFFF"/>
        </w:rPr>
        <w:t xml:space="preserve"> process</w:t>
      </w:r>
      <w:r w:rsidR="006E69E9" w:rsidRPr="009B4100">
        <w:rPr>
          <w:rFonts w:ascii="Times New Roman" w:hAnsi="Times New Roman" w:cs="Times New Roman"/>
          <w:color w:val="000000"/>
          <w:sz w:val="24"/>
          <w:szCs w:val="24"/>
          <w:u w:val="single"/>
          <w:shd w:val="clear" w:color="auto" w:fill="FFFFFF"/>
        </w:rPr>
        <w:t>.</w:t>
      </w:r>
      <w:r w:rsidRPr="009B4100">
        <w:rPr>
          <w:rFonts w:ascii="Times New Roman" w:hAnsi="Times New Roman" w:cs="Times New Roman"/>
          <w:color w:val="000000"/>
          <w:sz w:val="24"/>
          <w:szCs w:val="24"/>
          <w:u w:val="single"/>
          <w:shd w:val="clear" w:color="auto" w:fill="FFFFFF"/>
        </w:rPr>
        <w:t xml:space="preserve"> </w:t>
      </w:r>
      <w:r w:rsidR="007414A6" w:rsidRPr="009B4100">
        <w:rPr>
          <w:rFonts w:ascii="Times New Roman" w:hAnsi="Times New Roman" w:cs="Times New Roman"/>
          <w:color w:val="000000"/>
          <w:sz w:val="24"/>
          <w:szCs w:val="24"/>
          <w:u w:val="single"/>
          <w:shd w:val="clear" w:color="auto" w:fill="FFFFFF"/>
        </w:rPr>
        <w:t>Where a property was owned by a housing development fund corporation</w:t>
      </w:r>
      <w:r w:rsidR="00F60BB7">
        <w:rPr>
          <w:rFonts w:ascii="Times New Roman" w:hAnsi="Times New Roman" w:cs="Times New Roman"/>
          <w:color w:val="000000"/>
          <w:sz w:val="24"/>
          <w:szCs w:val="24"/>
          <w:u w:val="single"/>
          <w:shd w:val="clear" w:color="auto" w:fill="FFFFFF"/>
        </w:rPr>
        <w:t xml:space="preserve"> </w:t>
      </w:r>
      <w:r w:rsidR="00F60BB7" w:rsidRPr="009B4100">
        <w:rPr>
          <w:rFonts w:ascii="Times New Roman" w:hAnsi="Times New Roman" w:cs="Times New Roman"/>
          <w:color w:val="000000"/>
          <w:sz w:val="24"/>
          <w:szCs w:val="24"/>
          <w:u w:val="single"/>
        </w:rPr>
        <w:t xml:space="preserve">organized pursuant to article </w:t>
      </w:r>
      <w:r w:rsidR="00F60BB7">
        <w:rPr>
          <w:rFonts w:ascii="Times New Roman" w:hAnsi="Times New Roman" w:cs="Times New Roman"/>
          <w:color w:val="000000"/>
          <w:sz w:val="24"/>
          <w:szCs w:val="24"/>
          <w:u w:val="single"/>
        </w:rPr>
        <w:t>XI</w:t>
      </w:r>
      <w:r w:rsidR="00F60BB7" w:rsidRPr="009B4100">
        <w:rPr>
          <w:rFonts w:ascii="Times New Roman" w:hAnsi="Times New Roman" w:cs="Times New Roman"/>
          <w:color w:val="000000"/>
          <w:sz w:val="24"/>
          <w:szCs w:val="24"/>
          <w:u w:val="single"/>
        </w:rPr>
        <w:t xml:space="preserve"> of the private housing finance law</w:t>
      </w:r>
      <w:r w:rsidR="00F60BB7">
        <w:rPr>
          <w:rFonts w:ascii="Times New Roman" w:hAnsi="Times New Roman" w:cs="Times New Roman"/>
          <w:color w:val="000000"/>
          <w:sz w:val="24"/>
          <w:szCs w:val="24"/>
          <w:u w:val="single"/>
        </w:rPr>
        <w:t>,</w:t>
      </w:r>
      <w:r w:rsidR="007414A6" w:rsidRPr="009B4100">
        <w:rPr>
          <w:rFonts w:ascii="Times New Roman" w:hAnsi="Times New Roman" w:cs="Times New Roman"/>
          <w:color w:val="000000"/>
          <w:sz w:val="24"/>
          <w:szCs w:val="24"/>
          <w:u w:val="single"/>
          <w:shd w:val="clear" w:color="auto" w:fill="FFFFFF"/>
        </w:rPr>
        <w:t xml:space="preserve"> and such housing development fund corporation seeks to </w:t>
      </w:r>
      <w:r w:rsidR="00647216">
        <w:rPr>
          <w:rFonts w:ascii="Times New Roman" w:hAnsi="Times New Roman" w:cs="Times New Roman"/>
          <w:color w:val="000000"/>
          <w:sz w:val="24"/>
          <w:szCs w:val="24"/>
          <w:u w:val="single"/>
          <w:shd w:val="clear" w:color="auto" w:fill="FFFFFF"/>
        </w:rPr>
        <w:t xml:space="preserve">reorganize as a housing development fund corporation and </w:t>
      </w:r>
      <w:r w:rsidR="007414A6" w:rsidRPr="009B4100">
        <w:rPr>
          <w:rFonts w:ascii="Times New Roman" w:hAnsi="Times New Roman" w:cs="Times New Roman"/>
          <w:color w:val="000000"/>
          <w:sz w:val="24"/>
          <w:szCs w:val="24"/>
          <w:u w:val="single"/>
          <w:shd w:val="clear" w:color="auto" w:fill="FFFFFF"/>
        </w:rPr>
        <w:t>regai</w:t>
      </w:r>
      <w:r w:rsidR="0012520C" w:rsidRPr="009B4100">
        <w:rPr>
          <w:rFonts w:ascii="Times New Roman" w:hAnsi="Times New Roman" w:cs="Times New Roman"/>
          <w:color w:val="000000"/>
          <w:sz w:val="24"/>
          <w:szCs w:val="24"/>
          <w:u w:val="single"/>
          <w:shd w:val="clear" w:color="auto" w:fill="FFFFFF"/>
        </w:rPr>
        <w:t>n ownership of the property,</w:t>
      </w:r>
      <w:r w:rsidR="006E3DD1">
        <w:rPr>
          <w:rFonts w:ascii="Times New Roman" w:hAnsi="Times New Roman" w:cs="Times New Roman"/>
          <w:color w:val="000000"/>
          <w:sz w:val="24"/>
          <w:szCs w:val="24"/>
          <w:u w:val="single"/>
          <w:shd w:val="clear" w:color="auto" w:fill="FFFFFF"/>
        </w:rPr>
        <w:t xml:space="preserve"> at least</w:t>
      </w:r>
      <w:r w:rsidR="007414A6" w:rsidRPr="009B4100">
        <w:rPr>
          <w:rFonts w:ascii="Times New Roman" w:hAnsi="Times New Roman" w:cs="Times New Roman"/>
          <w:color w:val="000000"/>
          <w:sz w:val="24"/>
          <w:szCs w:val="24"/>
          <w:u w:val="single"/>
          <w:shd w:val="clear" w:color="auto" w:fill="FFFFFF"/>
        </w:rPr>
        <w:t xml:space="preserve"> </w:t>
      </w:r>
      <w:r w:rsidR="0077624D" w:rsidRPr="009B4100">
        <w:rPr>
          <w:rFonts w:ascii="Times New Roman" w:hAnsi="Times New Roman" w:cs="Times New Roman"/>
          <w:color w:val="000000"/>
          <w:sz w:val="24"/>
          <w:szCs w:val="24"/>
          <w:u w:val="single"/>
          <w:shd w:val="clear" w:color="auto" w:fill="FFFFFF"/>
        </w:rPr>
        <w:t>80</w:t>
      </w:r>
      <w:r w:rsidR="006E3DD1">
        <w:rPr>
          <w:rFonts w:ascii="Times New Roman" w:hAnsi="Times New Roman" w:cs="Times New Roman"/>
          <w:color w:val="000000"/>
          <w:sz w:val="24"/>
          <w:szCs w:val="24"/>
          <w:u w:val="single"/>
          <w:shd w:val="clear" w:color="auto" w:fill="FFFFFF"/>
        </w:rPr>
        <w:t xml:space="preserve"> percent</w:t>
      </w:r>
      <w:r w:rsidR="0077624D" w:rsidRPr="009B4100">
        <w:rPr>
          <w:rFonts w:ascii="Times New Roman" w:hAnsi="Times New Roman" w:cs="Times New Roman"/>
          <w:color w:val="000000"/>
          <w:sz w:val="24"/>
          <w:szCs w:val="24"/>
          <w:u w:val="single"/>
          <w:shd w:val="clear" w:color="auto" w:fill="FFFFFF"/>
        </w:rPr>
        <w:t xml:space="preserve"> of existing </w:t>
      </w:r>
      <w:r w:rsidR="006E3DD1">
        <w:rPr>
          <w:rFonts w:ascii="Times New Roman" w:hAnsi="Times New Roman" w:cs="Times New Roman"/>
          <w:color w:val="000000"/>
          <w:sz w:val="24"/>
          <w:szCs w:val="24"/>
          <w:u w:val="single"/>
          <w:shd w:val="clear" w:color="auto" w:fill="FFFFFF"/>
        </w:rPr>
        <w:t>occupants</w:t>
      </w:r>
      <w:r w:rsidR="006E3DD1" w:rsidRPr="009B4100">
        <w:rPr>
          <w:rFonts w:ascii="Times New Roman" w:hAnsi="Times New Roman" w:cs="Times New Roman"/>
          <w:color w:val="000000"/>
          <w:sz w:val="24"/>
          <w:szCs w:val="24"/>
          <w:u w:val="single"/>
          <w:shd w:val="clear" w:color="auto" w:fill="FFFFFF"/>
        </w:rPr>
        <w:t xml:space="preserve"> </w:t>
      </w:r>
      <w:r w:rsidR="0077624D" w:rsidRPr="009B4100">
        <w:rPr>
          <w:rFonts w:ascii="Times New Roman" w:hAnsi="Times New Roman" w:cs="Times New Roman"/>
          <w:color w:val="000000"/>
          <w:sz w:val="24"/>
          <w:szCs w:val="24"/>
          <w:u w:val="single"/>
          <w:shd w:val="clear" w:color="auto" w:fill="FFFFFF"/>
        </w:rPr>
        <w:t>must sign subscription agreements</w:t>
      </w:r>
      <w:r w:rsidR="006E3DD1">
        <w:rPr>
          <w:rFonts w:ascii="Times New Roman" w:hAnsi="Times New Roman" w:cs="Times New Roman"/>
          <w:color w:val="000000"/>
          <w:sz w:val="24"/>
          <w:szCs w:val="24"/>
          <w:u w:val="single"/>
          <w:shd w:val="clear" w:color="auto" w:fill="FFFFFF"/>
        </w:rPr>
        <w:t>;</w:t>
      </w:r>
      <w:r w:rsidR="0077624D" w:rsidRPr="009B4100">
        <w:rPr>
          <w:rFonts w:ascii="Times New Roman" w:hAnsi="Times New Roman" w:cs="Times New Roman"/>
          <w:color w:val="000000"/>
          <w:sz w:val="24"/>
          <w:szCs w:val="24"/>
          <w:u w:val="single"/>
          <w:shd w:val="clear" w:color="auto" w:fill="FFFFFF"/>
        </w:rPr>
        <w:t xml:space="preserve"> be current on rent</w:t>
      </w:r>
      <w:r w:rsidR="006E3DD1">
        <w:rPr>
          <w:rFonts w:ascii="Times New Roman" w:hAnsi="Times New Roman" w:cs="Times New Roman"/>
          <w:color w:val="000000"/>
          <w:sz w:val="24"/>
          <w:szCs w:val="24"/>
          <w:u w:val="single"/>
          <w:shd w:val="clear" w:color="auto" w:fill="FFFFFF"/>
        </w:rPr>
        <w:t>;</w:t>
      </w:r>
      <w:r w:rsidR="0077624D" w:rsidRPr="009B4100">
        <w:rPr>
          <w:rFonts w:ascii="Times New Roman" w:hAnsi="Times New Roman" w:cs="Times New Roman"/>
          <w:color w:val="000000"/>
          <w:sz w:val="24"/>
          <w:szCs w:val="24"/>
          <w:u w:val="single"/>
          <w:shd w:val="clear" w:color="auto" w:fill="FFFFFF"/>
        </w:rPr>
        <w:t xml:space="preserve"> </w:t>
      </w:r>
      <w:r w:rsidR="006E3DD1">
        <w:rPr>
          <w:rFonts w:ascii="Times New Roman" w:hAnsi="Times New Roman" w:cs="Times New Roman"/>
          <w:color w:val="000000"/>
          <w:sz w:val="24"/>
          <w:szCs w:val="24"/>
          <w:u w:val="single"/>
          <w:shd w:val="clear" w:color="auto" w:fill="FFFFFF"/>
        </w:rPr>
        <w:t xml:space="preserve">and </w:t>
      </w:r>
      <w:r w:rsidR="0077624D" w:rsidRPr="009B4100">
        <w:rPr>
          <w:rFonts w:ascii="Times New Roman" w:hAnsi="Times New Roman" w:cs="Times New Roman"/>
          <w:color w:val="000000"/>
          <w:sz w:val="24"/>
          <w:szCs w:val="24"/>
          <w:u w:val="single"/>
          <w:shd w:val="clear" w:color="auto" w:fill="FFFFFF"/>
        </w:rPr>
        <w:t>attend mandatory cooperative homeownership training classes</w:t>
      </w:r>
      <w:r w:rsidR="0012520C" w:rsidRPr="009B4100">
        <w:rPr>
          <w:rFonts w:ascii="Times New Roman" w:hAnsi="Times New Roman" w:cs="Times New Roman"/>
          <w:color w:val="000000"/>
          <w:sz w:val="24"/>
          <w:szCs w:val="24"/>
          <w:u w:val="single"/>
          <w:shd w:val="clear" w:color="auto" w:fill="FFFFFF"/>
        </w:rPr>
        <w:t xml:space="preserve"> on governance, regulatory compliance, and financial management</w:t>
      </w:r>
      <w:r w:rsidR="007C57D3">
        <w:rPr>
          <w:rFonts w:ascii="Times New Roman" w:hAnsi="Times New Roman" w:cs="Times New Roman"/>
          <w:color w:val="000000"/>
          <w:sz w:val="24"/>
          <w:szCs w:val="24"/>
          <w:u w:val="single"/>
          <w:shd w:val="clear" w:color="auto" w:fill="FFFFFF"/>
        </w:rPr>
        <w:t xml:space="preserve"> to be eligible for such transfer pursuant to this section</w:t>
      </w:r>
      <w:r w:rsidR="0012520C" w:rsidRPr="009B4100">
        <w:rPr>
          <w:rFonts w:ascii="Times New Roman" w:hAnsi="Times New Roman" w:cs="Times New Roman"/>
          <w:color w:val="000000"/>
          <w:sz w:val="24"/>
          <w:szCs w:val="24"/>
          <w:u w:val="single"/>
          <w:shd w:val="clear" w:color="auto" w:fill="FFFFFF"/>
        </w:rPr>
        <w:t>.</w:t>
      </w:r>
    </w:p>
    <w:p w14:paraId="46310D6C" w14:textId="4AD366FD" w:rsidR="007414A6" w:rsidRDefault="004034FB">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contextualSpacing/>
        <w:jc w:val="both"/>
        <w:rPr>
          <w:rFonts w:ascii="Times New Roman" w:hAnsi="Times New Roman" w:cs="Times New Roman"/>
          <w:color w:val="000000"/>
          <w:sz w:val="24"/>
          <w:szCs w:val="24"/>
          <w:u w:val="single"/>
          <w:shd w:val="clear" w:color="auto" w:fill="FFFFFF"/>
        </w:rPr>
      </w:pPr>
      <w:r>
        <w:rPr>
          <w:rFonts w:ascii="Times New Roman" w:hAnsi="Times New Roman" w:cs="Times New Roman"/>
          <w:color w:val="000000"/>
          <w:sz w:val="24"/>
          <w:szCs w:val="24"/>
          <w:u w:val="single"/>
          <w:shd w:val="clear" w:color="auto" w:fill="FFFFFF"/>
        </w:rPr>
        <w:t>g. At the time properties are selected for in rem foreclosure pursuant to section 11-401.2, t</w:t>
      </w:r>
      <w:r w:rsidRPr="009B4100">
        <w:rPr>
          <w:rFonts w:ascii="Times New Roman" w:hAnsi="Times New Roman" w:cs="Times New Roman"/>
          <w:color w:val="000000"/>
          <w:sz w:val="24"/>
          <w:szCs w:val="24"/>
          <w:u w:val="single"/>
          <w:shd w:val="clear" w:color="auto" w:fill="FFFFFF"/>
        </w:rPr>
        <w:t xml:space="preserve">he department of housing preservation and development shall provide </w:t>
      </w:r>
      <w:r w:rsidR="00826A5B">
        <w:rPr>
          <w:rFonts w:ascii="Times New Roman" w:hAnsi="Times New Roman" w:cs="Times New Roman"/>
          <w:color w:val="000000"/>
          <w:sz w:val="24"/>
          <w:szCs w:val="24"/>
          <w:u w:val="single"/>
          <w:shd w:val="clear" w:color="auto" w:fill="FFFFFF"/>
        </w:rPr>
        <w:t xml:space="preserve">a </w:t>
      </w:r>
      <w:r w:rsidRPr="009B4100">
        <w:rPr>
          <w:rFonts w:ascii="Times New Roman" w:hAnsi="Times New Roman" w:cs="Times New Roman"/>
          <w:color w:val="000000"/>
          <w:sz w:val="24"/>
          <w:szCs w:val="24"/>
          <w:u w:val="single"/>
          <w:shd w:val="clear" w:color="auto" w:fill="FFFFFF"/>
        </w:rPr>
        <w:t xml:space="preserve">written </w:t>
      </w:r>
      <w:r>
        <w:rPr>
          <w:rFonts w:ascii="Times New Roman" w:hAnsi="Times New Roman" w:cs="Times New Roman"/>
          <w:color w:val="000000"/>
          <w:sz w:val="24"/>
          <w:szCs w:val="24"/>
          <w:u w:val="single"/>
          <w:shd w:val="clear" w:color="auto" w:fill="FFFFFF"/>
        </w:rPr>
        <w:t>list of all such selected properties</w:t>
      </w:r>
      <w:r w:rsidRPr="009B4100">
        <w:rPr>
          <w:rFonts w:ascii="Times New Roman" w:hAnsi="Times New Roman" w:cs="Times New Roman"/>
          <w:color w:val="000000"/>
          <w:sz w:val="24"/>
          <w:szCs w:val="24"/>
          <w:u w:val="single"/>
          <w:shd w:val="clear" w:color="auto" w:fill="FFFFFF"/>
        </w:rPr>
        <w:t xml:space="preserve"> to </w:t>
      </w:r>
      <w:r>
        <w:rPr>
          <w:rFonts w:ascii="Times New Roman" w:hAnsi="Times New Roman" w:cs="Times New Roman"/>
          <w:color w:val="000000"/>
          <w:sz w:val="24"/>
          <w:szCs w:val="24"/>
          <w:u w:val="single"/>
          <w:shd w:val="clear" w:color="auto" w:fill="FFFFFF"/>
        </w:rPr>
        <w:t>third parties that have been deemed qualified pursuant to paragraph (2) of subdivision b of section 11-412.1</w:t>
      </w:r>
      <w:r w:rsidRPr="009B4100">
        <w:rPr>
          <w:rFonts w:ascii="Times New Roman" w:hAnsi="Times New Roman" w:cs="Times New Roman"/>
          <w:color w:val="000000"/>
          <w:sz w:val="24"/>
          <w:szCs w:val="24"/>
          <w:u w:val="single"/>
          <w:shd w:val="clear" w:color="auto" w:fill="FFFFFF"/>
        </w:rPr>
        <w:t>.</w:t>
      </w:r>
    </w:p>
    <w:p w14:paraId="4A77ABDC" w14:textId="0B4163E9" w:rsidR="000A2C1D" w:rsidRPr="009B4100" w:rsidRDefault="000A2C1D" w:rsidP="003B6916">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contextualSpacing/>
        <w:jc w:val="both"/>
        <w:rPr>
          <w:rFonts w:ascii="Times New Roman" w:hAnsi="Times New Roman" w:cs="Times New Roman"/>
          <w:color w:val="000000"/>
          <w:sz w:val="24"/>
          <w:szCs w:val="24"/>
          <w:u w:val="single"/>
          <w:shd w:val="clear" w:color="auto" w:fill="FFFFFF"/>
        </w:rPr>
      </w:pPr>
      <w:r>
        <w:rPr>
          <w:rFonts w:ascii="Times New Roman" w:hAnsi="Times New Roman" w:cs="Times New Roman"/>
          <w:color w:val="000000"/>
          <w:sz w:val="24"/>
          <w:szCs w:val="24"/>
          <w:u w:val="single"/>
          <w:shd w:val="clear" w:color="auto" w:fill="FFFFFF"/>
        </w:rPr>
        <w:t xml:space="preserve">h. Upon completion of a transfer, the commissioner of housing preservation and development shall send a notification to all occupants </w:t>
      </w:r>
      <w:r w:rsidR="00826A5B">
        <w:rPr>
          <w:rFonts w:ascii="Times New Roman" w:hAnsi="Times New Roman" w:cs="Times New Roman"/>
          <w:color w:val="000000"/>
          <w:sz w:val="24"/>
          <w:szCs w:val="24"/>
          <w:u w:val="single"/>
          <w:shd w:val="clear" w:color="auto" w:fill="FFFFFF"/>
        </w:rPr>
        <w:t xml:space="preserve">of the </w:t>
      </w:r>
      <w:r w:rsidR="0038541E">
        <w:rPr>
          <w:rFonts w:ascii="Times New Roman" w:hAnsi="Times New Roman" w:cs="Times New Roman"/>
          <w:color w:val="000000"/>
          <w:sz w:val="24"/>
          <w:szCs w:val="24"/>
          <w:u w:val="single"/>
          <w:shd w:val="clear" w:color="auto" w:fill="FFFFFF"/>
        </w:rPr>
        <w:t xml:space="preserve">selected </w:t>
      </w:r>
      <w:r w:rsidR="00826A5B">
        <w:rPr>
          <w:rFonts w:ascii="Times New Roman" w:hAnsi="Times New Roman" w:cs="Times New Roman"/>
          <w:color w:val="000000"/>
          <w:sz w:val="24"/>
          <w:szCs w:val="24"/>
          <w:u w:val="single"/>
          <w:shd w:val="clear" w:color="auto" w:fill="FFFFFF"/>
        </w:rPr>
        <w:t xml:space="preserve">property </w:t>
      </w:r>
      <w:r>
        <w:rPr>
          <w:rFonts w:ascii="Times New Roman" w:hAnsi="Times New Roman" w:cs="Times New Roman"/>
          <w:color w:val="000000"/>
          <w:sz w:val="24"/>
          <w:szCs w:val="24"/>
          <w:u w:val="single"/>
          <w:shd w:val="clear" w:color="auto" w:fill="FFFFFF"/>
        </w:rPr>
        <w:t xml:space="preserve">that ownership of such property has been transferred to a third party. Such notification shall be posted in the common area of such property, and delivered to each occupant by first class mail, electronic mail, and text message, to the extent practicable, and shall include contact information for the new owner. </w:t>
      </w:r>
    </w:p>
    <w:p w14:paraId="151B7DA3" w14:textId="2B22E4B5" w:rsidR="00B25BC4" w:rsidRPr="009B4100"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b/>
          <w:color w:val="000000"/>
          <w:sz w:val="24"/>
          <w:szCs w:val="24"/>
          <w:shd w:val="clear" w:color="auto" w:fill="FFFFFF"/>
        </w:rPr>
      </w:pPr>
      <w:r w:rsidRPr="009B4100">
        <w:rPr>
          <w:rFonts w:ascii="Times New Roman" w:hAnsi="Times New Roman" w:cs="Times New Roman"/>
          <w:color w:val="000000"/>
          <w:sz w:val="24"/>
          <w:szCs w:val="24"/>
        </w:rPr>
        <w:tab/>
        <w:t xml:space="preserve">§ </w:t>
      </w:r>
      <w:r w:rsidR="00D7321A">
        <w:rPr>
          <w:rFonts w:ascii="Times New Roman" w:hAnsi="Times New Roman" w:cs="Times New Roman"/>
          <w:color w:val="000000"/>
          <w:sz w:val="24"/>
          <w:szCs w:val="24"/>
        </w:rPr>
        <w:t>2</w:t>
      </w:r>
      <w:r w:rsidR="000D063F">
        <w:rPr>
          <w:rFonts w:ascii="Times New Roman" w:hAnsi="Times New Roman" w:cs="Times New Roman"/>
          <w:color w:val="000000"/>
          <w:sz w:val="24"/>
          <w:szCs w:val="24"/>
        </w:rPr>
        <w:t>5</w:t>
      </w:r>
      <w:r w:rsidRPr="009B4100">
        <w:rPr>
          <w:rFonts w:ascii="Times New Roman" w:hAnsi="Times New Roman" w:cs="Times New Roman"/>
          <w:color w:val="000000"/>
          <w:sz w:val="24"/>
          <w:szCs w:val="24"/>
        </w:rPr>
        <w:t xml:space="preserve">. Section 11-428 of the administrative code of the city of New York is amended to read as follows: </w:t>
      </w:r>
    </w:p>
    <w:p w14:paraId="34C56CD5" w14:textId="74ACC3B3" w:rsidR="0012514B" w:rsidRPr="009B4100"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12514B" w:rsidRPr="009B4100">
        <w:rPr>
          <w:rFonts w:ascii="Times New Roman" w:hAnsi="Times New Roman" w:cs="Times New Roman"/>
          <w:color w:val="000000"/>
          <w:sz w:val="24"/>
          <w:szCs w:val="24"/>
        </w:rPr>
        <w:t xml:space="preserve">§ 11-428 Disposition of proceeds of </w:t>
      </w:r>
      <w:r w:rsidR="00782A8B">
        <w:rPr>
          <w:rFonts w:ascii="Times New Roman" w:hAnsi="Times New Roman" w:cs="Times New Roman"/>
          <w:color w:val="000000"/>
          <w:sz w:val="24"/>
          <w:szCs w:val="24"/>
        </w:rPr>
        <w:t>[</w:t>
      </w:r>
      <w:r w:rsidR="0012514B" w:rsidRPr="009B4100">
        <w:rPr>
          <w:rFonts w:ascii="Times New Roman" w:hAnsi="Times New Roman" w:cs="Times New Roman"/>
          <w:color w:val="000000"/>
          <w:sz w:val="24"/>
          <w:szCs w:val="24"/>
        </w:rPr>
        <w:t>sales</w:t>
      </w:r>
      <w:r w:rsidR="00782A8B">
        <w:rPr>
          <w:rFonts w:ascii="Times New Roman" w:hAnsi="Times New Roman" w:cs="Times New Roman"/>
          <w:color w:val="000000"/>
          <w:sz w:val="24"/>
          <w:szCs w:val="24"/>
        </w:rPr>
        <w:t xml:space="preserve">] </w:t>
      </w:r>
      <w:r w:rsidR="00782A8B">
        <w:rPr>
          <w:rFonts w:ascii="Times New Roman" w:hAnsi="Times New Roman" w:cs="Times New Roman"/>
          <w:color w:val="000000"/>
          <w:sz w:val="24"/>
          <w:szCs w:val="24"/>
          <w:u w:val="single"/>
        </w:rPr>
        <w:t>conveyance</w:t>
      </w:r>
      <w:r w:rsidR="0012514B" w:rsidRPr="009B4100">
        <w:rPr>
          <w:rFonts w:ascii="Times New Roman" w:hAnsi="Times New Roman" w:cs="Times New Roman"/>
          <w:color w:val="000000"/>
          <w:sz w:val="24"/>
          <w:szCs w:val="24"/>
        </w:rPr>
        <w:t xml:space="preserve"> of properties acquired by city through tax enforcement foreclosure proceedings.</w:t>
      </w:r>
      <w:r w:rsidR="00071E36" w:rsidRPr="009B4100">
        <w:rPr>
          <w:rFonts w:ascii="Times New Roman" w:hAnsi="Times New Roman" w:cs="Times New Roman"/>
          <w:color w:val="000000"/>
          <w:sz w:val="24"/>
          <w:szCs w:val="24"/>
        </w:rPr>
        <w:t xml:space="preserve"> </w:t>
      </w:r>
      <w:r w:rsidR="0012514B" w:rsidRPr="009B4100">
        <w:rPr>
          <w:rFonts w:ascii="Times New Roman" w:hAnsi="Times New Roman" w:cs="Times New Roman"/>
          <w:color w:val="000000"/>
          <w:sz w:val="24"/>
          <w:szCs w:val="24"/>
        </w:rPr>
        <w:t xml:space="preserve">The proceeds of the </w:t>
      </w:r>
      <w:r w:rsidR="00782A8B">
        <w:rPr>
          <w:rFonts w:ascii="Times New Roman" w:hAnsi="Times New Roman" w:cs="Times New Roman"/>
          <w:color w:val="000000"/>
          <w:sz w:val="24"/>
          <w:szCs w:val="24"/>
        </w:rPr>
        <w:t>[</w:t>
      </w:r>
      <w:r w:rsidR="0012514B" w:rsidRPr="009B4100">
        <w:rPr>
          <w:rFonts w:ascii="Times New Roman" w:hAnsi="Times New Roman" w:cs="Times New Roman"/>
          <w:color w:val="000000"/>
          <w:sz w:val="24"/>
          <w:szCs w:val="24"/>
        </w:rPr>
        <w:t>sale</w:t>
      </w:r>
      <w:r w:rsidR="00782A8B">
        <w:rPr>
          <w:rFonts w:ascii="Times New Roman" w:hAnsi="Times New Roman" w:cs="Times New Roman"/>
          <w:color w:val="000000"/>
          <w:sz w:val="24"/>
          <w:szCs w:val="24"/>
        </w:rPr>
        <w:t xml:space="preserve">] </w:t>
      </w:r>
      <w:r w:rsidR="00782A8B">
        <w:rPr>
          <w:rFonts w:ascii="Times New Roman" w:hAnsi="Times New Roman" w:cs="Times New Roman"/>
          <w:color w:val="000000"/>
          <w:sz w:val="24"/>
          <w:szCs w:val="24"/>
          <w:u w:val="single"/>
        </w:rPr>
        <w:t>conveyance</w:t>
      </w:r>
      <w:r w:rsidR="0012514B" w:rsidRPr="009B4100">
        <w:rPr>
          <w:rFonts w:ascii="Times New Roman" w:hAnsi="Times New Roman" w:cs="Times New Roman"/>
          <w:color w:val="000000"/>
          <w:sz w:val="24"/>
          <w:szCs w:val="24"/>
        </w:rPr>
        <w:t xml:space="preserve"> of real property acquired through tax enforcement foreclosure proceedings, or by deed in lieu thereof, including subsequent receipts in diminution of purchase money mortgages accepted at the time of </w:t>
      </w:r>
      <w:r w:rsidR="00782A8B">
        <w:rPr>
          <w:rFonts w:ascii="Times New Roman" w:hAnsi="Times New Roman" w:cs="Times New Roman"/>
          <w:color w:val="000000"/>
          <w:sz w:val="24"/>
          <w:szCs w:val="24"/>
        </w:rPr>
        <w:t>[</w:t>
      </w:r>
      <w:r w:rsidR="0012514B" w:rsidRPr="009B4100">
        <w:rPr>
          <w:rFonts w:ascii="Times New Roman" w:hAnsi="Times New Roman" w:cs="Times New Roman"/>
          <w:color w:val="000000"/>
          <w:sz w:val="24"/>
          <w:szCs w:val="24"/>
        </w:rPr>
        <w:t>sale</w:t>
      </w:r>
      <w:r w:rsidR="00782A8B">
        <w:rPr>
          <w:rFonts w:ascii="Times New Roman" w:hAnsi="Times New Roman" w:cs="Times New Roman"/>
          <w:color w:val="000000"/>
          <w:sz w:val="24"/>
          <w:szCs w:val="24"/>
        </w:rPr>
        <w:t xml:space="preserve">] </w:t>
      </w:r>
      <w:r w:rsidR="00782A8B" w:rsidRPr="00782A8B">
        <w:rPr>
          <w:rFonts w:ascii="Times New Roman" w:hAnsi="Times New Roman" w:cs="Times New Roman"/>
          <w:color w:val="000000"/>
          <w:sz w:val="24"/>
          <w:szCs w:val="24"/>
          <w:u w:val="single"/>
        </w:rPr>
        <w:t>conveyance</w:t>
      </w:r>
      <w:r w:rsidR="0012514B" w:rsidRPr="009B4100">
        <w:rPr>
          <w:rFonts w:ascii="Times New Roman" w:hAnsi="Times New Roman" w:cs="Times New Roman"/>
          <w:color w:val="000000"/>
          <w:sz w:val="24"/>
          <w:szCs w:val="24"/>
        </w:rPr>
        <w:t>, shall be applied as follows:</w:t>
      </w:r>
    </w:p>
    <w:p w14:paraId="14ECFFCC" w14:textId="07E81024" w:rsidR="0012514B"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a. The amount of the unpaid real estate taxes accrued against such property from </w:t>
      </w:r>
      <w:r w:rsidR="00595E8C">
        <w:rPr>
          <w:color w:val="000000"/>
        </w:rPr>
        <w:t>[</w:t>
      </w:r>
      <w:r w:rsidRPr="009B4100">
        <w:rPr>
          <w:color w:val="000000"/>
        </w:rPr>
        <w:t>the first day of</w:t>
      </w:r>
      <w:r w:rsidR="00595E8C">
        <w:rPr>
          <w:color w:val="000000"/>
        </w:rPr>
        <w:t>]</w:t>
      </w:r>
      <w:r w:rsidRPr="009B4100">
        <w:rPr>
          <w:color w:val="000000"/>
        </w:rPr>
        <w:t xml:space="preserve"> January </w:t>
      </w:r>
      <w:r w:rsidR="00595E8C">
        <w:rPr>
          <w:color w:val="000000"/>
          <w:u w:val="single"/>
        </w:rPr>
        <w:t>1</w:t>
      </w:r>
      <w:r w:rsidR="00595E8C">
        <w:rPr>
          <w:color w:val="000000"/>
        </w:rPr>
        <w:t xml:space="preserve"> </w:t>
      </w:r>
      <w:r w:rsidRPr="009B4100">
        <w:rPr>
          <w:color w:val="000000"/>
        </w:rPr>
        <w:t xml:space="preserve">or </w:t>
      </w:r>
      <w:r w:rsidR="00595E8C">
        <w:rPr>
          <w:color w:val="000000"/>
        </w:rPr>
        <w:t>[</w:t>
      </w:r>
      <w:r w:rsidRPr="009B4100">
        <w:rPr>
          <w:color w:val="000000"/>
        </w:rPr>
        <w:t>the first day of</w:t>
      </w:r>
      <w:r w:rsidR="00595E8C">
        <w:rPr>
          <w:color w:val="000000"/>
        </w:rPr>
        <w:t>]</w:t>
      </w:r>
      <w:r w:rsidRPr="009B4100">
        <w:rPr>
          <w:color w:val="000000"/>
        </w:rPr>
        <w:t xml:space="preserve"> July</w:t>
      </w:r>
      <w:r w:rsidR="00595E8C">
        <w:rPr>
          <w:color w:val="000000"/>
        </w:rPr>
        <w:t xml:space="preserve"> </w:t>
      </w:r>
      <w:r w:rsidR="00595E8C">
        <w:rPr>
          <w:color w:val="000000"/>
          <w:u w:val="single"/>
        </w:rPr>
        <w:t>1</w:t>
      </w:r>
      <w:r w:rsidRPr="009B4100">
        <w:rPr>
          <w:color w:val="000000"/>
        </w:rPr>
        <w:t xml:space="preserve">, whichever </w:t>
      </w:r>
      <w:r w:rsidR="00595E8C">
        <w:rPr>
          <w:color w:val="000000"/>
          <w:u w:val="single"/>
        </w:rPr>
        <w:t>date</w:t>
      </w:r>
      <w:r w:rsidR="00595E8C">
        <w:rPr>
          <w:color w:val="000000"/>
        </w:rPr>
        <w:t xml:space="preserve"> </w:t>
      </w:r>
      <w:r w:rsidRPr="009B4100">
        <w:rPr>
          <w:color w:val="000000"/>
        </w:rPr>
        <w:t>first immediately precedes the date on which title vested in the city to the date of conveyance of title by the city, without interest or penalties thereon, shall be credited to the tax deficiency account.</w:t>
      </w:r>
    </w:p>
    <w:p w14:paraId="2A5277CA" w14:textId="12B8A147" w:rsidR="00071E36"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The balance, if any, remaining after deduction of the amount specified in </w:t>
      </w:r>
      <w:r w:rsidR="00C75E86">
        <w:rPr>
          <w:color w:val="000000"/>
        </w:rPr>
        <w:t>[</w:t>
      </w:r>
      <w:r w:rsidRPr="009B4100">
        <w:rPr>
          <w:color w:val="000000"/>
        </w:rPr>
        <w:t>paragraph</w:t>
      </w:r>
      <w:r w:rsidR="00C75E86">
        <w:rPr>
          <w:color w:val="000000"/>
        </w:rPr>
        <w:t xml:space="preserve">] </w:t>
      </w:r>
      <w:r w:rsidR="00C75E86">
        <w:rPr>
          <w:color w:val="000000"/>
          <w:u w:val="single"/>
        </w:rPr>
        <w:t>subdivision</w:t>
      </w:r>
      <w:r w:rsidRPr="009B4100">
        <w:rPr>
          <w:color w:val="000000"/>
        </w:rPr>
        <w:t xml:space="preserve"> a </w:t>
      </w:r>
      <w:r w:rsidR="00C75E86">
        <w:rPr>
          <w:color w:val="000000"/>
        </w:rPr>
        <w:t>[</w:t>
      </w:r>
      <w:r w:rsidRPr="009B4100">
        <w:rPr>
          <w:color w:val="000000"/>
        </w:rPr>
        <w:t>hereof</w:t>
      </w:r>
      <w:r w:rsidR="007760E3">
        <w:rPr>
          <w:color w:val="000000"/>
        </w:rPr>
        <w:t>]</w:t>
      </w:r>
      <w:r w:rsidRPr="009B4100">
        <w:rPr>
          <w:color w:val="000000"/>
        </w:rPr>
        <w:t xml:space="preserve">, shall be paid into the funds hereinafter specified in the following order: </w:t>
      </w:r>
    </w:p>
    <w:p w14:paraId="518D0B15" w14:textId="0CE5B164" w:rsidR="00071E36"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1. A sum equal to the amount of the unpaid assessments for local improvements accrued against such property at the date of commencement of the foreclosure proceeding and up to the date of conveyance of title by the city, without interest or penalties thereon, shall be paid into the appropriate assessment funds. </w:t>
      </w:r>
    </w:p>
    <w:p w14:paraId="594286CF" w14:textId="6710424C" w:rsidR="00071E36"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2. A sum equal to the amount of unpaid sewer rents, including interest and penalties thereon, accrued against such property at the date of commencement of the foreclosure proceedings and up to the date of conveyance of title by the city shall be paid into the sewer fund. </w:t>
      </w:r>
    </w:p>
    <w:p w14:paraId="385F8B1A" w14:textId="2DD0F8A3" w:rsidR="003D3B64"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3. The amount of the brokerage fee and other expenses expended by the city in connection with such sale shall be paid into the fund or code to which such fee was charged. </w:t>
      </w:r>
    </w:p>
    <w:p w14:paraId="0F5EFDEC" w14:textId="7F20648B" w:rsidR="00744F2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4. The balance of such proceeds, if any, </w:t>
      </w:r>
      <w:r w:rsidR="0070625A">
        <w:rPr>
          <w:color w:val="000000"/>
          <w:u w:val="single"/>
        </w:rPr>
        <w:t xml:space="preserve">as determined by the procedures </w:t>
      </w:r>
      <w:r w:rsidR="0022475A">
        <w:rPr>
          <w:color w:val="000000"/>
          <w:u w:val="single"/>
        </w:rPr>
        <w:t>set forth in</w:t>
      </w:r>
      <w:r w:rsidR="0070625A">
        <w:rPr>
          <w:color w:val="000000"/>
          <w:u w:val="single"/>
        </w:rPr>
        <w:t xml:space="preserve"> section 11-428.1,</w:t>
      </w:r>
      <w:r w:rsidR="0070625A" w:rsidRPr="003B6916">
        <w:rPr>
          <w:color w:val="000000"/>
        </w:rPr>
        <w:t xml:space="preserve"> </w:t>
      </w:r>
      <w:r w:rsidRPr="009B4100">
        <w:rPr>
          <w:color w:val="000000"/>
        </w:rPr>
        <w:t xml:space="preserve">and the interest on any purchase money mortgage accepted by the city at the time of such sale shall be paid </w:t>
      </w:r>
      <w:r w:rsidR="003D3B64" w:rsidRPr="009B4100">
        <w:rPr>
          <w:color w:val="000000"/>
        </w:rPr>
        <w:t>[</w:t>
      </w:r>
      <w:r w:rsidRPr="009B4100">
        <w:rPr>
          <w:color w:val="000000"/>
        </w:rPr>
        <w:t>into the general fund</w:t>
      </w:r>
      <w:r w:rsidR="003D3B64" w:rsidRPr="009B4100">
        <w:rPr>
          <w:color w:val="000000"/>
        </w:rPr>
        <w:t xml:space="preserve">] </w:t>
      </w:r>
      <w:r w:rsidR="003D3B64" w:rsidRPr="009B4100">
        <w:rPr>
          <w:color w:val="000000"/>
          <w:u w:val="single"/>
        </w:rPr>
        <w:t>to the property owner</w:t>
      </w:r>
      <w:r w:rsidR="008953D7">
        <w:rPr>
          <w:color w:val="000000"/>
          <w:u w:val="single"/>
        </w:rPr>
        <w:t xml:space="preserve"> who owned the property prior </w:t>
      </w:r>
      <w:r w:rsidR="008953D7">
        <w:rPr>
          <w:color w:val="000000"/>
          <w:u w:val="single"/>
        </w:rPr>
        <w:lastRenderedPageBreak/>
        <w:t>to the tax enforcement foreclosure proceeding</w:t>
      </w:r>
      <w:r w:rsidRPr="009B4100">
        <w:rPr>
          <w:color w:val="000000"/>
        </w:rPr>
        <w:t>.</w:t>
      </w:r>
      <w:r w:rsidR="003D7EAA">
        <w:rPr>
          <w:color w:val="000000"/>
        </w:rPr>
        <w:t xml:space="preserve"> </w:t>
      </w:r>
      <w:r w:rsidR="003D7EAA">
        <w:rPr>
          <w:color w:val="000000"/>
          <w:u w:val="single"/>
        </w:rPr>
        <w:t xml:space="preserve">Such balance shall be paid to the owner of the property over a period of time as determined by department of housing preservation and development rulemaking, with the option of installments depending on the amount owed to </w:t>
      </w:r>
      <w:r w:rsidR="0022475A">
        <w:rPr>
          <w:color w:val="000000"/>
          <w:u w:val="single"/>
        </w:rPr>
        <w:t>such</w:t>
      </w:r>
      <w:r w:rsidR="003D7EAA">
        <w:rPr>
          <w:color w:val="000000"/>
          <w:u w:val="single"/>
        </w:rPr>
        <w:t xml:space="preserve"> owner.</w:t>
      </w:r>
      <w:r w:rsidR="0022475A">
        <w:rPr>
          <w:color w:val="000000"/>
          <w:u w:val="single"/>
        </w:rPr>
        <w:t xml:space="preserve"> </w:t>
      </w:r>
      <w:r w:rsidR="003D3B64" w:rsidRPr="009B4100">
        <w:rPr>
          <w:color w:val="000000"/>
        </w:rPr>
        <w:t>[</w:t>
      </w:r>
      <w:r w:rsidRPr="009B4100">
        <w:rPr>
          <w:color w:val="000000"/>
        </w:rPr>
        <w:t>In the event that any part of such balance is represented by bonds and mortgages, such bonds and mortgages may be deposited in the tax appropriation and general fund stabilization reserve fund and a sum equal to the amount of the cash represented by such bonds and mortgages shall in such event be transferred from the tax appropriation and general fund stabilization reserve fund to the general fund.</w:t>
      </w:r>
      <w:r w:rsidR="003D3B64" w:rsidRPr="009B4100">
        <w:rPr>
          <w:color w:val="000000"/>
        </w:rPr>
        <w:t>]</w:t>
      </w:r>
    </w:p>
    <w:p w14:paraId="78E5A98A" w14:textId="4F800B8E" w:rsidR="00AF1A2E" w:rsidRDefault="00AF1A2E" w:rsidP="0012688E">
      <w:pPr>
        <w:pStyle w:val="NormalWeb"/>
        <w:tabs>
          <w:tab w:val="left" w:pos="720"/>
        </w:tabs>
        <w:spacing w:before="0" w:beforeAutospacing="0" w:after="0" w:afterAutospacing="0" w:line="480" w:lineRule="auto"/>
        <w:ind w:firstLine="720"/>
        <w:contextualSpacing/>
        <w:jc w:val="both"/>
        <w:rPr>
          <w:color w:val="000000"/>
        </w:rPr>
      </w:pPr>
      <w:r w:rsidRPr="00AF1A2E">
        <w:rPr>
          <w:color w:val="000000"/>
        </w:rPr>
        <w:t>§</w:t>
      </w:r>
      <w:r>
        <w:rPr>
          <w:color w:val="000000"/>
        </w:rPr>
        <w:t xml:space="preserve"> 2</w:t>
      </w:r>
      <w:r w:rsidR="000D063F">
        <w:rPr>
          <w:color w:val="000000"/>
        </w:rPr>
        <w:t>6</w:t>
      </w:r>
      <w:r>
        <w:rPr>
          <w:color w:val="000000"/>
        </w:rPr>
        <w:t xml:space="preserve">. Chapter 4 of </w:t>
      </w:r>
      <w:r w:rsidR="008D70B4">
        <w:rPr>
          <w:color w:val="000000"/>
        </w:rPr>
        <w:t>t</w:t>
      </w:r>
      <w:r>
        <w:rPr>
          <w:color w:val="000000"/>
        </w:rPr>
        <w:t xml:space="preserve">itle 11 of the administrative code of the city of New York is amended </w:t>
      </w:r>
      <w:r w:rsidR="0022475A">
        <w:rPr>
          <w:color w:val="000000"/>
        </w:rPr>
        <w:t>by adding a</w:t>
      </w:r>
      <w:r>
        <w:rPr>
          <w:color w:val="000000"/>
        </w:rPr>
        <w:t xml:space="preserve"> new section 11-428.1 to read as follows:</w:t>
      </w:r>
    </w:p>
    <w:p w14:paraId="7BAE4143" w14:textId="5AC6065B" w:rsidR="00AF1A2E" w:rsidRDefault="0025625E" w:rsidP="0012688E">
      <w:pPr>
        <w:pStyle w:val="NormalWeb"/>
        <w:tabs>
          <w:tab w:val="left" w:pos="720"/>
        </w:tabs>
        <w:spacing w:before="0" w:beforeAutospacing="0" w:after="0" w:afterAutospacing="0" w:line="480" w:lineRule="auto"/>
        <w:ind w:firstLine="720"/>
        <w:contextualSpacing/>
        <w:jc w:val="both"/>
        <w:rPr>
          <w:color w:val="000000"/>
          <w:u w:val="single"/>
        </w:rPr>
      </w:pPr>
      <w:bookmarkStart w:id="18" w:name="_Hlk208400803"/>
      <w:r w:rsidRPr="0025625E">
        <w:rPr>
          <w:color w:val="000000"/>
          <w:u w:val="single"/>
        </w:rPr>
        <w:t>§</w:t>
      </w:r>
      <w:bookmarkEnd w:id="18"/>
      <w:r w:rsidRPr="0025625E">
        <w:rPr>
          <w:color w:val="000000"/>
          <w:u w:val="single"/>
        </w:rPr>
        <w:t xml:space="preserve"> </w:t>
      </w:r>
      <w:r w:rsidR="00AF1A2E" w:rsidRPr="0025625E">
        <w:rPr>
          <w:color w:val="000000"/>
          <w:u w:val="single"/>
        </w:rPr>
        <w:t xml:space="preserve">11-428.1 Procedures for </w:t>
      </w:r>
      <w:r w:rsidR="0070625A">
        <w:rPr>
          <w:color w:val="000000"/>
          <w:u w:val="single"/>
        </w:rPr>
        <w:t>determining</w:t>
      </w:r>
      <w:r w:rsidRPr="0025625E">
        <w:rPr>
          <w:color w:val="000000"/>
          <w:u w:val="single"/>
        </w:rPr>
        <w:t xml:space="preserve"> balance of proceeds</w:t>
      </w:r>
      <w:r w:rsidR="00572A8F">
        <w:rPr>
          <w:color w:val="000000"/>
          <w:u w:val="single"/>
        </w:rPr>
        <w:t xml:space="preserve"> from conveyanc</w:t>
      </w:r>
      <w:r w:rsidR="00572A8F" w:rsidRPr="00572A8F">
        <w:rPr>
          <w:color w:val="000000"/>
          <w:u w:val="single"/>
        </w:rPr>
        <w:t>e</w:t>
      </w:r>
      <w:r w:rsidR="00572A8F" w:rsidRPr="003B6916">
        <w:rPr>
          <w:color w:val="000000"/>
          <w:u w:val="single"/>
        </w:rPr>
        <w:t xml:space="preserve"> of properties acquired by city through tax enforcement foreclosure proceedings</w:t>
      </w:r>
      <w:r w:rsidRPr="0025625E">
        <w:rPr>
          <w:color w:val="000000"/>
          <w:u w:val="single"/>
        </w:rPr>
        <w:t>. a. The owner of a property foreclosed as part of a</w:t>
      </w:r>
      <w:r w:rsidR="00EE6CD4">
        <w:rPr>
          <w:color w:val="000000"/>
          <w:u w:val="single"/>
        </w:rPr>
        <w:t>n in rem</w:t>
      </w:r>
      <w:r w:rsidRPr="0025625E">
        <w:rPr>
          <w:color w:val="000000"/>
          <w:u w:val="single"/>
        </w:rPr>
        <w:t xml:space="preserve"> foreclosure </w:t>
      </w:r>
      <w:r w:rsidR="00EE6CD4">
        <w:rPr>
          <w:color w:val="000000"/>
          <w:u w:val="single"/>
        </w:rPr>
        <w:t xml:space="preserve">action </w:t>
      </w:r>
      <w:r>
        <w:rPr>
          <w:color w:val="000000"/>
          <w:u w:val="single"/>
        </w:rPr>
        <w:t xml:space="preserve">may claim </w:t>
      </w:r>
      <w:r w:rsidR="00572A8F">
        <w:rPr>
          <w:color w:val="000000"/>
          <w:u w:val="single"/>
        </w:rPr>
        <w:t>the balance of the proceeds of the conveyance of such property</w:t>
      </w:r>
      <w:r>
        <w:rPr>
          <w:color w:val="000000"/>
          <w:u w:val="single"/>
        </w:rPr>
        <w:t xml:space="preserve">, </w:t>
      </w:r>
      <w:bookmarkStart w:id="19" w:name="_Hlk208480532"/>
      <w:r>
        <w:rPr>
          <w:color w:val="000000"/>
          <w:u w:val="single"/>
        </w:rPr>
        <w:t>as described in paragraph 4 of section 11-428</w:t>
      </w:r>
      <w:bookmarkEnd w:id="19"/>
      <w:r>
        <w:rPr>
          <w:color w:val="000000"/>
          <w:u w:val="single"/>
        </w:rPr>
        <w:t xml:space="preserve">, </w:t>
      </w:r>
      <w:r w:rsidR="00F531F2">
        <w:rPr>
          <w:color w:val="000000"/>
          <w:u w:val="single"/>
        </w:rPr>
        <w:t xml:space="preserve">during </w:t>
      </w:r>
      <w:r>
        <w:rPr>
          <w:color w:val="000000"/>
          <w:u w:val="single"/>
        </w:rPr>
        <w:t>the redemption period</w:t>
      </w:r>
      <w:r w:rsidR="00BC1F9F">
        <w:rPr>
          <w:color w:val="000000"/>
          <w:u w:val="single"/>
        </w:rPr>
        <w:t xml:space="preserve">, as set forth </w:t>
      </w:r>
      <w:r w:rsidR="00AA4DAA">
        <w:rPr>
          <w:color w:val="000000"/>
          <w:u w:val="single"/>
        </w:rPr>
        <w:t>pursuant to</w:t>
      </w:r>
      <w:r w:rsidR="00BC1F9F">
        <w:rPr>
          <w:color w:val="000000"/>
          <w:u w:val="single"/>
        </w:rPr>
        <w:t xml:space="preserve"> subdivision a of section 11-407</w:t>
      </w:r>
      <w:r>
        <w:rPr>
          <w:color w:val="000000"/>
          <w:u w:val="single"/>
        </w:rPr>
        <w:t xml:space="preserve">. Such owner shall submit a request for </w:t>
      </w:r>
      <w:r w:rsidR="00572A8F">
        <w:rPr>
          <w:color w:val="000000"/>
          <w:u w:val="single"/>
        </w:rPr>
        <w:t>such</w:t>
      </w:r>
      <w:r>
        <w:rPr>
          <w:color w:val="000000"/>
          <w:u w:val="single"/>
        </w:rPr>
        <w:t xml:space="preserve"> balance with evidence indicating that the property had surplus value at the time of the </w:t>
      </w:r>
      <w:r w:rsidR="0091737B">
        <w:rPr>
          <w:color w:val="000000"/>
          <w:u w:val="single"/>
        </w:rPr>
        <w:t>conveyance</w:t>
      </w:r>
      <w:r>
        <w:rPr>
          <w:color w:val="000000"/>
          <w:u w:val="single"/>
        </w:rPr>
        <w:t>, with the content of such evidence determined by</w:t>
      </w:r>
      <w:r w:rsidR="00710611">
        <w:rPr>
          <w:color w:val="000000"/>
          <w:u w:val="single"/>
        </w:rPr>
        <w:t xml:space="preserve"> department of housing preservation and development rulemaking. </w:t>
      </w:r>
      <w:r w:rsidR="00056EA2">
        <w:rPr>
          <w:color w:val="000000"/>
          <w:u w:val="single"/>
        </w:rPr>
        <w:t>An owner who fails</w:t>
      </w:r>
      <w:r w:rsidR="00710611">
        <w:rPr>
          <w:color w:val="000000"/>
          <w:u w:val="single"/>
        </w:rPr>
        <w:t xml:space="preserve"> to submit such request to claim the balance during the mandatory redemption period shall </w:t>
      </w:r>
      <w:r w:rsidR="00056EA2">
        <w:rPr>
          <w:color w:val="000000"/>
          <w:u w:val="single"/>
        </w:rPr>
        <w:t>be deemed to have waived a right to</w:t>
      </w:r>
      <w:r w:rsidR="00710611">
        <w:rPr>
          <w:color w:val="000000"/>
          <w:u w:val="single"/>
        </w:rPr>
        <w:t xml:space="preserve"> such claim. </w:t>
      </w:r>
    </w:p>
    <w:p w14:paraId="189C163B" w14:textId="59CB8F4A" w:rsidR="00710611" w:rsidRDefault="00710611"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 xml:space="preserve">b. If an owner submits a claim </w:t>
      </w:r>
      <w:r w:rsidR="00017B12">
        <w:rPr>
          <w:color w:val="000000"/>
          <w:u w:val="single"/>
        </w:rPr>
        <w:t>for</w:t>
      </w:r>
      <w:r>
        <w:rPr>
          <w:color w:val="000000"/>
          <w:u w:val="single"/>
        </w:rPr>
        <w:t xml:space="preserve"> </w:t>
      </w:r>
      <w:r w:rsidR="00017B12">
        <w:rPr>
          <w:color w:val="000000"/>
          <w:u w:val="single"/>
        </w:rPr>
        <w:t xml:space="preserve">the balance of </w:t>
      </w:r>
      <w:r w:rsidR="00056EA2">
        <w:rPr>
          <w:color w:val="000000"/>
          <w:u w:val="single"/>
        </w:rPr>
        <w:t xml:space="preserve">such </w:t>
      </w:r>
      <w:r w:rsidR="00017B12">
        <w:rPr>
          <w:color w:val="000000"/>
          <w:u w:val="single"/>
        </w:rPr>
        <w:t>proceeds</w:t>
      </w:r>
      <w:r>
        <w:rPr>
          <w:color w:val="000000"/>
          <w:u w:val="single"/>
        </w:rPr>
        <w:t xml:space="preserve"> to the department of housing preservation and development, </w:t>
      </w:r>
      <w:r w:rsidR="00782A8B">
        <w:rPr>
          <w:color w:val="000000"/>
          <w:u w:val="single"/>
        </w:rPr>
        <w:t>the commissioner</w:t>
      </w:r>
      <w:r>
        <w:rPr>
          <w:color w:val="000000"/>
          <w:u w:val="single"/>
        </w:rPr>
        <w:t xml:space="preserve"> of housing preservation and development shall order an appraisal of the property, to be conducted by an independent appraiser. The department of housing preservation and development shall notify the owner 24 hours in advance of the </w:t>
      </w:r>
      <w:r>
        <w:rPr>
          <w:color w:val="000000"/>
          <w:u w:val="single"/>
        </w:rPr>
        <w:lastRenderedPageBreak/>
        <w:t xml:space="preserve">appraisal, and such owner of the property shall consent to the department of housing preservation and development and the independent appraiser accessing the property to conduct such appraisal. </w:t>
      </w:r>
    </w:p>
    <w:p w14:paraId="6196AEEB" w14:textId="15F35941" w:rsidR="003D7EAA" w:rsidRDefault="00710611" w:rsidP="003D7EAA">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c. The independent appraiser shall consider all relevant factors to determine the surplus value</w:t>
      </w:r>
      <w:r w:rsidR="003D7EAA">
        <w:rPr>
          <w:color w:val="000000"/>
          <w:u w:val="single"/>
        </w:rPr>
        <w:t xml:space="preserve"> of the property, including but not limited to existing municipal arrears and the physical health of the building. Such appraisal shall be conducted as close to the time of foreclosure as possible, pursuant to department of housing preservation and development rulemaking.</w:t>
      </w:r>
      <w:r w:rsidR="0070625A">
        <w:rPr>
          <w:color w:val="000000"/>
          <w:u w:val="single"/>
        </w:rPr>
        <w:t xml:space="preserve"> </w:t>
      </w:r>
    </w:p>
    <w:p w14:paraId="1CF261CB" w14:textId="4C1F3168" w:rsidR="0070625A" w:rsidRDefault="0070625A" w:rsidP="003D7EAA">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 xml:space="preserve">d. The department of housing preservation and development shall promulgate rules to establish procedures for an owner to dispute an appraisal. </w:t>
      </w:r>
    </w:p>
    <w:p w14:paraId="75D83090" w14:textId="79EEBE3A" w:rsidR="0070625A" w:rsidRDefault="0070625A" w:rsidP="0070625A">
      <w:pPr>
        <w:pStyle w:val="HTMLPreformatted"/>
        <w:tabs>
          <w:tab w:val="left" w:pos="720"/>
        </w:tabs>
        <w:spacing w:line="480" w:lineRule="auto"/>
        <w:jc w:val="both"/>
        <w:rPr>
          <w:rFonts w:ascii="Times New Roman" w:hAnsi="Times New Roman" w:cs="Times New Roman"/>
          <w:sz w:val="24"/>
          <w:szCs w:val="24"/>
        </w:rPr>
      </w:pPr>
      <w:r>
        <w:rPr>
          <w:color w:val="000000"/>
        </w:rPr>
        <w:tab/>
      </w:r>
      <w:r w:rsidRPr="0070625A">
        <w:rPr>
          <w:rFonts w:ascii="Times New Roman" w:hAnsi="Times New Roman" w:cs="Times New Roman"/>
          <w:sz w:val="24"/>
          <w:szCs w:val="24"/>
        </w:rPr>
        <w:t>§</w:t>
      </w:r>
      <w:r>
        <w:rPr>
          <w:rFonts w:ascii="Times New Roman" w:hAnsi="Times New Roman" w:cs="Times New Roman"/>
          <w:sz w:val="24"/>
          <w:szCs w:val="24"/>
        </w:rPr>
        <w:t xml:space="preserve"> 2</w:t>
      </w:r>
      <w:r w:rsidR="000D063F">
        <w:rPr>
          <w:rFonts w:ascii="Times New Roman" w:hAnsi="Times New Roman" w:cs="Times New Roman"/>
          <w:sz w:val="24"/>
          <w:szCs w:val="24"/>
        </w:rPr>
        <w:t>7</w:t>
      </w:r>
      <w:r>
        <w:rPr>
          <w:rFonts w:ascii="Times New Roman" w:hAnsi="Times New Roman" w:cs="Times New Roman"/>
          <w:sz w:val="24"/>
          <w:szCs w:val="24"/>
        </w:rPr>
        <w:t xml:space="preserve">. Chapter 4 of title 11 of the administrative code of the city of New York is amended </w:t>
      </w:r>
      <w:r w:rsidR="00651F9F">
        <w:rPr>
          <w:rFonts w:ascii="Times New Roman" w:hAnsi="Times New Roman" w:cs="Times New Roman"/>
          <w:sz w:val="24"/>
          <w:szCs w:val="24"/>
        </w:rPr>
        <w:t xml:space="preserve">by adding a </w:t>
      </w:r>
      <w:r>
        <w:rPr>
          <w:rFonts w:ascii="Times New Roman" w:hAnsi="Times New Roman" w:cs="Times New Roman"/>
          <w:sz w:val="24"/>
          <w:szCs w:val="24"/>
        </w:rPr>
        <w:t xml:space="preserve">new section 11-429 to read as follows: </w:t>
      </w:r>
    </w:p>
    <w:p w14:paraId="01CBE9B2" w14:textId="700D726E" w:rsidR="0070625A" w:rsidRPr="00021CEF"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ab/>
      </w:r>
      <w:bookmarkStart w:id="20" w:name="_Hlk208400858"/>
      <w:r w:rsidRPr="00021CEF">
        <w:rPr>
          <w:rFonts w:ascii="Times New Roman" w:hAnsi="Times New Roman" w:cs="Times New Roman"/>
          <w:sz w:val="24"/>
          <w:szCs w:val="24"/>
          <w:u w:val="single"/>
        </w:rPr>
        <w:t>§</w:t>
      </w:r>
      <w:bookmarkEnd w:id="20"/>
      <w:r w:rsidRPr="00021CEF">
        <w:rPr>
          <w:rFonts w:ascii="Times New Roman" w:hAnsi="Times New Roman" w:cs="Times New Roman"/>
          <w:sz w:val="24"/>
          <w:szCs w:val="24"/>
          <w:u w:val="single"/>
        </w:rPr>
        <w:t xml:space="preserve"> 11-429 Distressed property portal. a. The department of finance and </w:t>
      </w:r>
      <w:r w:rsidR="00B75B98">
        <w:rPr>
          <w:rFonts w:ascii="Times New Roman" w:hAnsi="Times New Roman" w:cs="Times New Roman"/>
          <w:sz w:val="24"/>
          <w:szCs w:val="24"/>
          <w:u w:val="single"/>
        </w:rPr>
        <w:t xml:space="preserve">the </w:t>
      </w:r>
      <w:r w:rsidRPr="00021CEF">
        <w:rPr>
          <w:rFonts w:ascii="Times New Roman" w:hAnsi="Times New Roman" w:cs="Times New Roman"/>
          <w:sz w:val="24"/>
          <w:szCs w:val="24"/>
          <w:u w:val="single"/>
        </w:rPr>
        <w:t xml:space="preserve">department </w:t>
      </w:r>
      <w:r w:rsidR="00B75B98">
        <w:rPr>
          <w:rFonts w:ascii="Times New Roman" w:hAnsi="Times New Roman" w:cs="Times New Roman"/>
          <w:sz w:val="24"/>
          <w:szCs w:val="24"/>
          <w:u w:val="single"/>
        </w:rPr>
        <w:t>of</w:t>
      </w:r>
      <w:r w:rsidRPr="00021CEF">
        <w:rPr>
          <w:rFonts w:ascii="Times New Roman" w:hAnsi="Times New Roman" w:cs="Times New Roman"/>
          <w:sz w:val="24"/>
          <w:szCs w:val="24"/>
          <w:u w:val="single"/>
        </w:rPr>
        <w:t xml:space="preserve"> housing preservation and development, with the cooperation of all other relevant agencies, shall create and thereafter maintain a website that:</w:t>
      </w:r>
    </w:p>
    <w:p w14:paraId="06D0FC01" w14:textId="4EEBE6E9" w:rsidR="0070625A" w:rsidRPr="00021CEF"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 xml:space="preserve"> </w:t>
      </w:r>
      <w:r w:rsidRPr="00025CC4">
        <w:rPr>
          <w:rFonts w:ascii="Times New Roman" w:hAnsi="Times New Roman" w:cs="Times New Roman"/>
          <w:sz w:val="24"/>
          <w:szCs w:val="24"/>
        </w:rPr>
        <w:tab/>
      </w:r>
      <w:r w:rsidRPr="00021CEF">
        <w:rPr>
          <w:rFonts w:ascii="Times New Roman" w:hAnsi="Times New Roman" w:cs="Times New Roman"/>
          <w:sz w:val="24"/>
          <w:szCs w:val="24"/>
          <w:u w:val="single"/>
        </w:rPr>
        <w:t>1. Allows the owner of a selected property</w:t>
      </w:r>
      <w:r w:rsidR="003567CE">
        <w:rPr>
          <w:rFonts w:ascii="Times New Roman" w:hAnsi="Times New Roman" w:cs="Times New Roman"/>
          <w:sz w:val="24"/>
          <w:szCs w:val="24"/>
          <w:u w:val="single"/>
        </w:rPr>
        <w:t>, using log-in credentials unique to such owner,</w:t>
      </w:r>
      <w:r w:rsidRPr="00021CEF">
        <w:rPr>
          <w:rFonts w:ascii="Times New Roman" w:hAnsi="Times New Roman" w:cs="Times New Roman"/>
          <w:sz w:val="24"/>
          <w:szCs w:val="24"/>
          <w:u w:val="single"/>
        </w:rPr>
        <w:t xml:space="preserve"> to</w:t>
      </w:r>
      <w:r w:rsidR="00B75B98">
        <w:rPr>
          <w:rFonts w:ascii="Times New Roman" w:hAnsi="Times New Roman" w:cs="Times New Roman"/>
          <w:sz w:val="24"/>
          <w:szCs w:val="24"/>
          <w:u w:val="single"/>
        </w:rPr>
        <w:t xml:space="preserve"> view the following information about such </w:t>
      </w:r>
      <w:r w:rsidR="002474B9">
        <w:rPr>
          <w:rFonts w:ascii="Times New Roman" w:hAnsi="Times New Roman" w:cs="Times New Roman"/>
          <w:sz w:val="24"/>
          <w:szCs w:val="24"/>
          <w:u w:val="single"/>
        </w:rPr>
        <w:t>property</w:t>
      </w:r>
      <w:r w:rsidRPr="00021CEF">
        <w:rPr>
          <w:rFonts w:ascii="Times New Roman" w:hAnsi="Times New Roman" w:cs="Times New Roman"/>
          <w:sz w:val="24"/>
          <w:szCs w:val="24"/>
          <w:u w:val="single"/>
        </w:rPr>
        <w:t>:</w:t>
      </w:r>
    </w:p>
    <w:p w14:paraId="1A605788" w14:textId="4B0669B6" w:rsidR="0070625A" w:rsidRPr="00021CEF"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sidRPr="00021CEF">
        <w:rPr>
          <w:rFonts w:ascii="Times New Roman" w:hAnsi="Times New Roman" w:cs="Times New Roman"/>
          <w:sz w:val="24"/>
          <w:szCs w:val="24"/>
          <w:u w:val="single"/>
        </w:rPr>
        <w:t xml:space="preserve">(a) </w:t>
      </w:r>
      <w:r w:rsidR="00B75B98">
        <w:rPr>
          <w:rFonts w:ascii="Times New Roman" w:hAnsi="Times New Roman" w:cs="Times New Roman"/>
          <w:sz w:val="24"/>
          <w:szCs w:val="24"/>
          <w:u w:val="single"/>
        </w:rPr>
        <w:t>T</w:t>
      </w:r>
      <w:r w:rsidRPr="00021CEF">
        <w:rPr>
          <w:rFonts w:ascii="Times New Roman" w:hAnsi="Times New Roman" w:cs="Times New Roman"/>
          <w:sz w:val="24"/>
          <w:szCs w:val="24"/>
          <w:u w:val="single"/>
        </w:rPr>
        <w:t xml:space="preserve">he total municipal </w:t>
      </w:r>
      <w:r w:rsidR="00F531F2">
        <w:rPr>
          <w:rFonts w:ascii="Times New Roman" w:hAnsi="Times New Roman" w:cs="Times New Roman"/>
          <w:sz w:val="24"/>
          <w:szCs w:val="24"/>
          <w:u w:val="single"/>
        </w:rPr>
        <w:t>arrears,</w:t>
      </w:r>
      <w:r w:rsidRPr="00021CEF">
        <w:rPr>
          <w:rFonts w:ascii="Times New Roman" w:hAnsi="Times New Roman" w:cs="Times New Roman"/>
          <w:sz w:val="24"/>
          <w:szCs w:val="24"/>
          <w:u w:val="single"/>
        </w:rPr>
        <w:t xml:space="preserve"> </w:t>
      </w:r>
      <w:r w:rsidR="00F531F2">
        <w:rPr>
          <w:rFonts w:ascii="Times New Roman" w:hAnsi="Times New Roman" w:cs="Times New Roman"/>
          <w:sz w:val="24"/>
          <w:szCs w:val="24"/>
          <w:u w:val="single"/>
        </w:rPr>
        <w:t>disaggregated</w:t>
      </w:r>
      <w:r w:rsidRPr="00021CEF">
        <w:rPr>
          <w:rFonts w:ascii="Times New Roman" w:hAnsi="Times New Roman" w:cs="Times New Roman"/>
          <w:sz w:val="24"/>
          <w:szCs w:val="24"/>
          <w:u w:val="single"/>
        </w:rPr>
        <w:t xml:space="preserve"> by type</w:t>
      </w:r>
      <w:r>
        <w:rPr>
          <w:rFonts w:ascii="Times New Roman" w:hAnsi="Times New Roman" w:cs="Times New Roman"/>
          <w:sz w:val="24"/>
          <w:szCs w:val="24"/>
          <w:u w:val="single"/>
        </w:rPr>
        <w:t>;</w:t>
      </w:r>
    </w:p>
    <w:p w14:paraId="7D0ACA78" w14:textId="501248A1" w:rsidR="0070625A"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sidRPr="00021CEF">
        <w:rPr>
          <w:rFonts w:ascii="Times New Roman" w:hAnsi="Times New Roman" w:cs="Times New Roman"/>
          <w:sz w:val="24"/>
          <w:szCs w:val="24"/>
          <w:u w:val="single"/>
        </w:rPr>
        <w:t xml:space="preserve">(b) </w:t>
      </w:r>
      <w:r w:rsidR="00B75B98">
        <w:rPr>
          <w:rFonts w:ascii="Times New Roman" w:hAnsi="Times New Roman" w:cs="Times New Roman"/>
          <w:sz w:val="24"/>
          <w:szCs w:val="24"/>
          <w:u w:val="single"/>
        </w:rPr>
        <w:t>T</w:t>
      </w:r>
      <w:r>
        <w:rPr>
          <w:rFonts w:ascii="Times New Roman" w:hAnsi="Times New Roman" w:cs="Times New Roman"/>
          <w:sz w:val="24"/>
          <w:szCs w:val="24"/>
          <w:u w:val="single"/>
        </w:rPr>
        <w:t xml:space="preserve">he number of open </w:t>
      </w:r>
      <w:r w:rsidR="00F531F2">
        <w:rPr>
          <w:rFonts w:ascii="Times New Roman" w:hAnsi="Times New Roman" w:cs="Times New Roman"/>
          <w:sz w:val="24"/>
          <w:szCs w:val="24"/>
          <w:u w:val="single"/>
        </w:rPr>
        <w:t>hazardous and immediately hazardous violations issued by the department of housing preservation and development</w:t>
      </w:r>
      <w:r>
        <w:rPr>
          <w:rFonts w:ascii="Times New Roman" w:hAnsi="Times New Roman" w:cs="Times New Roman"/>
          <w:sz w:val="24"/>
          <w:szCs w:val="24"/>
          <w:u w:val="single"/>
        </w:rPr>
        <w:t>;</w:t>
      </w:r>
    </w:p>
    <w:p w14:paraId="220658E4" w14:textId="2EE666CD" w:rsidR="0070625A" w:rsidRPr="00025CC4"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ab/>
      </w:r>
      <w:r w:rsidRPr="00025CC4">
        <w:rPr>
          <w:rFonts w:ascii="Times New Roman" w:hAnsi="Times New Roman" w:cs="Times New Roman"/>
          <w:sz w:val="24"/>
          <w:szCs w:val="24"/>
          <w:u w:val="single"/>
        </w:rPr>
        <w:t xml:space="preserve">(c) </w:t>
      </w:r>
      <w:r w:rsidR="00B75B98">
        <w:rPr>
          <w:rFonts w:ascii="Times New Roman" w:hAnsi="Times New Roman" w:cs="Times New Roman"/>
          <w:sz w:val="24"/>
          <w:szCs w:val="24"/>
          <w:u w:val="single"/>
        </w:rPr>
        <w:t>T</w:t>
      </w:r>
      <w:r w:rsidRPr="00025CC4">
        <w:rPr>
          <w:rFonts w:ascii="Times New Roman" w:hAnsi="Times New Roman" w:cs="Times New Roman"/>
          <w:sz w:val="24"/>
          <w:szCs w:val="24"/>
          <w:u w:val="single"/>
        </w:rPr>
        <w:t xml:space="preserve">he current </w:t>
      </w:r>
      <w:r w:rsidR="00F531F2">
        <w:rPr>
          <w:rFonts w:ascii="Times New Roman" w:hAnsi="Times New Roman" w:cs="Times New Roman"/>
          <w:sz w:val="24"/>
          <w:szCs w:val="24"/>
          <w:u w:val="single"/>
        </w:rPr>
        <w:t xml:space="preserve">status of a conveyance pursuant to the </w:t>
      </w:r>
      <w:r w:rsidR="00314BF4">
        <w:rPr>
          <w:rFonts w:ascii="Times New Roman" w:hAnsi="Times New Roman" w:cs="Times New Roman"/>
          <w:sz w:val="24"/>
          <w:szCs w:val="24"/>
          <w:u w:val="single"/>
        </w:rPr>
        <w:t>in rem</w:t>
      </w:r>
      <w:r w:rsidR="00F531F2">
        <w:rPr>
          <w:rFonts w:ascii="Times New Roman" w:hAnsi="Times New Roman" w:cs="Times New Roman"/>
          <w:sz w:val="24"/>
          <w:szCs w:val="24"/>
          <w:u w:val="single"/>
        </w:rPr>
        <w:t xml:space="preserve"> foreclosure</w:t>
      </w:r>
      <w:r w:rsidR="00314BF4">
        <w:rPr>
          <w:rFonts w:ascii="Times New Roman" w:hAnsi="Times New Roman" w:cs="Times New Roman"/>
          <w:sz w:val="24"/>
          <w:szCs w:val="24"/>
          <w:u w:val="single"/>
        </w:rPr>
        <w:t xml:space="preserve"> acti</w:t>
      </w:r>
      <w:r w:rsidR="00EE5F24">
        <w:rPr>
          <w:rFonts w:ascii="Times New Roman" w:hAnsi="Times New Roman" w:cs="Times New Roman"/>
          <w:sz w:val="24"/>
          <w:szCs w:val="24"/>
          <w:u w:val="single"/>
        </w:rPr>
        <w:t>on</w:t>
      </w:r>
      <w:r w:rsidRPr="00025CC4">
        <w:rPr>
          <w:rFonts w:ascii="Times New Roman" w:hAnsi="Times New Roman" w:cs="Times New Roman"/>
          <w:sz w:val="24"/>
          <w:szCs w:val="24"/>
          <w:u w:val="single"/>
        </w:rPr>
        <w:t>; and</w:t>
      </w:r>
    </w:p>
    <w:p w14:paraId="688CE54A" w14:textId="5802863C" w:rsidR="0070625A"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sidRPr="00025CC4">
        <w:rPr>
          <w:rFonts w:ascii="Times New Roman" w:hAnsi="Times New Roman" w:cs="Times New Roman"/>
          <w:sz w:val="24"/>
          <w:szCs w:val="24"/>
          <w:u w:val="single"/>
        </w:rPr>
        <w:t xml:space="preserve">(d) </w:t>
      </w:r>
      <w:r w:rsidR="003A6C94">
        <w:rPr>
          <w:rFonts w:ascii="Times New Roman" w:hAnsi="Times New Roman" w:cs="Times New Roman"/>
          <w:sz w:val="24"/>
          <w:szCs w:val="24"/>
          <w:u w:val="single"/>
        </w:rPr>
        <w:t>A</w:t>
      </w:r>
      <w:r w:rsidRPr="00025CC4">
        <w:rPr>
          <w:rFonts w:ascii="Times New Roman" w:hAnsi="Times New Roman" w:cs="Times New Roman"/>
          <w:sz w:val="24"/>
          <w:szCs w:val="24"/>
          <w:u w:val="single"/>
        </w:rPr>
        <w:t>vailable methods to redeem the property.</w:t>
      </w:r>
    </w:p>
    <w:p w14:paraId="00452626" w14:textId="072E4162" w:rsidR="0070625A"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Pr>
          <w:rFonts w:ascii="Times New Roman" w:hAnsi="Times New Roman" w:cs="Times New Roman"/>
          <w:sz w:val="24"/>
          <w:szCs w:val="24"/>
          <w:u w:val="single"/>
        </w:rPr>
        <w:t xml:space="preserve">2. Allows the department of finance, the department of housing preservation and development, and the speaker of the council to view the full list of selected properties and the status of </w:t>
      </w:r>
      <w:r w:rsidR="00F531F2">
        <w:rPr>
          <w:rFonts w:ascii="Times New Roman" w:hAnsi="Times New Roman" w:cs="Times New Roman"/>
          <w:sz w:val="24"/>
          <w:szCs w:val="24"/>
          <w:u w:val="single"/>
        </w:rPr>
        <w:t>conveyances related to such properties</w:t>
      </w:r>
      <w:r>
        <w:rPr>
          <w:rFonts w:ascii="Times New Roman" w:hAnsi="Times New Roman" w:cs="Times New Roman"/>
          <w:sz w:val="24"/>
          <w:szCs w:val="24"/>
          <w:u w:val="single"/>
        </w:rPr>
        <w:t>.</w:t>
      </w:r>
    </w:p>
    <w:p w14:paraId="26FB28A1" w14:textId="73E49BBD" w:rsidR="006F1606" w:rsidRDefault="0070625A" w:rsidP="0070625A">
      <w:pPr>
        <w:pStyle w:val="HTMLPreformatted"/>
        <w:tabs>
          <w:tab w:val="left" w:pos="720"/>
        </w:tabs>
        <w:spacing w:line="480" w:lineRule="auto"/>
        <w:jc w:val="both"/>
        <w:rPr>
          <w:color w:val="000000"/>
          <w:u w:val="single"/>
        </w:rPr>
      </w:pPr>
      <w:r w:rsidRPr="00025CC4">
        <w:rPr>
          <w:rFonts w:ascii="Times New Roman" w:hAnsi="Times New Roman" w:cs="Times New Roman"/>
          <w:sz w:val="24"/>
          <w:szCs w:val="24"/>
        </w:rPr>
        <w:lastRenderedPageBreak/>
        <w:tab/>
      </w:r>
      <w:r>
        <w:rPr>
          <w:rFonts w:ascii="Times New Roman" w:hAnsi="Times New Roman" w:cs="Times New Roman"/>
          <w:sz w:val="24"/>
          <w:szCs w:val="24"/>
          <w:u w:val="single"/>
        </w:rPr>
        <w:t>b. The department of finance and</w:t>
      </w:r>
      <w:r w:rsidR="003A6C94">
        <w:rPr>
          <w:rFonts w:ascii="Times New Roman" w:hAnsi="Times New Roman" w:cs="Times New Roman"/>
          <w:sz w:val="24"/>
          <w:szCs w:val="24"/>
          <w:u w:val="single"/>
        </w:rPr>
        <w:t xml:space="preserve"> the</w:t>
      </w:r>
      <w:r>
        <w:rPr>
          <w:rFonts w:ascii="Times New Roman" w:hAnsi="Times New Roman" w:cs="Times New Roman"/>
          <w:sz w:val="24"/>
          <w:szCs w:val="24"/>
          <w:u w:val="single"/>
        </w:rPr>
        <w:t xml:space="preserve"> department </w:t>
      </w:r>
      <w:r w:rsidR="003A6C94">
        <w:rPr>
          <w:rFonts w:ascii="Times New Roman" w:hAnsi="Times New Roman" w:cs="Times New Roman"/>
          <w:sz w:val="24"/>
          <w:szCs w:val="24"/>
          <w:u w:val="single"/>
        </w:rPr>
        <w:t>of</w:t>
      </w:r>
      <w:r>
        <w:rPr>
          <w:rFonts w:ascii="Times New Roman" w:hAnsi="Times New Roman" w:cs="Times New Roman"/>
          <w:sz w:val="24"/>
          <w:szCs w:val="24"/>
          <w:u w:val="single"/>
        </w:rPr>
        <w:t xml:space="preserve"> housing preservation and development shall send </w:t>
      </w:r>
      <w:r w:rsidR="00F531F2">
        <w:rPr>
          <w:rFonts w:ascii="Times New Roman" w:hAnsi="Times New Roman" w:cs="Times New Roman"/>
          <w:sz w:val="24"/>
          <w:szCs w:val="24"/>
          <w:u w:val="single"/>
        </w:rPr>
        <w:t>automated</w:t>
      </w:r>
      <w:r>
        <w:rPr>
          <w:rFonts w:ascii="Times New Roman" w:hAnsi="Times New Roman" w:cs="Times New Roman"/>
          <w:sz w:val="24"/>
          <w:szCs w:val="24"/>
          <w:u w:val="single"/>
        </w:rPr>
        <w:t xml:space="preserve"> reminders</w:t>
      </w:r>
      <w:r w:rsidR="00F531F2">
        <w:rPr>
          <w:rFonts w:ascii="Times New Roman" w:hAnsi="Times New Roman" w:cs="Times New Roman"/>
          <w:sz w:val="24"/>
          <w:szCs w:val="24"/>
          <w:u w:val="single"/>
        </w:rPr>
        <w:t xml:space="preserve"> of actions necessary to complete a conveyance</w:t>
      </w:r>
      <w:r>
        <w:rPr>
          <w:rFonts w:ascii="Times New Roman" w:hAnsi="Times New Roman" w:cs="Times New Roman"/>
          <w:sz w:val="24"/>
          <w:szCs w:val="24"/>
          <w:u w:val="single"/>
        </w:rPr>
        <w:t xml:space="preserve"> to owners of selected properties, pursuant to department of housing preservation and development rulemaking. </w:t>
      </w:r>
      <w:r w:rsidR="00710611">
        <w:rPr>
          <w:color w:val="000000"/>
          <w:u w:val="single"/>
        </w:rPr>
        <w:t xml:space="preserve">  </w:t>
      </w:r>
    </w:p>
    <w:p w14:paraId="47BE0477" w14:textId="743DCF32" w:rsidR="006F1606" w:rsidRDefault="006F1606" w:rsidP="0070625A">
      <w:pPr>
        <w:pStyle w:val="HTMLPreformatted"/>
        <w:tabs>
          <w:tab w:val="left" w:pos="720"/>
        </w:tabs>
        <w:spacing w:line="480" w:lineRule="auto"/>
        <w:jc w:val="both"/>
        <w:rPr>
          <w:rFonts w:ascii="Times New Roman" w:hAnsi="Times New Roman" w:cs="Times New Roman"/>
          <w:color w:val="000000"/>
          <w:sz w:val="24"/>
          <w:szCs w:val="24"/>
        </w:rPr>
      </w:pPr>
      <w:r>
        <w:rPr>
          <w:color w:val="000000"/>
        </w:rPr>
        <w:tab/>
      </w:r>
      <w:r w:rsidR="00050CCE" w:rsidRPr="00050CCE">
        <w:rPr>
          <w:rFonts w:ascii="Times New Roman" w:hAnsi="Times New Roman" w:cs="Times New Roman"/>
          <w:color w:val="000000"/>
          <w:sz w:val="24"/>
          <w:szCs w:val="24"/>
        </w:rPr>
        <w:t>§ 2</w:t>
      </w:r>
      <w:r w:rsidR="00814CBF">
        <w:rPr>
          <w:rFonts w:ascii="Times New Roman" w:hAnsi="Times New Roman" w:cs="Times New Roman"/>
          <w:color w:val="000000"/>
          <w:sz w:val="24"/>
          <w:szCs w:val="24"/>
        </w:rPr>
        <w:t>8</w:t>
      </w:r>
      <w:r w:rsidR="00050CCE" w:rsidRPr="00050CCE">
        <w:rPr>
          <w:rFonts w:ascii="Times New Roman" w:hAnsi="Times New Roman" w:cs="Times New Roman"/>
          <w:color w:val="000000"/>
          <w:sz w:val="24"/>
          <w:szCs w:val="24"/>
        </w:rPr>
        <w:t>.</w:t>
      </w:r>
      <w:r w:rsidR="00050CCE">
        <w:rPr>
          <w:color w:val="000000"/>
        </w:rPr>
        <w:t xml:space="preserve"> </w:t>
      </w:r>
      <w:r>
        <w:rPr>
          <w:rFonts w:ascii="Times New Roman" w:hAnsi="Times New Roman" w:cs="Times New Roman"/>
          <w:color w:val="000000"/>
          <w:sz w:val="24"/>
          <w:szCs w:val="24"/>
        </w:rPr>
        <w:t xml:space="preserve">Chapter 4 of title 11 of the administrative code of the city of New York is amended by adding </w:t>
      </w:r>
      <w:r w:rsidR="003A06BA">
        <w:rPr>
          <w:rFonts w:ascii="Times New Roman" w:hAnsi="Times New Roman" w:cs="Times New Roman"/>
          <w:color w:val="000000"/>
          <w:sz w:val="24"/>
          <w:szCs w:val="24"/>
        </w:rPr>
        <w:t xml:space="preserve">a </w:t>
      </w:r>
      <w:r>
        <w:rPr>
          <w:rFonts w:ascii="Times New Roman" w:hAnsi="Times New Roman" w:cs="Times New Roman"/>
          <w:color w:val="000000"/>
          <w:sz w:val="24"/>
          <w:szCs w:val="24"/>
        </w:rPr>
        <w:t>new section 11-430 to read as follows:</w:t>
      </w:r>
    </w:p>
    <w:p w14:paraId="3F24BED7" w14:textId="01ABD6AE" w:rsidR="00710611" w:rsidRPr="00050CCE" w:rsidRDefault="006F1606" w:rsidP="0070625A">
      <w:pPr>
        <w:pStyle w:val="HTMLPreformatted"/>
        <w:tabs>
          <w:tab w:val="left" w:pos="720"/>
        </w:tabs>
        <w:spacing w:line="480" w:lineRule="auto"/>
        <w:jc w:val="both"/>
        <w:rPr>
          <w:rFonts w:ascii="Times New Roman" w:hAnsi="Times New Roman" w:cs="Times New Roman"/>
          <w:sz w:val="24"/>
          <w:szCs w:val="24"/>
          <w:u w:val="single"/>
        </w:rPr>
      </w:pPr>
      <w:r>
        <w:rPr>
          <w:rFonts w:ascii="Times New Roman" w:hAnsi="Times New Roman" w:cs="Times New Roman"/>
          <w:color w:val="000000"/>
          <w:sz w:val="24"/>
          <w:szCs w:val="24"/>
        </w:rPr>
        <w:tab/>
      </w:r>
      <w:r w:rsidR="00050CCE" w:rsidRPr="00050CCE">
        <w:rPr>
          <w:rFonts w:ascii="Times New Roman" w:hAnsi="Times New Roman" w:cs="Times New Roman"/>
          <w:color w:val="000000"/>
          <w:sz w:val="24"/>
          <w:szCs w:val="24"/>
          <w:u w:val="single"/>
        </w:rPr>
        <w:t xml:space="preserve">§ </w:t>
      </w:r>
      <w:r w:rsidRPr="00050CCE">
        <w:rPr>
          <w:rFonts w:ascii="Times New Roman" w:hAnsi="Times New Roman" w:cs="Times New Roman"/>
          <w:color w:val="000000"/>
          <w:sz w:val="24"/>
          <w:szCs w:val="24"/>
          <w:u w:val="single"/>
        </w:rPr>
        <w:t xml:space="preserve">11-430 Recommendations. a. No later than January 1, 2027, and every 3 years thereafter, the department of housing preservation and development </w:t>
      </w:r>
      <w:r w:rsidR="00050CCE" w:rsidRPr="00050CCE">
        <w:rPr>
          <w:rFonts w:ascii="Times New Roman" w:hAnsi="Times New Roman" w:cs="Times New Roman"/>
          <w:color w:val="000000"/>
          <w:sz w:val="24"/>
          <w:szCs w:val="24"/>
          <w:u w:val="single"/>
        </w:rPr>
        <w:t xml:space="preserve">shall submit to the mayor and the speaker of the council recommendations for improving the </w:t>
      </w:r>
      <w:r w:rsidR="003A06BA">
        <w:rPr>
          <w:rFonts w:ascii="Times New Roman" w:hAnsi="Times New Roman" w:cs="Times New Roman"/>
          <w:color w:val="000000"/>
          <w:sz w:val="24"/>
          <w:szCs w:val="24"/>
          <w:u w:val="single"/>
        </w:rPr>
        <w:t>in rem</w:t>
      </w:r>
      <w:r w:rsidR="00050CCE" w:rsidRPr="00050CCE">
        <w:rPr>
          <w:rFonts w:ascii="Times New Roman" w:hAnsi="Times New Roman" w:cs="Times New Roman"/>
          <w:color w:val="000000"/>
          <w:sz w:val="24"/>
          <w:szCs w:val="24"/>
          <w:u w:val="single"/>
        </w:rPr>
        <w:t xml:space="preserve"> foreclosure</w:t>
      </w:r>
      <w:r w:rsidR="003A06BA">
        <w:rPr>
          <w:rFonts w:ascii="Times New Roman" w:hAnsi="Times New Roman" w:cs="Times New Roman"/>
          <w:color w:val="000000"/>
          <w:sz w:val="24"/>
          <w:szCs w:val="24"/>
          <w:u w:val="single"/>
        </w:rPr>
        <w:t xml:space="preserve"> procedures set forth in this chapter</w:t>
      </w:r>
      <w:r w:rsidR="00050CCE" w:rsidRPr="00050CCE">
        <w:rPr>
          <w:rFonts w:ascii="Times New Roman" w:hAnsi="Times New Roman" w:cs="Times New Roman"/>
          <w:color w:val="000000"/>
          <w:sz w:val="24"/>
          <w:szCs w:val="24"/>
          <w:u w:val="single"/>
        </w:rPr>
        <w:t xml:space="preserve">. </w:t>
      </w:r>
      <w:r w:rsidR="00710611" w:rsidRPr="00050CCE">
        <w:rPr>
          <w:color w:val="000000"/>
          <w:u w:val="single"/>
        </w:rPr>
        <w:t xml:space="preserve"> </w:t>
      </w:r>
    </w:p>
    <w:p w14:paraId="6B4CF114" w14:textId="0F289586" w:rsidR="00C96BD7" w:rsidRDefault="001D6F8B" w:rsidP="00C96BD7">
      <w:pPr>
        <w:pStyle w:val="NormalWeb"/>
        <w:tabs>
          <w:tab w:val="left" w:pos="720"/>
        </w:tabs>
        <w:spacing w:before="0" w:beforeAutospacing="0" w:after="0" w:afterAutospacing="0" w:line="480" w:lineRule="auto"/>
        <w:ind w:firstLine="720"/>
        <w:contextualSpacing/>
        <w:jc w:val="both"/>
        <w:rPr>
          <w:color w:val="000000"/>
        </w:rPr>
      </w:pPr>
      <w:bookmarkStart w:id="21" w:name="_Hlk208398244"/>
      <w:r w:rsidRPr="0012688E">
        <w:rPr>
          <w:color w:val="000000"/>
        </w:rPr>
        <w:t>§</w:t>
      </w:r>
      <w:bookmarkEnd w:id="21"/>
      <w:r w:rsidRPr="0012688E">
        <w:rPr>
          <w:color w:val="000000"/>
        </w:rPr>
        <w:t xml:space="preserve"> </w:t>
      </w:r>
      <w:r w:rsidR="00814CBF">
        <w:rPr>
          <w:color w:val="000000"/>
        </w:rPr>
        <w:t>29</w:t>
      </w:r>
      <w:r w:rsidRPr="0012688E">
        <w:rPr>
          <w:color w:val="000000"/>
        </w:rPr>
        <w:t xml:space="preserve">. </w:t>
      </w:r>
      <w:r w:rsidR="00C96BD7">
        <w:rPr>
          <w:color w:val="000000"/>
        </w:rPr>
        <w:t>Section 27-2095 of the administrative code of the city of New York is amended by adding a new subdivision e to read as follows:</w:t>
      </w:r>
    </w:p>
    <w:p w14:paraId="01C97D7D" w14:textId="77777777" w:rsidR="00C96BD7" w:rsidRPr="00025CC4" w:rsidRDefault="00C96BD7" w:rsidP="00C96BD7">
      <w:pPr>
        <w:pStyle w:val="HTMLPreformatted"/>
        <w:tabs>
          <w:tab w:val="left" w:pos="720"/>
        </w:tabs>
        <w:spacing w:line="480" w:lineRule="auto"/>
        <w:jc w:val="both"/>
        <w:rPr>
          <w:rFonts w:ascii="Times New Roman" w:hAnsi="Times New Roman" w:cs="Times New Roman"/>
          <w:sz w:val="24"/>
          <w:szCs w:val="24"/>
          <w:u w:val="single"/>
        </w:rPr>
      </w:pPr>
      <w:r w:rsidRPr="0006219B">
        <w:rPr>
          <w:color w:val="000000"/>
        </w:rPr>
        <w:tab/>
      </w:r>
      <w:r w:rsidRPr="00CC0A5B">
        <w:rPr>
          <w:rFonts w:ascii="Times New Roman" w:hAnsi="Times New Roman" w:cs="Times New Roman"/>
          <w:color w:val="000000"/>
          <w:sz w:val="24"/>
          <w:szCs w:val="24"/>
          <w:u w:val="single"/>
        </w:rPr>
        <w:t xml:space="preserve">e. </w:t>
      </w:r>
      <w:r w:rsidRPr="0006219B">
        <w:rPr>
          <w:rFonts w:ascii="Times New Roman" w:hAnsi="Times New Roman" w:cs="Times New Roman"/>
          <w:sz w:val="24"/>
          <w:szCs w:val="24"/>
          <w:u w:val="single"/>
        </w:rPr>
        <w:t xml:space="preserve">Every time a </w:t>
      </w:r>
      <w:r>
        <w:rPr>
          <w:rFonts w:ascii="Times New Roman" w:hAnsi="Times New Roman" w:cs="Times New Roman"/>
          <w:sz w:val="24"/>
          <w:szCs w:val="24"/>
          <w:u w:val="single"/>
        </w:rPr>
        <w:t xml:space="preserve">notice of violation for a </w:t>
      </w:r>
      <w:r w:rsidRPr="0006219B">
        <w:rPr>
          <w:rFonts w:ascii="Times New Roman" w:hAnsi="Times New Roman" w:cs="Times New Roman"/>
          <w:sz w:val="24"/>
          <w:szCs w:val="24"/>
          <w:u w:val="single"/>
        </w:rPr>
        <w:t xml:space="preserve">hazardous or immediately hazardous violation is issued against a property, the </w:t>
      </w:r>
      <w:r>
        <w:rPr>
          <w:rFonts w:ascii="Times New Roman" w:hAnsi="Times New Roman" w:cs="Times New Roman"/>
          <w:sz w:val="24"/>
          <w:szCs w:val="24"/>
          <w:u w:val="single"/>
        </w:rPr>
        <w:t>department</w:t>
      </w:r>
      <w:r w:rsidRPr="0006219B">
        <w:rPr>
          <w:rFonts w:ascii="Times New Roman" w:hAnsi="Times New Roman" w:cs="Times New Roman"/>
          <w:sz w:val="24"/>
          <w:szCs w:val="24"/>
          <w:u w:val="single"/>
        </w:rPr>
        <w:t xml:space="preserve"> shall </w:t>
      </w:r>
      <w:r>
        <w:rPr>
          <w:rFonts w:ascii="Times New Roman" w:hAnsi="Times New Roman" w:cs="Times New Roman"/>
          <w:sz w:val="24"/>
          <w:szCs w:val="24"/>
          <w:u w:val="single"/>
        </w:rPr>
        <w:t xml:space="preserve">include in the </w:t>
      </w:r>
      <w:r w:rsidRPr="0006219B">
        <w:rPr>
          <w:rFonts w:ascii="Times New Roman" w:hAnsi="Times New Roman" w:cs="Times New Roman"/>
          <w:sz w:val="24"/>
          <w:szCs w:val="24"/>
          <w:u w:val="single"/>
        </w:rPr>
        <w:t>notice</w:t>
      </w:r>
      <w:r>
        <w:rPr>
          <w:rFonts w:ascii="Times New Roman" w:hAnsi="Times New Roman" w:cs="Times New Roman"/>
          <w:sz w:val="24"/>
          <w:szCs w:val="24"/>
          <w:u w:val="single"/>
        </w:rPr>
        <w:t xml:space="preserve"> of violation</w:t>
      </w:r>
      <w:r w:rsidRPr="0006219B">
        <w:rPr>
          <w:rFonts w:ascii="Times New Roman" w:hAnsi="Times New Roman" w:cs="Times New Roman"/>
          <w:sz w:val="24"/>
          <w:szCs w:val="24"/>
          <w:u w:val="single"/>
        </w:rPr>
        <w:t xml:space="preserve"> to the property owner that: (i) there is a hazardous or immediately hazardous violation assessed against such property; (ii) the property may fall within the definition of distressed property</w:t>
      </w:r>
      <w:r>
        <w:rPr>
          <w:rFonts w:ascii="Times New Roman" w:hAnsi="Times New Roman" w:cs="Times New Roman"/>
          <w:sz w:val="24"/>
          <w:szCs w:val="24"/>
          <w:u w:val="single"/>
        </w:rPr>
        <w:t>, as such term is defined in section 11-401,</w:t>
      </w:r>
      <w:r w:rsidRPr="0006219B">
        <w:rPr>
          <w:rFonts w:ascii="Times New Roman" w:hAnsi="Times New Roman" w:cs="Times New Roman"/>
          <w:sz w:val="24"/>
          <w:szCs w:val="24"/>
          <w:u w:val="single"/>
        </w:rPr>
        <w:t xml:space="preserve"> for purposes of section 11-412.1 if, in addition to such hazardous or immediately hazardous violation, the property is subject to a tax lien that may be foreclosed upon by the city; (iii) if the property owner does not cure such hazardous or immediately hazardous violation and pay any outstanding debts to the city,  such property may be subject to the procedures set forth in section 11-412.1; and (iv) the property owner can reach out to the ombudsperson appointed pursuant to subdivision d of section 1807 of the charter with any questions.</w:t>
      </w:r>
      <w:r>
        <w:rPr>
          <w:rFonts w:ascii="Times New Roman" w:hAnsi="Times New Roman" w:cs="Times New Roman"/>
          <w:sz w:val="24"/>
          <w:szCs w:val="24"/>
          <w:u w:val="single"/>
        </w:rPr>
        <w:t xml:space="preserve"> The lettering of such notice shall be of bold type and shall be property spaced to provide good legibility and the background shall be of contrasting colors. </w:t>
      </w:r>
    </w:p>
    <w:p w14:paraId="54A081EF" w14:textId="5A644265" w:rsidR="001D6F8B" w:rsidRPr="009B4100" w:rsidRDefault="00C96BD7" w:rsidP="0012688E">
      <w:pPr>
        <w:pStyle w:val="NormalWeb"/>
        <w:tabs>
          <w:tab w:val="left" w:pos="720"/>
        </w:tabs>
        <w:spacing w:before="0" w:beforeAutospacing="0" w:after="0" w:afterAutospacing="0" w:line="480" w:lineRule="auto"/>
        <w:ind w:firstLine="720"/>
        <w:contextualSpacing/>
        <w:jc w:val="both"/>
        <w:rPr>
          <w:color w:val="000000"/>
        </w:rPr>
      </w:pPr>
      <w:r>
        <w:rPr>
          <w:color w:val="000000"/>
        </w:rPr>
        <w:lastRenderedPageBreak/>
        <w:t>§</w:t>
      </w:r>
      <w:r w:rsidR="00874BFF">
        <w:rPr>
          <w:color w:val="000000"/>
        </w:rPr>
        <w:t xml:space="preserve"> 3</w:t>
      </w:r>
      <w:r w:rsidR="00814CBF">
        <w:rPr>
          <w:color w:val="000000"/>
        </w:rPr>
        <w:t>0</w:t>
      </w:r>
      <w:r>
        <w:rPr>
          <w:color w:val="000000"/>
        </w:rPr>
        <w:t xml:space="preserve">. </w:t>
      </w:r>
      <w:r w:rsidR="001D6F8B" w:rsidRPr="0012688E">
        <w:rPr>
          <w:color w:val="000000"/>
        </w:rPr>
        <w:t>Section 1807 of the New York city charter</w:t>
      </w:r>
      <w:r w:rsidR="00744AA7" w:rsidRPr="0012688E">
        <w:rPr>
          <w:color w:val="000000"/>
        </w:rPr>
        <w:t xml:space="preserve"> is </w:t>
      </w:r>
      <w:r w:rsidR="001D6F8B" w:rsidRPr="0012688E">
        <w:rPr>
          <w:color w:val="000000"/>
        </w:rPr>
        <w:t xml:space="preserve">amended </w:t>
      </w:r>
      <w:r w:rsidR="009E47F3">
        <w:rPr>
          <w:color w:val="000000"/>
        </w:rPr>
        <w:t xml:space="preserve">by adding a new subdivision d </w:t>
      </w:r>
      <w:r w:rsidR="00744AA7" w:rsidRPr="0012688E">
        <w:rPr>
          <w:color w:val="000000"/>
        </w:rPr>
        <w:t>to read as</w:t>
      </w:r>
      <w:r w:rsidR="001D6F8B" w:rsidRPr="0012688E">
        <w:rPr>
          <w:color w:val="000000"/>
        </w:rPr>
        <w:t xml:space="preserve"> follows:</w:t>
      </w:r>
    </w:p>
    <w:p w14:paraId="509AC8E8" w14:textId="5353F46E" w:rsidR="00B70B58" w:rsidRDefault="001D6F8B" w:rsidP="0012688E">
      <w:pPr>
        <w:pStyle w:val="NormalWeb"/>
        <w:tabs>
          <w:tab w:val="left" w:pos="720"/>
        </w:tabs>
        <w:spacing w:before="0" w:beforeAutospacing="0" w:after="0" w:afterAutospacing="0" w:line="480" w:lineRule="auto"/>
        <w:ind w:firstLine="720"/>
        <w:contextualSpacing/>
        <w:jc w:val="both"/>
        <w:rPr>
          <w:color w:val="000000"/>
          <w:u w:val="single"/>
        </w:rPr>
      </w:pPr>
      <w:r w:rsidRPr="009B4100">
        <w:rPr>
          <w:color w:val="000000"/>
          <w:u w:val="single"/>
        </w:rPr>
        <w:t xml:space="preserve">d. </w:t>
      </w:r>
      <w:r w:rsidR="00D52255" w:rsidRPr="009B4100">
        <w:rPr>
          <w:color w:val="000000"/>
          <w:u w:val="single"/>
        </w:rPr>
        <w:t>The commissioner of finance, the commissioner of housing preservation and development</w:t>
      </w:r>
      <w:r w:rsidR="00AD7534">
        <w:rPr>
          <w:color w:val="000000"/>
          <w:u w:val="single"/>
        </w:rPr>
        <w:t>,</w:t>
      </w:r>
      <w:r w:rsidR="00D52255" w:rsidRPr="009B4100">
        <w:rPr>
          <w:color w:val="000000"/>
          <w:u w:val="single"/>
        </w:rPr>
        <w:t xml:space="preserve"> and the commissioner of environmental protection shall collectively appoint a single ombudsperson</w:t>
      </w:r>
      <w:r w:rsidR="00985A43">
        <w:rPr>
          <w:color w:val="000000"/>
          <w:u w:val="single"/>
        </w:rPr>
        <w:t xml:space="preserve">, as part of the office of the homeowner advocate </w:t>
      </w:r>
      <w:r w:rsidR="00470305">
        <w:rPr>
          <w:color w:val="000000"/>
          <w:u w:val="single"/>
        </w:rPr>
        <w:t xml:space="preserve">established </w:t>
      </w:r>
      <w:r w:rsidR="00985A43">
        <w:rPr>
          <w:color w:val="000000"/>
          <w:u w:val="single"/>
        </w:rPr>
        <w:t xml:space="preserve">pursuant to </w:t>
      </w:r>
      <w:r w:rsidR="002F3A26">
        <w:rPr>
          <w:color w:val="000000"/>
          <w:u w:val="single"/>
        </w:rPr>
        <w:t>section</w:t>
      </w:r>
      <w:r w:rsidR="00985A43">
        <w:rPr>
          <w:color w:val="000000"/>
          <w:u w:val="single"/>
        </w:rPr>
        <w:t xml:space="preserve"> 1807,</w:t>
      </w:r>
      <w:r w:rsidR="00D52255" w:rsidRPr="009B4100">
        <w:rPr>
          <w:color w:val="000000"/>
          <w:u w:val="single"/>
        </w:rPr>
        <w:t xml:space="preserve"> </w:t>
      </w:r>
      <w:r w:rsidR="00AD7534">
        <w:rPr>
          <w:color w:val="000000"/>
          <w:u w:val="single"/>
        </w:rPr>
        <w:t>to</w:t>
      </w:r>
      <w:r w:rsidR="00D52255" w:rsidRPr="009B4100">
        <w:rPr>
          <w:color w:val="000000"/>
          <w:u w:val="single"/>
        </w:rPr>
        <w:t xml:space="preserve"> be tasked with responding to inquiries from owners of distressed class </w:t>
      </w:r>
      <w:r w:rsidR="00C75E86">
        <w:rPr>
          <w:color w:val="000000"/>
          <w:u w:val="single"/>
        </w:rPr>
        <w:t>1</w:t>
      </w:r>
      <w:r w:rsidR="00C75E86" w:rsidRPr="009B4100">
        <w:rPr>
          <w:color w:val="000000"/>
          <w:u w:val="single"/>
        </w:rPr>
        <w:t xml:space="preserve"> </w:t>
      </w:r>
      <w:r w:rsidR="00CA75AD">
        <w:rPr>
          <w:color w:val="000000"/>
          <w:u w:val="single"/>
        </w:rPr>
        <w:t>or</w:t>
      </w:r>
      <w:r w:rsidR="00CA75AD" w:rsidRPr="009B4100">
        <w:rPr>
          <w:color w:val="000000"/>
          <w:u w:val="single"/>
        </w:rPr>
        <w:t xml:space="preserve"> </w:t>
      </w:r>
      <w:r w:rsidR="00AD7534">
        <w:rPr>
          <w:color w:val="000000"/>
          <w:u w:val="single"/>
        </w:rPr>
        <w:t xml:space="preserve">class </w:t>
      </w:r>
      <w:r w:rsidR="00C75E86">
        <w:rPr>
          <w:color w:val="000000"/>
          <w:u w:val="single"/>
        </w:rPr>
        <w:t>2</w:t>
      </w:r>
      <w:r w:rsidR="00C75E86" w:rsidRPr="009B4100">
        <w:rPr>
          <w:color w:val="000000"/>
          <w:u w:val="single"/>
        </w:rPr>
        <w:t xml:space="preserve"> </w:t>
      </w:r>
      <w:r w:rsidR="00D52255" w:rsidRPr="009B4100">
        <w:rPr>
          <w:color w:val="000000"/>
          <w:u w:val="single"/>
        </w:rPr>
        <w:t>real property on which there is a tax lien that may be foreclosed upon by the city</w:t>
      </w:r>
      <w:r w:rsidR="00B70B58">
        <w:rPr>
          <w:color w:val="000000"/>
          <w:u w:val="single"/>
        </w:rPr>
        <w:t>, pursuant to chapter 4 of title 11</w:t>
      </w:r>
      <w:r w:rsidR="00CA75AD">
        <w:rPr>
          <w:color w:val="000000"/>
          <w:u w:val="single"/>
        </w:rPr>
        <w:t xml:space="preserve"> of the administrative code</w:t>
      </w:r>
      <w:r w:rsidR="00D52255" w:rsidRPr="009B4100">
        <w:rPr>
          <w:color w:val="000000"/>
          <w:u w:val="single"/>
        </w:rPr>
        <w:t xml:space="preserve">. </w:t>
      </w:r>
      <w:r w:rsidR="00CA75AD">
        <w:rPr>
          <w:color w:val="000000"/>
          <w:u w:val="single"/>
        </w:rPr>
        <w:t>Such</w:t>
      </w:r>
      <w:r w:rsidR="00CA75AD" w:rsidRPr="009B4100">
        <w:rPr>
          <w:color w:val="000000"/>
          <w:u w:val="single"/>
        </w:rPr>
        <w:t xml:space="preserve"> </w:t>
      </w:r>
      <w:r w:rsidR="00D52255" w:rsidRPr="009B4100">
        <w:rPr>
          <w:color w:val="000000"/>
          <w:u w:val="single"/>
        </w:rPr>
        <w:t xml:space="preserve">ombudsperson shall have a dedicated phone number and email address and may also be contacted through 311. </w:t>
      </w:r>
      <w:r w:rsidR="00B70B58">
        <w:rPr>
          <w:color w:val="000000"/>
          <w:u w:val="single"/>
        </w:rPr>
        <w:t>Such ombudsperson shall provide relevant services or referrals to third</w:t>
      </w:r>
      <w:r w:rsidR="00E03DDF">
        <w:rPr>
          <w:color w:val="000000"/>
          <w:u w:val="single"/>
        </w:rPr>
        <w:t xml:space="preserve"> </w:t>
      </w:r>
      <w:r w:rsidR="00B70B58">
        <w:rPr>
          <w:color w:val="000000"/>
          <w:u w:val="single"/>
        </w:rPr>
        <w:t xml:space="preserve">party organizations </w:t>
      </w:r>
      <w:r w:rsidR="00C72BB1">
        <w:rPr>
          <w:color w:val="000000"/>
          <w:u w:val="single"/>
        </w:rPr>
        <w:t xml:space="preserve">or the appropriate agency </w:t>
      </w:r>
      <w:r w:rsidR="00B70B58">
        <w:rPr>
          <w:color w:val="000000"/>
          <w:u w:val="single"/>
        </w:rPr>
        <w:t xml:space="preserve">to provide such services, including, but not limited to: </w:t>
      </w:r>
    </w:p>
    <w:p w14:paraId="76BB2E7C" w14:textId="64FF7A32" w:rsidR="0049235B" w:rsidRPr="009B4100" w:rsidRDefault="00B70B58"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1. A</w:t>
      </w:r>
      <w:r w:rsidR="0049235B" w:rsidRPr="009B4100">
        <w:rPr>
          <w:color w:val="000000"/>
          <w:u w:val="single"/>
        </w:rPr>
        <w:t xml:space="preserve">ssistance in assessing building conditions, developing capital plans, removing </w:t>
      </w:r>
      <w:r>
        <w:rPr>
          <w:color w:val="000000"/>
          <w:u w:val="single"/>
        </w:rPr>
        <w:t>department of housing preservation and development violations, department of buildings violations, and environmental control board</w:t>
      </w:r>
      <w:r w:rsidR="0049235B" w:rsidRPr="009B4100">
        <w:rPr>
          <w:color w:val="000000"/>
          <w:u w:val="single"/>
        </w:rPr>
        <w:t xml:space="preserve"> violations</w:t>
      </w:r>
      <w:r>
        <w:rPr>
          <w:color w:val="000000"/>
          <w:u w:val="single"/>
        </w:rPr>
        <w:t>;</w:t>
      </w:r>
    </w:p>
    <w:p w14:paraId="0C825D3A" w14:textId="66EA515E" w:rsidR="0049235B" w:rsidRPr="009B4100" w:rsidRDefault="008953D7"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2</w:t>
      </w:r>
      <w:r w:rsidR="00B70B58">
        <w:rPr>
          <w:color w:val="000000"/>
          <w:u w:val="single"/>
        </w:rPr>
        <w:t>. Financial</w:t>
      </w:r>
      <w:r w:rsidR="0049235B" w:rsidRPr="009B4100">
        <w:rPr>
          <w:color w:val="000000"/>
          <w:u w:val="single"/>
        </w:rPr>
        <w:t xml:space="preserve"> assistance in assessing financial conditions, assessing payment plans, preparing for and applying for loans, exemptions and tenant subsidies,</w:t>
      </w:r>
      <w:r w:rsidR="00A94904">
        <w:rPr>
          <w:color w:val="000000"/>
          <w:u w:val="single"/>
        </w:rPr>
        <w:t xml:space="preserve"> </w:t>
      </w:r>
      <w:r w:rsidR="00B70B58">
        <w:rPr>
          <w:color w:val="000000"/>
          <w:u w:val="single"/>
        </w:rPr>
        <w:t xml:space="preserve">and </w:t>
      </w:r>
      <w:r w:rsidR="0049235B" w:rsidRPr="009B4100">
        <w:rPr>
          <w:color w:val="000000"/>
          <w:u w:val="single"/>
        </w:rPr>
        <w:t>securing financing for repairs</w:t>
      </w:r>
      <w:r w:rsidR="00B70B58">
        <w:rPr>
          <w:color w:val="000000"/>
          <w:u w:val="single"/>
        </w:rPr>
        <w:t>;</w:t>
      </w:r>
    </w:p>
    <w:p w14:paraId="13EDC64E" w14:textId="46407B55" w:rsidR="0049235B" w:rsidRPr="009B4100" w:rsidRDefault="008953D7"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3</w:t>
      </w:r>
      <w:r w:rsidR="00B70B58">
        <w:rPr>
          <w:color w:val="000000"/>
          <w:u w:val="single"/>
        </w:rPr>
        <w:t xml:space="preserve">. </w:t>
      </w:r>
      <w:r w:rsidR="0049235B" w:rsidRPr="009B4100">
        <w:rPr>
          <w:color w:val="000000"/>
          <w:u w:val="single"/>
        </w:rPr>
        <w:t>Operational training and assistance in bookkeeping and expense tracking, hiring staff and vendors, leasing, coordinating landlord</w:t>
      </w:r>
      <w:r w:rsidR="00B70B58">
        <w:rPr>
          <w:color w:val="000000"/>
          <w:u w:val="single"/>
        </w:rPr>
        <w:t xml:space="preserve"> and </w:t>
      </w:r>
      <w:r w:rsidR="0049235B" w:rsidRPr="009B4100">
        <w:rPr>
          <w:color w:val="000000"/>
          <w:u w:val="single"/>
        </w:rPr>
        <w:t xml:space="preserve">tenant relations, </w:t>
      </w:r>
      <w:r w:rsidR="00A94904">
        <w:rPr>
          <w:color w:val="000000"/>
          <w:u w:val="single"/>
        </w:rPr>
        <w:t xml:space="preserve">helping owners navigate government programs, </w:t>
      </w:r>
      <w:r w:rsidR="0049235B" w:rsidRPr="009B4100">
        <w:rPr>
          <w:color w:val="000000"/>
          <w:u w:val="single"/>
        </w:rPr>
        <w:t>and assisting with registration compliance</w:t>
      </w:r>
      <w:r w:rsidR="00B70B58">
        <w:rPr>
          <w:color w:val="000000"/>
          <w:u w:val="single"/>
        </w:rPr>
        <w:t>; and</w:t>
      </w:r>
    </w:p>
    <w:p w14:paraId="0689687B" w14:textId="05B79735" w:rsidR="00025CC4" w:rsidRPr="00025CC4" w:rsidRDefault="008953D7" w:rsidP="00B36698">
      <w:pPr>
        <w:pStyle w:val="NormalWeb"/>
        <w:tabs>
          <w:tab w:val="left" w:pos="720"/>
        </w:tabs>
        <w:spacing w:before="0" w:beforeAutospacing="0" w:after="0" w:afterAutospacing="0" w:line="480" w:lineRule="auto"/>
        <w:ind w:firstLine="720"/>
        <w:contextualSpacing/>
        <w:jc w:val="both"/>
        <w:rPr>
          <w:u w:val="single"/>
        </w:rPr>
      </w:pPr>
      <w:r>
        <w:rPr>
          <w:color w:val="000000"/>
          <w:u w:val="single"/>
        </w:rPr>
        <w:t>4</w:t>
      </w:r>
      <w:r w:rsidR="00B70B58">
        <w:rPr>
          <w:color w:val="000000"/>
          <w:u w:val="single"/>
        </w:rPr>
        <w:t xml:space="preserve">. </w:t>
      </w:r>
      <w:r w:rsidR="0049235B" w:rsidRPr="009B4100">
        <w:rPr>
          <w:color w:val="000000"/>
          <w:u w:val="single"/>
        </w:rPr>
        <w:t>Specialized assistance for housing development fund corporations, including training for governance, regulatory compliance, legal</w:t>
      </w:r>
      <w:r w:rsidR="00E03DDF">
        <w:rPr>
          <w:color w:val="000000"/>
          <w:u w:val="single"/>
        </w:rPr>
        <w:t>,</w:t>
      </w:r>
      <w:r w:rsidR="0049235B" w:rsidRPr="009B4100">
        <w:rPr>
          <w:color w:val="000000"/>
          <w:u w:val="single"/>
        </w:rPr>
        <w:t xml:space="preserve"> and estate planning</w:t>
      </w:r>
      <w:r w:rsidR="00B70B58">
        <w:rPr>
          <w:color w:val="000000"/>
          <w:u w:val="single"/>
        </w:rPr>
        <w:t>.</w:t>
      </w:r>
      <w:r w:rsidR="00740786">
        <w:rPr>
          <w:color w:val="000000"/>
          <w:u w:val="single"/>
        </w:rPr>
        <w:t xml:space="preserve"> Such ombudsperson shall coordinate with monitors to provide assistance to such housing development fund corporations. </w:t>
      </w:r>
    </w:p>
    <w:p w14:paraId="4A400DD7" w14:textId="6F3B53F4" w:rsidR="00744F20" w:rsidRPr="009B4100" w:rsidRDefault="000E7C4A" w:rsidP="0012688E">
      <w:pPr>
        <w:pStyle w:val="NormalWeb"/>
        <w:tabs>
          <w:tab w:val="left" w:pos="720"/>
        </w:tabs>
        <w:spacing w:before="0" w:beforeAutospacing="0" w:after="0" w:afterAutospacing="0" w:line="480" w:lineRule="auto"/>
        <w:ind w:firstLine="720"/>
        <w:contextualSpacing/>
        <w:jc w:val="both"/>
        <w:rPr>
          <w:color w:val="000000"/>
        </w:rPr>
      </w:pPr>
      <w:bookmarkStart w:id="22" w:name="_Hlk207114574"/>
      <w:r w:rsidRPr="009B4100">
        <w:rPr>
          <w:color w:val="000000"/>
        </w:rPr>
        <w:lastRenderedPageBreak/>
        <w:t>§</w:t>
      </w:r>
      <w:bookmarkEnd w:id="22"/>
      <w:r w:rsidR="00F61E07">
        <w:rPr>
          <w:color w:val="000000"/>
        </w:rPr>
        <w:t xml:space="preserve"> </w:t>
      </w:r>
      <w:r w:rsidR="002A648E">
        <w:rPr>
          <w:color w:val="000000"/>
        </w:rPr>
        <w:t>3</w:t>
      </w:r>
      <w:r w:rsidR="00814CBF">
        <w:rPr>
          <w:color w:val="000000"/>
        </w:rPr>
        <w:t>1</w:t>
      </w:r>
      <w:r w:rsidRPr="009B4100">
        <w:rPr>
          <w:color w:val="000000"/>
        </w:rPr>
        <w:t xml:space="preserve">. </w:t>
      </w:r>
      <w:r w:rsidR="00744F20" w:rsidRPr="009B4100">
        <w:rPr>
          <w:color w:val="000000"/>
        </w:rPr>
        <w:t>This local law takes effect 180 days after it becomes law</w:t>
      </w:r>
      <w:r w:rsidR="008C4A59">
        <w:rPr>
          <w:color w:val="000000"/>
        </w:rPr>
        <w:t>.</w:t>
      </w:r>
    </w:p>
    <w:p w14:paraId="165FD969" w14:textId="77777777" w:rsidR="0012514B" w:rsidRPr="009B4100" w:rsidRDefault="0012514B"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14:paraId="76243E9F" w14:textId="103A7B56" w:rsidR="008215A4" w:rsidRPr="009B4100" w:rsidRDefault="008215A4"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24"/>
        </w:rPr>
      </w:pPr>
      <w:r w:rsidRPr="009B4100">
        <w:rPr>
          <w:rFonts w:ascii="Times New Roman" w:hAnsi="Times New Roman" w:cs="Times New Roman"/>
          <w:sz w:val="18"/>
          <w:szCs w:val="24"/>
        </w:rPr>
        <w:t>TZ</w:t>
      </w:r>
      <w:r w:rsidR="00025CC4">
        <w:rPr>
          <w:rFonts w:ascii="Times New Roman" w:hAnsi="Times New Roman" w:cs="Times New Roman"/>
          <w:sz w:val="18"/>
          <w:szCs w:val="24"/>
        </w:rPr>
        <w:t>/APM</w:t>
      </w:r>
    </w:p>
    <w:p w14:paraId="678363C7" w14:textId="77777777" w:rsidR="008215A4" w:rsidRPr="009B4100" w:rsidRDefault="008215A4"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24"/>
        </w:rPr>
      </w:pPr>
      <w:r w:rsidRPr="009B4100">
        <w:rPr>
          <w:rFonts w:ascii="Times New Roman" w:hAnsi="Times New Roman" w:cs="Times New Roman"/>
          <w:sz w:val="18"/>
          <w:szCs w:val="24"/>
        </w:rPr>
        <w:t>LS 14114</w:t>
      </w:r>
    </w:p>
    <w:p w14:paraId="3697B99D" w14:textId="18D3C32E" w:rsidR="008215A4" w:rsidRPr="009B4100" w:rsidRDefault="004C50BC"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24"/>
        </w:rPr>
      </w:pPr>
      <w:r>
        <w:rPr>
          <w:rFonts w:ascii="Times New Roman" w:hAnsi="Times New Roman" w:cs="Times New Roman"/>
          <w:sz w:val="18"/>
          <w:szCs w:val="24"/>
        </w:rPr>
        <w:t>1</w:t>
      </w:r>
      <w:r w:rsidR="00344B0F">
        <w:rPr>
          <w:rFonts w:ascii="Times New Roman" w:hAnsi="Times New Roman" w:cs="Times New Roman"/>
          <w:sz w:val="18"/>
          <w:szCs w:val="24"/>
        </w:rPr>
        <w:t>2</w:t>
      </w:r>
      <w:r w:rsidR="00CE64AA">
        <w:rPr>
          <w:rFonts w:ascii="Times New Roman" w:hAnsi="Times New Roman" w:cs="Times New Roman"/>
          <w:sz w:val="18"/>
          <w:szCs w:val="24"/>
        </w:rPr>
        <w:t>/</w:t>
      </w:r>
      <w:r w:rsidR="0070151B">
        <w:rPr>
          <w:rFonts w:ascii="Times New Roman" w:hAnsi="Times New Roman" w:cs="Times New Roman"/>
          <w:sz w:val="18"/>
          <w:szCs w:val="24"/>
        </w:rPr>
        <w:t>30</w:t>
      </w:r>
      <w:r>
        <w:rPr>
          <w:rFonts w:ascii="Times New Roman" w:hAnsi="Times New Roman" w:cs="Times New Roman"/>
          <w:sz w:val="18"/>
          <w:szCs w:val="24"/>
        </w:rPr>
        <w:t xml:space="preserve">/25 </w:t>
      </w:r>
      <w:r w:rsidR="005445DF">
        <w:rPr>
          <w:rFonts w:ascii="Times New Roman" w:hAnsi="Times New Roman" w:cs="Times New Roman"/>
          <w:sz w:val="18"/>
          <w:szCs w:val="24"/>
        </w:rPr>
        <w:t>1</w:t>
      </w:r>
      <w:r w:rsidR="0070151B">
        <w:rPr>
          <w:rFonts w:ascii="Times New Roman" w:hAnsi="Times New Roman" w:cs="Times New Roman"/>
          <w:sz w:val="18"/>
          <w:szCs w:val="24"/>
        </w:rPr>
        <w:t>0:29</w:t>
      </w:r>
      <w:r>
        <w:rPr>
          <w:rFonts w:ascii="Times New Roman" w:hAnsi="Times New Roman" w:cs="Times New Roman"/>
          <w:sz w:val="18"/>
          <w:szCs w:val="24"/>
        </w:rPr>
        <w:t>m</w:t>
      </w:r>
    </w:p>
    <w:sectPr w:rsidR="008215A4" w:rsidRPr="009B4100" w:rsidSect="00744F20">
      <w:footerReference w:type="default" r:id="rId10"/>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B4C7" w14:textId="77777777" w:rsidR="001220E6" w:rsidRDefault="001220E6" w:rsidP="00B278E5">
      <w:pPr>
        <w:spacing w:after="0" w:line="240" w:lineRule="auto"/>
      </w:pPr>
      <w:r>
        <w:separator/>
      </w:r>
    </w:p>
  </w:endnote>
  <w:endnote w:type="continuationSeparator" w:id="0">
    <w:p w14:paraId="4414E9C9" w14:textId="77777777" w:rsidR="001220E6" w:rsidRDefault="001220E6" w:rsidP="00B2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84932084"/>
      <w:docPartObj>
        <w:docPartGallery w:val="Page Numbers (Bottom of Page)"/>
        <w:docPartUnique/>
      </w:docPartObj>
    </w:sdtPr>
    <w:sdtEndPr>
      <w:rPr>
        <w:noProof/>
      </w:rPr>
    </w:sdtEndPr>
    <w:sdtContent>
      <w:p w14:paraId="5BBE5240" w14:textId="41710CF3" w:rsidR="00001B4E" w:rsidRPr="00B278E5" w:rsidRDefault="00001B4E">
        <w:pPr>
          <w:pStyle w:val="Footer"/>
          <w:jc w:val="center"/>
          <w:rPr>
            <w:rFonts w:ascii="Times New Roman" w:hAnsi="Times New Roman" w:cs="Times New Roman"/>
          </w:rPr>
        </w:pPr>
        <w:r w:rsidRPr="00B278E5">
          <w:rPr>
            <w:rFonts w:ascii="Times New Roman" w:hAnsi="Times New Roman" w:cs="Times New Roman"/>
          </w:rPr>
          <w:fldChar w:fldCharType="begin"/>
        </w:r>
        <w:r w:rsidRPr="00B278E5">
          <w:rPr>
            <w:rFonts w:ascii="Times New Roman" w:hAnsi="Times New Roman" w:cs="Times New Roman"/>
          </w:rPr>
          <w:instrText xml:space="preserve"> PAGE   \* MERGEFORMAT </w:instrText>
        </w:r>
        <w:r w:rsidRPr="00B278E5">
          <w:rPr>
            <w:rFonts w:ascii="Times New Roman" w:hAnsi="Times New Roman" w:cs="Times New Roman"/>
          </w:rPr>
          <w:fldChar w:fldCharType="separate"/>
        </w:r>
        <w:r w:rsidR="000C16AF">
          <w:rPr>
            <w:rFonts w:ascii="Times New Roman" w:hAnsi="Times New Roman" w:cs="Times New Roman"/>
            <w:noProof/>
          </w:rPr>
          <w:t>22</w:t>
        </w:r>
        <w:r w:rsidRPr="00B278E5">
          <w:rPr>
            <w:rFonts w:ascii="Times New Roman" w:hAnsi="Times New Roman" w:cs="Times New Roman"/>
            <w:noProof/>
          </w:rPr>
          <w:fldChar w:fldCharType="end"/>
        </w:r>
      </w:p>
    </w:sdtContent>
  </w:sdt>
  <w:p w14:paraId="639DB45A" w14:textId="77777777" w:rsidR="00001B4E" w:rsidRPr="00B278E5" w:rsidRDefault="00001B4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7B50" w14:textId="77777777" w:rsidR="001220E6" w:rsidRDefault="001220E6" w:rsidP="00B278E5">
      <w:pPr>
        <w:spacing w:after="0" w:line="240" w:lineRule="auto"/>
      </w:pPr>
      <w:r>
        <w:separator/>
      </w:r>
    </w:p>
  </w:footnote>
  <w:footnote w:type="continuationSeparator" w:id="0">
    <w:p w14:paraId="387A940C" w14:textId="77777777" w:rsidR="001220E6" w:rsidRDefault="001220E6" w:rsidP="00B278E5">
      <w:pPr>
        <w:spacing w:after="0" w:line="240" w:lineRule="auto"/>
      </w:pPr>
      <w:r>
        <w:continuationSeparator/>
      </w:r>
    </w:p>
  </w:footnote>
  <w:footnote w:id="1">
    <w:p w14:paraId="75634FE1" w14:textId="59B8B0EA"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Andrew Scherer, </w:t>
      </w:r>
      <w:r w:rsidRPr="00B35B5D">
        <w:rPr>
          <w:rFonts w:ascii="Times New Roman" w:hAnsi="Times New Roman" w:cs="Times New Roman"/>
          <w:i/>
        </w:rPr>
        <w:t>Is There Life After Abandonment? The Key Role Of New York City's In Rem Housing In Establishing An Entitlement To Decent, Affordable Housing</w:t>
      </w:r>
      <w:r w:rsidRPr="00B35B5D">
        <w:rPr>
          <w:rFonts w:ascii="Times New Roman" w:hAnsi="Times New Roman" w:cs="Times New Roman"/>
        </w:rPr>
        <w:t xml:space="preserve">, 13 N.Y.U. Rev. of Law &amp; Social Change 953, 953-4 (1984-1985), </w:t>
      </w:r>
      <w:hyperlink r:id="rId1" w:history="1">
        <w:r w:rsidRPr="00B35B5D">
          <w:rPr>
            <w:rStyle w:val="Hyperlink"/>
            <w:rFonts w:ascii="Times New Roman" w:hAnsi="Times New Roman" w:cs="Times New Roman"/>
          </w:rPr>
          <w:t>https://digitalcommons.nyls.edu/cgi/viewcontent.cgi?article=1785&amp;context=fac_articles_chapters</w:t>
        </w:r>
      </w:hyperlink>
      <w:r w:rsidRPr="00B35B5D">
        <w:rPr>
          <w:rFonts w:ascii="Times New Roman" w:hAnsi="Times New Roman" w:cs="Times New Roman"/>
        </w:rPr>
        <w:t>.</w:t>
      </w:r>
    </w:p>
  </w:footnote>
  <w:footnote w:id="2">
    <w:p w14:paraId="7DFC67CA" w14:textId="371DA7A8"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Citizens Housing and Planning Council,</w:t>
      </w:r>
      <w:r w:rsidRPr="00B35B5D">
        <w:rPr>
          <w:rFonts w:ascii="Times New Roman" w:hAnsi="Times New Roman" w:cs="Times New Roman"/>
          <w:i/>
        </w:rPr>
        <w:t xml:space="preserve"> Preservation Issues Clarify,</w:t>
      </w:r>
      <w:r w:rsidRPr="00B35B5D">
        <w:rPr>
          <w:rFonts w:ascii="Times New Roman" w:hAnsi="Times New Roman" w:cs="Times New Roman"/>
        </w:rPr>
        <w:t xml:space="preserve"> The Urban Prospect, Housing Planning and Economic Development in New York, Volume 5, No. 1 (Jan/Feb 1999), </w:t>
      </w:r>
      <w:hyperlink r:id="rId2" w:history="1">
        <w:r w:rsidRPr="00B35B5D">
          <w:rPr>
            <w:rStyle w:val="Hyperlink"/>
            <w:rFonts w:ascii="Times New Roman" w:hAnsi="Times New Roman" w:cs="Times New Roman"/>
          </w:rPr>
          <w:t>https://chpcny.org/wp-content/uploads/2011/02/UP_Preservation_Issues1.pdf</w:t>
        </w:r>
      </w:hyperlink>
      <w:r w:rsidRPr="00B35B5D">
        <w:rPr>
          <w:rFonts w:ascii="Times New Roman" w:hAnsi="Times New Roman" w:cs="Times New Roman"/>
        </w:rPr>
        <w:t>.</w:t>
      </w:r>
    </w:p>
  </w:footnote>
  <w:footnote w:id="3">
    <w:p w14:paraId="5726B6BA"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Scherer, </w:t>
      </w:r>
      <w:r w:rsidRPr="00B35B5D">
        <w:rPr>
          <w:rFonts w:ascii="Times New Roman" w:hAnsi="Times New Roman" w:cs="Times New Roman"/>
          <w:i/>
        </w:rPr>
        <w:t>supra</w:t>
      </w:r>
      <w:r w:rsidRPr="00B35B5D">
        <w:rPr>
          <w:rFonts w:ascii="Times New Roman" w:hAnsi="Times New Roman" w:cs="Times New Roman"/>
        </w:rPr>
        <w:t xml:space="preserve"> note 1, at 954, </w:t>
      </w:r>
      <w:r w:rsidRPr="00B35B5D">
        <w:rPr>
          <w:rFonts w:ascii="Times New Roman" w:hAnsi="Times New Roman" w:cs="Times New Roman"/>
          <w:i/>
        </w:rPr>
        <w:t>citing</w:t>
      </w:r>
      <w:r w:rsidRPr="00B35B5D">
        <w:rPr>
          <w:rFonts w:ascii="Times New Roman" w:hAnsi="Times New Roman" w:cs="Times New Roman"/>
        </w:rPr>
        <w:t xml:space="preserve"> H. DeRienzo &amp; J. Allen, </w:t>
      </w:r>
      <w:r w:rsidRPr="00B35B5D">
        <w:rPr>
          <w:rFonts w:ascii="Times New Roman" w:hAnsi="Times New Roman" w:cs="Times New Roman"/>
          <w:i/>
        </w:rPr>
        <w:t>The New York City In Rem Housing Program: A Report</w:t>
      </w:r>
      <w:r w:rsidRPr="00B35B5D">
        <w:rPr>
          <w:rFonts w:ascii="Times New Roman" w:hAnsi="Times New Roman" w:cs="Times New Roman"/>
        </w:rPr>
        <w:t xml:space="preserve"> 1 New York Urban Coalition (Jan. 1985).</w:t>
      </w:r>
    </w:p>
  </w:footnote>
  <w:footnote w:id="4">
    <w:p w14:paraId="033CF1A3" w14:textId="5EC09D5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Christopher Allred, </w:t>
      </w:r>
      <w:r w:rsidRPr="00B35B5D">
        <w:rPr>
          <w:rFonts w:ascii="Times New Roman" w:hAnsi="Times New Roman" w:cs="Times New Roman"/>
          <w:i/>
        </w:rPr>
        <w:t>Breaking the Cycle of Abandonment Using a Tax Enforcement Tool to Return Distressed Properties to Sound Private Ownership</w:t>
      </w:r>
      <w:r w:rsidRPr="00B35B5D">
        <w:rPr>
          <w:rFonts w:ascii="Times New Roman" w:hAnsi="Times New Roman" w:cs="Times New Roman"/>
        </w:rPr>
        <w:t xml:space="preserve">, 2000 Better Government Competition WINNER, </w:t>
      </w:r>
      <w:hyperlink r:id="rId3" w:history="1">
        <w:r w:rsidRPr="00B35B5D">
          <w:rPr>
            <w:rStyle w:val="Hyperlink"/>
            <w:rFonts w:ascii="Times New Roman" w:hAnsi="Times New Roman" w:cs="Times New Roman"/>
          </w:rPr>
          <w:t>https://www1.nyc.gov/assets/hpd/downloads/pdfs/services/bgc_winner.pdf</w:t>
        </w:r>
      </w:hyperlink>
      <w:r w:rsidRPr="00B35B5D">
        <w:rPr>
          <w:rFonts w:ascii="Times New Roman" w:hAnsi="Times New Roman" w:cs="Times New Roman"/>
        </w:rPr>
        <w:t xml:space="preserve"> (last visited November 7, 2022).</w:t>
      </w:r>
    </w:p>
  </w:footnote>
  <w:footnote w:id="5">
    <w:p w14:paraId="540EBB8D"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 xml:space="preserve">Id. </w:t>
      </w:r>
      <w:r w:rsidRPr="00B35B5D">
        <w:rPr>
          <w:rFonts w:ascii="Times New Roman" w:hAnsi="Times New Roman" w:cs="Times New Roman"/>
        </w:rPr>
        <w:t>at 1.</w:t>
      </w:r>
    </w:p>
  </w:footnote>
  <w:footnote w:id="6">
    <w:p w14:paraId="543DF90C"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r w:rsidRPr="00B35B5D">
        <w:rPr>
          <w:rFonts w:ascii="Times New Roman" w:hAnsi="Times New Roman" w:cs="Times New Roman"/>
        </w:rPr>
        <w:t xml:space="preserve"> at 2.</w:t>
      </w:r>
    </w:p>
  </w:footnote>
  <w:footnote w:id="7">
    <w:p w14:paraId="6888369F"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r w:rsidRPr="00B35B5D">
        <w:rPr>
          <w:rFonts w:ascii="Times New Roman" w:hAnsi="Times New Roman" w:cs="Times New Roman"/>
        </w:rPr>
        <w:t xml:space="preserve"> at 2-3.</w:t>
      </w:r>
    </w:p>
  </w:footnote>
  <w:footnote w:id="8">
    <w:p w14:paraId="4CA455DE"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p>
  </w:footnote>
  <w:footnote w:id="9">
    <w:p w14:paraId="577EF2E6"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r w:rsidRPr="00B35B5D">
        <w:rPr>
          <w:rFonts w:ascii="Times New Roman" w:hAnsi="Times New Roman" w:cs="Times New Roman"/>
        </w:rPr>
        <w:t>;</w:t>
      </w:r>
      <w:r w:rsidRPr="00B35B5D">
        <w:rPr>
          <w:rFonts w:ascii="Times New Roman" w:hAnsi="Times New Roman" w:cs="Times New Roman"/>
          <w:i/>
        </w:rPr>
        <w:t xml:space="preserve"> see</w:t>
      </w:r>
      <w:r w:rsidRPr="00B35B5D">
        <w:rPr>
          <w:rFonts w:ascii="Times New Roman" w:hAnsi="Times New Roman" w:cs="Times New Roman"/>
        </w:rPr>
        <w:t xml:space="preserve"> </w:t>
      </w:r>
      <w:r w:rsidRPr="00B35B5D">
        <w:rPr>
          <w:rFonts w:ascii="Times New Roman" w:hAnsi="Times New Roman" w:cs="Times New Roman"/>
          <w:i/>
        </w:rPr>
        <w:t>also</w:t>
      </w:r>
      <w:r w:rsidRPr="00B35B5D">
        <w:rPr>
          <w:rFonts w:ascii="Times New Roman" w:hAnsi="Times New Roman" w:cs="Times New Roman"/>
        </w:rPr>
        <w:t xml:space="preserve"> Local Law 37 of 1996, </w:t>
      </w:r>
      <w:r w:rsidRPr="00B35B5D">
        <w:rPr>
          <w:rFonts w:ascii="Times New Roman" w:hAnsi="Times New Roman" w:cs="Times New Roman"/>
          <w:i/>
        </w:rPr>
        <w:t>available at</w:t>
      </w:r>
      <w:r w:rsidRPr="00B35B5D">
        <w:rPr>
          <w:rFonts w:ascii="Times New Roman" w:hAnsi="Times New Roman" w:cs="Times New Roman"/>
        </w:rPr>
        <w:t xml:space="preserve"> </w:t>
      </w:r>
    </w:p>
    <w:p w14:paraId="3C3945CF" w14:textId="092D4E24" w:rsidR="00454EE5" w:rsidRPr="00D27210" w:rsidRDefault="00454EE5" w:rsidP="00454EE5">
      <w:pPr>
        <w:pStyle w:val="FootnoteText"/>
        <w:rPr>
          <w:rFonts w:ascii="Times New Roman" w:hAnsi="Times New Roman" w:cs="Times New Roman"/>
        </w:rPr>
      </w:pPr>
      <w:hyperlink r:id="rId4" w:history="1">
        <w:r w:rsidRPr="00B35B5D">
          <w:rPr>
            <w:rStyle w:val="Hyperlink"/>
            <w:rFonts w:ascii="Times New Roman" w:hAnsi="Times New Roman" w:cs="Times New Roman"/>
          </w:rPr>
          <w:t>https://legistar.council.nyc.gov/View.ashx?M=F&amp;ID=6500009&amp;GUID=7CE8BBDD-337A-4DA4-B46F-166EB93C66F8</w:t>
        </w:r>
      </w:hyperlink>
      <w:r w:rsidRPr="00B35B5D">
        <w:rPr>
          <w:rFonts w:ascii="Times New Roman" w:hAnsi="Times New Roman" w:cs="Times New Roman"/>
        </w:rPr>
        <w:t>.</w:t>
      </w:r>
    </w:p>
  </w:footnote>
  <w:footnote w:id="10">
    <w:p w14:paraId="7C37F162"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Allred, </w:t>
      </w:r>
      <w:r w:rsidRPr="00B35B5D">
        <w:rPr>
          <w:rFonts w:ascii="Times New Roman" w:hAnsi="Times New Roman" w:cs="Times New Roman"/>
          <w:i/>
        </w:rPr>
        <w:t>supra</w:t>
      </w:r>
      <w:r w:rsidRPr="00B35B5D">
        <w:rPr>
          <w:rFonts w:ascii="Times New Roman" w:hAnsi="Times New Roman" w:cs="Times New Roman"/>
        </w:rPr>
        <w:t xml:space="preserve"> note 4.</w:t>
      </w:r>
    </w:p>
  </w:footnote>
  <w:footnote w:id="11">
    <w:p w14:paraId="09343EFB"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11-401.</w:t>
      </w:r>
    </w:p>
  </w:footnote>
  <w:footnote w:id="12">
    <w:p w14:paraId="3460D8C2"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A tax lien is a “lien arising . . . as a result of the nonpayment of taxes, assessments, sewer rents, sewer surcharges, water rents, any other charges”  </w:t>
      </w:r>
      <w:r w:rsidRPr="00B35B5D">
        <w:rPr>
          <w:rFonts w:ascii="Times New Roman" w:hAnsi="Times New Roman" w:cs="Times New Roman"/>
          <w:smallCaps/>
        </w:rPr>
        <w:t xml:space="preserve">N.Y.C. </w:t>
      </w:r>
      <w:r w:rsidRPr="00B35B5D">
        <w:rPr>
          <w:rFonts w:ascii="Times New Roman" w:hAnsi="Times New Roman" w:cs="Times New Roman"/>
        </w:rPr>
        <w:t xml:space="preserve">Admin Code § 11-301. </w:t>
      </w:r>
    </w:p>
  </w:footnote>
  <w:footnote w:id="13">
    <w:p w14:paraId="02685F73" w14:textId="770BAAAC"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Department of Environmental Protection, </w:t>
      </w:r>
      <w:r w:rsidRPr="00B35B5D">
        <w:rPr>
          <w:rFonts w:ascii="Times New Roman" w:hAnsi="Times New Roman" w:cs="Times New Roman"/>
          <w:i/>
        </w:rPr>
        <w:t>Overdue Water &amp; Sewer Charges</w:t>
      </w:r>
      <w:r w:rsidRPr="00B35B5D">
        <w:rPr>
          <w:rFonts w:ascii="Times New Roman" w:hAnsi="Times New Roman" w:cs="Times New Roman"/>
        </w:rPr>
        <w:t xml:space="preserve">, </w:t>
      </w:r>
      <w:r w:rsidRPr="00B35B5D">
        <w:rPr>
          <w:rFonts w:ascii="Times New Roman" w:hAnsi="Times New Roman" w:cs="Times New Roman"/>
          <w:i/>
        </w:rPr>
        <w:t>available at</w:t>
      </w:r>
      <w:r w:rsidRPr="00B35B5D">
        <w:rPr>
          <w:rFonts w:ascii="Times New Roman" w:hAnsi="Times New Roman" w:cs="Times New Roman"/>
        </w:rPr>
        <w:t xml:space="preserve"> </w:t>
      </w:r>
      <w:hyperlink r:id="rId5" w:history="1">
        <w:r w:rsidRPr="00B35B5D">
          <w:rPr>
            <w:rStyle w:val="Hyperlink"/>
            <w:rFonts w:ascii="Times New Roman" w:hAnsi="Times New Roman" w:cs="Times New Roman"/>
          </w:rPr>
          <w:t>https://www.nyc.gov/site/dep/pay-my-bills/overdue-water-sewer-charges.page</w:t>
        </w:r>
      </w:hyperlink>
      <w:r w:rsidRPr="00B35B5D">
        <w:rPr>
          <w:rFonts w:ascii="Times New Roman" w:hAnsi="Times New Roman" w:cs="Times New Roman"/>
        </w:rPr>
        <w:t>.</w:t>
      </w:r>
    </w:p>
  </w:footnote>
  <w:footnote w:id="14">
    <w:p w14:paraId="79227180" w14:textId="22ECE9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Local Law 26 of 1996, </w:t>
      </w:r>
      <w:r w:rsidRPr="00B35B5D">
        <w:rPr>
          <w:rFonts w:ascii="Times New Roman" w:hAnsi="Times New Roman" w:cs="Times New Roman"/>
          <w:i/>
        </w:rPr>
        <w:t>available at</w:t>
      </w:r>
      <w:r w:rsidRPr="00B35B5D">
        <w:rPr>
          <w:rFonts w:ascii="Times New Roman" w:hAnsi="Times New Roman" w:cs="Times New Roman"/>
        </w:rPr>
        <w:t xml:space="preserve"> </w:t>
      </w:r>
      <w:hyperlink r:id="rId6" w:history="1">
        <w:r w:rsidRPr="00B35B5D">
          <w:rPr>
            <w:rStyle w:val="Hyperlink"/>
            <w:rFonts w:ascii="Times New Roman" w:hAnsi="Times New Roman" w:cs="Times New Roman"/>
          </w:rPr>
          <w:t>https://legistar.council.nyc.gov/LegislationDetail.aspx?ID=3625385&amp;GUID=86C807C1-0E6D-4917-9875-ED7A0F3A869D&amp;Options=ID|Text|&amp;Search=</w:t>
        </w:r>
      </w:hyperlink>
      <w:r w:rsidRPr="00B35B5D">
        <w:rPr>
          <w:rFonts w:ascii="Times New Roman" w:hAnsi="Times New Roman" w:cs="Times New Roman"/>
        </w:rPr>
        <w:t>.</w:t>
      </w:r>
    </w:p>
  </w:footnote>
  <w:footnote w:id="15">
    <w:p w14:paraId="39693A95" w14:textId="27F69499" w:rsidR="00454EE5" w:rsidRPr="00D27210"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Department of Finance, </w:t>
      </w:r>
      <w:r w:rsidRPr="00B35B5D">
        <w:rPr>
          <w:rFonts w:ascii="Times New Roman" w:hAnsi="Times New Roman" w:cs="Times New Roman"/>
          <w:i/>
        </w:rPr>
        <w:t>Lien Sales</w:t>
      </w:r>
      <w:r w:rsidRPr="00B35B5D">
        <w:rPr>
          <w:rFonts w:ascii="Times New Roman" w:hAnsi="Times New Roman" w:cs="Times New Roman"/>
        </w:rPr>
        <w:t xml:space="preserve">, </w:t>
      </w:r>
      <w:r w:rsidRPr="00B35B5D">
        <w:rPr>
          <w:rFonts w:ascii="Times New Roman" w:hAnsi="Times New Roman" w:cs="Times New Roman"/>
          <w:i/>
        </w:rPr>
        <w:t>available at</w:t>
      </w:r>
      <w:r w:rsidRPr="00B35B5D">
        <w:rPr>
          <w:rFonts w:ascii="Times New Roman" w:hAnsi="Times New Roman" w:cs="Times New Roman"/>
        </w:rPr>
        <w:t xml:space="preserve"> </w:t>
      </w:r>
      <w:hyperlink r:id="rId7" w:history="1">
        <w:r w:rsidRPr="00B35B5D">
          <w:rPr>
            <w:rStyle w:val="Hyperlink"/>
            <w:rFonts w:ascii="Times New Roman" w:hAnsi="Times New Roman" w:cs="Times New Roman"/>
          </w:rPr>
          <w:t>https://www.nyc.gov/site/finance/property/property-lien-sales.page</w:t>
        </w:r>
      </w:hyperlink>
      <w:r w:rsidRPr="00D27210">
        <w:rPr>
          <w:rStyle w:val="Hyperlink"/>
          <w:rFonts w:ascii="Times New Roman" w:hAnsi="Times New Roman" w:cs="Times New Roman"/>
          <w:color w:val="auto"/>
          <w:u w:val="none"/>
        </w:rPr>
        <w:t xml:space="preserve">; </w:t>
      </w:r>
      <w:r w:rsidRPr="00B35B5D">
        <w:rPr>
          <w:rFonts w:ascii="Times New Roman" w:hAnsi="Times New Roman" w:cs="Times New Roman"/>
        </w:rPr>
        <w:t xml:space="preserve">Local Law 82 of 2024, </w:t>
      </w:r>
      <w:r w:rsidRPr="00B35B5D">
        <w:rPr>
          <w:rFonts w:ascii="Times New Roman" w:hAnsi="Times New Roman" w:cs="Times New Roman"/>
          <w:i/>
        </w:rPr>
        <w:t>available at</w:t>
      </w:r>
      <w:r w:rsidRPr="00B35B5D">
        <w:rPr>
          <w:rFonts w:ascii="Times New Roman" w:hAnsi="Times New Roman" w:cs="Times New Roman"/>
        </w:rPr>
        <w:t xml:space="preserve"> </w:t>
      </w:r>
      <w:hyperlink r:id="rId8" w:history="1">
        <w:r w:rsidRPr="00B35B5D">
          <w:rPr>
            <w:rStyle w:val="Hyperlink"/>
            <w:rFonts w:ascii="Times New Roman" w:hAnsi="Times New Roman" w:cs="Times New Roman"/>
          </w:rPr>
          <w:t>https://legistar.council.nyc.gov/LegislationDetail.aspx?ID=6727936&amp;GUID=CC2970E1-F1E8-489D-A799-3C542A5DE9B4&amp;Options=&amp;Search</w:t>
        </w:r>
      </w:hyperlink>
      <w:r w:rsidRPr="00B35B5D">
        <w:rPr>
          <w:rFonts w:ascii="Times New Roman" w:hAnsi="Times New Roman" w:cs="Times New Roman"/>
        </w:rPr>
        <w:t>=.</w:t>
      </w:r>
      <w:r w:rsidRPr="00D27210">
        <w:rPr>
          <w:rFonts w:ascii="Times New Roman" w:hAnsi="Times New Roman" w:cs="Times New Roman"/>
        </w:rPr>
        <w:t xml:space="preserve"> </w:t>
      </w:r>
    </w:p>
  </w:footnote>
  <w:footnote w:id="16">
    <w:p w14:paraId="14F93315"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11-404.</w:t>
      </w:r>
    </w:p>
  </w:footnote>
  <w:footnote w:id="17">
    <w:p w14:paraId="37297503"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11-401-401.1.</w:t>
      </w:r>
    </w:p>
  </w:footnote>
  <w:footnote w:id="18">
    <w:p w14:paraId="4C7AB966"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11-401(4).</w:t>
      </w:r>
    </w:p>
  </w:footnote>
  <w:footnote w:id="19">
    <w:p w14:paraId="1B275892"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11-405(a).</w:t>
      </w:r>
    </w:p>
  </w:footnote>
  <w:footnote w:id="20">
    <w:p w14:paraId="4F7D9CB3" w14:textId="1C1D5B96"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w:t>
      </w:r>
      <w:r w:rsidRPr="00B35B5D">
        <w:rPr>
          <w:rFonts w:ascii="Times New Roman" w:hAnsi="Times New Roman" w:cs="Times New Roman"/>
        </w:rPr>
        <w:t xml:space="preserve"> </w:t>
      </w:r>
      <w:r w:rsidRPr="00B35B5D">
        <w:rPr>
          <w:rFonts w:ascii="Times New Roman" w:hAnsi="Times New Roman" w:cs="Times New Roman"/>
          <w:i/>
        </w:rPr>
        <w:t>In Rem Tax Foreclosure Action No. 52</w:t>
      </w:r>
      <w:r w:rsidRPr="00B35B5D">
        <w:rPr>
          <w:rFonts w:ascii="Times New Roman" w:hAnsi="Times New Roman" w:cs="Times New Roman"/>
        </w:rPr>
        <w:t>, Index No. 40000/2015 (Dec. 3, 2018) (</w:t>
      </w:r>
      <w:r w:rsidRPr="00B35B5D">
        <w:rPr>
          <w:rFonts w:ascii="Times New Roman" w:hAnsi="Times New Roman" w:cs="Times New Roman"/>
          <w:i/>
        </w:rPr>
        <w:t>citing</w:t>
      </w:r>
      <w:r w:rsidRPr="00B35B5D">
        <w:rPr>
          <w:rFonts w:ascii="Times New Roman" w:hAnsi="Times New Roman" w:cs="Times New Roman"/>
        </w:rPr>
        <w:t xml:space="preserve"> N.Y.C. Admin. Code § 11-405, “[T]he law does </w:t>
      </w:r>
      <w:r w:rsidRPr="00B35B5D">
        <w:rPr>
          <w:rFonts w:ascii="Times New Roman" w:hAnsi="Times New Roman" w:cs="Times New Roman"/>
          <w:i/>
        </w:rPr>
        <w:t>not</w:t>
      </w:r>
      <w:r w:rsidRPr="00B35B5D">
        <w:rPr>
          <w:rFonts w:ascii="Times New Roman" w:hAnsi="Times New Roman" w:cs="Times New Roman"/>
        </w:rPr>
        <w:t xml:space="preserve"> . . . prevent properties that are not ‘distressed’ from being forced in </w:t>
      </w:r>
      <w:r w:rsidRPr="00B35B5D">
        <w:rPr>
          <w:rFonts w:ascii="Times New Roman" w:hAnsi="Times New Roman" w:cs="Times New Roman"/>
          <w:i/>
        </w:rPr>
        <w:t>in rem</w:t>
      </w:r>
      <w:r w:rsidRPr="00B35B5D">
        <w:rPr>
          <w:rFonts w:ascii="Times New Roman" w:hAnsi="Times New Roman" w:cs="Times New Roman"/>
        </w:rPr>
        <w:t xml:space="preserve"> proceedings…[U]pon commencement of an </w:t>
      </w:r>
      <w:r w:rsidRPr="00B35B5D">
        <w:rPr>
          <w:rFonts w:ascii="Times New Roman" w:hAnsi="Times New Roman" w:cs="Times New Roman"/>
          <w:i/>
        </w:rPr>
        <w:t>in rem</w:t>
      </w:r>
      <w:r w:rsidRPr="00B35B5D">
        <w:rPr>
          <w:rFonts w:ascii="Times New Roman" w:hAnsi="Times New Roman" w:cs="Times New Roman"/>
        </w:rPr>
        <w:t xml:space="preserve"> tax foreclosure action, the City is required to include all tax delinquent properties in a particular tax class in the same tax block as any property selected.”) (emphasis in original); see e.g., </w:t>
      </w:r>
      <w:r w:rsidRPr="00B35B5D">
        <w:rPr>
          <w:rFonts w:ascii="Times New Roman" w:hAnsi="Times New Roman" w:cs="Times New Roman"/>
          <w:i/>
        </w:rPr>
        <w:t>Oversight—Taking Stock: A Look into the Third Party Transfer Program in Modern Day New York</w:t>
      </w:r>
      <w:r w:rsidRPr="00B35B5D">
        <w:rPr>
          <w:rFonts w:ascii="Times New Roman" w:hAnsi="Times New Roman" w:cs="Times New Roman"/>
        </w:rPr>
        <w:t xml:space="preserve">, Committee on Housing &amp; Buildings, Committee on Oversight &amp; Investigations, 15, 17–18 (N.Y.C. Council 2019), Hearing Transcript, page 42, </w:t>
      </w:r>
      <w:r w:rsidRPr="00B35B5D">
        <w:rPr>
          <w:rFonts w:ascii="Times New Roman" w:hAnsi="Times New Roman" w:cs="Times New Roman"/>
          <w:i/>
        </w:rPr>
        <w:t>available at</w:t>
      </w:r>
      <w:r w:rsidRPr="00B35B5D">
        <w:rPr>
          <w:rFonts w:ascii="Times New Roman" w:hAnsi="Times New Roman" w:cs="Times New Roman"/>
        </w:rPr>
        <w:t xml:space="preserve">  </w:t>
      </w:r>
      <w:hyperlink r:id="rId9" w:history="1">
        <w:r w:rsidRPr="00B35B5D">
          <w:rPr>
            <w:rStyle w:val="Hyperlink"/>
            <w:rFonts w:ascii="Times New Roman" w:hAnsi="Times New Roman" w:cs="Times New Roman"/>
          </w:rPr>
          <w:t>https://legistar.council.nyc.gov/LegislationDetail.aspx?ID=3968975&amp;GUID=17B27FCE-9E66-4803-AB35-7792BA254245&amp;Options=&amp;Search</w:t>
        </w:r>
      </w:hyperlink>
      <w:r w:rsidRPr="00B35B5D">
        <w:rPr>
          <w:rFonts w:ascii="Times New Roman" w:hAnsi="Times New Roman" w:cs="Times New Roman"/>
        </w:rPr>
        <w:t>=.</w:t>
      </w:r>
    </w:p>
  </w:footnote>
  <w:footnote w:id="21">
    <w:p w14:paraId="20F159B1"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11-406.</w:t>
      </w:r>
    </w:p>
  </w:footnote>
  <w:footnote w:id="22">
    <w:p w14:paraId="660AACE5" w14:textId="219B4413" w:rsidR="00454EE5" w:rsidRPr="00D27210"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 e.g.</w:t>
      </w:r>
      <w:r w:rsidRPr="00B35B5D">
        <w:rPr>
          <w:rFonts w:ascii="Times New Roman" w:hAnsi="Times New Roman" w:cs="Times New Roman"/>
        </w:rPr>
        <w:t xml:space="preserve">, N.Y.C. Admin. Code </w:t>
      </w:r>
      <w:r w:rsidR="00986637" w:rsidRPr="00B35B5D">
        <w:rPr>
          <w:rFonts w:ascii="Times New Roman" w:hAnsi="Times New Roman" w:cs="Times New Roman"/>
        </w:rPr>
        <w:t xml:space="preserve">§ </w:t>
      </w:r>
      <w:r w:rsidRPr="00B35B5D">
        <w:rPr>
          <w:rFonts w:ascii="Times New Roman" w:hAnsi="Times New Roman" w:cs="Times New Roman"/>
        </w:rPr>
        <w:t>11-405.</w:t>
      </w:r>
    </w:p>
  </w:footnote>
  <w:footnote w:id="23">
    <w:p w14:paraId="4297C5FA"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11-406, 11-407, 11-409. </w:t>
      </w:r>
    </w:p>
  </w:footnote>
  <w:footnote w:id="24">
    <w:p w14:paraId="5392DA2A"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smallCaps/>
        </w:rPr>
        <w:t xml:space="preserve">N.Y.C. </w:t>
      </w:r>
      <w:r w:rsidRPr="00B35B5D">
        <w:rPr>
          <w:rFonts w:ascii="Times New Roman" w:hAnsi="Times New Roman" w:cs="Times New Roman"/>
        </w:rPr>
        <w:t>Admin. Code § 11-412.1(d).</w:t>
      </w:r>
    </w:p>
  </w:footnote>
  <w:footnote w:id="25">
    <w:p w14:paraId="43C86F00"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N.Y.C.R.R. Title 19 § 13-02(b),(c).</w:t>
      </w:r>
    </w:p>
  </w:footnote>
  <w:footnote w:id="26">
    <w:p w14:paraId="7B57227F"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11-412.2.</w:t>
      </w:r>
    </w:p>
  </w:footnote>
  <w:footnote w:id="27">
    <w:p w14:paraId="58D357A0"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p>
  </w:footnote>
  <w:footnote w:id="28">
    <w:p w14:paraId="3ED567C5"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p>
  </w:footnote>
  <w:footnote w:id="29">
    <w:p w14:paraId="1BFAD7D2"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Admin. Code § § 11-401(4), 11-412.1(c). </w:t>
      </w:r>
    </w:p>
  </w:footnote>
  <w:footnote w:id="30">
    <w:p w14:paraId="0136524F" w14:textId="77777777" w:rsidR="00454EE5" w:rsidRPr="00B35B5D" w:rsidRDefault="00454EE5" w:rsidP="00454EE5">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B35B5D">
        <w:rPr>
          <w:rFonts w:ascii="Times New Roman" w:hAnsi="Times New Roman" w:cs="Times New Roman"/>
        </w:rPr>
        <w:t xml:space="preserve">Allred, </w:t>
      </w:r>
      <w:r w:rsidRPr="00B35B5D">
        <w:rPr>
          <w:rFonts w:ascii="Times New Roman" w:hAnsi="Times New Roman" w:cs="Times New Roman"/>
          <w:i/>
        </w:rPr>
        <w:t>supra</w:t>
      </w:r>
      <w:r w:rsidRPr="00B35B5D">
        <w:rPr>
          <w:rFonts w:ascii="Times New Roman" w:hAnsi="Times New Roman" w:cs="Times New Roman"/>
        </w:rPr>
        <w:t xml:space="preserve"> note 4; </w:t>
      </w:r>
      <w:r w:rsidRPr="00B35B5D">
        <w:rPr>
          <w:rFonts w:ascii="Times New Roman" w:hAnsi="Times New Roman" w:cs="Times New Roman"/>
          <w:i/>
        </w:rPr>
        <w:t>see also</w:t>
      </w:r>
      <w:r w:rsidRPr="00B35B5D">
        <w:rPr>
          <w:rFonts w:ascii="Times New Roman" w:hAnsi="Times New Roman" w:cs="Times New Roman"/>
        </w:rPr>
        <w:t xml:space="preserve"> N.Y.C. Admin. Code § 11-412.1; N.Y.C.R.R. Title 28 § 8-03.</w:t>
      </w:r>
    </w:p>
  </w:footnote>
  <w:footnote w:id="31">
    <w:p w14:paraId="1C004AF6" w14:textId="53C04951" w:rsidR="00454EE5" w:rsidRPr="00D27210"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Neighborhood Restore, </w:t>
      </w:r>
      <w:r w:rsidRPr="00B35B5D">
        <w:rPr>
          <w:rFonts w:ascii="Times New Roman" w:hAnsi="Times New Roman" w:cs="Times New Roman"/>
          <w:i/>
        </w:rPr>
        <w:t>Work</w:t>
      </w:r>
      <w:r w:rsidRPr="00B35B5D">
        <w:rPr>
          <w:rFonts w:ascii="Times New Roman" w:hAnsi="Times New Roman" w:cs="Times New Roman"/>
        </w:rPr>
        <w:t xml:space="preserve">, </w:t>
      </w:r>
      <w:r w:rsidRPr="00B35B5D">
        <w:rPr>
          <w:rFonts w:ascii="Times New Roman" w:hAnsi="Times New Roman" w:cs="Times New Roman"/>
          <w:i/>
        </w:rPr>
        <w:t>available at</w:t>
      </w:r>
      <w:r w:rsidRPr="00B35B5D">
        <w:rPr>
          <w:rFonts w:ascii="Times New Roman" w:hAnsi="Times New Roman" w:cs="Times New Roman"/>
        </w:rPr>
        <w:t xml:space="preserve"> </w:t>
      </w:r>
      <w:hyperlink r:id="rId10" w:history="1">
        <w:r w:rsidRPr="00B35B5D">
          <w:rPr>
            <w:rStyle w:val="Hyperlink"/>
            <w:rFonts w:ascii="Times New Roman" w:hAnsi="Times New Roman" w:cs="Times New Roman"/>
          </w:rPr>
          <w:t>https://www.neighborhoodrestore.org/about/</w:t>
        </w:r>
      </w:hyperlink>
      <w:r w:rsidRPr="00B35B5D">
        <w:rPr>
          <w:rFonts w:ascii="Times New Roman" w:hAnsi="Times New Roman" w:cs="Times New Roman"/>
        </w:rPr>
        <w:t>.</w:t>
      </w:r>
    </w:p>
  </w:footnote>
  <w:footnote w:id="32">
    <w:p w14:paraId="524883ED"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N.Y.C.R.R. Title 28 § 8-05.</w:t>
      </w:r>
    </w:p>
  </w:footnote>
  <w:footnote w:id="33">
    <w:p w14:paraId="42FA0828"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N.Y.C.R.R. Title 28 §§ 8-03, 8-06.</w:t>
      </w:r>
    </w:p>
  </w:footnote>
  <w:footnote w:id="34">
    <w:p w14:paraId="0D17BBA7"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N.Y.C.R.R. Title 28 § 8-07.</w:t>
      </w:r>
    </w:p>
  </w:footnote>
  <w:footnote w:id="35">
    <w:p w14:paraId="6286B654" w14:textId="592F6A02"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Department of Housing Preservation and Development, </w:t>
      </w:r>
      <w:r w:rsidRPr="00B35B5D">
        <w:rPr>
          <w:rFonts w:ascii="Times New Roman" w:hAnsi="Times New Roman" w:cs="Times New Roman"/>
          <w:i/>
        </w:rPr>
        <w:t>Working Group Final Report</w:t>
      </w:r>
      <w:r w:rsidRPr="00B35B5D">
        <w:rPr>
          <w:rFonts w:ascii="Times New Roman" w:hAnsi="Times New Roman" w:cs="Times New Roman"/>
        </w:rPr>
        <w:t xml:space="preserve">, </w:t>
      </w:r>
      <w:r w:rsidRPr="00B35B5D">
        <w:rPr>
          <w:rFonts w:ascii="Times New Roman" w:hAnsi="Times New Roman" w:cs="Times New Roman"/>
          <w:i/>
        </w:rPr>
        <w:t>available at</w:t>
      </w:r>
      <w:r w:rsidRPr="00B35B5D">
        <w:rPr>
          <w:rFonts w:ascii="Times New Roman" w:hAnsi="Times New Roman" w:cs="Times New Roman"/>
        </w:rPr>
        <w:t xml:space="preserve"> </w:t>
      </w:r>
      <w:hyperlink r:id="rId11" w:history="1">
        <w:r w:rsidRPr="00B35B5D">
          <w:rPr>
            <w:rStyle w:val="Hyperlink"/>
            <w:rFonts w:ascii="Times New Roman" w:hAnsi="Times New Roman" w:cs="Times New Roman"/>
          </w:rPr>
          <w:t>https://www.nyc.gov/assets/hpd/downloads/pdfs/services/tpt-working-group-final-report.pdf</w:t>
        </w:r>
      </w:hyperlink>
      <w:r w:rsidRPr="00B35B5D">
        <w:rPr>
          <w:rFonts w:ascii="Times New Roman" w:hAnsi="Times New Roman" w:cs="Times New Roman"/>
        </w:rPr>
        <w:t>.</w:t>
      </w:r>
    </w:p>
  </w:footnote>
  <w:footnote w:id="36">
    <w:p w14:paraId="650DAB5A"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Oversight</w:t>
      </w:r>
      <w:r w:rsidRPr="00B35B5D">
        <w:rPr>
          <w:rFonts w:ascii="Times New Roman" w:hAnsi="Times New Roman" w:cs="Times New Roman"/>
        </w:rPr>
        <w:t xml:space="preserve">, </w:t>
      </w:r>
      <w:r w:rsidRPr="00B35B5D">
        <w:rPr>
          <w:rFonts w:ascii="Times New Roman" w:hAnsi="Times New Roman" w:cs="Times New Roman"/>
          <w:i/>
        </w:rPr>
        <w:t>supra</w:t>
      </w:r>
      <w:r w:rsidRPr="00B35B5D">
        <w:rPr>
          <w:rFonts w:ascii="Times New Roman" w:hAnsi="Times New Roman" w:cs="Times New Roman"/>
        </w:rPr>
        <w:t xml:space="preserve"> note 20 at 34. </w:t>
      </w:r>
    </w:p>
  </w:footnote>
  <w:footnote w:id="37">
    <w:p w14:paraId="587378AE" w14:textId="34849AAC" w:rsidR="00454EE5" w:rsidRPr="00B35B5D" w:rsidRDefault="00454EE5" w:rsidP="00454EE5">
      <w:pPr>
        <w:rPr>
          <w:rFonts w:ascii="Times New Roman" w:hAnsi="Times New Roman" w:cs="Times New Roman"/>
          <w:color w:val="1F497D"/>
          <w:sz w:val="20"/>
          <w:szCs w:val="20"/>
        </w:rPr>
      </w:pPr>
      <w:r w:rsidRPr="00B35B5D">
        <w:rPr>
          <w:rStyle w:val="FootnoteReference"/>
          <w:rFonts w:ascii="Times New Roman" w:hAnsi="Times New Roman" w:cs="Times New Roman"/>
          <w:sz w:val="20"/>
          <w:szCs w:val="20"/>
        </w:rPr>
        <w:footnoteRef/>
      </w:r>
      <w:r w:rsidRPr="00B35B5D">
        <w:rPr>
          <w:rFonts w:ascii="Times New Roman" w:hAnsi="Times New Roman" w:cs="Times New Roman"/>
          <w:sz w:val="20"/>
          <w:szCs w:val="20"/>
        </w:rPr>
        <w:t xml:space="preserve"> </w:t>
      </w:r>
      <w:r w:rsidRPr="00B35B5D">
        <w:rPr>
          <w:rFonts w:ascii="Times New Roman" w:hAnsi="Times New Roman" w:cs="Times New Roman"/>
          <w:i/>
          <w:sz w:val="20"/>
          <w:szCs w:val="20"/>
        </w:rPr>
        <w:t xml:space="preserve">See e.g., </w:t>
      </w:r>
      <w:r w:rsidRPr="00B35B5D">
        <w:rPr>
          <w:rFonts w:ascii="Times New Roman" w:hAnsi="Times New Roman" w:cs="Times New Roman"/>
          <w:sz w:val="20"/>
          <w:szCs w:val="20"/>
        </w:rPr>
        <w:t xml:space="preserve">Joe Mauceri </w:t>
      </w:r>
      <w:r w:rsidRPr="00B35B5D">
        <w:rPr>
          <w:rFonts w:ascii="Times New Roman" w:hAnsi="Times New Roman" w:cs="Times New Roman"/>
          <w:i/>
          <w:sz w:val="20"/>
          <w:szCs w:val="20"/>
        </w:rPr>
        <w:t xml:space="preserve"> New Yorkers in debt losing their homes as part of program designed to preserve quality affordable housing</w:t>
      </w:r>
      <w:r w:rsidRPr="00B35B5D">
        <w:rPr>
          <w:rFonts w:ascii="Times New Roman" w:hAnsi="Times New Roman" w:cs="Times New Roman"/>
          <w:sz w:val="20"/>
          <w:szCs w:val="20"/>
        </w:rPr>
        <w:t xml:space="preserve">, </w:t>
      </w:r>
      <w:r w:rsidRPr="00B35B5D">
        <w:rPr>
          <w:rFonts w:ascii="Times New Roman" w:hAnsi="Times New Roman" w:cs="Times New Roman"/>
          <w:smallCaps/>
          <w:sz w:val="20"/>
          <w:szCs w:val="20"/>
        </w:rPr>
        <w:t>PIX11</w:t>
      </w:r>
      <w:r w:rsidRPr="00B35B5D">
        <w:rPr>
          <w:rFonts w:ascii="Times New Roman" w:hAnsi="Times New Roman" w:cs="Times New Roman"/>
          <w:i/>
          <w:sz w:val="20"/>
          <w:szCs w:val="20"/>
        </w:rPr>
        <w:t xml:space="preserve"> </w:t>
      </w:r>
      <w:r w:rsidRPr="00B35B5D">
        <w:rPr>
          <w:rFonts w:ascii="Times New Roman" w:hAnsi="Times New Roman" w:cs="Times New Roman"/>
          <w:sz w:val="20"/>
          <w:szCs w:val="20"/>
        </w:rPr>
        <w:t xml:space="preserve">(December 12, 2018, 6:00 PM), </w:t>
      </w:r>
      <w:hyperlink r:id="rId12" w:history="1">
        <w:r w:rsidRPr="00B35B5D">
          <w:rPr>
            <w:rStyle w:val="Hyperlink"/>
            <w:rFonts w:ascii="Times New Roman" w:hAnsi="Times New Roman" w:cs="Times New Roman"/>
            <w:sz w:val="20"/>
            <w:szCs w:val="20"/>
          </w:rPr>
          <w:t>https://pix11.com/2018/12/11/new-yorkers-in-debt-losing-their-homes-as-part-of-program-designed-to-preserve-quality-affordable-housing/</w:t>
        </w:r>
      </w:hyperlink>
      <w:r w:rsidRPr="00B35B5D">
        <w:rPr>
          <w:rFonts w:ascii="Times New Roman" w:hAnsi="Times New Roman" w:cs="Times New Roman"/>
          <w:sz w:val="20"/>
          <w:szCs w:val="20"/>
        </w:rPr>
        <w:t xml:space="preserve">; </w:t>
      </w:r>
      <w:r w:rsidRPr="00B35B5D">
        <w:rPr>
          <w:rFonts w:ascii="Times New Roman" w:hAnsi="Times New Roman" w:cs="Times New Roman"/>
          <w:smallCaps/>
          <w:sz w:val="20"/>
          <w:szCs w:val="20"/>
        </w:rPr>
        <w:t>N.Y.C. Council</w:t>
      </w:r>
      <w:r w:rsidRPr="00B35B5D">
        <w:rPr>
          <w:rFonts w:ascii="Times New Roman" w:hAnsi="Times New Roman" w:cs="Times New Roman"/>
          <w:sz w:val="20"/>
          <w:szCs w:val="20"/>
        </w:rPr>
        <w:t xml:space="preserve">, </w:t>
      </w:r>
      <w:r w:rsidRPr="00B35B5D">
        <w:rPr>
          <w:rFonts w:ascii="Times New Roman" w:hAnsi="Times New Roman" w:cs="Times New Roman"/>
          <w:i/>
          <w:sz w:val="20"/>
          <w:szCs w:val="20"/>
        </w:rPr>
        <w:t xml:space="preserve">City Council Housing Chair Expresses Concern Over Mayor’s Plan to Expand Seizure of Private Residential Properties </w:t>
      </w:r>
      <w:r w:rsidRPr="00B35B5D">
        <w:rPr>
          <w:rFonts w:ascii="Times New Roman" w:hAnsi="Times New Roman" w:cs="Times New Roman"/>
          <w:sz w:val="20"/>
          <w:szCs w:val="20"/>
        </w:rPr>
        <w:t xml:space="preserve">(January 10, 2019), </w:t>
      </w:r>
      <w:hyperlink r:id="rId13" w:history="1">
        <w:r w:rsidRPr="00B35B5D">
          <w:rPr>
            <w:rStyle w:val="Hyperlink"/>
            <w:rFonts w:ascii="Times New Roman" w:hAnsi="Times New Roman" w:cs="Times New Roman"/>
            <w:sz w:val="20"/>
            <w:szCs w:val="20"/>
          </w:rPr>
          <w:t>https://council.nyc.gov/robert-cornegy/2019/01/10/housing-chair-concerned-by-expansion-of-property-seizures/</w:t>
        </w:r>
      </w:hyperlink>
      <w:r w:rsidRPr="00B35B5D">
        <w:rPr>
          <w:rFonts w:ascii="Times New Roman" w:hAnsi="Times New Roman" w:cs="Times New Roman"/>
          <w:sz w:val="20"/>
          <w:szCs w:val="20"/>
        </w:rPr>
        <w:t>.</w:t>
      </w:r>
    </w:p>
  </w:footnote>
  <w:footnote w:id="38">
    <w:p w14:paraId="60E99502" w14:textId="3C5CDB11"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Oversight—Taking Stock: A Look into the Third Party Transfer Program in Modern Day New York</w:t>
      </w:r>
      <w:r w:rsidRPr="00B35B5D">
        <w:rPr>
          <w:rFonts w:ascii="Times New Roman" w:hAnsi="Times New Roman" w:cs="Times New Roman"/>
        </w:rPr>
        <w:t xml:space="preserve">, Committee on Housing &amp; Buildings, Committee on Oversight &amp; Investigations, 15, 17–18 (N.Y.C. Council 2019), Committee Report, page 14, </w:t>
      </w:r>
      <w:r w:rsidRPr="00B35B5D">
        <w:rPr>
          <w:rFonts w:ascii="Times New Roman" w:hAnsi="Times New Roman" w:cs="Times New Roman"/>
          <w:i/>
        </w:rPr>
        <w:t>available at</w:t>
      </w:r>
      <w:r w:rsidRPr="00B35B5D">
        <w:rPr>
          <w:rFonts w:ascii="Times New Roman" w:hAnsi="Times New Roman" w:cs="Times New Roman"/>
        </w:rPr>
        <w:t xml:space="preserve">  </w:t>
      </w:r>
      <w:hyperlink r:id="rId14" w:history="1">
        <w:r w:rsidRPr="00B35B5D">
          <w:rPr>
            <w:rStyle w:val="Hyperlink"/>
            <w:rFonts w:ascii="Times New Roman" w:hAnsi="Times New Roman" w:cs="Times New Roman"/>
          </w:rPr>
          <w:t>https://legistar.council.nyc.gov/LegislationDetail.aspx?ID=3968975&amp;GUID=17B27FCE-9E66-4803-AB35-7792BA254245&amp;Options=&amp;Search</w:t>
        </w:r>
      </w:hyperlink>
      <w:r w:rsidRPr="00B35B5D">
        <w:rPr>
          <w:rFonts w:ascii="Times New Roman" w:hAnsi="Times New Roman" w:cs="Times New Roman"/>
        </w:rPr>
        <w:t>=</w:t>
      </w:r>
    </w:p>
  </w:footnote>
  <w:footnote w:id="39">
    <w:p w14:paraId="7C0659D8"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Admin Code § 11-405.</w:t>
      </w:r>
    </w:p>
  </w:footnote>
  <w:footnote w:id="40">
    <w:p w14:paraId="1AB1B7CB" w14:textId="1223B7D3"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 e.g.,</w:t>
      </w:r>
      <w:r w:rsidRPr="00B35B5D">
        <w:rPr>
          <w:rFonts w:ascii="Times New Roman" w:hAnsi="Times New Roman" w:cs="Times New Roman"/>
        </w:rPr>
        <w:t xml:space="preserve"> Stephen Witt, </w:t>
      </w:r>
      <w:r w:rsidRPr="00B35B5D">
        <w:rPr>
          <w:rFonts w:ascii="Times New Roman" w:hAnsi="Times New Roman" w:cs="Times New Roman"/>
          <w:i/>
        </w:rPr>
        <w:t>City Caught Trying To Grab Senior Citizen’s Brownstone</w:t>
      </w:r>
      <w:r w:rsidRPr="00B35B5D">
        <w:rPr>
          <w:rFonts w:ascii="Times New Roman" w:hAnsi="Times New Roman" w:cs="Times New Roman"/>
        </w:rPr>
        <w:t xml:space="preserve"> (Sept. 17, 2018) </w:t>
      </w:r>
      <w:r w:rsidRPr="00B35B5D">
        <w:rPr>
          <w:rFonts w:ascii="Times New Roman" w:hAnsi="Times New Roman" w:cs="Times New Roman"/>
          <w:smallCaps/>
        </w:rPr>
        <w:t>PoliticsNY</w:t>
      </w:r>
      <w:r w:rsidRPr="00B35B5D">
        <w:rPr>
          <w:rFonts w:ascii="Times New Roman" w:hAnsi="Times New Roman" w:cs="Times New Roman"/>
        </w:rPr>
        <w:t xml:space="preserve">, </w:t>
      </w:r>
      <w:hyperlink r:id="rId15" w:history="1">
        <w:r w:rsidRPr="00B35B5D">
          <w:rPr>
            <w:rStyle w:val="Hyperlink"/>
            <w:rFonts w:ascii="Times New Roman" w:hAnsi="Times New Roman" w:cs="Times New Roman"/>
          </w:rPr>
          <w:t>https://politicsny.com/2018/09/17/1217-dean-street</w:t>
        </w:r>
      </w:hyperlink>
      <w:r w:rsidRPr="00B35B5D">
        <w:rPr>
          <w:rFonts w:ascii="Times New Roman" w:hAnsi="Times New Roman" w:cs="Times New Roman"/>
        </w:rPr>
        <w:t>.</w:t>
      </w:r>
    </w:p>
  </w:footnote>
  <w:footnote w:id="41">
    <w:p w14:paraId="2EE4B832"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Dorce v. City of New York</w:t>
      </w:r>
      <w:r w:rsidRPr="00B35B5D">
        <w:rPr>
          <w:rFonts w:ascii="Times New Roman" w:hAnsi="Times New Roman" w:cs="Times New Roman"/>
        </w:rPr>
        <w:t>, 608 F.Supp.3d 118 at 131 (2022).</w:t>
      </w:r>
    </w:p>
  </w:footnote>
  <w:footnote w:id="42">
    <w:p w14:paraId="177B1AA7"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 xml:space="preserve">See, e.g., id.; In Rem Tax Foreclosure Action No. 53, </w:t>
      </w:r>
      <w:r w:rsidRPr="00B35B5D">
        <w:rPr>
          <w:rFonts w:ascii="Times New Roman" w:hAnsi="Times New Roman" w:cs="Times New Roman"/>
        </w:rPr>
        <w:t>Index No. 8700/15, slip op. at 8-12 (N.Y. Sup. Ct. Mar. 28, 2019).</w:t>
      </w:r>
    </w:p>
  </w:footnote>
  <w:footnote w:id="43">
    <w:p w14:paraId="68BA2CE4"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Dorce, supra</w:t>
      </w:r>
      <w:r w:rsidRPr="00B35B5D">
        <w:rPr>
          <w:rFonts w:ascii="Times New Roman" w:hAnsi="Times New Roman" w:cs="Times New Roman"/>
        </w:rPr>
        <w:t xml:space="preserve"> note 41.</w:t>
      </w:r>
    </w:p>
  </w:footnote>
  <w:footnote w:id="44">
    <w:p w14:paraId="495917D2" w14:textId="77777777" w:rsidR="00454EE5" w:rsidRPr="00D27210"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 Priv. Hous. Fin. Law §§ 570 et seq.</w:t>
      </w:r>
    </w:p>
  </w:footnote>
  <w:footnote w:id="45">
    <w:p w14:paraId="79F3A9D4" w14:textId="34325483"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Department of Housing Preservation and Development, </w:t>
      </w:r>
      <w:r w:rsidRPr="00B35B5D">
        <w:rPr>
          <w:rFonts w:ascii="Times New Roman" w:hAnsi="Times New Roman" w:cs="Times New Roman"/>
          <w:i/>
        </w:rPr>
        <w:t>HDFC Cooperatives,</w:t>
      </w:r>
      <w:r w:rsidRPr="00B35B5D">
        <w:rPr>
          <w:rFonts w:ascii="Times New Roman" w:hAnsi="Times New Roman" w:cs="Times New Roman"/>
        </w:rPr>
        <w:t xml:space="preserve"> </w:t>
      </w:r>
      <w:hyperlink r:id="rId16" w:history="1">
        <w:r w:rsidRPr="00B35B5D">
          <w:rPr>
            <w:rStyle w:val="Hyperlink"/>
            <w:rFonts w:ascii="Times New Roman" w:hAnsi="Times New Roman" w:cs="Times New Roman"/>
          </w:rPr>
          <w:t>https://www.nyc.gov/site/hpd/services-and-information/hdfc.page</w:t>
        </w:r>
      </w:hyperlink>
      <w:r w:rsidRPr="00B35B5D">
        <w:rPr>
          <w:rFonts w:ascii="Times New Roman" w:hAnsi="Times New Roman" w:cs="Times New Roman"/>
        </w:rPr>
        <w:t xml:space="preserve"> (last accessed February 15, 2023).</w:t>
      </w:r>
    </w:p>
  </w:footnote>
  <w:footnote w:id="46">
    <w:p w14:paraId="13C7225A"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Oversight</w:t>
      </w:r>
      <w:r w:rsidRPr="00B35B5D">
        <w:rPr>
          <w:rFonts w:ascii="Times New Roman" w:hAnsi="Times New Roman" w:cs="Times New Roman"/>
        </w:rPr>
        <w:t xml:space="preserve">, </w:t>
      </w:r>
      <w:r w:rsidRPr="00B35B5D">
        <w:rPr>
          <w:rFonts w:ascii="Times New Roman" w:hAnsi="Times New Roman" w:cs="Times New Roman"/>
          <w:i/>
        </w:rPr>
        <w:t>supra</w:t>
      </w:r>
      <w:r w:rsidRPr="00B35B5D">
        <w:rPr>
          <w:rFonts w:ascii="Times New Roman" w:hAnsi="Times New Roman" w:cs="Times New Roman"/>
        </w:rPr>
        <w:t xml:space="preserve"> note 20 at 34, 57. </w:t>
      </w:r>
    </w:p>
  </w:footnote>
  <w:footnote w:id="47">
    <w:p w14:paraId="597DA5BE"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r w:rsidRPr="00B35B5D">
        <w:rPr>
          <w:rFonts w:ascii="Times New Roman" w:hAnsi="Times New Roman" w:cs="Times New Roman"/>
        </w:rPr>
        <w:t xml:space="preserve"> at 35; </w:t>
      </w:r>
      <w:r w:rsidRPr="00B35B5D">
        <w:rPr>
          <w:rFonts w:ascii="Times New Roman" w:hAnsi="Times New Roman" w:cs="Times New Roman"/>
          <w:i/>
        </w:rPr>
        <w:t>see also</w:t>
      </w:r>
      <w:r w:rsidRPr="00B35B5D">
        <w:rPr>
          <w:rFonts w:ascii="Times New Roman" w:hAnsi="Times New Roman" w:cs="Times New Roman"/>
        </w:rPr>
        <w:t xml:space="preserve"> N.Y.C. Admin. Code §§ 11-319(b)(10), 11-401.1(a). </w:t>
      </w:r>
    </w:p>
  </w:footnote>
  <w:footnote w:id="48">
    <w:p w14:paraId="444C5C10" w14:textId="18FBA1E4"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Charlie Innis, </w:t>
      </w:r>
      <w:r w:rsidRPr="00B35B5D">
        <w:rPr>
          <w:rFonts w:ascii="Times New Roman" w:hAnsi="Times New Roman" w:cs="Times New Roman"/>
          <w:i/>
        </w:rPr>
        <w:t>City Puts On Hold Controversial Home Seizure Program ‘Until Further Analysis’</w:t>
      </w:r>
      <w:r w:rsidRPr="00B35B5D">
        <w:rPr>
          <w:rFonts w:ascii="Times New Roman" w:hAnsi="Times New Roman" w:cs="Times New Roman"/>
        </w:rPr>
        <w:t xml:space="preserve"> (Sept. 25, 2019) BKREADER, </w:t>
      </w:r>
      <w:hyperlink r:id="rId17" w:history="1">
        <w:r w:rsidRPr="00B35B5D">
          <w:rPr>
            <w:rStyle w:val="Hyperlink"/>
            <w:rFonts w:ascii="Times New Roman" w:hAnsi="Times New Roman" w:cs="Times New Roman"/>
          </w:rPr>
          <w:t>https://bkreader.com/2019/09/25/city-puts-on-hold-controversial-third-party-transfer-program-until-further-analysis/</w:t>
        </w:r>
      </w:hyperlink>
      <w:r w:rsidRPr="00B35B5D">
        <w:rPr>
          <w:rFonts w:ascii="Times New Roman" w:hAnsi="Times New Roman" w:cs="Times New Roman"/>
        </w:rPr>
        <w:t xml:space="preserve">. </w:t>
      </w:r>
    </w:p>
  </w:footnote>
  <w:footnote w:id="49">
    <w:p w14:paraId="10F55D50" w14:textId="76C5DFDC"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Oversight—Taking Stock: A Look into the Third Party Transfer Program in Modern Day New York</w:t>
      </w:r>
      <w:r w:rsidRPr="00B35B5D">
        <w:rPr>
          <w:rFonts w:ascii="Times New Roman" w:hAnsi="Times New Roman" w:cs="Times New Roman"/>
        </w:rPr>
        <w:t xml:space="preserve">, Committee on Housing &amp; Buildings, Committee on Oversight &amp; Investigations, 15, 17–18 (N.Y.C. Council 2019), </w:t>
      </w:r>
      <w:r w:rsidRPr="00B35B5D">
        <w:rPr>
          <w:rFonts w:ascii="Times New Roman" w:hAnsi="Times New Roman" w:cs="Times New Roman"/>
          <w:i/>
        </w:rPr>
        <w:t>available at</w:t>
      </w:r>
      <w:r w:rsidRPr="00B35B5D">
        <w:rPr>
          <w:rFonts w:ascii="Times New Roman" w:hAnsi="Times New Roman" w:cs="Times New Roman"/>
        </w:rPr>
        <w:t xml:space="preserve">  </w:t>
      </w:r>
      <w:hyperlink r:id="rId18" w:history="1">
        <w:r w:rsidRPr="00B35B5D">
          <w:rPr>
            <w:rStyle w:val="Hyperlink"/>
            <w:rFonts w:ascii="Times New Roman" w:hAnsi="Times New Roman" w:cs="Times New Roman"/>
          </w:rPr>
          <w:t>https://legistar.council.nyc.gov/LegislationDetail.aspx?ID=3968975&amp;GUID=17B27FCE-9E66-4803-AB35-7792BA254245&amp;Options=&amp;Search</w:t>
        </w:r>
      </w:hyperlink>
      <w:r w:rsidRPr="00B35B5D">
        <w:rPr>
          <w:rFonts w:ascii="Times New Roman" w:hAnsi="Times New Roman" w:cs="Times New Roman"/>
        </w:rPr>
        <w:t>=.</w:t>
      </w:r>
    </w:p>
  </w:footnote>
  <w:footnote w:id="50">
    <w:p w14:paraId="30097F62"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N.Y.C. Department of Housing Preservation and Development, </w:t>
      </w:r>
      <w:r w:rsidRPr="00B35B5D">
        <w:rPr>
          <w:rFonts w:ascii="Times New Roman" w:hAnsi="Times New Roman" w:cs="Times New Roman"/>
          <w:i/>
        </w:rPr>
        <w:t>supra</w:t>
      </w:r>
      <w:r w:rsidRPr="00B35B5D">
        <w:rPr>
          <w:rFonts w:ascii="Times New Roman" w:hAnsi="Times New Roman" w:cs="Times New Roman"/>
        </w:rPr>
        <w:t xml:space="preserve"> note 35.</w:t>
      </w:r>
    </w:p>
  </w:footnote>
  <w:footnote w:id="51">
    <w:p w14:paraId="7768AAB7" w14:textId="068B0141"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Int. No. 2444-2021, </w:t>
      </w:r>
      <w:r w:rsidRPr="00B35B5D">
        <w:rPr>
          <w:rFonts w:ascii="Times New Roman" w:hAnsi="Times New Roman" w:cs="Times New Roman"/>
          <w:i/>
        </w:rPr>
        <w:t>available at</w:t>
      </w:r>
      <w:r w:rsidRPr="00B35B5D">
        <w:rPr>
          <w:rFonts w:ascii="Times New Roman" w:hAnsi="Times New Roman" w:cs="Times New Roman"/>
        </w:rPr>
        <w:t xml:space="preserve"> </w:t>
      </w:r>
      <w:hyperlink r:id="rId19" w:history="1">
        <w:r w:rsidRPr="00B35B5D">
          <w:rPr>
            <w:rStyle w:val="Hyperlink"/>
            <w:rFonts w:ascii="Times New Roman" w:hAnsi="Times New Roman" w:cs="Times New Roman"/>
          </w:rPr>
          <w:t>https://legistar.council.nyc.gov/LegislationDetail.aspx?ID=5202016&amp;GUID=6C99F93A-1CAE-460E-97D5-B68887F08795&amp;Options=ID|Text|&amp;Search=2444</w:t>
        </w:r>
      </w:hyperlink>
      <w:r w:rsidRPr="00B35B5D">
        <w:rPr>
          <w:rFonts w:ascii="Times New Roman" w:hAnsi="Times New Roman" w:cs="Times New Roman"/>
        </w:rPr>
        <w:t xml:space="preserve">. </w:t>
      </w:r>
    </w:p>
  </w:footnote>
  <w:footnote w:id="52">
    <w:p w14:paraId="056A1FB3" w14:textId="77777777" w:rsidR="00454EE5" w:rsidRPr="00B35B5D" w:rsidRDefault="00454EE5" w:rsidP="00454EE5">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 e.g.</w:t>
      </w:r>
      <w:r w:rsidRPr="00B35B5D">
        <w:rPr>
          <w:rFonts w:ascii="Times New Roman" w:hAnsi="Times New Roman" w:cs="Times New Roman"/>
        </w:rPr>
        <w:t xml:space="preserve">, </w:t>
      </w:r>
      <w:r w:rsidRPr="00B35B5D">
        <w:rPr>
          <w:rFonts w:ascii="Times New Roman" w:hAnsi="Times New Roman" w:cs="Times New Roman"/>
          <w:i/>
        </w:rPr>
        <w:t>Dorce, supra</w:t>
      </w:r>
      <w:r w:rsidRPr="00B35B5D">
        <w:rPr>
          <w:rFonts w:ascii="Times New Roman" w:hAnsi="Times New Roman" w:cs="Times New Roman"/>
        </w:rPr>
        <w:t xml:space="preserve"> note 41. </w:t>
      </w:r>
    </w:p>
  </w:footnote>
  <w:footnote w:id="53">
    <w:p w14:paraId="54287825" w14:textId="77777777" w:rsidR="00E2383C" w:rsidRPr="00B35B5D" w:rsidRDefault="00E2383C" w:rsidP="00E2383C">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See</w:t>
      </w:r>
      <w:r w:rsidRPr="00B35B5D">
        <w:rPr>
          <w:rFonts w:ascii="Times New Roman" w:hAnsi="Times New Roman" w:cs="Times New Roman"/>
        </w:rPr>
        <w:t xml:space="preserve"> Local Law 26 of 1996, </w:t>
      </w:r>
      <w:r w:rsidRPr="00B35B5D">
        <w:rPr>
          <w:rFonts w:ascii="Times New Roman" w:hAnsi="Times New Roman" w:cs="Times New Roman"/>
          <w:i/>
          <w:iCs/>
        </w:rPr>
        <w:t>available at</w:t>
      </w:r>
      <w:r w:rsidRPr="00B35B5D">
        <w:rPr>
          <w:rFonts w:ascii="Times New Roman" w:hAnsi="Times New Roman" w:cs="Times New Roman"/>
        </w:rPr>
        <w:t xml:space="preserve">: </w:t>
      </w:r>
      <w:hyperlink r:id="rId20" w:history="1">
        <w:r w:rsidRPr="00B35B5D">
          <w:rPr>
            <w:rStyle w:val="Hyperlink"/>
            <w:rFonts w:ascii="Times New Roman" w:hAnsi="Times New Roman" w:cs="Times New Roman"/>
          </w:rPr>
          <w:t>https://legistar.council.nyc.gov/LegislationDetail.aspx?ID=3625385&amp;GUID=86C807C1-0E6D-4917-9875-ED7A0F3A869D&amp;Options=ID%7CText%7C&amp;Search=</w:t>
        </w:r>
      </w:hyperlink>
      <w:r w:rsidRPr="00B35B5D">
        <w:rPr>
          <w:rFonts w:ascii="Times New Roman" w:hAnsi="Times New Roman" w:cs="Times New Roman"/>
        </w:rPr>
        <w:t xml:space="preserve"> </w:t>
      </w:r>
    </w:p>
  </w:footnote>
  <w:footnote w:id="54">
    <w:p w14:paraId="1F7D5C8B" w14:textId="53AA002F" w:rsidR="00A32E69" w:rsidRPr="00D27210" w:rsidRDefault="00A32E69">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Id</w:t>
      </w:r>
      <w:r w:rsidRPr="00D27210">
        <w:rPr>
          <w:rFonts w:ascii="Times New Roman" w:hAnsi="Times New Roman" w:cs="Times New Roman"/>
        </w:rPr>
        <w:t>.</w:t>
      </w:r>
    </w:p>
  </w:footnote>
  <w:footnote w:id="55">
    <w:p w14:paraId="0CFBF6AB" w14:textId="41BB32B0" w:rsidR="00352263" w:rsidRPr="00D27210" w:rsidRDefault="00352263">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See</w:t>
      </w:r>
      <w:r w:rsidRPr="00D27210">
        <w:rPr>
          <w:rFonts w:ascii="Times New Roman" w:hAnsi="Times New Roman" w:cs="Times New Roman"/>
        </w:rPr>
        <w:t xml:space="preserve"> Local Law 24 of 2021, </w:t>
      </w:r>
      <w:r w:rsidRPr="00D27210">
        <w:rPr>
          <w:rFonts w:ascii="Times New Roman" w:hAnsi="Times New Roman" w:cs="Times New Roman"/>
          <w:i/>
          <w:iCs/>
        </w:rPr>
        <w:t>available at</w:t>
      </w:r>
      <w:r w:rsidRPr="00D27210">
        <w:rPr>
          <w:rFonts w:ascii="Times New Roman" w:hAnsi="Times New Roman" w:cs="Times New Roman"/>
        </w:rPr>
        <w:t xml:space="preserve">: </w:t>
      </w:r>
      <w:hyperlink r:id="rId21" w:history="1">
        <w:r w:rsidRPr="00D27210">
          <w:rPr>
            <w:rStyle w:val="Hyperlink"/>
            <w:rFonts w:ascii="Times New Roman" w:hAnsi="Times New Roman" w:cs="Times New Roman"/>
          </w:rPr>
          <w:t>https://legistar.council.nyc.gov/LegislationDetail.aspx?ID=4725354&amp;GUID=F95E1AFE-3280-470E-B06D-F96DBE058CA5&amp;Options=ID|Text|&amp;Search=2021%2f024</w:t>
        </w:r>
      </w:hyperlink>
      <w:r w:rsidRPr="00D27210">
        <w:rPr>
          <w:rFonts w:ascii="Times New Roman" w:hAnsi="Times New Roman" w:cs="Times New Roman"/>
        </w:rPr>
        <w:t xml:space="preserve"> </w:t>
      </w:r>
    </w:p>
  </w:footnote>
  <w:footnote w:id="56">
    <w:p w14:paraId="0AEFCECB" w14:textId="216042F4" w:rsidR="00E043FE" w:rsidRPr="00B35B5D" w:rsidRDefault="00E043FE" w:rsidP="00E043FE">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See</w:t>
      </w:r>
      <w:r w:rsidRPr="00B35B5D">
        <w:rPr>
          <w:rFonts w:ascii="Times New Roman" w:hAnsi="Times New Roman" w:cs="Times New Roman"/>
        </w:rPr>
        <w:t xml:space="preserve"> Local Law 82 of 2024, </w:t>
      </w:r>
      <w:r w:rsidRPr="00B35B5D">
        <w:rPr>
          <w:rFonts w:ascii="Times New Roman" w:hAnsi="Times New Roman" w:cs="Times New Roman"/>
          <w:i/>
          <w:iCs/>
        </w:rPr>
        <w:t>available at</w:t>
      </w:r>
      <w:r w:rsidRPr="00B35B5D">
        <w:rPr>
          <w:rFonts w:ascii="Times New Roman" w:hAnsi="Times New Roman" w:cs="Times New Roman"/>
        </w:rPr>
        <w:t xml:space="preserve">: </w:t>
      </w:r>
      <w:hyperlink r:id="rId22" w:history="1">
        <w:r w:rsidRPr="00B35B5D">
          <w:rPr>
            <w:rStyle w:val="Hyperlink"/>
            <w:rFonts w:ascii="Times New Roman" w:hAnsi="Times New Roman" w:cs="Times New Roman"/>
          </w:rPr>
          <w:t>https://legistar.council.nyc.gov/LegislationDetail.aspx?ID=6727936&amp;GUID=CC2970E1-F1E8-489D-A799-3C542A5DE9B4&amp;Options=ID|Text|&amp;Search=2024%2f082</w:t>
        </w:r>
      </w:hyperlink>
      <w:r w:rsidRPr="00B35B5D">
        <w:rPr>
          <w:rFonts w:ascii="Times New Roman" w:hAnsi="Times New Roman" w:cs="Times New Roman"/>
        </w:rPr>
        <w:t xml:space="preserve"> </w:t>
      </w:r>
    </w:p>
  </w:footnote>
  <w:footnote w:id="57">
    <w:p w14:paraId="20E9C2B3" w14:textId="77777777" w:rsidR="00DC6836" w:rsidRPr="00B35B5D" w:rsidRDefault="00DC6836" w:rsidP="00DC6836">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See</w:t>
      </w:r>
      <w:r w:rsidRPr="00B35B5D">
        <w:rPr>
          <w:rFonts w:ascii="Times New Roman" w:hAnsi="Times New Roman" w:cs="Times New Roman"/>
        </w:rPr>
        <w:t xml:space="preserve"> Local Law 56 of 2026, </w:t>
      </w:r>
      <w:r w:rsidRPr="00B35B5D">
        <w:rPr>
          <w:rFonts w:ascii="Times New Roman" w:hAnsi="Times New Roman" w:cs="Times New Roman"/>
          <w:i/>
          <w:iCs/>
        </w:rPr>
        <w:t>available at</w:t>
      </w:r>
      <w:r w:rsidRPr="00B35B5D">
        <w:rPr>
          <w:rFonts w:ascii="Times New Roman" w:hAnsi="Times New Roman" w:cs="Times New Roman"/>
        </w:rPr>
        <w:t xml:space="preserve">: </w:t>
      </w:r>
      <w:hyperlink r:id="rId23" w:history="1">
        <w:r w:rsidRPr="00B35B5D">
          <w:rPr>
            <w:rStyle w:val="Hyperlink"/>
            <w:rFonts w:ascii="Times New Roman" w:hAnsi="Times New Roman" w:cs="Times New Roman"/>
          </w:rPr>
          <w:t>https://legistar.council.nyc.gov/LegislationDetail.aspx?ID=6565927&amp;GUID=9D5ABF2A-007F-44CA-A2B6-E71C1559802E&amp;Options=ID|Text|&amp;Search=570-2024</w:t>
        </w:r>
      </w:hyperlink>
      <w:r w:rsidRPr="00B35B5D">
        <w:rPr>
          <w:rFonts w:ascii="Times New Roman" w:hAnsi="Times New Roman" w:cs="Times New Roman"/>
        </w:rPr>
        <w:t xml:space="preserve"> </w:t>
      </w:r>
    </w:p>
  </w:footnote>
  <w:footnote w:id="58">
    <w:p w14:paraId="5AFBF8F5" w14:textId="7D4AAFD7" w:rsidR="008F10BF" w:rsidRPr="00D27210" w:rsidRDefault="008F10BF">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See</w:t>
      </w:r>
      <w:r w:rsidRPr="00D27210">
        <w:rPr>
          <w:rFonts w:ascii="Times New Roman" w:hAnsi="Times New Roman" w:cs="Times New Roman"/>
        </w:rPr>
        <w:t xml:space="preserve"> Local Law 62 of 2026, </w:t>
      </w:r>
      <w:r w:rsidRPr="00D27210">
        <w:rPr>
          <w:rFonts w:ascii="Times New Roman" w:hAnsi="Times New Roman" w:cs="Times New Roman"/>
          <w:i/>
          <w:iCs/>
        </w:rPr>
        <w:t>available at</w:t>
      </w:r>
      <w:r w:rsidRPr="00D27210">
        <w:rPr>
          <w:rFonts w:ascii="Times New Roman" w:hAnsi="Times New Roman" w:cs="Times New Roman"/>
        </w:rPr>
        <w:t xml:space="preserve">: </w:t>
      </w:r>
      <w:hyperlink r:id="rId24" w:history="1">
        <w:r w:rsidRPr="00D27210">
          <w:rPr>
            <w:rStyle w:val="Hyperlink"/>
            <w:rFonts w:ascii="Times New Roman" w:hAnsi="Times New Roman" w:cs="Times New Roman"/>
          </w:rPr>
          <w:t>https://legistar.council.nyc.gov/LegislationDetail.aspx?ID=7696041&amp;GUID=1C9453F5-3786-4661-8343-0627885B07F9&amp;Options=ID|Text|&amp;Search=2026%2f062</w:t>
        </w:r>
      </w:hyperlink>
      <w:r w:rsidRPr="00D27210">
        <w:rPr>
          <w:rFonts w:ascii="Times New Roman" w:hAnsi="Times New Roman" w:cs="Times New Roman"/>
        </w:rPr>
        <w:t xml:space="preserve"> </w:t>
      </w:r>
    </w:p>
  </w:footnote>
  <w:footnote w:id="59">
    <w:p w14:paraId="316DB4F3" w14:textId="0400934D" w:rsidR="008F10BF" w:rsidRPr="00D27210" w:rsidRDefault="008F10BF">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See</w:t>
      </w:r>
      <w:r w:rsidRPr="00D27210">
        <w:rPr>
          <w:rFonts w:ascii="Times New Roman" w:hAnsi="Times New Roman" w:cs="Times New Roman"/>
        </w:rPr>
        <w:t xml:space="preserve"> Local Law 64 of 2026, </w:t>
      </w:r>
      <w:r w:rsidRPr="00D27210">
        <w:rPr>
          <w:rFonts w:ascii="Times New Roman" w:hAnsi="Times New Roman" w:cs="Times New Roman"/>
          <w:i/>
          <w:iCs/>
        </w:rPr>
        <w:t>available at</w:t>
      </w:r>
      <w:r w:rsidRPr="00D27210">
        <w:rPr>
          <w:rFonts w:ascii="Times New Roman" w:hAnsi="Times New Roman" w:cs="Times New Roman"/>
        </w:rPr>
        <w:t xml:space="preserve">: </w:t>
      </w:r>
      <w:hyperlink r:id="rId25" w:history="1">
        <w:r w:rsidRPr="00D27210">
          <w:rPr>
            <w:rStyle w:val="Hyperlink"/>
            <w:rFonts w:ascii="Times New Roman" w:hAnsi="Times New Roman" w:cs="Times New Roman"/>
          </w:rPr>
          <w:t>https://legistar.council.nyc.gov/LegislationDetail.aspx?ID=7696073&amp;GUID=268B8FD5-4622-423F-A59D-6ED468184F08&amp;Options=ID|Text|&amp;Search=2026%2f064</w:t>
        </w:r>
      </w:hyperlink>
      <w:r w:rsidRPr="00D27210">
        <w:rPr>
          <w:rFonts w:ascii="Times New Roman" w:hAnsi="Times New Roman" w:cs="Times New Roman"/>
        </w:rPr>
        <w:t xml:space="preserve"> </w:t>
      </w:r>
    </w:p>
  </w:footnote>
  <w:footnote w:id="60">
    <w:p w14:paraId="6C6C3CB0" w14:textId="21C5EC2D" w:rsidR="000C3826" w:rsidRPr="00B35B5D" w:rsidRDefault="000C3826" w:rsidP="000C3826">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David Brand, </w:t>
      </w:r>
      <w:r w:rsidRPr="00B35B5D">
        <w:rPr>
          <w:rFonts w:ascii="Times New Roman" w:hAnsi="Times New Roman" w:cs="Times New Roman"/>
          <w:i/>
        </w:rPr>
        <w:t>Bronx landlord’s $25M unpaid tax bill renews call for stalled transfer program,</w:t>
      </w:r>
      <w:r w:rsidRPr="00B35B5D">
        <w:rPr>
          <w:rFonts w:ascii="Times New Roman" w:hAnsi="Times New Roman" w:cs="Times New Roman"/>
        </w:rPr>
        <w:t xml:space="preserve"> Gothamist (March 5, 2024), </w:t>
      </w:r>
      <w:r w:rsidRPr="00B35B5D">
        <w:rPr>
          <w:rFonts w:ascii="Times New Roman" w:hAnsi="Times New Roman" w:cs="Times New Roman"/>
          <w:i/>
        </w:rPr>
        <w:t>available at</w:t>
      </w:r>
      <w:r w:rsidRPr="00B35B5D">
        <w:rPr>
          <w:rFonts w:ascii="Times New Roman" w:hAnsi="Times New Roman" w:cs="Times New Roman"/>
        </w:rPr>
        <w:t xml:space="preserve"> </w:t>
      </w:r>
      <w:hyperlink r:id="rId26" w:history="1">
        <w:r w:rsidRPr="00B35B5D">
          <w:rPr>
            <w:rStyle w:val="Hyperlink"/>
            <w:rFonts w:ascii="Times New Roman" w:hAnsi="Times New Roman" w:cs="Times New Roman"/>
          </w:rPr>
          <w:t>https://gothamist.com/news/bronx-landlords-25m-unpaid-tax-bill-renews-call-for-stalled-transfer-program</w:t>
        </w:r>
      </w:hyperlink>
      <w:r w:rsidRPr="00B35B5D">
        <w:rPr>
          <w:rFonts w:ascii="Times New Roman" w:hAnsi="Times New Roman" w:cs="Times New Roman"/>
        </w:rPr>
        <w:t xml:space="preserve">; </w:t>
      </w:r>
      <w:r w:rsidRPr="00B35B5D">
        <w:rPr>
          <w:rFonts w:ascii="Times New Roman" w:hAnsi="Times New Roman" w:cs="Times New Roman"/>
          <w:i/>
        </w:rPr>
        <w:t>see also</w:t>
      </w:r>
      <w:r w:rsidRPr="00B35B5D">
        <w:rPr>
          <w:rFonts w:ascii="Times New Roman" w:hAnsi="Times New Roman" w:cs="Times New Roman"/>
        </w:rPr>
        <w:t xml:space="preserve"> Ese Olumhense, </w:t>
      </w:r>
      <w:r w:rsidRPr="00B35B5D">
        <w:rPr>
          <w:rFonts w:ascii="Times New Roman" w:hAnsi="Times New Roman" w:cs="Times New Roman"/>
          <w:i/>
        </w:rPr>
        <w:t>Landlord of Crumbling Bronx Buildings Owes City $12.6M</w:t>
      </w:r>
      <w:r w:rsidRPr="00B35B5D">
        <w:rPr>
          <w:rFonts w:ascii="Times New Roman" w:hAnsi="Times New Roman" w:cs="Times New Roman"/>
        </w:rPr>
        <w:t>,</w:t>
      </w:r>
      <w:r w:rsidRPr="00B35B5D">
        <w:rPr>
          <w:rFonts w:ascii="Times New Roman" w:hAnsi="Times New Roman" w:cs="Times New Roman"/>
          <w:i/>
        </w:rPr>
        <w:t xml:space="preserve"> </w:t>
      </w:r>
      <w:r w:rsidRPr="00B35B5D">
        <w:rPr>
          <w:rFonts w:ascii="Times New Roman" w:hAnsi="Times New Roman" w:cs="Times New Roman"/>
        </w:rPr>
        <w:t xml:space="preserve">The City (February 20, 2020), </w:t>
      </w:r>
      <w:r w:rsidRPr="00B35B5D">
        <w:rPr>
          <w:rFonts w:ascii="Times New Roman" w:hAnsi="Times New Roman" w:cs="Times New Roman"/>
          <w:i/>
        </w:rPr>
        <w:t>available at</w:t>
      </w:r>
      <w:r w:rsidRPr="00B35B5D">
        <w:rPr>
          <w:rFonts w:ascii="Times New Roman" w:hAnsi="Times New Roman" w:cs="Times New Roman"/>
        </w:rPr>
        <w:t xml:space="preserve"> </w:t>
      </w:r>
      <w:hyperlink r:id="rId27" w:history="1">
        <w:r w:rsidRPr="00B35B5D">
          <w:rPr>
            <w:rStyle w:val="Hyperlink"/>
            <w:rFonts w:ascii="Times New Roman" w:hAnsi="Times New Roman" w:cs="Times New Roman"/>
          </w:rPr>
          <w:t>https://www.thecity.nyc/2020/02/20/landlord-of-crumbling-bronx-buildings-owes-city-12-6m/</w:t>
        </w:r>
      </w:hyperlink>
      <w:r w:rsidRPr="00B35B5D">
        <w:rPr>
          <w:rFonts w:ascii="Times New Roman" w:hAnsi="Times New Roman" w:cs="Times New Roman"/>
        </w:rPr>
        <w:t>.</w:t>
      </w:r>
      <w:r w:rsidRPr="00B35B5D">
        <w:rPr>
          <w:rFonts w:ascii="Times New Roman" w:hAnsi="Times New Roman" w:cs="Times New Roman"/>
          <w:i/>
        </w:rPr>
        <w:t xml:space="preserve"> </w:t>
      </w:r>
    </w:p>
  </w:footnote>
  <w:footnote w:id="61">
    <w:p w14:paraId="71F4E591" w14:textId="0DCCB07F" w:rsidR="00632A01" w:rsidRPr="00B35B5D" w:rsidRDefault="00632A0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00A313BC" w:rsidRPr="00B35B5D">
        <w:rPr>
          <w:rFonts w:ascii="Times New Roman" w:hAnsi="Times New Roman" w:cs="Times New Roman"/>
        </w:rPr>
        <w:t>Mayor’s Management Report</w:t>
      </w:r>
      <w:r w:rsidRPr="00B35B5D">
        <w:rPr>
          <w:rFonts w:ascii="Times New Roman" w:hAnsi="Times New Roman" w:cs="Times New Roman"/>
        </w:rPr>
        <w:t xml:space="preserve"> 2025</w:t>
      </w:r>
      <w:r w:rsidR="00A313BC" w:rsidRPr="00B35B5D">
        <w:rPr>
          <w:rFonts w:ascii="Times New Roman" w:hAnsi="Times New Roman" w:cs="Times New Roman"/>
        </w:rPr>
        <w:t>,</w:t>
      </w:r>
      <w:r w:rsidRPr="00B35B5D">
        <w:rPr>
          <w:rFonts w:ascii="Times New Roman" w:hAnsi="Times New Roman" w:cs="Times New Roman"/>
        </w:rPr>
        <w:t xml:space="preserve"> pg. 395</w:t>
      </w:r>
      <w:r w:rsidR="00A313BC" w:rsidRPr="00B35B5D">
        <w:rPr>
          <w:rFonts w:ascii="Times New Roman" w:hAnsi="Times New Roman" w:cs="Times New Roman"/>
        </w:rPr>
        <w:t xml:space="preserve">, </w:t>
      </w:r>
      <w:r w:rsidR="00A313BC" w:rsidRPr="00B35B5D">
        <w:rPr>
          <w:rFonts w:ascii="Times New Roman" w:hAnsi="Times New Roman" w:cs="Times New Roman"/>
          <w:i/>
          <w:iCs/>
        </w:rPr>
        <w:t>available at</w:t>
      </w:r>
      <w:r w:rsidR="00A313BC" w:rsidRPr="00B35B5D">
        <w:rPr>
          <w:rFonts w:ascii="Times New Roman" w:hAnsi="Times New Roman" w:cs="Times New Roman"/>
        </w:rPr>
        <w:t xml:space="preserve">: </w:t>
      </w:r>
      <w:r w:rsidRPr="00B35B5D">
        <w:rPr>
          <w:rFonts w:ascii="Times New Roman" w:hAnsi="Times New Roman" w:cs="Times New Roman"/>
        </w:rPr>
        <w:t xml:space="preserve"> </w:t>
      </w:r>
      <w:hyperlink r:id="rId28" w:history="1">
        <w:r w:rsidR="00A313BC" w:rsidRPr="00B35B5D">
          <w:rPr>
            <w:rStyle w:val="Hyperlink"/>
            <w:rFonts w:ascii="Times New Roman" w:hAnsi="Times New Roman" w:cs="Times New Roman"/>
          </w:rPr>
          <w:t>https://donbuqm3ub5fw.cloudfront.net/files/MMR_2025_Cover_faaa44d664.pdf</w:t>
        </w:r>
      </w:hyperlink>
      <w:r w:rsidR="00A313BC" w:rsidRPr="00B35B5D">
        <w:rPr>
          <w:rFonts w:ascii="Times New Roman" w:hAnsi="Times New Roman" w:cs="Times New Roman"/>
        </w:rPr>
        <w:t xml:space="preserve"> </w:t>
      </w:r>
    </w:p>
  </w:footnote>
  <w:footnote w:id="62">
    <w:p w14:paraId="0C1EE792" w14:textId="779CDCBF" w:rsidR="00632A01" w:rsidRPr="00B35B5D" w:rsidRDefault="00632A0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p>
  </w:footnote>
  <w:footnote w:id="63">
    <w:p w14:paraId="40BDECD1" w14:textId="5B004A6D" w:rsidR="0092747F" w:rsidRPr="00B35B5D" w:rsidRDefault="0092747F">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p>
  </w:footnote>
  <w:footnote w:id="64">
    <w:p w14:paraId="42FE07B5" w14:textId="2E811AC7" w:rsidR="00F41173" w:rsidRPr="00B35B5D" w:rsidRDefault="00F41173">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p>
  </w:footnote>
  <w:footnote w:id="65">
    <w:p w14:paraId="5C6DA7F8" w14:textId="712A1FA6" w:rsidR="008B6493" w:rsidRPr="00D27210" w:rsidRDefault="008B6493">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Patrick Spauster, </w:t>
      </w:r>
      <w:r w:rsidRPr="00B35B5D">
        <w:rPr>
          <w:rFonts w:ascii="Times New Roman" w:hAnsi="Times New Roman" w:cs="Times New Roman"/>
          <w:i/>
          <w:iCs/>
        </w:rPr>
        <w:t>Housing Violations in NYC Jumped 24% This Year. We Mapped Them By Neighborhood</w:t>
      </w:r>
      <w:r w:rsidRPr="00B35B5D">
        <w:rPr>
          <w:rFonts w:ascii="Times New Roman" w:hAnsi="Times New Roman" w:cs="Times New Roman"/>
        </w:rPr>
        <w:t xml:space="preserve">, CityLimits (October 16, 2024), </w:t>
      </w:r>
      <w:r w:rsidRPr="00B35B5D">
        <w:rPr>
          <w:rFonts w:ascii="Times New Roman" w:hAnsi="Times New Roman" w:cs="Times New Roman"/>
          <w:i/>
          <w:iCs/>
        </w:rPr>
        <w:t>available at</w:t>
      </w:r>
      <w:r w:rsidRPr="00B35B5D">
        <w:rPr>
          <w:rFonts w:ascii="Times New Roman" w:hAnsi="Times New Roman" w:cs="Times New Roman"/>
        </w:rPr>
        <w:t xml:space="preserve">: </w:t>
      </w:r>
      <w:hyperlink r:id="rId29" w:history="1">
        <w:r w:rsidRPr="00B35B5D">
          <w:rPr>
            <w:rStyle w:val="Hyperlink"/>
            <w:rFonts w:ascii="Times New Roman" w:hAnsi="Times New Roman" w:cs="Times New Roman"/>
          </w:rPr>
          <w:t>https://citylimits.org/housing-violations-in-nyc-jumped-24-this-year-we-mapped-them-by-neighborhood/</w:t>
        </w:r>
      </w:hyperlink>
      <w:r w:rsidRPr="00D27210">
        <w:rPr>
          <w:rFonts w:ascii="Times New Roman" w:hAnsi="Times New Roman" w:cs="Times New Roman"/>
        </w:rPr>
        <w:t xml:space="preserve"> </w:t>
      </w:r>
    </w:p>
  </w:footnote>
  <w:footnote w:id="66">
    <w:p w14:paraId="68F950E3" w14:textId="2B238EFF" w:rsidR="003B7B1E" w:rsidRPr="00B35B5D" w:rsidRDefault="003B7B1E">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Department of Housing Preservation and Development</w:t>
      </w:r>
      <w:r w:rsidR="003C4115" w:rsidRPr="00B35B5D">
        <w:rPr>
          <w:rFonts w:ascii="Times New Roman" w:hAnsi="Times New Roman" w:cs="Times New Roman"/>
        </w:rPr>
        <w:t>,</w:t>
      </w:r>
      <w:r w:rsidRPr="00B35B5D">
        <w:rPr>
          <w:rFonts w:ascii="Times New Roman" w:hAnsi="Times New Roman" w:cs="Times New Roman"/>
        </w:rPr>
        <w:t xml:space="preserve"> </w:t>
      </w:r>
      <w:r w:rsidRPr="00B35B5D">
        <w:rPr>
          <w:rFonts w:ascii="Times New Roman" w:hAnsi="Times New Roman" w:cs="Times New Roman"/>
          <w:i/>
          <w:iCs/>
        </w:rPr>
        <w:t>Housing Maintenance Code Violations OpenData</w:t>
      </w:r>
      <w:r w:rsidRPr="00B35B5D">
        <w:rPr>
          <w:rFonts w:ascii="Times New Roman" w:hAnsi="Times New Roman" w:cs="Times New Roman"/>
        </w:rPr>
        <w:t xml:space="preserve"> </w:t>
      </w:r>
      <w:r w:rsidRPr="00B35B5D">
        <w:rPr>
          <w:rFonts w:ascii="Times New Roman" w:hAnsi="Times New Roman" w:cs="Times New Roman"/>
          <w:i/>
          <w:iCs/>
        </w:rPr>
        <w:t>dataset</w:t>
      </w:r>
      <w:r w:rsidRPr="00B35B5D">
        <w:rPr>
          <w:rFonts w:ascii="Times New Roman" w:hAnsi="Times New Roman" w:cs="Times New Roman"/>
        </w:rPr>
        <w:t xml:space="preserve">, updated February 11, 2026, </w:t>
      </w:r>
      <w:r w:rsidRPr="00B35B5D">
        <w:rPr>
          <w:rFonts w:ascii="Times New Roman" w:hAnsi="Times New Roman" w:cs="Times New Roman"/>
          <w:i/>
          <w:iCs/>
        </w:rPr>
        <w:t>available at</w:t>
      </w:r>
      <w:r w:rsidRPr="00B35B5D">
        <w:rPr>
          <w:rFonts w:ascii="Times New Roman" w:hAnsi="Times New Roman" w:cs="Times New Roman"/>
        </w:rPr>
        <w:t xml:space="preserve">: </w:t>
      </w:r>
      <w:hyperlink r:id="rId30" w:history="1">
        <w:r w:rsidRPr="00B35B5D">
          <w:rPr>
            <w:rStyle w:val="Hyperlink"/>
            <w:rFonts w:ascii="Times New Roman" w:hAnsi="Times New Roman" w:cs="Times New Roman"/>
          </w:rPr>
          <w:t>https://data.cityofnewyork.us/Housing-Development/Housing-Maintenance-Code-Violations/wvxf-dwi5/about_data</w:t>
        </w:r>
      </w:hyperlink>
      <w:r w:rsidRPr="00B35B5D">
        <w:rPr>
          <w:rFonts w:ascii="Times New Roman" w:hAnsi="Times New Roman" w:cs="Times New Roman"/>
        </w:rPr>
        <w:t xml:space="preserve"> </w:t>
      </w:r>
    </w:p>
  </w:footnote>
  <w:footnote w:id="67">
    <w:p w14:paraId="0A7A5B57" w14:textId="5EF7D596" w:rsidR="00C16F40" w:rsidRPr="00D27210" w:rsidRDefault="00C16F40">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B35B5D">
        <w:rPr>
          <w:rFonts w:ascii="Times New Roman" w:hAnsi="Times New Roman" w:cs="Times New Roman"/>
        </w:rPr>
        <w:t>N.Y.C. Admin. Code § 27-2153</w:t>
      </w:r>
    </w:p>
  </w:footnote>
  <w:footnote w:id="68">
    <w:p w14:paraId="37D0D99C" w14:textId="79EC125C" w:rsidR="00C16F40" w:rsidRPr="00B35B5D" w:rsidRDefault="00C16F40">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p>
  </w:footnote>
  <w:footnote w:id="69">
    <w:p w14:paraId="798BECCD" w14:textId="1CD0A904" w:rsidR="00223A2A" w:rsidRPr="00B35B5D" w:rsidRDefault="00223A2A">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00C16F40" w:rsidRPr="00B35B5D">
        <w:rPr>
          <w:rFonts w:ascii="Times New Roman" w:hAnsi="Times New Roman" w:cs="Times New Roman"/>
          <w:i/>
          <w:iCs/>
        </w:rPr>
        <w:t>Id.</w:t>
      </w:r>
    </w:p>
  </w:footnote>
  <w:footnote w:id="70">
    <w:p w14:paraId="56D5B5C3" w14:textId="2028BAE0" w:rsidR="006C68AC" w:rsidRPr="00B35B5D" w:rsidRDefault="006C68AC">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00A313BC" w:rsidRPr="00B35B5D">
        <w:rPr>
          <w:rFonts w:ascii="Times New Roman" w:hAnsi="Times New Roman" w:cs="Times New Roman"/>
        </w:rPr>
        <w:t xml:space="preserve">Department of Housing Preservation and Development, </w:t>
      </w:r>
      <w:r w:rsidR="00A313BC" w:rsidRPr="00B35B5D">
        <w:rPr>
          <w:rFonts w:ascii="Times New Roman" w:hAnsi="Times New Roman" w:cs="Times New Roman"/>
          <w:i/>
          <w:iCs/>
        </w:rPr>
        <w:t>Alternative Enforcement Program Round 17 Report</w:t>
      </w:r>
      <w:r w:rsidR="00A313BC" w:rsidRPr="00B35B5D">
        <w:rPr>
          <w:rFonts w:ascii="Times New Roman" w:hAnsi="Times New Roman" w:cs="Times New Roman"/>
        </w:rPr>
        <w:t xml:space="preserve">, </w:t>
      </w:r>
      <w:r w:rsidR="00A313BC" w:rsidRPr="00B35B5D">
        <w:rPr>
          <w:rFonts w:ascii="Times New Roman" w:hAnsi="Times New Roman" w:cs="Times New Roman"/>
          <w:i/>
          <w:iCs/>
        </w:rPr>
        <w:t>available at:</w:t>
      </w:r>
      <w:r w:rsidR="00A313BC" w:rsidRPr="00B35B5D">
        <w:rPr>
          <w:rFonts w:ascii="Times New Roman" w:hAnsi="Times New Roman" w:cs="Times New Roman"/>
        </w:rPr>
        <w:t xml:space="preserve"> </w:t>
      </w:r>
      <w:hyperlink r:id="rId31" w:history="1">
        <w:r w:rsidR="00A313BC" w:rsidRPr="00B35B5D">
          <w:rPr>
            <w:rStyle w:val="Hyperlink"/>
            <w:rFonts w:ascii="Times New Roman" w:hAnsi="Times New Roman" w:cs="Times New Roman"/>
          </w:rPr>
          <w:t>https://www.nyc.gov/assets/hpd/downloads/pdfs/services/AEP-city-council-report-round17.pdf</w:t>
        </w:r>
      </w:hyperlink>
      <w:r w:rsidRPr="00B35B5D">
        <w:rPr>
          <w:rFonts w:ascii="Times New Roman" w:hAnsi="Times New Roman" w:cs="Times New Roman"/>
        </w:rPr>
        <w:t xml:space="preserve"> </w:t>
      </w:r>
    </w:p>
  </w:footnote>
  <w:footnote w:id="71">
    <w:p w14:paraId="73F1EDF6" w14:textId="0B2B21BF" w:rsidR="00AC0200" w:rsidRPr="00D27210" w:rsidRDefault="00AC0200">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See</w:t>
      </w:r>
      <w:r w:rsidRPr="00D27210">
        <w:rPr>
          <w:rFonts w:ascii="Times New Roman" w:hAnsi="Times New Roman" w:cs="Times New Roman"/>
        </w:rPr>
        <w:t xml:space="preserve"> Local Law 29 of 2007, </w:t>
      </w:r>
      <w:r w:rsidRPr="00D27210">
        <w:rPr>
          <w:rFonts w:ascii="Times New Roman" w:hAnsi="Times New Roman" w:cs="Times New Roman"/>
          <w:i/>
          <w:iCs/>
        </w:rPr>
        <w:t>available at</w:t>
      </w:r>
      <w:r w:rsidRPr="00D27210">
        <w:rPr>
          <w:rFonts w:ascii="Times New Roman" w:hAnsi="Times New Roman" w:cs="Times New Roman"/>
        </w:rPr>
        <w:t xml:space="preserve">: </w:t>
      </w:r>
      <w:hyperlink r:id="rId32" w:history="1">
        <w:r w:rsidR="00A32E69" w:rsidRPr="00D27210">
          <w:rPr>
            <w:rStyle w:val="Hyperlink"/>
            <w:rFonts w:ascii="Times New Roman" w:hAnsi="Times New Roman" w:cs="Times New Roman"/>
          </w:rPr>
          <w:t>https://legistar.council.nyc.gov/LegislationDetail.aspx?ID=446978&amp;GUID=1CA5E471-FA98-4316-B239-376928EDE3C2&amp;Options=ID|Text|&amp;Search=2007%2f029</w:t>
        </w:r>
      </w:hyperlink>
      <w:r w:rsidR="00A32E69" w:rsidRPr="00B35B5D">
        <w:rPr>
          <w:rFonts w:ascii="Times New Roman" w:hAnsi="Times New Roman" w:cs="Times New Roman"/>
        </w:rPr>
        <w:t xml:space="preserve"> </w:t>
      </w:r>
    </w:p>
  </w:footnote>
  <w:footnote w:id="72">
    <w:p w14:paraId="6180F973" w14:textId="743D0E60" w:rsidR="00BB043B" w:rsidRPr="00B35B5D" w:rsidRDefault="00BB043B">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00A313BC" w:rsidRPr="00B35B5D">
        <w:rPr>
          <w:rFonts w:ascii="Times New Roman" w:hAnsi="Times New Roman" w:cs="Times New Roman"/>
        </w:rPr>
        <w:t xml:space="preserve">Department of Housing Preservation and Development, </w:t>
      </w:r>
      <w:r w:rsidR="00A313BC" w:rsidRPr="00B35B5D">
        <w:rPr>
          <w:rFonts w:ascii="Times New Roman" w:hAnsi="Times New Roman" w:cs="Times New Roman"/>
          <w:i/>
          <w:iCs/>
        </w:rPr>
        <w:t>Alternative Enforcement Program Year 17 Report</w:t>
      </w:r>
      <w:r w:rsidR="00A313BC" w:rsidRPr="00B35B5D">
        <w:rPr>
          <w:rFonts w:ascii="Times New Roman" w:hAnsi="Times New Roman" w:cs="Times New Roman"/>
        </w:rPr>
        <w:t xml:space="preserve">, </w:t>
      </w:r>
      <w:r w:rsidR="00A313BC" w:rsidRPr="00B35B5D">
        <w:rPr>
          <w:rFonts w:ascii="Times New Roman" w:hAnsi="Times New Roman" w:cs="Times New Roman"/>
          <w:i/>
          <w:iCs/>
        </w:rPr>
        <w:t>available at</w:t>
      </w:r>
      <w:r w:rsidR="00A313BC" w:rsidRPr="00B35B5D">
        <w:rPr>
          <w:rFonts w:ascii="Times New Roman" w:hAnsi="Times New Roman" w:cs="Times New Roman"/>
        </w:rPr>
        <w:t xml:space="preserve">: </w:t>
      </w:r>
      <w:hyperlink r:id="rId33" w:history="1">
        <w:r w:rsidR="00A313BC" w:rsidRPr="00B35B5D">
          <w:rPr>
            <w:rStyle w:val="Hyperlink"/>
            <w:rFonts w:ascii="Times New Roman" w:hAnsi="Times New Roman" w:cs="Times New Roman"/>
          </w:rPr>
          <w:t>https://www.nyc.gov/assets/hpd/downloads/pdfs/services/AEP-year17-report.pdf</w:t>
        </w:r>
      </w:hyperlink>
      <w:r w:rsidRPr="00B35B5D">
        <w:rPr>
          <w:rFonts w:ascii="Times New Roman" w:hAnsi="Times New Roman" w:cs="Times New Roman"/>
        </w:rPr>
        <w:t xml:space="preserve"> </w:t>
      </w:r>
    </w:p>
  </w:footnote>
  <w:footnote w:id="73">
    <w:p w14:paraId="45A0256F" w14:textId="2334E7E6" w:rsidR="00F33494" w:rsidRPr="00B35B5D" w:rsidRDefault="00F33494">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Through the 7A Program, distressed buildings are operated by a court-appointed administrator</w:t>
      </w:r>
      <w:r w:rsidR="005F6D09" w:rsidRPr="00B35B5D">
        <w:rPr>
          <w:rFonts w:ascii="Times New Roman" w:hAnsi="Times New Roman" w:cs="Times New Roman"/>
        </w:rPr>
        <w:t xml:space="preserve"> for the purpose</w:t>
      </w:r>
      <w:r w:rsidRPr="00B35B5D">
        <w:rPr>
          <w:rFonts w:ascii="Times New Roman" w:hAnsi="Times New Roman" w:cs="Times New Roman"/>
        </w:rPr>
        <w:t xml:space="preserve"> </w:t>
      </w:r>
      <w:r w:rsidR="005F6D09" w:rsidRPr="00B35B5D">
        <w:rPr>
          <w:rFonts w:ascii="Times New Roman" w:hAnsi="Times New Roman" w:cs="Times New Roman"/>
        </w:rPr>
        <w:t>of collecting</w:t>
      </w:r>
      <w:r w:rsidRPr="00B35B5D">
        <w:rPr>
          <w:rFonts w:ascii="Times New Roman" w:hAnsi="Times New Roman" w:cs="Times New Roman"/>
        </w:rPr>
        <w:t xml:space="preserve"> rents to provi</w:t>
      </w:r>
      <w:r w:rsidR="005F6D09" w:rsidRPr="00B35B5D">
        <w:rPr>
          <w:rFonts w:ascii="Times New Roman" w:hAnsi="Times New Roman" w:cs="Times New Roman"/>
        </w:rPr>
        <w:t>de</w:t>
      </w:r>
      <w:r w:rsidRPr="00B35B5D">
        <w:rPr>
          <w:rFonts w:ascii="Times New Roman" w:hAnsi="Times New Roman" w:cs="Times New Roman"/>
        </w:rPr>
        <w:t xml:space="preserve"> essential services to tenants and conduct necessary repairs. </w:t>
      </w:r>
    </w:p>
  </w:footnote>
  <w:footnote w:id="74">
    <w:p w14:paraId="2D731F25" w14:textId="1FDEF9AE" w:rsidR="00BB043B" w:rsidRPr="00B35B5D" w:rsidRDefault="00BB043B">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00A313BC" w:rsidRPr="00B35B5D">
        <w:rPr>
          <w:rFonts w:ascii="Times New Roman" w:hAnsi="Times New Roman" w:cs="Times New Roman"/>
          <w:i/>
          <w:iCs/>
        </w:rPr>
        <w:t>Supra</w:t>
      </w:r>
      <w:r w:rsidR="00A313BC" w:rsidRPr="00B35B5D">
        <w:rPr>
          <w:rFonts w:ascii="Times New Roman" w:hAnsi="Times New Roman" w:cs="Times New Roman"/>
        </w:rPr>
        <w:t xml:space="preserve"> note </w:t>
      </w:r>
      <w:r w:rsidR="00DD40F3" w:rsidRPr="00B35B5D">
        <w:rPr>
          <w:rFonts w:ascii="Times New Roman" w:hAnsi="Times New Roman" w:cs="Times New Roman"/>
        </w:rPr>
        <w:fldChar w:fldCharType="begin"/>
      </w:r>
      <w:r w:rsidR="00DD40F3" w:rsidRPr="00B35B5D">
        <w:rPr>
          <w:rFonts w:ascii="Times New Roman" w:hAnsi="Times New Roman" w:cs="Times New Roman"/>
        </w:rPr>
        <w:instrText xml:space="preserve"> NOTEREF _Ref223532669 \h </w:instrText>
      </w:r>
      <w:r w:rsidR="00B35B5D" w:rsidRPr="00B35B5D">
        <w:rPr>
          <w:rFonts w:ascii="Times New Roman" w:hAnsi="Times New Roman" w:cs="Times New Roman"/>
        </w:rPr>
        <w:instrText xml:space="preserve"> \* MERGEFORMAT </w:instrText>
      </w:r>
      <w:r w:rsidR="00DD40F3" w:rsidRPr="00B35B5D">
        <w:rPr>
          <w:rFonts w:ascii="Times New Roman" w:hAnsi="Times New Roman" w:cs="Times New Roman"/>
        </w:rPr>
      </w:r>
      <w:r w:rsidR="00DD40F3" w:rsidRPr="00B35B5D">
        <w:rPr>
          <w:rFonts w:ascii="Times New Roman" w:hAnsi="Times New Roman" w:cs="Times New Roman"/>
        </w:rPr>
        <w:fldChar w:fldCharType="separate"/>
      </w:r>
      <w:r w:rsidR="004355ED">
        <w:rPr>
          <w:rFonts w:ascii="Times New Roman" w:hAnsi="Times New Roman" w:cs="Times New Roman"/>
        </w:rPr>
        <w:t>72</w:t>
      </w:r>
      <w:r w:rsidR="00DD40F3" w:rsidRPr="00B35B5D">
        <w:rPr>
          <w:rFonts w:ascii="Times New Roman" w:hAnsi="Times New Roman" w:cs="Times New Roman"/>
        </w:rPr>
        <w:fldChar w:fldCharType="end"/>
      </w:r>
      <w:r w:rsidRPr="00B35B5D">
        <w:rPr>
          <w:rFonts w:ascii="Times New Roman" w:hAnsi="Times New Roman" w:cs="Times New Roman"/>
        </w:rPr>
        <w:t>.</w:t>
      </w:r>
    </w:p>
  </w:footnote>
  <w:footnote w:id="75">
    <w:p w14:paraId="2B12BC47" w14:textId="572F0167" w:rsidR="00BB043B" w:rsidRPr="00D27210" w:rsidRDefault="00BB043B">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r w:rsidRPr="00D27210">
        <w:rPr>
          <w:rFonts w:ascii="Times New Roman" w:hAnsi="Times New Roman" w:cs="Times New Roman"/>
        </w:rPr>
        <w:t xml:space="preserve"> </w:t>
      </w:r>
    </w:p>
  </w:footnote>
  <w:footnote w:id="76">
    <w:p w14:paraId="493FF2D0" w14:textId="546EDE3D" w:rsidR="00F33494" w:rsidRPr="00B35B5D" w:rsidRDefault="00F33494">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p>
  </w:footnote>
  <w:footnote w:id="77">
    <w:p w14:paraId="2B4E10CF" w14:textId="27F4592B" w:rsidR="004724F9" w:rsidRPr="00B35B5D" w:rsidRDefault="004724F9">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00A313BC" w:rsidRPr="00B35B5D">
        <w:rPr>
          <w:rFonts w:ascii="Times New Roman" w:hAnsi="Times New Roman" w:cs="Times New Roman"/>
          <w:i/>
          <w:iCs/>
        </w:rPr>
        <w:t>Supra</w:t>
      </w:r>
      <w:r w:rsidR="00A313BC" w:rsidRPr="00B35B5D">
        <w:rPr>
          <w:rFonts w:ascii="Times New Roman" w:hAnsi="Times New Roman" w:cs="Times New Roman"/>
        </w:rPr>
        <w:t xml:space="preserve">, note </w:t>
      </w:r>
      <w:r w:rsidR="00DD40F3" w:rsidRPr="00B35B5D">
        <w:rPr>
          <w:rFonts w:ascii="Times New Roman" w:hAnsi="Times New Roman" w:cs="Times New Roman"/>
        </w:rPr>
        <w:fldChar w:fldCharType="begin"/>
      </w:r>
      <w:r w:rsidR="00DD40F3" w:rsidRPr="00B35B5D">
        <w:rPr>
          <w:rFonts w:ascii="Times New Roman" w:hAnsi="Times New Roman" w:cs="Times New Roman"/>
        </w:rPr>
        <w:instrText xml:space="preserve"> NOTEREF _Ref223532706 \h </w:instrText>
      </w:r>
      <w:r w:rsidR="00B35B5D" w:rsidRPr="00B35B5D">
        <w:rPr>
          <w:rFonts w:ascii="Times New Roman" w:hAnsi="Times New Roman" w:cs="Times New Roman"/>
        </w:rPr>
        <w:instrText xml:space="preserve"> \* MERGEFORMAT </w:instrText>
      </w:r>
      <w:r w:rsidR="00DD40F3" w:rsidRPr="00B35B5D">
        <w:rPr>
          <w:rFonts w:ascii="Times New Roman" w:hAnsi="Times New Roman" w:cs="Times New Roman"/>
        </w:rPr>
      </w:r>
      <w:r w:rsidR="00DD40F3" w:rsidRPr="00B35B5D">
        <w:rPr>
          <w:rFonts w:ascii="Times New Roman" w:hAnsi="Times New Roman" w:cs="Times New Roman"/>
        </w:rPr>
        <w:fldChar w:fldCharType="separate"/>
      </w:r>
      <w:r w:rsidR="004355ED">
        <w:rPr>
          <w:rFonts w:ascii="Times New Roman" w:hAnsi="Times New Roman" w:cs="Times New Roman"/>
        </w:rPr>
        <w:t>61</w:t>
      </w:r>
      <w:r w:rsidR="00DD40F3" w:rsidRPr="00B35B5D">
        <w:rPr>
          <w:rFonts w:ascii="Times New Roman" w:hAnsi="Times New Roman" w:cs="Times New Roman"/>
        </w:rPr>
        <w:fldChar w:fldCharType="end"/>
      </w:r>
      <w:r w:rsidR="00A313BC" w:rsidRPr="00B35B5D">
        <w:rPr>
          <w:rFonts w:ascii="Times New Roman" w:hAnsi="Times New Roman" w:cs="Times New Roman"/>
        </w:rPr>
        <w:t xml:space="preserve"> at</w:t>
      </w:r>
      <w:r w:rsidRPr="00B35B5D">
        <w:rPr>
          <w:rFonts w:ascii="Times New Roman" w:hAnsi="Times New Roman" w:cs="Times New Roman"/>
        </w:rPr>
        <w:t xml:space="preserve"> pg. 399</w:t>
      </w:r>
      <w:r w:rsidR="00A313BC" w:rsidRPr="00B35B5D">
        <w:rPr>
          <w:rFonts w:ascii="Times New Roman" w:hAnsi="Times New Roman" w:cs="Times New Roman"/>
        </w:rPr>
        <w:t>.</w:t>
      </w:r>
    </w:p>
  </w:footnote>
  <w:footnote w:id="78">
    <w:p w14:paraId="11A03A63" w14:textId="77777777" w:rsidR="00600FA1" w:rsidRPr="00B35B5D" w:rsidRDefault="00600FA1" w:rsidP="00600FA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 xml:space="preserve">See </w:t>
      </w:r>
      <w:r w:rsidRPr="00B35B5D">
        <w:rPr>
          <w:rFonts w:ascii="Times New Roman" w:hAnsi="Times New Roman" w:cs="Times New Roman"/>
        </w:rPr>
        <w:t xml:space="preserve">New York State Homes and Community Renewal, </w:t>
      </w:r>
      <w:r w:rsidRPr="00B35B5D">
        <w:rPr>
          <w:rFonts w:ascii="Times New Roman" w:hAnsi="Times New Roman" w:cs="Times New Roman"/>
          <w:i/>
        </w:rPr>
        <w:t>Fact Sheet # 1: Rent Stabilization and Rent Control</w:t>
      </w:r>
      <w:r w:rsidRPr="00B35B5D">
        <w:rPr>
          <w:rFonts w:ascii="Times New Roman" w:hAnsi="Times New Roman" w:cs="Times New Roman"/>
        </w:rPr>
        <w:t xml:space="preserve"> (Jan. 9, 2020) </w:t>
      </w:r>
      <w:r w:rsidRPr="00B35B5D">
        <w:rPr>
          <w:rFonts w:ascii="Times New Roman" w:hAnsi="Times New Roman" w:cs="Times New Roman"/>
          <w:i/>
        </w:rPr>
        <w:t>available at</w:t>
      </w:r>
      <w:r w:rsidRPr="00B35B5D">
        <w:rPr>
          <w:rFonts w:ascii="Times New Roman" w:hAnsi="Times New Roman" w:cs="Times New Roman"/>
        </w:rPr>
        <w:t xml:space="preserve"> </w:t>
      </w:r>
      <w:hyperlink r:id="rId34" w:history="1">
        <w:r w:rsidRPr="00B35B5D">
          <w:rPr>
            <w:rStyle w:val="Hyperlink"/>
            <w:rFonts w:ascii="Times New Roman" w:hAnsi="Times New Roman" w:cs="Times New Roman"/>
          </w:rPr>
          <w:t>https://hcr.ny.gov/system/files/documents/2020/11/fact-sheet-01-09-2020.pdf</w:t>
        </w:r>
      </w:hyperlink>
      <w:r w:rsidRPr="00B35B5D">
        <w:rPr>
          <w:rFonts w:ascii="Times New Roman" w:hAnsi="Times New Roman" w:cs="Times New Roman"/>
        </w:rPr>
        <w:t xml:space="preserve"> </w:t>
      </w:r>
    </w:p>
  </w:footnote>
  <w:footnote w:id="79">
    <w:p w14:paraId="4AEC996B" w14:textId="77777777" w:rsidR="00600FA1" w:rsidRPr="00B35B5D" w:rsidRDefault="00600FA1" w:rsidP="00600FA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w:t>
      </w:r>
      <w:r w:rsidRPr="00B35B5D">
        <w:rPr>
          <w:rFonts w:ascii="Times New Roman" w:hAnsi="Times New Roman" w:cs="Times New Roman"/>
        </w:rPr>
        <w:t xml:space="preserve"> Emergency Housing Rent Control Law § 2(2).</w:t>
      </w:r>
    </w:p>
  </w:footnote>
  <w:footnote w:id="80">
    <w:p w14:paraId="71C67336" w14:textId="77777777" w:rsidR="00600FA1" w:rsidRPr="00B35B5D" w:rsidRDefault="00600FA1" w:rsidP="00600FA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 xml:space="preserve">Id. </w:t>
      </w:r>
    </w:p>
  </w:footnote>
  <w:footnote w:id="81">
    <w:p w14:paraId="653EDA8C" w14:textId="77777777" w:rsidR="00600FA1" w:rsidRPr="00B35B5D" w:rsidRDefault="00600FA1" w:rsidP="00600FA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w:t>
      </w:r>
      <w:r w:rsidRPr="00B35B5D">
        <w:rPr>
          <w:rFonts w:ascii="Times New Roman" w:hAnsi="Times New Roman" w:cs="Times New Roman"/>
        </w:rPr>
        <w:t xml:space="preserve"> Emergency Tenant Protection Act of 1974 § 5.</w:t>
      </w:r>
    </w:p>
  </w:footnote>
  <w:footnote w:id="82">
    <w:p w14:paraId="3753177C" w14:textId="77777777" w:rsidR="00600FA1" w:rsidRPr="00B35B5D" w:rsidRDefault="00600FA1" w:rsidP="00600FA1">
      <w:pPr>
        <w:pStyle w:val="FootnoteText"/>
        <w:rPr>
          <w:rFonts w:ascii="Times New Roman" w:hAnsi="Times New Roman" w:cs="Times New Roman"/>
          <w:i/>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Id.</w:t>
      </w:r>
    </w:p>
  </w:footnote>
  <w:footnote w:id="83">
    <w:p w14:paraId="09B8B5BC" w14:textId="77777777" w:rsidR="00600FA1" w:rsidRPr="00B35B5D" w:rsidRDefault="00600FA1" w:rsidP="00600FA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rPr>
        <w:t>See generally:</w:t>
      </w:r>
      <w:r w:rsidRPr="00B35B5D">
        <w:rPr>
          <w:rFonts w:ascii="Times New Roman" w:hAnsi="Times New Roman" w:cs="Times New Roman"/>
        </w:rPr>
        <w:t xml:space="preserve"> Emergency Tenant Protection Act of 1974; Emergency Housing Rent Control Law; Local Emergency Housing Rent Control Law; New York City Administrative Code Chapter 3; New York City Administrative Code Chapter 4. </w:t>
      </w:r>
    </w:p>
  </w:footnote>
  <w:footnote w:id="84">
    <w:p w14:paraId="7EDF225E" w14:textId="77777777" w:rsidR="00725E71" w:rsidRPr="00B35B5D" w:rsidRDefault="00725E71" w:rsidP="00725E71">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2023 New York City Housing and Vacancy Survey, </w:t>
      </w:r>
      <w:r w:rsidRPr="00B35B5D">
        <w:rPr>
          <w:rFonts w:ascii="Times New Roman" w:hAnsi="Times New Roman" w:cs="Times New Roman"/>
          <w:i/>
          <w:iCs/>
        </w:rPr>
        <w:t>available at</w:t>
      </w:r>
      <w:r w:rsidRPr="00B35B5D">
        <w:rPr>
          <w:rFonts w:ascii="Times New Roman" w:hAnsi="Times New Roman" w:cs="Times New Roman"/>
        </w:rPr>
        <w:t xml:space="preserve">: </w:t>
      </w:r>
      <w:hyperlink r:id="rId35" w:history="1">
        <w:r w:rsidRPr="00B35B5D">
          <w:rPr>
            <w:rStyle w:val="Hyperlink"/>
            <w:rFonts w:ascii="Times New Roman" w:hAnsi="Times New Roman" w:cs="Times New Roman"/>
          </w:rPr>
          <w:t>https://www.nyc.gov/assets/hpd/downloads/pdfs/about/2023-nychvs-selected-initial-findings.pdf</w:t>
        </w:r>
      </w:hyperlink>
      <w:r w:rsidRPr="00B35B5D">
        <w:rPr>
          <w:rFonts w:ascii="Times New Roman" w:hAnsi="Times New Roman" w:cs="Times New Roman"/>
        </w:rPr>
        <w:t xml:space="preserve"> </w:t>
      </w:r>
    </w:p>
  </w:footnote>
  <w:footnote w:id="85">
    <w:p w14:paraId="090C225F" w14:textId="75AFB00A" w:rsidR="002508B0" w:rsidRPr="00D27210" w:rsidRDefault="002508B0">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005D7BB9" w:rsidRPr="00B35B5D">
        <w:rPr>
          <w:rFonts w:ascii="Times New Roman" w:hAnsi="Times New Roman" w:cs="Times New Roman"/>
          <w:i/>
          <w:iCs/>
        </w:rPr>
        <w:t>Id</w:t>
      </w:r>
      <w:r w:rsidR="00C80E1F" w:rsidRPr="00B35B5D">
        <w:rPr>
          <w:rFonts w:ascii="Times New Roman" w:hAnsi="Times New Roman" w:cs="Times New Roman"/>
        </w:rPr>
        <w:t>.</w:t>
      </w:r>
    </w:p>
  </w:footnote>
  <w:footnote w:id="86">
    <w:p w14:paraId="3AC640F1" w14:textId="0B36CF3B" w:rsidR="003124A7" w:rsidRPr="00D27210" w:rsidRDefault="003124A7">
      <w:pPr>
        <w:pStyle w:val="FootnoteText"/>
        <w:rPr>
          <w:rFonts w:ascii="Times New Roman" w:hAnsi="Times New Roman" w:cs="Times New Roman"/>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Id</w:t>
      </w:r>
      <w:r w:rsidR="00352138" w:rsidRPr="00B35B5D">
        <w:rPr>
          <w:rFonts w:ascii="Times New Roman" w:hAnsi="Times New Roman" w:cs="Times New Roman"/>
          <w:i/>
          <w:iCs/>
        </w:rPr>
        <w:t>.</w:t>
      </w:r>
    </w:p>
  </w:footnote>
  <w:footnote w:id="87">
    <w:p w14:paraId="0A04A45E" w14:textId="33AFC0E4" w:rsidR="00520C04" w:rsidRPr="00D27210" w:rsidRDefault="00520C04">
      <w:pPr>
        <w:pStyle w:val="FootnoteText"/>
        <w:rPr>
          <w:rFonts w:ascii="Times New Roman" w:hAnsi="Times New Roman" w:cs="Times New Roman"/>
          <w:i/>
          <w:iCs/>
        </w:rPr>
      </w:pPr>
      <w:r w:rsidRPr="00D27210">
        <w:rPr>
          <w:rStyle w:val="FootnoteReference"/>
          <w:rFonts w:ascii="Times New Roman" w:hAnsi="Times New Roman" w:cs="Times New Roman"/>
        </w:rPr>
        <w:footnoteRef/>
      </w:r>
      <w:r w:rsidRPr="00D27210">
        <w:rPr>
          <w:rFonts w:ascii="Times New Roman" w:hAnsi="Times New Roman" w:cs="Times New Roman"/>
        </w:rPr>
        <w:t xml:space="preserve"> </w:t>
      </w:r>
      <w:r w:rsidRPr="00D27210">
        <w:rPr>
          <w:rFonts w:ascii="Times New Roman" w:hAnsi="Times New Roman" w:cs="Times New Roman"/>
          <w:i/>
          <w:iCs/>
        </w:rPr>
        <w:t>Id.</w:t>
      </w:r>
    </w:p>
  </w:footnote>
  <w:footnote w:id="88">
    <w:p w14:paraId="3601B279" w14:textId="77777777" w:rsidR="00F74170" w:rsidRPr="00D27210" w:rsidRDefault="00F74170" w:rsidP="00F74170">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w:t>
      </w:r>
      <w:r w:rsidRPr="00B35B5D">
        <w:rPr>
          <w:rFonts w:ascii="Times New Roman" w:hAnsi="Times New Roman" w:cs="Times New Roman"/>
          <w:i/>
          <w:iCs/>
        </w:rPr>
        <w:t>Id</w:t>
      </w:r>
      <w:r w:rsidRPr="00B35B5D">
        <w:rPr>
          <w:rFonts w:ascii="Times New Roman" w:hAnsi="Times New Roman" w:cs="Times New Roman"/>
        </w:rPr>
        <w:t>.</w:t>
      </w:r>
    </w:p>
  </w:footnote>
  <w:footnote w:id="89">
    <w:p w14:paraId="7A28A2CC" w14:textId="77777777" w:rsidR="00F74170" w:rsidRPr="00D27210" w:rsidRDefault="00F74170" w:rsidP="00F74170">
      <w:pPr>
        <w:pStyle w:val="FootnoteText"/>
        <w:rPr>
          <w:rFonts w:ascii="Times New Roman" w:hAnsi="Times New Roman" w:cs="Times New Roman"/>
          <w:i/>
          <w:iCs/>
        </w:rPr>
      </w:pPr>
      <w:r w:rsidRPr="00D27210">
        <w:rPr>
          <w:rStyle w:val="FootnoteReference"/>
          <w:rFonts w:ascii="Times New Roman" w:hAnsi="Times New Roman" w:cs="Times New Roman"/>
          <w:i/>
          <w:iCs/>
        </w:rPr>
        <w:footnoteRef/>
      </w:r>
      <w:r w:rsidRPr="00D27210">
        <w:rPr>
          <w:rFonts w:ascii="Times New Roman" w:hAnsi="Times New Roman" w:cs="Times New Roman"/>
          <w:i/>
          <w:iCs/>
        </w:rPr>
        <w:t xml:space="preserve"> Id.</w:t>
      </w:r>
    </w:p>
  </w:footnote>
  <w:footnote w:id="90">
    <w:p w14:paraId="1AF0C95A" w14:textId="3CB84688" w:rsidR="00593954" w:rsidRPr="00B35B5D" w:rsidRDefault="00593954" w:rsidP="00593954">
      <w:pPr>
        <w:pStyle w:val="FootnoteText"/>
        <w:rPr>
          <w:rFonts w:ascii="Times New Roman" w:hAnsi="Times New Roman" w:cs="Times New Roman"/>
        </w:rPr>
      </w:pPr>
      <w:r w:rsidRPr="00B35B5D">
        <w:rPr>
          <w:rStyle w:val="FootnoteReference"/>
          <w:rFonts w:ascii="Times New Roman" w:hAnsi="Times New Roman" w:cs="Times New Roman"/>
        </w:rPr>
        <w:footnoteRef/>
      </w:r>
      <w:r w:rsidRPr="00B35B5D">
        <w:rPr>
          <w:rFonts w:ascii="Times New Roman" w:hAnsi="Times New Roman" w:cs="Times New Roman"/>
        </w:rPr>
        <w:t xml:space="preserve"> New York City Rent Guidelines Board, Changes to the Rent Stabilized Housing Stock in NYC in 2024, </w:t>
      </w:r>
      <w:r w:rsidRPr="00D27210">
        <w:rPr>
          <w:rFonts w:ascii="Times New Roman" w:hAnsi="Times New Roman" w:cs="Times New Roman"/>
          <w:i/>
          <w:iCs/>
        </w:rPr>
        <w:t>available at</w:t>
      </w:r>
      <w:r w:rsidRPr="00B35B5D">
        <w:rPr>
          <w:rFonts w:ascii="Times New Roman" w:hAnsi="Times New Roman" w:cs="Times New Roman"/>
        </w:rPr>
        <w:t xml:space="preserve">: </w:t>
      </w:r>
      <w:hyperlink r:id="rId36" w:history="1">
        <w:r w:rsidRPr="00B35B5D">
          <w:rPr>
            <w:rStyle w:val="Hyperlink"/>
            <w:rFonts w:ascii="Times New Roman" w:hAnsi="Times New Roman" w:cs="Times New Roman"/>
          </w:rPr>
          <w:t>https://rentguidelinesboard.cityofnewyork.us/wp-content/uploads/2025/05/2025-Changes-Report.pdf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C6C"/>
    <w:multiLevelType w:val="hybridMultilevel"/>
    <w:tmpl w:val="020015AA"/>
    <w:lvl w:ilvl="0" w:tplc="32E6F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555671"/>
    <w:multiLevelType w:val="hybridMultilevel"/>
    <w:tmpl w:val="3AE00242"/>
    <w:lvl w:ilvl="0" w:tplc="0172D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FD646D"/>
    <w:multiLevelType w:val="hybridMultilevel"/>
    <w:tmpl w:val="FCE0E96A"/>
    <w:lvl w:ilvl="0" w:tplc="1152E2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CD2588"/>
    <w:multiLevelType w:val="hybridMultilevel"/>
    <w:tmpl w:val="D5E8D632"/>
    <w:lvl w:ilvl="0" w:tplc="7DB8939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1CA7E87"/>
    <w:multiLevelType w:val="hybridMultilevel"/>
    <w:tmpl w:val="BF5CBC20"/>
    <w:lvl w:ilvl="0" w:tplc="BC7A0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8C49B2"/>
    <w:multiLevelType w:val="hybridMultilevel"/>
    <w:tmpl w:val="95763C20"/>
    <w:lvl w:ilvl="0" w:tplc="DBA61C0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7216F5"/>
    <w:multiLevelType w:val="hybridMultilevel"/>
    <w:tmpl w:val="B582C640"/>
    <w:lvl w:ilvl="0" w:tplc="FC76D15A">
      <w:start w:val="1"/>
      <w:numFmt w:val="decimal"/>
      <w:lvlText w:val="%1."/>
      <w:lvlJc w:val="left"/>
      <w:pPr>
        <w:ind w:left="720" w:hanging="360"/>
      </w:pPr>
    </w:lvl>
    <w:lvl w:ilvl="1" w:tplc="0942698C">
      <w:start w:val="1"/>
      <w:numFmt w:val="decimal"/>
      <w:lvlText w:val="%2."/>
      <w:lvlJc w:val="left"/>
      <w:pPr>
        <w:ind w:left="720" w:hanging="360"/>
      </w:pPr>
    </w:lvl>
    <w:lvl w:ilvl="2" w:tplc="AF72493C">
      <w:start w:val="1"/>
      <w:numFmt w:val="decimal"/>
      <w:lvlText w:val="%3."/>
      <w:lvlJc w:val="left"/>
      <w:pPr>
        <w:ind w:left="720" w:hanging="360"/>
      </w:pPr>
    </w:lvl>
    <w:lvl w:ilvl="3" w:tplc="D87C9DC4">
      <w:start w:val="1"/>
      <w:numFmt w:val="decimal"/>
      <w:lvlText w:val="%4."/>
      <w:lvlJc w:val="left"/>
      <w:pPr>
        <w:ind w:left="720" w:hanging="360"/>
      </w:pPr>
    </w:lvl>
    <w:lvl w:ilvl="4" w:tplc="E172748E">
      <w:start w:val="1"/>
      <w:numFmt w:val="decimal"/>
      <w:lvlText w:val="%5."/>
      <w:lvlJc w:val="left"/>
      <w:pPr>
        <w:ind w:left="720" w:hanging="360"/>
      </w:pPr>
    </w:lvl>
    <w:lvl w:ilvl="5" w:tplc="ECC28BA0">
      <w:start w:val="1"/>
      <w:numFmt w:val="decimal"/>
      <w:lvlText w:val="%6."/>
      <w:lvlJc w:val="left"/>
      <w:pPr>
        <w:ind w:left="720" w:hanging="360"/>
      </w:pPr>
    </w:lvl>
    <w:lvl w:ilvl="6" w:tplc="FADA2500">
      <w:start w:val="1"/>
      <w:numFmt w:val="decimal"/>
      <w:lvlText w:val="%7."/>
      <w:lvlJc w:val="left"/>
      <w:pPr>
        <w:ind w:left="720" w:hanging="360"/>
      </w:pPr>
    </w:lvl>
    <w:lvl w:ilvl="7" w:tplc="C7581ABA">
      <w:start w:val="1"/>
      <w:numFmt w:val="decimal"/>
      <w:lvlText w:val="%8."/>
      <w:lvlJc w:val="left"/>
      <w:pPr>
        <w:ind w:left="720" w:hanging="360"/>
      </w:pPr>
    </w:lvl>
    <w:lvl w:ilvl="8" w:tplc="B21ECC1C">
      <w:start w:val="1"/>
      <w:numFmt w:val="decimal"/>
      <w:lvlText w:val="%9."/>
      <w:lvlJc w:val="left"/>
      <w:pPr>
        <w:ind w:left="720" w:hanging="360"/>
      </w:pPr>
    </w:lvl>
  </w:abstractNum>
  <w:num w:numId="1" w16cid:durableId="635598643">
    <w:abstractNumId w:val="3"/>
  </w:num>
  <w:num w:numId="2" w16cid:durableId="1689869375">
    <w:abstractNumId w:val="0"/>
  </w:num>
  <w:num w:numId="3" w16cid:durableId="1789658134">
    <w:abstractNumId w:val="1"/>
  </w:num>
  <w:num w:numId="4" w16cid:durableId="1910461821">
    <w:abstractNumId w:val="4"/>
  </w:num>
  <w:num w:numId="5" w16cid:durableId="1801877521">
    <w:abstractNumId w:val="6"/>
  </w:num>
  <w:num w:numId="6" w16cid:durableId="174466993">
    <w:abstractNumId w:val="5"/>
  </w:num>
  <w:num w:numId="7" w16cid:durableId="1703629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E6"/>
    <w:rsid w:val="00000A39"/>
    <w:rsid w:val="00001B4E"/>
    <w:rsid w:val="00006533"/>
    <w:rsid w:val="0000685C"/>
    <w:rsid w:val="00010D66"/>
    <w:rsid w:val="00012111"/>
    <w:rsid w:val="000121A1"/>
    <w:rsid w:val="00013B0A"/>
    <w:rsid w:val="000160AA"/>
    <w:rsid w:val="00016E21"/>
    <w:rsid w:val="00017618"/>
    <w:rsid w:val="00017B12"/>
    <w:rsid w:val="0002104D"/>
    <w:rsid w:val="00021203"/>
    <w:rsid w:val="00021B21"/>
    <w:rsid w:val="00021CEF"/>
    <w:rsid w:val="00025BFB"/>
    <w:rsid w:val="00025CC4"/>
    <w:rsid w:val="00027A84"/>
    <w:rsid w:val="000304FF"/>
    <w:rsid w:val="000365ED"/>
    <w:rsid w:val="00036C27"/>
    <w:rsid w:val="00037F90"/>
    <w:rsid w:val="000427DC"/>
    <w:rsid w:val="00046F88"/>
    <w:rsid w:val="00047BA4"/>
    <w:rsid w:val="00047EA0"/>
    <w:rsid w:val="00050177"/>
    <w:rsid w:val="00050CCE"/>
    <w:rsid w:val="000552F5"/>
    <w:rsid w:val="00056997"/>
    <w:rsid w:val="00056E9F"/>
    <w:rsid w:val="00056EA2"/>
    <w:rsid w:val="000579EA"/>
    <w:rsid w:val="0006219B"/>
    <w:rsid w:val="00070C19"/>
    <w:rsid w:val="00071E36"/>
    <w:rsid w:val="000729F6"/>
    <w:rsid w:val="000739B2"/>
    <w:rsid w:val="00075C1B"/>
    <w:rsid w:val="00075FE6"/>
    <w:rsid w:val="00077ECC"/>
    <w:rsid w:val="00083BE4"/>
    <w:rsid w:val="00084805"/>
    <w:rsid w:val="00085057"/>
    <w:rsid w:val="00086362"/>
    <w:rsid w:val="00086E77"/>
    <w:rsid w:val="00092FFB"/>
    <w:rsid w:val="000A0494"/>
    <w:rsid w:val="000A11F9"/>
    <w:rsid w:val="000A2C1D"/>
    <w:rsid w:val="000A3255"/>
    <w:rsid w:val="000A358F"/>
    <w:rsid w:val="000A63DD"/>
    <w:rsid w:val="000A63EC"/>
    <w:rsid w:val="000A6C25"/>
    <w:rsid w:val="000A79CC"/>
    <w:rsid w:val="000B1233"/>
    <w:rsid w:val="000B37C6"/>
    <w:rsid w:val="000B55C1"/>
    <w:rsid w:val="000B58C0"/>
    <w:rsid w:val="000B5C45"/>
    <w:rsid w:val="000B77AF"/>
    <w:rsid w:val="000C16AF"/>
    <w:rsid w:val="000C224B"/>
    <w:rsid w:val="000C23D7"/>
    <w:rsid w:val="000C3826"/>
    <w:rsid w:val="000C3E07"/>
    <w:rsid w:val="000C40EE"/>
    <w:rsid w:val="000C5006"/>
    <w:rsid w:val="000D063F"/>
    <w:rsid w:val="000D0A35"/>
    <w:rsid w:val="000D2757"/>
    <w:rsid w:val="000D4AED"/>
    <w:rsid w:val="000D7E29"/>
    <w:rsid w:val="000E3282"/>
    <w:rsid w:val="000E3822"/>
    <w:rsid w:val="000E3A93"/>
    <w:rsid w:val="000E4636"/>
    <w:rsid w:val="000E7C4A"/>
    <w:rsid w:val="000E7ED1"/>
    <w:rsid w:val="000F0375"/>
    <w:rsid w:val="000F05A9"/>
    <w:rsid w:val="000F16F7"/>
    <w:rsid w:val="000F1847"/>
    <w:rsid w:val="000F3709"/>
    <w:rsid w:val="000F4001"/>
    <w:rsid w:val="000F6F46"/>
    <w:rsid w:val="000F7CAC"/>
    <w:rsid w:val="00100F3C"/>
    <w:rsid w:val="0010267B"/>
    <w:rsid w:val="00102BBE"/>
    <w:rsid w:val="0010453D"/>
    <w:rsid w:val="00110CA5"/>
    <w:rsid w:val="0011284C"/>
    <w:rsid w:val="001139FD"/>
    <w:rsid w:val="00113B8D"/>
    <w:rsid w:val="001220E6"/>
    <w:rsid w:val="0012444A"/>
    <w:rsid w:val="0012514B"/>
    <w:rsid w:val="0012520C"/>
    <w:rsid w:val="00125FF8"/>
    <w:rsid w:val="0012688E"/>
    <w:rsid w:val="0012725A"/>
    <w:rsid w:val="00130ABA"/>
    <w:rsid w:val="00134A1A"/>
    <w:rsid w:val="00136B84"/>
    <w:rsid w:val="00140B80"/>
    <w:rsid w:val="00141692"/>
    <w:rsid w:val="001416EE"/>
    <w:rsid w:val="0014391E"/>
    <w:rsid w:val="001440FF"/>
    <w:rsid w:val="00147D6E"/>
    <w:rsid w:val="0015111A"/>
    <w:rsid w:val="001512BB"/>
    <w:rsid w:val="00151BAF"/>
    <w:rsid w:val="001523C6"/>
    <w:rsid w:val="00152FEC"/>
    <w:rsid w:val="00155549"/>
    <w:rsid w:val="00161491"/>
    <w:rsid w:val="00163171"/>
    <w:rsid w:val="0016332A"/>
    <w:rsid w:val="0016482E"/>
    <w:rsid w:val="00166860"/>
    <w:rsid w:val="001673BF"/>
    <w:rsid w:val="00167726"/>
    <w:rsid w:val="00167E63"/>
    <w:rsid w:val="001702AE"/>
    <w:rsid w:val="00173671"/>
    <w:rsid w:val="00173B48"/>
    <w:rsid w:val="00174D2A"/>
    <w:rsid w:val="0017540C"/>
    <w:rsid w:val="001757BF"/>
    <w:rsid w:val="00177825"/>
    <w:rsid w:val="00180B50"/>
    <w:rsid w:val="00184F8E"/>
    <w:rsid w:val="0018573F"/>
    <w:rsid w:val="0018606D"/>
    <w:rsid w:val="00186F22"/>
    <w:rsid w:val="00193C57"/>
    <w:rsid w:val="0019468B"/>
    <w:rsid w:val="00196CEF"/>
    <w:rsid w:val="00197EDD"/>
    <w:rsid w:val="001A1B4D"/>
    <w:rsid w:val="001A2C13"/>
    <w:rsid w:val="001A518E"/>
    <w:rsid w:val="001A69AA"/>
    <w:rsid w:val="001A6A10"/>
    <w:rsid w:val="001A7208"/>
    <w:rsid w:val="001B320E"/>
    <w:rsid w:val="001B3730"/>
    <w:rsid w:val="001B3DCA"/>
    <w:rsid w:val="001B3FB0"/>
    <w:rsid w:val="001B44F3"/>
    <w:rsid w:val="001C5F12"/>
    <w:rsid w:val="001C6973"/>
    <w:rsid w:val="001D1BFB"/>
    <w:rsid w:val="001D333F"/>
    <w:rsid w:val="001D4753"/>
    <w:rsid w:val="001D5008"/>
    <w:rsid w:val="001D6E1A"/>
    <w:rsid w:val="001D6F8B"/>
    <w:rsid w:val="001E4624"/>
    <w:rsid w:val="001E60A5"/>
    <w:rsid w:val="001E6BA6"/>
    <w:rsid w:val="001E78B9"/>
    <w:rsid w:val="001E7B5A"/>
    <w:rsid w:val="001F0F40"/>
    <w:rsid w:val="001F2628"/>
    <w:rsid w:val="001F33AF"/>
    <w:rsid w:val="00204C3B"/>
    <w:rsid w:val="00205B48"/>
    <w:rsid w:val="00211A00"/>
    <w:rsid w:val="00211CC7"/>
    <w:rsid w:val="00211E68"/>
    <w:rsid w:val="00214F06"/>
    <w:rsid w:val="00216DAA"/>
    <w:rsid w:val="0022044F"/>
    <w:rsid w:val="002209B1"/>
    <w:rsid w:val="00223A2A"/>
    <w:rsid w:val="00224540"/>
    <w:rsid w:val="0022475A"/>
    <w:rsid w:val="00226516"/>
    <w:rsid w:val="00226A2C"/>
    <w:rsid w:val="00226BDD"/>
    <w:rsid w:val="002278EA"/>
    <w:rsid w:val="00235AF3"/>
    <w:rsid w:val="00237769"/>
    <w:rsid w:val="00241966"/>
    <w:rsid w:val="002419FA"/>
    <w:rsid w:val="00243438"/>
    <w:rsid w:val="002474B9"/>
    <w:rsid w:val="00247B29"/>
    <w:rsid w:val="00247C4E"/>
    <w:rsid w:val="00247FA6"/>
    <w:rsid w:val="002508B0"/>
    <w:rsid w:val="00250FC0"/>
    <w:rsid w:val="0025110F"/>
    <w:rsid w:val="00252FC1"/>
    <w:rsid w:val="00253539"/>
    <w:rsid w:val="0025625E"/>
    <w:rsid w:val="0026006F"/>
    <w:rsid w:val="00260075"/>
    <w:rsid w:val="00265A8A"/>
    <w:rsid w:val="002664F9"/>
    <w:rsid w:val="0026654C"/>
    <w:rsid w:val="00273ACE"/>
    <w:rsid w:val="002745CC"/>
    <w:rsid w:val="0027481D"/>
    <w:rsid w:val="00274C52"/>
    <w:rsid w:val="002764D6"/>
    <w:rsid w:val="002802BC"/>
    <w:rsid w:val="0028255A"/>
    <w:rsid w:val="00282B17"/>
    <w:rsid w:val="00284E9D"/>
    <w:rsid w:val="002866CE"/>
    <w:rsid w:val="00290CDA"/>
    <w:rsid w:val="00293A5E"/>
    <w:rsid w:val="002953E0"/>
    <w:rsid w:val="002A54B4"/>
    <w:rsid w:val="002A572C"/>
    <w:rsid w:val="002A5AD6"/>
    <w:rsid w:val="002A5C50"/>
    <w:rsid w:val="002A648E"/>
    <w:rsid w:val="002B18B3"/>
    <w:rsid w:val="002B41D0"/>
    <w:rsid w:val="002B57F4"/>
    <w:rsid w:val="002C1801"/>
    <w:rsid w:val="002C2307"/>
    <w:rsid w:val="002C3636"/>
    <w:rsid w:val="002C6CB6"/>
    <w:rsid w:val="002C715B"/>
    <w:rsid w:val="002D3F73"/>
    <w:rsid w:val="002D444C"/>
    <w:rsid w:val="002D68D3"/>
    <w:rsid w:val="002D71DC"/>
    <w:rsid w:val="002E028B"/>
    <w:rsid w:val="002E0F4B"/>
    <w:rsid w:val="002E6687"/>
    <w:rsid w:val="002E6DE4"/>
    <w:rsid w:val="002F0ED2"/>
    <w:rsid w:val="002F2758"/>
    <w:rsid w:val="002F3A26"/>
    <w:rsid w:val="002F4462"/>
    <w:rsid w:val="002F71BF"/>
    <w:rsid w:val="002F76AF"/>
    <w:rsid w:val="00301558"/>
    <w:rsid w:val="00302F47"/>
    <w:rsid w:val="00303EBB"/>
    <w:rsid w:val="00304C54"/>
    <w:rsid w:val="003057AF"/>
    <w:rsid w:val="00311937"/>
    <w:rsid w:val="003120CA"/>
    <w:rsid w:val="003124A7"/>
    <w:rsid w:val="00313FEB"/>
    <w:rsid w:val="00314B84"/>
    <w:rsid w:val="00314BF4"/>
    <w:rsid w:val="00314D5C"/>
    <w:rsid w:val="00316E99"/>
    <w:rsid w:val="0032540C"/>
    <w:rsid w:val="00327B6B"/>
    <w:rsid w:val="0033126F"/>
    <w:rsid w:val="003321D6"/>
    <w:rsid w:val="0033418C"/>
    <w:rsid w:val="00334E46"/>
    <w:rsid w:val="00334FAB"/>
    <w:rsid w:val="00335922"/>
    <w:rsid w:val="00335A04"/>
    <w:rsid w:val="00336591"/>
    <w:rsid w:val="00336D27"/>
    <w:rsid w:val="003373DA"/>
    <w:rsid w:val="003375A3"/>
    <w:rsid w:val="00340213"/>
    <w:rsid w:val="00340869"/>
    <w:rsid w:val="00341692"/>
    <w:rsid w:val="00342BB5"/>
    <w:rsid w:val="00344B0F"/>
    <w:rsid w:val="00345AE6"/>
    <w:rsid w:val="0035085B"/>
    <w:rsid w:val="00352138"/>
    <w:rsid w:val="00352263"/>
    <w:rsid w:val="003527B4"/>
    <w:rsid w:val="00354D99"/>
    <w:rsid w:val="003567CE"/>
    <w:rsid w:val="00357013"/>
    <w:rsid w:val="00357EF7"/>
    <w:rsid w:val="0036441F"/>
    <w:rsid w:val="00364EF9"/>
    <w:rsid w:val="00365417"/>
    <w:rsid w:val="00371A7A"/>
    <w:rsid w:val="00373D02"/>
    <w:rsid w:val="00375028"/>
    <w:rsid w:val="00377E81"/>
    <w:rsid w:val="00384B92"/>
    <w:rsid w:val="00384E9B"/>
    <w:rsid w:val="0038541E"/>
    <w:rsid w:val="00391293"/>
    <w:rsid w:val="003916D6"/>
    <w:rsid w:val="00391E07"/>
    <w:rsid w:val="00392FE4"/>
    <w:rsid w:val="00393E33"/>
    <w:rsid w:val="00395748"/>
    <w:rsid w:val="0039644D"/>
    <w:rsid w:val="003976E8"/>
    <w:rsid w:val="003A06BA"/>
    <w:rsid w:val="003A6750"/>
    <w:rsid w:val="003A6953"/>
    <w:rsid w:val="003A6C94"/>
    <w:rsid w:val="003A6D1F"/>
    <w:rsid w:val="003A773E"/>
    <w:rsid w:val="003A7969"/>
    <w:rsid w:val="003B1093"/>
    <w:rsid w:val="003B2CFE"/>
    <w:rsid w:val="003B3AC3"/>
    <w:rsid w:val="003B6916"/>
    <w:rsid w:val="003B6DBE"/>
    <w:rsid w:val="003B7B1E"/>
    <w:rsid w:val="003C22F1"/>
    <w:rsid w:val="003C34FB"/>
    <w:rsid w:val="003C4115"/>
    <w:rsid w:val="003C4E30"/>
    <w:rsid w:val="003D131B"/>
    <w:rsid w:val="003D13A8"/>
    <w:rsid w:val="003D180A"/>
    <w:rsid w:val="003D3B64"/>
    <w:rsid w:val="003D4170"/>
    <w:rsid w:val="003D7EAA"/>
    <w:rsid w:val="003E6D68"/>
    <w:rsid w:val="003F01B3"/>
    <w:rsid w:val="003F06DC"/>
    <w:rsid w:val="003F7234"/>
    <w:rsid w:val="00400E78"/>
    <w:rsid w:val="004034FB"/>
    <w:rsid w:val="00405742"/>
    <w:rsid w:val="00406131"/>
    <w:rsid w:val="0040744D"/>
    <w:rsid w:val="004116EE"/>
    <w:rsid w:val="00411901"/>
    <w:rsid w:val="004137EC"/>
    <w:rsid w:val="0041395F"/>
    <w:rsid w:val="00413BF5"/>
    <w:rsid w:val="004226C6"/>
    <w:rsid w:val="00422BA7"/>
    <w:rsid w:val="00422D84"/>
    <w:rsid w:val="004254AC"/>
    <w:rsid w:val="00426292"/>
    <w:rsid w:val="00426327"/>
    <w:rsid w:val="00427192"/>
    <w:rsid w:val="00427C55"/>
    <w:rsid w:val="0043447D"/>
    <w:rsid w:val="004355ED"/>
    <w:rsid w:val="00436405"/>
    <w:rsid w:val="00436977"/>
    <w:rsid w:val="00437C5A"/>
    <w:rsid w:val="00441BF3"/>
    <w:rsid w:val="00441CAA"/>
    <w:rsid w:val="004453A4"/>
    <w:rsid w:val="00447F2A"/>
    <w:rsid w:val="00450756"/>
    <w:rsid w:val="004515C8"/>
    <w:rsid w:val="00454EE5"/>
    <w:rsid w:val="004621AC"/>
    <w:rsid w:val="00462E71"/>
    <w:rsid w:val="004640CA"/>
    <w:rsid w:val="00470176"/>
    <w:rsid w:val="00470305"/>
    <w:rsid w:val="00471FB5"/>
    <w:rsid w:val="004724F9"/>
    <w:rsid w:val="004734AC"/>
    <w:rsid w:val="00473BF2"/>
    <w:rsid w:val="00474172"/>
    <w:rsid w:val="00475E24"/>
    <w:rsid w:val="0047660E"/>
    <w:rsid w:val="00476AD2"/>
    <w:rsid w:val="00476FEB"/>
    <w:rsid w:val="0048010F"/>
    <w:rsid w:val="00480489"/>
    <w:rsid w:val="00480BD6"/>
    <w:rsid w:val="00483187"/>
    <w:rsid w:val="0048320C"/>
    <w:rsid w:val="004847E2"/>
    <w:rsid w:val="00484A6E"/>
    <w:rsid w:val="0048624E"/>
    <w:rsid w:val="00486ACC"/>
    <w:rsid w:val="00486D8D"/>
    <w:rsid w:val="0049061E"/>
    <w:rsid w:val="0049235B"/>
    <w:rsid w:val="00495223"/>
    <w:rsid w:val="00495359"/>
    <w:rsid w:val="00496B32"/>
    <w:rsid w:val="004A35EE"/>
    <w:rsid w:val="004A63AC"/>
    <w:rsid w:val="004A6D65"/>
    <w:rsid w:val="004B090B"/>
    <w:rsid w:val="004B0C89"/>
    <w:rsid w:val="004B392B"/>
    <w:rsid w:val="004B5B4B"/>
    <w:rsid w:val="004B5CB0"/>
    <w:rsid w:val="004B6663"/>
    <w:rsid w:val="004C1320"/>
    <w:rsid w:val="004C31E9"/>
    <w:rsid w:val="004C4469"/>
    <w:rsid w:val="004C50BC"/>
    <w:rsid w:val="004C7DA0"/>
    <w:rsid w:val="004D0926"/>
    <w:rsid w:val="004D1569"/>
    <w:rsid w:val="004D25C3"/>
    <w:rsid w:val="004D35F1"/>
    <w:rsid w:val="004D5792"/>
    <w:rsid w:val="004D59A0"/>
    <w:rsid w:val="004D652C"/>
    <w:rsid w:val="004D6596"/>
    <w:rsid w:val="004D6E23"/>
    <w:rsid w:val="004D76F7"/>
    <w:rsid w:val="004E59A5"/>
    <w:rsid w:val="004E7F7A"/>
    <w:rsid w:val="004F16DB"/>
    <w:rsid w:val="004F1B32"/>
    <w:rsid w:val="004F29D9"/>
    <w:rsid w:val="004F4361"/>
    <w:rsid w:val="004F5AEE"/>
    <w:rsid w:val="004F5D20"/>
    <w:rsid w:val="005006F3"/>
    <w:rsid w:val="005022F3"/>
    <w:rsid w:val="0050301E"/>
    <w:rsid w:val="005031AA"/>
    <w:rsid w:val="00504B96"/>
    <w:rsid w:val="005118F4"/>
    <w:rsid w:val="00513C38"/>
    <w:rsid w:val="0051590B"/>
    <w:rsid w:val="00520C04"/>
    <w:rsid w:val="00521A68"/>
    <w:rsid w:val="0052273D"/>
    <w:rsid w:val="005236E7"/>
    <w:rsid w:val="005240A0"/>
    <w:rsid w:val="00524B95"/>
    <w:rsid w:val="00525241"/>
    <w:rsid w:val="00527A61"/>
    <w:rsid w:val="00527EC2"/>
    <w:rsid w:val="005316CC"/>
    <w:rsid w:val="00532210"/>
    <w:rsid w:val="005323A2"/>
    <w:rsid w:val="00532CB8"/>
    <w:rsid w:val="00535448"/>
    <w:rsid w:val="005375F5"/>
    <w:rsid w:val="005408BB"/>
    <w:rsid w:val="005445DF"/>
    <w:rsid w:val="005476EC"/>
    <w:rsid w:val="00550F81"/>
    <w:rsid w:val="00551DF7"/>
    <w:rsid w:val="00555CA5"/>
    <w:rsid w:val="005565CF"/>
    <w:rsid w:val="00557103"/>
    <w:rsid w:val="005575BB"/>
    <w:rsid w:val="00572079"/>
    <w:rsid w:val="00572A8F"/>
    <w:rsid w:val="00572BA3"/>
    <w:rsid w:val="00572D0B"/>
    <w:rsid w:val="00573D24"/>
    <w:rsid w:val="005747A6"/>
    <w:rsid w:val="005749FF"/>
    <w:rsid w:val="00575304"/>
    <w:rsid w:val="00576812"/>
    <w:rsid w:val="00582436"/>
    <w:rsid w:val="00584F39"/>
    <w:rsid w:val="005852C5"/>
    <w:rsid w:val="00587CBB"/>
    <w:rsid w:val="00593954"/>
    <w:rsid w:val="00595E8C"/>
    <w:rsid w:val="00596220"/>
    <w:rsid w:val="005962DC"/>
    <w:rsid w:val="005A0E8E"/>
    <w:rsid w:val="005A3E25"/>
    <w:rsid w:val="005A7C0F"/>
    <w:rsid w:val="005B06DB"/>
    <w:rsid w:val="005B0915"/>
    <w:rsid w:val="005B1306"/>
    <w:rsid w:val="005B210E"/>
    <w:rsid w:val="005B2CD6"/>
    <w:rsid w:val="005B3AE5"/>
    <w:rsid w:val="005B56E1"/>
    <w:rsid w:val="005B62A8"/>
    <w:rsid w:val="005B7A0A"/>
    <w:rsid w:val="005C2A9F"/>
    <w:rsid w:val="005D01B4"/>
    <w:rsid w:val="005D08E1"/>
    <w:rsid w:val="005D1874"/>
    <w:rsid w:val="005D2B27"/>
    <w:rsid w:val="005D5DFE"/>
    <w:rsid w:val="005D64FE"/>
    <w:rsid w:val="005D6A0C"/>
    <w:rsid w:val="005D7594"/>
    <w:rsid w:val="005D7723"/>
    <w:rsid w:val="005D7BB9"/>
    <w:rsid w:val="005E125E"/>
    <w:rsid w:val="005E1531"/>
    <w:rsid w:val="005E1D79"/>
    <w:rsid w:val="005E7D94"/>
    <w:rsid w:val="005F25C3"/>
    <w:rsid w:val="005F410D"/>
    <w:rsid w:val="005F6B70"/>
    <w:rsid w:val="005F6D09"/>
    <w:rsid w:val="005F6D46"/>
    <w:rsid w:val="00600FA1"/>
    <w:rsid w:val="00601C30"/>
    <w:rsid w:val="00601CBA"/>
    <w:rsid w:val="006038B2"/>
    <w:rsid w:val="00603D00"/>
    <w:rsid w:val="0060699A"/>
    <w:rsid w:val="006072D0"/>
    <w:rsid w:val="0061192B"/>
    <w:rsid w:val="006126F7"/>
    <w:rsid w:val="00612810"/>
    <w:rsid w:val="006129B4"/>
    <w:rsid w:val="00613885"/>
    <w:rsid w:val="00613F2B"/>
    <w:rsid w:val="00614FE0"/>
    <w:rsid w:val="00621AFD"/>
    <w:rsid w:val="00623A6F"/>
    <w:rsid w:val="00624E40"/>
    <w:rsid w:val="00625C06"/>
    <w:rsid w:val="006263EE"/>
    <w:rsid w:val="00630BA6"/>
    <w:rsid w:val="00632A01"/>
    <w:rsid w:val="00632DFD"/>
    <w:rsid w:val="00634A02"/>
    <w:rsid w:val="00634B88"/>
    <w:rsid w:val="006350B1"/>
    <w:rsid w:val="00642A13"/>
    <w:rsid w:val="0064363A"/>
    <w:rsid w:val="006442B5"/>
    <w:rsid w:val="00645B88"/>
    <w:rsid w:val="00645F84"/>
    <w:rsid w:val="0064681E"/>
    <w:rsid w:val="00647216"/>
    <w:rsid w:val="0065001E"/>
    <w:rsid w:val="00651F9F"/>
    <w:rsid w:val="006532AA"/>
    <w:rsid w:val="0065530F"/>
    <w:rsid w:val="0065759C"/>
    <w:rsid w:val="00661188"/>
    <w:rsid w:val="00663289"/>
    <w:rsid w:val="006636C0"/>
    <w:rsid w:val="0066395C"/>
    <w:rsid w:val="00664F2C"/>
    <w:rsid w:val="00670248"/>
    <w:rsid w:val="006722B1"/>
    <w:rsid w:val="00673A2D"/>
    <w:rsid w:val="00674D46"/>
    <w:rsid w:val="00674E7B"/>
    <w:rsid w:val="00675243"/>
    <w:rsid w:val="00675D91"/>
    <w:rsid w:val="00683745"/>
    <w:rsid w:val="00684250"/>
    <w:rsid w:val="006856D6"/>
    <w:rsid w:val="00685AD5"/>
    <w:rsid w:val="00692384"/>
    <w:rsid w:val="00692BAC"/>
    <w:rsid w:val="00692E29"/>
    <w:rsid w:val="00696389"/>
    <w:rsid w:val="00696851"/>
    <w:rsid w:val="006973CB"/>
    <w:rsid w:val="0069773F"/>
    <w:rsid w:val="006A5004"/>
    <w:rsid w:val="006B1498"/>
    <w:rsid w:val="006B3C07"/>
    <w:rsid w:val="006B6C8B"/>
    <w:rsid w:val="006B7143"/>
    <w:rsid w:val="006C0840"/>
    <w:rsid w:val="006C3A50"/>
    <w:rsid w:val="006C6881"/>
    <w:rsid w:val="006C68AC"/>
    <w:rsid w:val="006C786F"/>
    <w:rsid w:val="006C7D69"/>
    <w:rsid w:val="006D0404"/>
    <w:rsid w:val="006D1015"/>
    <w:rsid w:val="006D4FE5"/>
    <w:rsid w:val="006D504A"/>
    <w:rsid w:val="006D54EF"/>
    <w:rsid w:val="006D6A7F"/>
    <w:rsid w:val="006E2B14"/>
    <w:rsid w:val="006E2B83"/>
    <w:rsid w:val="006E3180"/>
    <w:rsid w:val="006E3DD1"/>
    <w:rsid w:val="006E3F5C"/>
    <w:rsid w:val="006E4C42"/>
    <w:rsid w:val="006E69E9"/>
    <w:rsid w:val="006F0CE7"/>
    <w:rsid w:val="006F1606"/>
    <w:rsid w:val="006F1BCE"/>
    <w:rsid w:val="006F22D2"/>
    <w:rsid w:val="006F27D5"/>
    <w:rsid w:val="006F4A98"/>
    <w:rsid w:val="006F5F6B"/>
    <w:rsid w:val="006F6287"/>
    <w:rsid w:val="006F7116"/>
    <w:rsid w:val="006F78F6"/>
    <w:rsid w:val="006F7C38"/>
    <w:rsid w:val="00700855"/>
    <w:rsid w:val="00700E48"/>
    <w:rsid w:val="0070151B"/>
    <w:rsid w:val="00705E01"/>
    <w:rsid w:val="0070625A"/>
    <w:rsid w:val="00710611"/>
    <w:rsid w:val="007127F8"/>
    <w:rsid w:val="00714F0C"/>
    <w:rsid w:val="00721EEF"/>
    <w:rsid w:val="00721EF0"/>
    <w:rsid w:val="00725E71"/>
    <w:rsid w:val="00727ADC"/>
    <w:rsid w:val="00730092"/>
    <w:rsid w:val="00730F54"/>
    <w:rsid w:val="0073190A"/>
    <w:rsid w:val="0073217C"/>
    <w:rsid w:val="00732C1D"/>
    <w:rsid w:val="00736022"/>
    <w:rsid w:val="007362C9"/>
    <w:rsid w:val="007402FC"/>
    <w:rsid w:val="00740511"/>
    <w:rsid w:val="00740786"/>
    <w:rsid w:val="00740EDB"/>
    <w:rsid w:val="007414A6"/>
    <w:rsid w:val="00743BAD"/>
    <w:rsid w:val="00744AA7"/>
    <w:rsid w:val="00744E4D"/>
    <w:rsid w:val="00744F20"/>
    <w:rsid w:val="00746C58"/>
    <w:rsid w:val="007503F3"/>
    <w:rsid w:val="00750571"/>
    <w:rsid w:val="00750A1C"/>
    <w:rsid w:val="00751E7D"/>
    <w:rsid w:val="0075734A"/>
    <w:rsid w:val="007637A2"/>
    <w:rsid w:val="007644DF"/>
    <w:rsid w:val="0076515C"/>
    <w:rsid w:val="00765AE3"/>
    <w:rsid w:val="00770709"/>
    <w:rsid w:val="00772652"/>
    <w:rsid w:val="00772953"/>
    <w:rsid w:val="00773E9D"/>
    <w:rsid w:val="00773FEA"/>
    <w:rsid w:val="00774513"/>
    <w:rsid w:val="00774DBB"/>
    <w:rsid w:val="00775DD8"/>
    <w:rsid w:val="007760E3"/>
    <w:rsid w:val="0077624D"/>
    <w:rsid w:val="00781D18"/>
    <w:rsid w:val="00781EC1"/>
    <w:rsid w:val="00782A8B"/>
    <w:rsid w:val="00782F2D"/>
    <w:rsid w:val="007862A7"/>
    <w:rsid w:val="00790568"/>
    <w:rsid w:val="00792303"/>
    <w:rsid w:val="00792743"/>
    <w:rsid w:val="00792BDB"/>
    <w:rsid w:val="007940D8"/>
    <w:rsid w:val="0079424B"/>
    <w:rsid w:val="00794593"/>
    <w:rsid w:val="007946E9"/>
    <w:rsid w:val="00795F64"/>
    <w:rsid w:val="007960B6"/>
    <w:rsid w:val="007960F5"/>
    <w:rsid w:val="007A02B4"/>
    <w:rsid w:val="007A27EF"/>
    <w:rsid w:val="007A3C19"/>
    <w:rsid w:val="007A3E45"/>
    <w:rsid w:val="007A5619"/>
    <w:rsid w:val="007A69B0"/>
    <w:rsid w:val="007B05B2"/>
    <w:rsid w:val="007B07A8"/>
    <w:rsid w:val="007B17A7"/>
    <w:rsid w:val="007B1838"/>
    <w:rsid w:val="007B1E3C"/>
    <w:rsid w:val="007B235E"/>
    <w:rsid w:val="007B31C3"/>
    <w:rsid w:val="007B56F8"/>
    <w:rsid w:val="007B579B"/>
    <w:rsid w:val="007B5D89"/>
    <w:rsid w:val="007C03B7"/>
    <w:rsid w:val="007C57D3"/>
    <w:rsid w:val="007C5D09"/>
    <w:rsid w:val="007D0376"/>
    <w:rsid w:val="007D08D8"/>
    <w:rsid w:val="007D2B6C"/>
    <w:rsid w:val="007D2E7A"/>
    <w:rsid w:val="007D4737"/>
    <w:rsid w:val="007D54CA"/>
    <w:rsid w:val="007D69FC"/>
    <w:rsid w:val="007E0442"/>
    <w:rsid w:val="007E1A01"/>
    <w:rsid w:val="007E2323"/>
    <w:rsid w:val="007E2A15"/>
    <w:rsid w:val="007E60EC"/>
    <w:rsid w:val="007E7443"/>
    <w:rsid w:val="007F015D"/>
    <w:rsid w:val="007F0A4A"/>
    <w:rsid w:val="007F0AC1"/>
    <w:rsid w:val="007F49DC"/>
    <w:rsid w:val="007F5924"/>
    <w:rsid w:val="007F6210"/>
    <w:rsid w:val="0080128C"/>
    <w:rsid w:val="00801F92"/>
    <w:rsid w:val="008047E0"/>
    <w:rsid w:val="00804B5A"/>
    <w:rsid w:val="00806407"/>
    <w:rsid w:val="00807CB7"/>
    <w:rsid w:val="008101FA"/>
    <w:rsid w:val="00814CBF"/>
    <w:rsid w:val="0081623B"/>
    <w:rsid w:val="008215A4"/>
    <w:rsid w:val="00822234"/>
    <w:rsid w:val="008253EA"/>
    <w:rsid w:val="00826A5B"/>
    <w:rsid w:val="008271FB"/>
    <w:rsid w:val="00831964"/>
    <w:rsid w:val="00833F1C"/>
    <w:rsid w:val="0084225C"/>
    <w:rsid w:val="00842916"/>
    <w:rsid w:val="008441B0"/>
    <w:rsid w:val="00845ABB"/>
    <w:rsid w:val="008468C2"/>
    <w:rsid w:val="00852B27"/>
    <w:rsid w:val="00854D7E"/>
    <w:rsid w:val="008552E6"/>
    <w:rsid w:val="00855C31"/>
    <w:rsid w:val="0086193D"/>
    <w:rsid w:val="00861E3F"/>
    <w:rsid w:val="00863C17"/>
    <w:rsid w:val="00864175"/>
    <w:rsid w:val="00871567"/>
    <w:rsid w:val="00871A9A"/>
    <w:rsid w:val="00872495"/>
    <w:rsid w:val="00874499"/>
    <w:rsid w:val="008746DE"/>
    <w:rsid w:val="00874B10"/>
    <w:rsid w:val="00874BFF"/>
    <w:rsid w:val="008755CA"/>
    <w:rsid w:val="008757AE"/>
    <w:rsid w:val="008766D3"/>
    <w:rsid w:val="00876C42"/>
    <w:rsid w:val="0088044D"/>
    <w:rsid w:val="008864F0"/>
    <w:rsid w:val="00886A85"/>
    <w:rsid w:val="0089012F"/>
    <w:rsid w:val="00890B2F"/>
    <w:rsid w:val="008922B9"/>
    <w:rsid w:val="00893269"/>
    <w:rsid w:val="00894419"/>
    <w:rsid w:val="00894ACA"/>
    <w:rsid w:val="008953D7"/>
    <w:rsid w:val="00897C48"/>
    <w:rsid w:val="008A0558"/>
    <w:rsid w:val="008A0A5A"/>
    <w:rsid w:val="008A4B11"/>
    <w:rsid w:val="008A6787"/>
    <w:rsid w:val="008B1AA2"/>
    <w:rsid w:val="008B6493"/>
    <w:rsid w:val="008C0EB3"/>
    <w:rsid w:val="008C31AB"/>
    <w:rsid w:val="008C31B0"/>
    <w:rsid w:val="008C3B1A"/>
    <w:rsid w:val="008C4A59"/>
    <w:rsid w:val="008C6B90"/>
    <w:rsid w:val="008D0515"/>
    <w:rsid w:val="008D080E"/>
    <w:rsid w:val="008D1BDD"/>
    <w:rsid w:val="008D2C71"/>
    <w:rsid w:val="008D41CB"/>
    <w:rsid w:val="008D5A28"/>
    <w:rsid w:val="008D695A"/>
    <w:rsid w:val="008D70B4"/>
    <w:rsid w:val="008E1ABF"/>
    <w:rsid w:val="008E39B7"/>
    <w:rsid w:val="008E3B89"/>
    <w:rsid w:val="008E432B"/>
    <w:rsid w:val="008E4400"/>
    <w:rsid w:val="008E4C48"/>
    <w:rsid w:val="008E518C"/>
    <w:rsid w:val="008F10BF"/>
    <w:rsid w:val="008F17C5"/>
    <w:rsid w:val="008F522F"/>
    <w:rsid w:val="008F5D61"/>
    <w:rsid w:val="008F7880"/>
    <w:rsid w:val="00906065"/>
    <w:rsid w:val="00911FE7"/>
    <w:rsid w:val="0091320A"/>
    <w:rsid w:val="00915527"/>
    <w:rsid w:val="00916078"/>
    <w:rsid w:val="0091721D"/>
    <w:rsid w:val="0091737B"/>
    <w:rsid w:val="00917525"/>
    <w:rsid w:val="00923288"/>
    <w:rsid w:val="009246EC"/>
    <w:rsid w:val="00924703"/>
    <w:rsid w:val="009247EE"/>
    <w:rsid w:val="00924FF3"/>
    <w:rsid w:val="0092747F"/>
    <w:rsid w:val="00930FCC"/>
    <w:rsid w:val="00931127"/>
    <w:rsid w:val="00932813"/>
    <w:rsid w:val="009333B1"/>
    <w:rsid w:val="009362BA"/>
    <w:rsid w:val="00940A6B"/>
    <w:rsid w:val="00943F1C"/>
    <w:rsid w:val="00944EC9"/>
    <w:rsid w:val="00947819"/>
    <w:rsid w:val="00947E14"/>
    <w:rsid w:val="00950ADF"/>
    <w:rsid w:val="009520EF"/>
    <w:rsid w:val="00966E86"/>
    <w:rsid w:val="00967371"/>
    <w:rsid w:val="00971DFE"/>
    <w:rsid w:val="00972F4E"/>
    <w:rsid w:val="0098306F"/>
    <w:rsid w:val="00985A43"/>
    <w:rsid w:val="00985A90"/>
    <w:rsid w:val="00986637"/>
    <w:rsid w:val="009875FE"/>
    <w:rsid w:val="00992D7C"/>
    <w:rsid w:val="009932AE"/>
    <w:rsid w:val="00993342"/>
    <w:rsid w:val="009A0D0D"/>
    <w:rsid w:val="009A2C5C"/>
    <w:rsid w:val="009A3ED6"/>
    <w:rsid w:val="009A77CE"/>
    <w:rsid w:val="009B1DA5"/>
    <w:rsid w:val="009B2432"/>
    <w:rsid w:val="009B2CE6"/>
    <w:rsid w:val="009B4100"/>
    <w:rsid w:val="009B423E"/>
    <w:rsid w:val="009B6299"/>
    <w:rsid w:val="009B6829"/>
    <w:rsid w:val="009B77EA"/>
    <w:rsid w:val="009C077E"/>
    <w:rsid w:val="009C604D"/>
    <w:rsid w:val="009C691C"/>
    <w:rsid w:val="009C6D38"/>
    <w:rsid w:val="009C7E69"/>
    <w:rsid w:val="009C7FBA"/>
    <w:rsid w:val="009D0B90"/>
    <w:rsid w:val="009D0BA7"/>
    <w:rsid w:val="009D1B91"/>
    <w:rsid w:val="009D22CA"/>
    <w:rsid w:val="009D3E00"/>
    <w:rsid w:val="009D6EEF"/>
    <w:rsid w:val="009D7427"/>
    <w:rsid w:val="009E0C28"/>
    <w:rsid w:val="009E1348"/>
    <w:rsid w:val="009E3C85"/>
    <w:rsid w:val="009E43F1"/>
    <w:rsid w:val="009E47F3"/>
    <w:rsid w:val="009E50D0"/>
    <w:rsid w:val="009F0CCF"/>
    <w:rsid w:val="009F1E4B"/>
    <w:rsid w:val="009F3504"/>
    <w:rsid w:val="009F436F"/>
    <w:rsid w:val="00A01AA0"/>
    <w:rsid w:val="00A05B1E"/>
    <w:rsid w:val="00A06B1A"/>
    <w:rsid w:val="00A06D17"/>
    <w:rsid w:val="00A101DB"/>
    <w:rsid w:val="00A12331"/>
    <w:rsid w:val="00A12ACC"/>
    <w:rsid w:val="00A252FC"/>
    <w:rsid w:val="00A2589F"/>
    <w:rsid w:val="00A26EBD"/>
    <w:rsid w:val="00A27C8F"/>
    <w:rsid w:val="00A313BC"/>
    <w:rsid w:val="00A32E69"/>
    <w:rsid w:val="00A35E95"/>
    <w:rsid w:val="00A36C78"/>
    <w:rsid w:val="00A41C24"/>
    <w:rsid w:val="00A42119"/>
    <w:rsid w:val="00A4555C"/>
    <w:rsid w:val="00A51DDC"/>
    <w:rsid w:val="00A62D4A"/>
    <w:rsid w:val="00A64BC0"/>
    <w:rsid w:val="00A65759"/>
    <w:rsid w:val="00A71AFD"/>
    <w:rsid w:val="00A74B0E"/>
    <w:rsid w:val="00A84D45"/>
    <w:rsid w:val="00A85255"/>
    <w:rsid w:val="00A864B7"/>
    <w:rsid w:val="00A900CC"/>
    <w:rsid w:val="00A94797"/>
    <w:rsid w:val="00A94904"/>
    <w:rsid w:val="00A94BC9"/>
    <w:rsid w:val="00A95433"/>
    <w:rsid w:val="00A96148"/>
    <w:rsid w:val="00A9676D"/>
    <w:rsid w:val="00A96BAD"/>
    <w:rsid w:val="00A978E5"/>
    <w:rsid w:val="00AA202C"/>
    <w:rsid w:val="00AA2891"/>
    <w:rsid w:val="00AA4DAA"/>
    <w:rsid w:val="00AA5ADD"/>
    <w:rsid w:val="00AA7A8E"/>
    <w:rsid w:val="00AB3B3C"/>
    <w:rsid w:val="00AB5D84"/>
    <w:rsid w:val="00AB6457"/>
    <w:rsid w:val="00AC0200"/>
    <w:rsid w:val="00AC28A0"/>
    <w:rsid w:val="00AC58BB"/>
    <w:rsid w:val="00AC79F5"/>
    <w:rsid w:val="00AD2534"/>
    <w:rsid w:val="00AD63C0"/>
    <w:rsid w:val="00AD7290"/>
    <w:rsid w:val="00AD7534"/>
    <w:rsid w:val="00AE2BC2"/>
    <w:rsid w:val="00AE30F5"/>
    <w:rsid w:val="00AE4CA1"/>
    <w:rsid w:val="00AF0006"/>
    <w:rsid w:val="00AF0C2C"/>
    <w:rsid w:val="00AF1A2E"/>
    <w:rsid w:val="00AF21A0"/>
    <w:rsid w:val="00AF5DF3"/>
    <w:rsid w:val="00B02633"/>
    <w:rsid w:val="00B02F27"/>
    <w:rsid w:val="00B055EC"/>
    <w:rsid w:val="00B063B6"/>
    <w:rsid w:val="00B07255"/>
    <w:rsid w:val="00B07D19"/>
    <w:rsid w:val="00B1539A"/>
    <w:rsid w:val="00B15EAA"/>
    <w:rsid w:val="00B2165D"/>
    <w:rsid w:val="00B217B9"/>
    <w:rsid w:val="00B22037"/>
    <w:rsid w:val="00B227B7"/>
    <w:rsid w:val="00B23979"/>
    <w:rsid w:val="00B24A8F"/>
    <w:rsid w:val="00B25BC4"/>
    <w:rsid w:val="00B278E5"/>
    <w:rsid w:val="00B310A0"/>
    <w:rsid w:val="00B339F5"/>
    <w:rsid w:val="00B35B5D"/>
    <w:rsid w:val="00B36174"/>
    <w:rsid w:val="00B36698"/>
    <w:rsid w:val="00B3752C"/>
    <w:rsid w:val="00B37E93"/>
    <w:rsid w:val="00B43F24"/>
    <w:rsid w:val="00B46D3B"/>
    <w:rsid w:val="00B51BCE"/>
    <w:rsid w:val="00B51F00"/>
    <w:rsid w:val="00B526FD"/>
    <w:rsid w:val="00B53991"/>
    <w:rsid w:val="00B55FE6"/>
    <w:rsid w:val="00B56D43"/>
    <w:rsid w:val="00B602A5"/>
    <w:rsid w:val="00B6119B"/>
    <w:rsid w:val="00B64A50"/>
    <w:rsid w:val="00B65EA7"/>
    <w:rsid w:val="00B66794"/>
    <w:rsid w:val="00B70B58"/>
    <w:rsid w:val="00B70FF1"/>
    <w:rsid w:val="00B725F0"/>
    <w:rsid w:val="00B7486E"/>
    <w:rsid w:val="00B75B98"/>
    <w:rsid w:val="00B837F9"/>
    <w:rsid w:val="00B85794"/>
    <w:rsid w:val="00B865A7"/>
    <w:rsid w:val="00B91282"/>
    <w:rsid w:val="00B91301"/>
    <w:rsid w:val="00B92A11"/>
    <w:rsid w:val="00B94799"/>
    <w:rsid w:val="00B966BB"/>
    <w:rsid w:val="00BA04D1"/>
    <w:rsid w:val="00BA0F6A"/>
    <w:rsid w:val="00BA2EB4"/>
    <w:rsid w:val="00BA7D08"/>
    <w:rsid w:val="00BB043B"/>
    <w:rsid w:val="00BB18E0"/>
    <w:rsid w:val="00BB5EC5"/>
    <w:rsid w:val="00BB62F1"/>
    <w:rsid w:val="00BB6A5E"/>
    <w:rsid w:val="00BC0613"/>
    <w:rsid w:val="00BC1F9F"/>
    <w:rsid w:val="00BC5923"/>
    <w:rsid w:val="00BC6920"/>
    <w:rsid w:val="00BC78F0"/>
    <w:rsid w:val="00BC7D4E"/>
    <w:rsid w:val="00BC7D9E"/>
    <w:rsid w:val="00BD01ED"/>
    <w:rsid w:val="00BD16A6"/>
    <w:rsid w:val="00BD5E4D"/>
    <w:rsid w:val="00BD744C"/>
    <w:rsid w:val="00BD7E9A"/>
    <w:rsid w:val="00BE0902"/>
    <w:rsid w:val="00BE0B13"/>
    <w:rsid w:val="00BE495F"/>
    <w:rsid w:val="00BE4EA9"/>
    <w:rsid w:val="00BE73C5"/>
    <w:rsid w:val="00BF03E0"/>
    <w:rsid w:val="00BF0417"/>
    <w:rsid w:val="00BF1588"/>
    <w:rsid w:val="00BF61C8"/>
    <w:rsid w:val="00BF6950"/>
    <w:rsid w:val="00C02561"/>
    <w:rsid w:val="00C04F0D"/>
    <w:rsid w:val="00C0799C"/>
    <w:rsid w:val="00C11688"/>
    <w:rsid w:val="00C16F40"/>
    <w:rsid w:val="00C21095"/>
    <w:rsid w:val="00C25776"/>
    <w:rsid w:val="00C25A02"/>
    <w:rsid w:val="00C26856"/>
    <w:rsid w:val="00C2758C"/>
    <w:rsid w:val="00C27816"/>
    <w:rsid w:val="00C318FB"/>
    <w:rsid w:val="00C36824"/>
    <w:rsid w:val="00C37059"/>
    <w:rsid w:val="00C37704"/>
    <w:rsid w:val="00C421BA"/>
    <w:rsid w:val="00C4383B"/>
    <w:rsid w:val="00C4444A"/>
    <w:rsid w:val="00C444BD"/>
    <w:rsid w:val="00C46C67"/>
    <w:rsid w:val="00C510BD"/>
    <w:rsid w:val="00C53144"/>
    <w:rsid w:val="00C55751"/>
    <w:rsid w:val="00C55B79"/>
    <w:rsid w:val="00C55E0E"/>
    <w:rsid w:val="00C56537"/>
    <w:rsid w:val="00C60253"/>
    <w:rsid w:val="00C60B32"/>
    <w:rsid w:val="00C62D6F"/>
    <w:rsid w:val="00C635AA"/>
    <w:rsid w:val="00C64599"/>
    <w:rsid w:val="00C72BB1"/>
    <w:rsid w:val="00C72BD4"/>
    <w:rsid w:val="00C73D29"/>
    <w:rsid w:val="00C75E86"/>
    <w:rsid w:val="00C80E1F"/>
    <w:rsid w:val="00C81138"/>
    <w:rsid w:val="00C8415A"/>
    <w:rsid w:val="00C86644"/>
    <w:rsid w:val="00C92654"/>
    <w:rsid w:val="00C92A5B"/>
    <w:rsid w:val="00C92E35"/>
    <w:rsid w:val="00C92E52"/>
    <w:rsid w:val="00C931E0"/>
    <w:rsid w:val="00C93713"/>
    <w:rsid w:val="00C93E57"/>
    <w:rsid w:val="00C94803"/>
    <w:rsid w:val="00C94C5B"/>
    <w:rsid w:val="00C96BD7"/>
    <w:rsid w:val="00CA1592"/>
    <w:rsid w:val="00CA253B"/>
    <w:rsid w:val="00CA4F39"/>
    <w:rsid w:val="00CA60ED"/>
    <w:rsid w:val="00CA6537"/>
    <w:rsid w:val="00CA75AD"/>
    <w:rsid w:val="00CA7DC3"/>
    <w:rsid w:val="00CB166B"/>
    <w:rsid w:val="00CB1A99"/>
    <w:rsid w:val="00CB2A65"/>
    <w:rsid w:val="00CB2EF9"/>
    <w:rsid w:val="00CB2F8B"/>
    <w:rsid w:val="00CB45BC"/>
    <w:rsid w:val="00CB5159"/>
    <w:rsid w:val="00CC03C9"/>
    <w:rsid w:val="00CC0A5B"/>
    <w:rsid w:val="00CC1BF5"/>
    <w:rsid w:val="00CC1DBB"/>
    <w:rsid w:val="00CC2D60"/>
    <w:rsid w:val="00CC2E08"/>
    <w:rsid w:val="00CC57F1"/>
    <w:rsid w:val="00CC658D"/>
    <w:rsid w:val="00CC7755"/>
    <w:rsid w:val="00CC7B9B"/>
    <w:rsid w:val="00CD0DC5"/>
    <w:rsid w:val="00CD14EA"/>
    <w:rsid w:val="00CD5B0D"/>
    <w:rsid w:val="00CD5C04"/>
    <w:rsid w:val="00CD65F2"/>
    <w:rsid w:val="00CE4BFB"/>
    <w:rsid w:val="00CE64AA"/>
    <w:rsid w:val="00CE75A8"/>
    <w:rsid w:val="00CF2157"/>
    <w:rsid w:val="00CF46CC"/>
    <w:rsid w:val="00CF557C"/>
    <w:rsid w:val="00CF5BA7"/>
    <w:rsid w:val="00D01127"/>
    <w:rsid w:val="00D02011"/>
    <w:rsid w:val="00D03C43"/>
    <w:rsid w:val="00D03C9D"/>
    <w:rsid w:val="00D06DC1"/>
    <w:rsid w:val="00D07AFA"/>
    <w:rsid w:val="00D103B0"/>
    <w:rsid w:val="00D16E34"/>
    <w:rsid w:val="00D21A37"/>
    <w:rsid w:val="00D21F61"/>
    <w:rsid w:val="00D23693"/>
    <w:rsid w:val="00D23BDD"/>
    <w:rsid w:val="00D25283"/>
    <w:rsid w:val="00D25740"/>
    <w:rsid w:val="00D27210"/>
    <w:rsid w:val="00D312AF"/>
    <w:rsid w:val="00D33D09"/>
    <w:rsid w:val="00D36C09"/>
    <w:rsid w:val="00D40381"/>
    <w:rsid w:val="00D44CF7"/>
    <w:rsid w:val="00D513D4"/>
    <w:rsid w:val="00D52255"/>
    <w:rsid w:val="00D54C64"/>
    <w:rsid w:val="00D57116"/>
    <w:rsid w:val="00D579FD"/>
    <w:rsid w:val="00D6492F"/>
    <w:rsid w:val="00D65BC1"/>
    <w:rsid w:val="00D65C79"/>
    <w:rsid w:val="00D70E1E"/>
    <w:rsid w:val="00D7321A"/>
    <w:rsid w:val="00D73E2A"/>
    <w:rsid w:val="00D74C81"/>
    <w:rsid w:val="00D76CC9"/>
    <w:rsid w:val="00D76F00"/>
    <w:rsid w:val="00D81929"/>
    <w:rsid w:val="00D85006"/>
    <w:rsid w:val="00D8549A"/>
    <w:rsid w:val="00D8785B"/>
    <w:rsid w:val="00D92B8D"/>
    <w:rsid w:val="00D964DC"/>
    <w:rsid w:val="00DA3873"/>
    <w:rsid w:val="00DA471D"/>
    <w:rsid w:val="00DA60A2"/>
    <w:rsid w:val="00DA6E64"/>
    <w:rsid w:val="00DB3D27"/>
    <w:rsid w:val="00DC0937"/>
    <w:rsid w:val="00DC3CD2"/>
    <w:rsid w:val="00DC4362"/>
    <w:rsid w:val="00DC6836"/>
    <w:rsid w:val="00DC75B4"/>
    <w:rsid w:val="00DC786E"/>
    <w:rsid w:val="00DD35CF"/>
    <w:rsid w:val="00DD40F3"/>
    <w:rsid w:val="00DD51C8"/>
    <w:rsid w:val="00DD73A1"/>
    <w:rsid w:val="00DE00B4"/>
    <w:rsid w:val="00DE3F8C"/>
    <w:rsid w:val="00DE469B"/>
    <w:rsid w:val="00DE637D"/>
    <w:rsid w:val="00DE7B2E"/>
    <w:rsid w:val="00DF19CE"/>
    <w:rsid w:val="00DF5A5B"/>
    <w:rsid w:val="00DF698D"/>
    <w:rsid w:val="00E00DF9"/>
    <w:rsid w:val="00E02B6F"/>
    <w:rsid w:val="00E02E99"/>
    <w:rsid w:val="00E034E6"/>
    <w:rsid w:val="00E03DDF"/>
    <w:rsid w:val="00E043FE"/>
    <w:rsid w:val="00E10CA2"/>
    <w:rsid w:val="00E11FC9"/>
    <w:rsid w:val="00E12716"/>
    <w:rsid w:val="00E20358"/>
    <w:rsid w:val="00E20D91"/>
    <w:rsid w:val="00E22165"/>
    <w:rsid w:val="00E2383C"/>
    <w:rsid w:val="00E242CD"/>
    <w:rsid w:val="00E24EFC"/>
    <w:rsid w:val="00E31440"/>
    <w:rsid w:val="00E3162C"/>
    <w:rsid w:val="00E3377B"/>
    <w:rsid w:val="00E35372"/>
    <w:rsid w:val="00E3602A"/>
    <w:rsid w:val="00E365E8"/>
    <w:rsid w:val="00E377E6"/>
    <w:rsid w:val="00E40028"/>
    <w:rsid w:val="00E409B5"/>
    <w:rsid w:val="00E453CB"/>
    <w:rsid w:val="00E5186D"/>
    <w:rsid w:val="00E552B4"/>
    <w:rsid w:val="00E55B02"/>
    <w:rsid w:val="00E60A6E"/>
    <w:rsid w:val="00E60AE6"/>
    <w:rsid w:val="00E6213A"/>
    <w:rsid w:val="00E66290"/>
    <w:rsid w:val="00E67B98"/>
    <w:rsid w:val="00E7484A"/>
    <w:rsid w:val="00E76A92"/>
    <w:rsid w:val="00E773C4"/>
    <w:rsid w:val="00E80A9F"/>
    <w:rsid w:val="00E81BF5"/>
    <w:rsid w:val="00E83E70"/>
    <w:rsid w:val="00E84FA4"/>
    <w:rsid w:val="00E85CCD"/>
    <w:rsid w:val="00E86986"/>
    <w:rsid w:val="00E8781A"/>
    <w:rsid w:val="00E90660"/>
    <w:rsid w:val="00E9251E"/>
    <w:rsid w:val="00E9484F"/>
    <w:rsid w:val="00E973F5"/>
    <w:rsid w:val="00EA022C"/>
    <w:rsid w:val="00EA23ED"/>
    <w:rsid w:val="00EA4122"/>
    <w:rsid w:val="00EA6F57"/>
    <w:rsid w:val="00EB3BD7"/>
    <w:rsid w:val="00EB4DED"/>
    <w:rsid w:val="00EB54D0"/>
    <w:rsid w:val="00EB6048"/>
    <w:rsid w:val="00EB69B3"/>
    <w:rsid w:val="00EB70A2"/>
    <w:rsid w:val="00EC0D4A"/>
    <w:rsid w:val="00EC150A"/>
    <w:rsid w:val="00EC247E"/>
    <w:rsid w:val="00EC2FA6"/>
    <w:rsid w:val="00EC2FAC"/>
    <w:rsid w:val="00EC444B"/>
    <w:rsid w:val="00EC476C"/>
    <w:rsid w:val="00EC4BDE"/>
    <w:rsid w:val="00EC4CD6"/>
    <w:rsid w:val="00EC54AB"/>
    <w:rsid w:val="00EC7B23"/>
    <w:rsid w:val="00ED07E2"/>
    <w:rsid w:val="00ED085D"/>
    <w:rsid w:val="00EE2B0F"/>
    <w:rsid w:val="00EE37AA"/>
    <w:rsid w:val="00EE40DB"/>
    <w:rsid w:val="00EE51F5"/>
    <w:rsid w:val="00EE5F24"/>
    <w:rsid w:val="00EE6CD4"/>
    <w:rsid w:val="00EE70A0"/>
    <w:rsid w:val="00EF28C6"/>
    <w:rsid w:val="00EF29B8"/>
    <w:rsid w:val="00EF5351"/>
    <w:rsid w:val="00F014D9"/>
    <w:rsid w:val="00F067BC"/>
    <w:rsid w:val="00F07510"/>
    <w:rsid w:val="00F076FD"/>
    <w:rsid w:val="00F11E8F"/>
    <w:rsid w:val="00F1219A"/>
    <w:rsid w:val="00F133BE"/>
    <w:rsid w:val="00F133C9"/>
    <w:rsid w:val="00F14404"/>
    <w:rsid w:val="00F16544"/>
    <w:rsid w:val="00F166C5"/>
    <w:rsid w:val="00F21E1C"/>
    <w:rsid w:val="00F2564E"/>
    <w:rsid w:val="00F25C4C"/>
    <w:rsid w:val="00F26FF4"/>
    <w:rsid w:val="00F33494"/>
    <w:rsid w:val="00F34E90"/>
    <w:rsid w:val="00F365D5"/>
    <w:rsid w:val="00F41173"/>
    <w:rsid w:val="00F43156"/>
    <w:rsid w:val="00F459FB"/>
    <w:rsid w:val="00F46E2E"/>
    <w:rsid w:val="00F50464"/>
    <w:rsid w:val="00F531F2"/>
    <w:rsid w:val="00F60BB7"/>
    <w:rsid w:val="00F61E07"/>
    <w:rsid w:val="00F61EAE"/>
    <w:rsid w:val="00F6238B"/>
    <w:rsid w:val="00F62F15"/>
    <w:rsid w:val="00F6307B"/>
    <w:rsid w:val="00F638F8"/>
    <w:rsid w:val="00F63F26"/>
    <w:rsid w:val="00F64005"/>
    <w:rsid w:val="00F66E0D"/>
    <w:rsid w:val="00F73A3A"/>
    <w:rsid w:val="00F74170"/>
    <w:rsid w:val="00F76BA9"/>
    <w:rsid w:val="00F80016"/>
    <w:rsid w:val="00F8082B"/>
    <w:rsid w:val="00F81BA9"/>
    <w:rsid w:val="00F81E32"/>
    <w:rsid w:val="00F85000"/>
    <w:rsid w:val="00F8578D"/>
    <w:rsid w:val="00F86855"/>
    <w:rsid w:val="00F87EBE"/>
    <w:rsid w:val="00F916DB"/>
    <w:rsid w:val="00F91D22"/>
    <w:rsid w:val="00F938AB"/>
    <w:rsid w:val="00F9400C"/>
    <w:rsid w:val="00F9404D"/>
    <w:rsid w:val="00F94C71"/>
    <w:rsid w:val="00F972B5"/>
    <w:rsid w:val="00FA02C6"/>
    <w:rsid w:val="00FA10B4"/>
    <w:rsid w:val="00FA26BA"/>
    <w:rsid w:val="00FA2E9C"/>
    <w:rsid w:val="00FA505D"/>
    <w:rsid w:val="00FA5742"/>
    <w:rsid w:val="00FA675E"/>
    <w:rsid w:val="00FA6E7D"/>
    <w:rsid w:val="00FB30B6"/>
    <w:rsid w:val="00FB4F09"/>
    <w:rsid w:val="00FB5058"/>
    <w:rsid w:val="00FB7833"/>
    <w:rsid w:val="00FC5AA3"/>
    <w:rsid w:val="00FC67AD"/>
    <w:rsid w:val="00FC79B1"/>
    <w:rsid w:val="00FC7A0B"/>
    <w:rsid w:val="00FD090D"/>
    <w:rsid w:val="00FD2798"/>
    <w:rsid w:val="00FD2E75"/>
    <w:rsid w:val="00FD38EB"/>
    <w:rsid w:val="00FE0E9F"/>
    <w:rsid w:val="00FE1EA7"/>
    <w:rsid w:val="00FE37DD"/>
    <w:rsid w:val="00FE38B6"/>
    <w:rsid w:val="00FE5CFA"/>
    <w:rsid w:val="00FE61D1"/>
    <w:rsid w:val="00FE6282"/>
    <w:rsid w:val="00FF1E02"/>
    <w:rsid w:val="00FF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973E"/>
  <w15:chartTrackingRefBased/>
  <w15:docId w15:val="{9E84929C-B21A-4041-85F0-EF6DD5AF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60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0AE6"/>
    <w:rPr>
      <w:rFonts w:ascii="Courier New" w:eastAsia="Times New Roman" w:hAnsi="Courier New" w:cs="Courier New"/>
      <w:sz w:val="20"/>
      <w:szCs w:val="20"/>
    </w:rPr>
  </w:style>
  <w:style w:type="paragraph" w:styleId="NormalWeb">
    <w:name w:val="Normal (Web)"/>
    <w:basedOn w:val="Normal"/>
    <w:uiPriority w:val="99"/>
    <w:unhideWhenUsed/>
    <w:rsid w:val="00413BF5"/>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B77AF"/>
    <w:rPr>
      <w:rFonts w:ascii="Times New Roman" w:hAnsi="Times New Roman"/>
    </w:rPr>
  </w:style>
  <w:style w:type="character" w:styleId="CommentReference">
    <w:name w:val="annotation reference"/>
    <w:basedOn w:val="DefaultParagraphFont"/>
    <w:uiPriority w:val="99"/>
    <w:semiHidden/>
    <w:unhideWhenUsed/>
    <w:rsid w:val="002F2758"/>
    <w:rPr>
      <w:sz w:val="16"/>
      <w:szCs w:val="16"/>
    </w:rPr>
  </w:style>
  <w:style w:type="paragraph" w:styleId="CommentText">
    <w:name w:val="annotation text"/>
    <w:basedOn w:val="Normal"/>
    <w:link w:val="CommentTextChar"/>
    <w:uiPriority w:val="99"/>
    <w:unhideWhenUsed/>
    <w:rsid w:val="002F2758"/>
    <w:pPr>
      <w:spacing w:line="240" w:lineRule="auto"/>
    </w:pPr>
    <w:rPr>
      <w:sz w:val="20"/>
      <w:szCs w:val="20"/>
    </w:rPr>
  </w:style>
  <w:style w:type="character" w:customStyle="1" w:styleId="CommentTextChar">
    <w:name w:val="Comment Text Char"/>
    <w:basedOn w:val="DefaultParagraphFont"/>
    <w:link w:val="CommentText"/>
    <w:uiPriority w:val="99"/>
    <w:rsid w:val="002F2758"/>
    <w:rPr>
      <w:sz w:val="20"/>
      <w:szCs w:val="20"/>
    </w:rPr>
  </w:style>
  <w:style w:type="paragraph" w:styleId="CommentSubject">
    <w:name w:val="annotation subject"/>
    <w:basedOn w:val="CommentText"/>
    <w:next w:val="CommentText"/>
    <w:link w:val="CommentSubjectChar"/>
    <w:uiPriority w:val="99"/>
    <w:semiHidden/>
    <w:unhideWhenUsed/>
    <w:rsid w:val="002F2758"/>
    <w:rPr>
      <w:b/>
      <w:bCs/>
    </w:rPr>
  </w:style>
  <w:style w:type="character" w:customStyle="1" w:styleId="CommentSubjectChar">
    <w:name w:val="Comment Subject Char"/>
    <w:basedOn w:val="CommentTextChar"/>
    <w:link w:val="CommentSubject"/>
    <w:uiPriority w:val="99"/>
    <w:semiHidden/>
    <w:rsid w:val="002F2758"/>
    <w:rPr>
      <w:b/>
      <w:bCs/>
      <w:sz w:val="20"/>
      <w:szCs w:val="20"/>
    </w:rPr>
  </w:style>
  <w:style w:type="paragraph" w:styleId="BalloonText">
    <w:name w:val="Balloon Text"/>
    <w:basedOn w:val="Normal"/>
    <w:link w:val="BalloonTextChar"/>
    <w:uiPriority w:val="99"/>
    <w:semiHidden/>
    <w:unhideWhenUsed/>
    <w:rsid w:val="002F2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758"/>
    <w:rPr>
      <w:rFonts w:ascii="Segoe UI" w:hAnsi="Segoe UI" w:cs="Segoe UI"/>
      <w:sz w:val="18"/>
      <w:szCs w:val="18"/>
    </w:rPr>
  </w:style>
  <w:style w:type="paragraph" w:styleId="Header">
    <w:name w:val="header"/>
    <w:basedOn w:val="Normal"/>
    <w:link w:val="HeaderChar"/>
    <w:uiPriority w:val="99"/>
    <w:unhideWhenUsed/>
    <w:rsid w:val="00B27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8E5"/>
  </w:style>
  <w:style w:type="paragraph" w:styleId="Footer">
    <w:name w:val="footer"/>
    <w:basedOn w:val="Normal"/>
    <w:link w:val="FooterChar"/>
    <w:uiPriority w:val="99"/>
    <w:unhideWhenUsed/>
    <w:rsid w:val="00B27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8E5"/>
  </w:style>
  <w:style w:type="paragraph" w:styleId="ListParagraph">
    <w:name w:val="List Paragraph"/>
    <w:basedOn w:val="Normal"/>
    <w:uiPriority w:val="34"/>
    <w:qFormat/>
    <w:rsid w:val="00A96148"/>
    <w:pPr>
      <w:ind w:left="720"/>
      <w:contextualSpacing/>
    </w:pPr>
  </w:style>
  <w:style w:type="paragraph" w:styleId="Revision">
    <w:name w:val="Revision"/>
    <w:hidden/>
    <w:uiPriority w:val="99"/>
    <w:semiHidden/>
    <w:rsid w:val="00001B4E"/>
    <w:pPr>
      <w:spacing w:after="0" w:line="240" w:lineRule="auto"/>
    </w:pPr>
  </w:style>
  <w:style w:type="paragraph" w:styleId="FootnoteText">
    <w:name w:val="footnote text"/>
    <w:basedOn w:val="Normal"/>
    <w:link w:val="FootnoteTextChar"/>
    <w:uiPriority w:val="99"/>
    <w:semiHidden/>
    <w:unhideWhenUsed/>
    <w:rsid w:val="00454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EE5"/>
    <w:rPr>
      <w:sz w:val="20"/>
      <w:szCs w:val="20"/>
    </w:rPr>
  </w:style>
  <w:style w:type="character" w:styleId="FootnoteReference">
    <w:name w:val="footnote reference"/>
    <w:uiPriority w:val="99"/>
    <w:unhideWhenUsed/>
    <w:rsid w:val="00454EE5"/>
    <w:rPr>
      <w:vertAlign w:val="superscript"/>
    </w:rPr>
  </w:style>
  <w:style w:type="character" w:styleId="Hyperlink">
    <w:name w:val="Hyperlink"/>
    <w:uiPriority w:val="99"/>
    <w:unhideWhenUsed/>
    <w:rsid w:val="00454EE5"/>
    <w:rPr>
      <w:color w:val="0000FF"/>
      <w:u w:val="single"/>
    </w:rPr>
  </w:style>
  <w:style w:type="table" w:styleId="TableGrid">
    <w:name w:val="Table Grid"/>
    <w:basedOn w:val="TableNormal"/>
    <w:uiPriority w:val="39"/>
    <w:rsid w:val="00C92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68AC"/>
    <w:rPr>
      <w:color w:val="605E5C"/>
      <w:shd w:val="clear" w:color="auto" w:fill="E1DFDD"/>
    </w:rPr>
  </w:style>
  <w:style w:type="character" w:styleId="FollowedHyperlink">
    <w:name w:val="FollowedHyperlink"/>
    <w:basedOn w:val="DefaultParagraphFont"/>
    <w:uiPriority w:val="99"/>
    <w:semiHidden/>
    <w:unhideWhenUsed/>
    <w:rsid w:val="000F7C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6288">
      <w:bodyDiv w:val="1"/>
      <w:marLeft w:val="0"/>
      <w:marRight w:val="0"/>
      <w:marTop w:val="0"/>
      <w:marBottom w:val="0"/>
      <w:divBdr>
        <w:top w:val="none" w:sz="0" w:space="0" w:color="auto"/>
        <w:left w:val="none" w:sz="0" w:space="0" w:color="auto"/>
        <w:bottom w:val="none" w:sz="0" w:space="0" w:color="auto"/>
        <w:right w:val="none" w:sz="0" w:space="0" w:color="auto"/>
      </w:divBdr>
    </w:div>
    <w:div w:id="178356035">
      <w:bodyDiv w:val="1"/>
      <w:marLeft w:val="0"/>
      <w:marRight w:val="0"/>
      <w:marTop w:val="0"/>
      <w:marBottom w:val="0"/>
      <w:divBdr>
        <w:top w:val="none" w:sz="0" w:space="0" w:color="auto"/>
        <w:left w:val="none" w:sz="0" w:space="0" w:color="auto"/>
        <w:bottom w:val="none" w:sz="0" w:space="0" w:color="auto"/>
        <w:right w:val="none" w:sz="0" w:space="0" w:color="auto"/>
      </w:divBdr>
    </w:div>
    <w:div w:id="214972377">
      <w:bodyDiv w:val="1"/>
      <w:marLeft w:val="0"/>
      <w:marRight w:val="0"/>
      <w:marTop w:val="0"/>
      <w:marBottom w:val="0"/>
      <w:divBdr>
        <w:top w:val="none" w:sz="0" w:space="0" w:color="auto"/>
        <w:left w:val="none" w:sz="0" w:space="0" w:color="auto"/>
        <w:bottom w:val="none" w:sz="0" w:space="0" w:color="auto"/>
        <w:right w:val="none" w:sz="0" w:space="0" w:color="auto"/>
      </w:divBdr>
    </w:div>
    <w:div w:id="221330553">
      <w:bodyDiv w:val="1"/>
      <w:marLeft w:val="0"/>
      <w:marRight w:val="0"/>
      <w:marTop w:val="0"/>
      <w:marBottom w:val="0"/>
      <w:divBdr>
        <w:top w:val="none" w:sz="0" w:space="0" w:color="auto"/>
        <w:left w:val="none" w:sz="0" w:space="0" w:color="auto"/>
        <w:bottom w:val="none" w:sz="0" w:space="0" w:color="auto"/>
        <w:right w:val="none" w:sz="0" w:space="0" w:color="auto"/>
      </w:divBdr>
    </w:div>
    <w:div w:id="243149833">
      <w:bodyDiv w:val="1"/>
      <w:marLeft w:val="0"/>
      <w:marRight w:val="0"/>
      <w:marTop w:val="0"/>
      <w:marBottom w:val="0"/>
      <w:divBdr>
        <w:top w:val="none" w:sz="0" w:space="0" w:color="auto"/>
        <w:left w:val="none" w:sz="0" w:space="0" w:color="auto"/>
        <w:bottom w:val="none" w:sz="0" w:space="0" w:color="auto"/>
        <w:right w:val="none" w:sz="0" w:space="0" w:color="auto"/>
      </w:divBdr>
    </w:div>
    <w:div w:id="256057112">
      <w:bodyDiv w:val="1"/>
      <w:marLeft w:val="0"/>
      <w:marRight w:val="0"/>
      <w:marTop w:val="0"/>
      <w:marBottom w:val="0"/>
      <w:divBdr>
        <w:top w:val="none" w:sz="0" w:space="0" w:color="auto"/>
        <w:left w:val="none" w:sz="0" w:space="0" w:color="auto"/>
        <w:bottom w:val="none" w:sz="0" w:space="0" w:color="auto"/>
        <w:right w:val="none" w:sz="0" w:space="0" w:color="auto"/>
      </w:divBdr>
    </w:div>
    <w:div w:id="379013875">
      <w:bodyDiv w:val="1"/>
      <w:marLeft w:val="0"/>
      <w:marRight w:val="0"/>
      <w:marTop w:val="0"/>
      <w:marBottom w:val="0"/>
      <w:divBdr>
        <w:top w:val="none" w:sz="0" w:space="0" w:color="auto"/>
        <w:left w:val="none" w:sz="0" w:space="0" w:color="auto"/>
        <w:bottom w:val="none" w:sz="0" w:space="0" w:color="auto"/>
        <w:right w:val="none" w:sz="0" w:space="0" w:color="auto"/>
      </w:divBdr>
    </w:div>
    <w:div w:id="400174562">
      <w:bodyDiv w:val="1"/>
      <w:marLeft w:val="0"/>
      <w:marRight w:val="0"/>
      <w:marTop w:val="0"/>
      <w:marBottom w:val="0"/>
      <w:divBdr>
        <w:top w:val="none" w:sz="0" w:space="0" w:color="auto"/>
        <w:left w:val="none" w:sz="0" w:space="0" w:color="auto"/>
        <w:bottom w:val="none" w:sz="0" w:space="0" w:color="auto"/>
        <w:right w:val="none" w:sz="0" w:space="0" w:color="auto"/>
      </w:divBdr>
    </w:div>
    <w:div w:id="471218456">
      <w:bodyDiv w:val="1"/>
      <w:marLeft w:val="0"/>
      <w:marRight w:val="0"/>
      <w:marTop w:val="0"/>
      <w:marBottom w:val="0"/>
      <w:divBdr>
        <w:top w:val="none" w:sz="0" w:space="0" w:color="auto"/>
        <w:left w:val="none" w:sz="0" w:space="0" w:color="auto"/>
        <w:bottom w:val="none" w:sz="0" w:space="0" w:color="auto"/>
        <w:right w:val="none" w:sz="0" w:space="0" w:color="auto"/>
      </w:divBdr>
      <w:divsChild>
        <w:div w:id="1153108393">
          <w:marLeft w:val="0"/>
          <w:marRight w:val="0"/>
          <w:marTop w:val="0"/>
          <w:marBottom w:val="0"/>
          <w:divBdr>
            <w:top w:val="none" w:sz="0" w:space="0" w:color="auto"/>
            <w:left w:val="none" w:sz="0" w:space="0" w:color="auto"/>
            <w:bottom w:val="none" w:sz="0" w:space="0" w:color="auto"/>
            <w:right w:val="none" w:sz="0" w:space="0" w:color="auto"/>
          </w:divBdr>
        </w:div>
      </w:divsChild>
    </w:div>
    <w:div w:id="496383579">
      <w:bodyDiv w:val="1"/>
      <w:marLeft w:val="0"/>
      <w:marRight w:val="0"/>
      <w:marTop w:val="0"/>
      <w:marBottom w:val="0"/>
      <w:divBdr>
        <w:top w:val="none" w:sz="0" w:space="0" w:color="auto"/>
        <w:left w:val="none" w:sz="0" w:space="0" w:color="auto"/>
        <w:bottom w:val="none" w:sz="0" w:space="0" w:color="auto"/>
        <w:right w:val="none" w:sz="0" w:space="0" w:color="auto"/>
      </w:divBdr>
    </w:div>
    <w:div w:id="518399609">
      <w:bodyDiv w:val="1"/>
      <w:marLeft w:val="0"/>
      <w:marRight w:val="0"/>
      <w:marTop w:val="0"/>
      <w:marBottom w:val="0"/>
      <w:divBdr>
        <w:top w:val="none" w:sz="0" w:space="0" w:color="auto"/>
        <w:left w:val="none" w:sz="0" w:space="0" w:color="auto"/>
        <w:bottom w:val="none" w:sz="0" w:space="0" w:color="auto"/>
        <w:right w:val="none" w:sz="0" w:space="0" w:color="auto"/>
      </w:divBdr>
    </w:div>
    <w:div w:id="565915866">
      <w:bodyDiv w:val="1"/>
      <w:marLeft w:val="0"/>
      <w:marRight w:val="0"/>
      <w:marTop w:val="0"/>
      <w:marBottom w:val="0"/>
      <w:divBdr>
        <w:top w:val="none" w:sz="0" w:space="0" w:color="auto"/>
        <w:left w:val="none" w:sz="0" w:space="0" w:color="auto"/>
        <w:bottom w:val="none" w:sz="0" w:space="0" w:color="auto"/>
        <w:right w:val="none" w:sz="0" w:space="0" w:color="auto"/>
      </w:divBdr>
    </w:div>
    <w:div w:id="587539983">
      <w:bodyDiv w:val="1"/>
      <w:marLeft w:val="0"/>
      <w:marRight w:val="0"/>
      <w:marTop w:val="0"/>
      <w:marBottom w:val="0"/>
      <w:divBdr>
        <w:top w:val="none" w:sz="0" w:space="0" w:color="auto"/>
        <w:left w:val="none" w:sz="0" w:space="0" w:color="auto"/>
        <w:bottom w:val="none" w:sz="0" w:space="0" w:color="auto"/>
        <w:right w:val="none" w:sz="0" w:space="0" w:color="auto"/>
      </w:divBdr>
    </w:div>
    <w:div w:id="737483702">
      <w:bodyDiv w:val="1"/>
      <w:marLeft w:val="0"/>
      <w:marRight w:val="0"/>
      <w:marTop w:val="0"/>
      <w:marBottom w:val="0"/>
      <w:divBdr>
        <w:top w:val="none" w:sz="0" w:space="0" w:color="auto"/>
        <w:left w:val="none" w:sz="0" w:space="0" w:color="auto"/>
        <w:bottom w:val="none" w:sz="0" w:space="0" w:color="auto"/>
        <w:right w:val="none" w:sz="0" w:space="0" w:color="auto"/>
      </w:divBdr>
    </w:div>
    <w:div w:id="806701820">
      <w:bodyDiv w:val="1"/>
      <w:marLeft w:val="0"/>
      <w:marRight w:val="0"/>
      <w:marTop w:val="0"/>
      <w:marBottom w:val="0"/>
      <w:divBdr>
        <w:top w:val="none" w:sz="0" w:space="0" w:color="auto"/>
        <w:left w:val="none" w:sz="0" w:space="0" w:color="auto"/>
        <w:bottom w:val="none" w:sz="0" w:space="0" w:color="auto"/>
        <w:right w:val="none" w:sz="0" w:space="0" w:color="auto"/>
      </w:divBdr>
    </w:div>
    <w:div w:id="984048843">
      <w:bodyDiv w:val="1"/>
      <w:marLeft w:val="0"/>
      <w:marRight w:val="0"/>
      <w:marTop w:val="0"/>
      <w:marBottom w:val="0"/>
      <w:divBdr>
        <w:top w:val="none" w:sz="0" w:space="0" w:color="auto"/>
        <w:left w:val="none" w:sz="0" w:space="0" w:color="auto"/>
        <w:bottom w:val="none" w:sz="0" w:space="0" w:color="auto"/>
        <w:right w:val="none" w:sz="0" w:space="0" w:color="auto"/>
      </w:divBdr>
    </w:div>
    <w:div w:id="1074426229">
      <w:bodyDiv w:val="1"/>
      <w:marLeft w:val="0"/>
      <w:marRight w:val="0"/>
      <w:marTop w:val="0"/>
      <w:marBottom w:val="0"/>
      <w:divBdr>
        <w:top w:val="none" w:sz="0" w:space="0" w:color="auto"/>
        <w:left w:val="none" w:sz="0" w:space="0" w:color="auto"/>
        <w:bottom w:val="none" w:sz="0" w:space="0" w:color="auto"/>
        <w:right w:val="none" w:sz="0" w:space="0" w:color="auto"/>
      </w:divBdr>
    </w:div>
    <w:div w:id="1083259416">
      <w:bodyDiv w:val="1"/>
      <w:marLeft w:val="0"/>
      <w:marRight w:val="0"/>
      <w:marTop w:val="0"/>
      <w:marBottom w:val="0"/>
      <w:divBdr>
        <w:top w:val="none" w:sz="0" w:space="0" w:color="auto"/>
        <w:left w:val="none" w:sz="0" w:space="0" w:color="auto"/>
        <w:bottom w:val="none" w:sz="0" w:space="0" w:color="auto"/>
        <w:right w:val="none" w:sz="0" w:space="0" w:color="auto"/>
      </w:divBdr>
    </w:div>
    <w:div w:id="1116826098">
      <w:bodyDiv w:val="1"/>
      <w:marLeft w:val="0"/>
      <w:marRight w:val="0"/>
      <w:marTop w:val="0"/>
      <w:marBottom w:val="0"/>
      <w:divBdr>
        <w:top w:val="none" w:sz="0" w:space="0" w:color="auto"/>
        <w:left w:val="none" w:sz="0" w:space="0" w:color="auto"/>
        <w:bottom w:val="none" w:sz="0" w:space="0" w:color="auto"/>
        <w:right w:val="none" w:sz="0" w:space="0" w:color="auto"/>
      </w:divBdr>
    </w:div>
    <w:div w:id="1152211085">
      <w:bodyDiv w:val="1"/>
      <w:marLeft w:val="0"/>
      <w:marRight w:val="0"/>
      <w:marTop w:val="0"/>
      <w:marBottom w:val="0"/>
      <w:divBdr>
        <w:top w:val="none" w:sz="0" w:space="0" w:color="auto"/>
        <w:left w:val="none" w:sz="0" w:space="0" w:color="auto"/>
        <w:bottom w:val="none" w:sz="0" w:space="0" w:color="auto"/>
        <w:right w:val="none" w:sz="0" w:space="0" w:color="auto"/>
      </w:divBdr>
    </w:div>
    <w:div w:id="1247882757">
      <w:bodyDiv w:val="1"/>
      <w:marLeft w:val="0"/>
      <w:marRight w:val="0"/>
      <w:marTop w:val="0"/>
      <w:marBottom w:val="0"/>
      <w:divBdr>
        <w:top w:val="none" w:sz="0" w:space="0" w:color="auto"/>
        <w:left w:val="none" w:sz="0" w:space="0" w:color="auto"/>
        <w:bottom w:val="none" w:sz="0" w:space="0" w:color="auto"/>
        <w:right w:val="none" w:sz="0" w:space="0" w:color="auto"/>
      </w:divBdr>
    </w:div>
    <w:div w:id="1256860706">
      <w:bodyDiv w:val="1"/>
      <w:marLeft w:val="0"/>
      <w:marRight w:val="0"/>
      <w:marTop w:val="0"/>
      <w:marBottom w:val="0"/>
      <w:divBdr>
        <w:top w:val="none" w:sz="0" w:space="0" w:color="auto"/>
        <w:left w:val="none" w:sz="0" w:space="0" w:color="auto"/>
        <w:bottom w:val="none" w:sz="0" w:space="0" w:color="auto"/>
        <w:right w:val="none" w:sz="0" w:space="0" w:color="auto"/>
      </w:divBdr>
    </w:div>
    <w:div w:id="1343628789">
      <w:bodyDiv w:val="1"/>
      <w:marLeft w:val="0"/>
      <w:marRight w:val="0"/>
      <w:marTop w:val="0"/>
      <w:marBottom w:val="0"/>
      <w:divBdr>
        <w:top w:val="none" w:sz="0" w:space="0" w:color="auto"/>
        <w:left w:val="none" w:sz="0" w:space="0" w:color="auto"/>
        <w:bottom w:val="none" w:sz="0" w:space="0" w:color="auto"/>
        <w:right w:val="none" w:sz="0" w:space="0" w:color="auto"/>
      </w:divBdr>
    </w:div>
    <w:div w:id="1445614351">
      <w:bodyDiv w:val="1"/>
      <w:marLeft w:val="0"/>
      <w:marRight w:val="0"/>
      <w:marTop w:val="0"/>
      <w:marBottom w:val="0"/>
      <w:divBdr>
        <w:top w:val="none" w:sz="0" w:space="0" w:color="auto"/>
        <w:left w:val="none" w:sz="0" w:space="0" w:color="auto"/>
        <w:bottom w:val="none" w:sz="0" w:space="0" w:color="auto"/>
        <w:right w:val="none" w:sz="0" w:space="0" w:color="auto"/>
      </w:divBdr>
    </w:div>
    <w:div w:id="1544170686">
      <w:bodyDiv w:val="1"/>
      <w:marLeft w:val="0"/>
      <w:marRight w:val="0"/>
      <w:marTop w:val="0"/>
      <w:marBottom w:val="0"/>
      <w:divBdr>
        <w:top w:val="none" w:sz="0" w:space="0" w:color="auto"/>
        <w:left w:val="none" w:sz="0" w:space="0" w:color="auto"/>
        <w:bottom w:val="none" w:sz="0" w:space="0" w:color="auto"/>
        <w:right w:val="none" w:sz="0" w:space="0" w:color="auto"/>
      </w:divBdr>
    </w:div>
    <w:div w:id="1589388387">
      <w:bodyDiv w:val="1"/>
      <w:marLeft w:val="0"/>
      <w:marRight w:val="0"/>
      <w:marTop w:val="0"/>
      <w:marBottom w:val="0"/>
      <w:divBdr>
        <w:top w:val="none" w:sz="0" w:space="0" w:color="auto"/>
        <w:left w:val="none" w:sz="0" w:space="0" w:color="auto"/>
        <w:bottom w:val="none" w:sz="0" w:space="0" w:color="auto"/>
        <w:right w:val="none" w:sz="0" w:space="0" w:color="auto"/>
      </w:divBdr>
    </w:div>
    <w:div w:id="1673601886">
      <w:bodyDiv w:val="1"/>
      <w:marLeft w:val="0"/>
      <w:marRight w:val="0"/>
      <w:marTop w:val="0"/>
      <w:marBottom w:val="0"/>
      <w:divBdr>
        <w:top w:val="none" w:sz="0" w:space="0" w:color="auto"/>
        <w:left w:val="none" w:sz="0" w:space="0" w:color="auto"/>
        <w:bottom w:val="none" w:sz="0" w:space="0" w:color="auto"/>
        <w:right w:val="none" w:sz="0" w:space="0" w:color="auto"/>
      </w:divBdr>
    </w:div>
    <w:div w:id="1813600083">
      <w:bodyDiv w:val="1"/>
      <w:marLeft w:val="0"/>
      <w:marRight w:val="0"/>
      <w:marTop w:val="0"/>
      <w:marBottom w:val="0"/>
      <w:divBdr>
        <w:top w:val="none" w:sz="0" w:space="0" w:color="auto"/>
        <w:left w:val="none" w:sz="0" w:space="0" w:color="auto"/>
        <w:bottom w:val="none" w:sz="0" w:space="0" w:color="auto"/>
        <w:right w:val="none" w:sz="0" w:space="0" w:color="auto"/>
      </w:divBdr>
    </w:div>
    <w:div w:id="19627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council.nyc.gov/robert-cornegy/2019/01/10/housing-chair-concerned-by-expansion-of-property-seizures/" TargetMode="External"/><Relationship Id="rId18" Type="http://schemas.openxmlformats.org/officeDocument/2006/relationships/hyperlink" Target="https://legistar.council.nyc.gov/LegislationDetail.aspx?ID=3968975&amp;GUID=17B27FCE-9E66-4803-AB35-7792BA254245&amp;Options=&amp;Search" TargetMode="External"/><Relationship Id="rId26" Type="http://schemas.openxmlformats.org/officeDocument/2006/relationships/hyperlink" Target="https://gothamist.com/news/bronx-landlords-25m-unpaid-tax-bill-renews-call-for-stalled-transfer-program" TargetMode="External"/><Relationship Id="rId3" Type="http://schemas.openxmlformats.org/officeDocument/2006/relationships/hyperlink" Target="https://www1.nyc.gov/assets/hpd/downloads/pdfs/services/bgc_winner.pdf" TargetMode="External"/><Relationship Id="rId21" Type="http://schemas.openxmlformats.org/officeDocument/2006/relationships/hyperlink" Target="https://legistar.council.nyc.gov/LegislationDetail.aspx?ID=4725354&amp;GUID=F95E1AFE-3280-470E-B06D-F96DBE058CA5&amp;Options=ID|Text|&amp;Search=2021%2f024" TargetMode="External"/><Relationship Id="rId34" Type="http://schemas.openxmlformats.org/officeDocument/2006/relationships/hyperlink" Target="https://hcr.ny.gov/system/files/documents/2020/11/fact-sheet-01-09-2020.pdf" TargetMode="External"/><Relationship Id="rId7" Type="http://schemas.openxmlformats.org/officeDocument/2006/relationships/hyperlink" Target="https://www.nyc.gov/site/finance/property/property-lien-sales.page" TargetMode="External"/><Relationship Id="rId12" Type="http://schemas.openxmlformats.org/officeDocument/2006/relationships/hyperlink" Target="https://pix11.com/2018/12/11/new-yorkers-in-debt-losing-their-homes-as-part-of-program-designed-to-preserve-quality-affordable-housing/" TargetMode="External"/><Relationship Id="rId17" Type="http://schemas.openxmlformats.org/officeDocument/2006/relationships/hyperlink" Target="https://bkreader.com/2019/09/25/city-puts-on-hold-controversial-third-party-transfer-program-until-further-analysis/" TargetMode="External"/><Relationship Id="rId25" Type="http://schemas.openxmlformats.org/officeDocument/2006/relationships/hyperlink" Target="https://legistar.council.nyc.gov/LegislationDetail.aspx?ID=7696073&amp;GUID=268B8FD5-4622-423F-A59D-6ED468184F08&amp;Options=ID|Text|&amp;Search=2026%2f064" TargetMode="External"/><Relationship Id="rId33" Type="http://schemas.openxmlformats.org/officeDocument/2006/relationships/hyperlink" Target="https://www.nyc.gov/assets/hpd/downloads/pdfs/services/AEP-year17-report.pdf" TargetMode="External"/><Relationship Id="rId2" Type="http://schemas.openxmlformats.org/officeDocument/2006/relationships/hyperlink" Target="https://chpcny.org/wp-content/uploads/2011/02/UP_Preservation_Issues1.pdf" TargetMode="External"/><Relationship Id="rId16" Type="http://schemas.openxmlformats.org/officeDocument/2006/relationships/hyperlink" Target="https://www.nyc.gov/site/hpd/services-and-information/hdfc.page" TargetMode="External"/><Relationship Id="rId20" Type="http://schemas.openxmlformats.org/officeDocument/2006/relationships/hyperlink" Target="https://legistar.council.nyc.gov/LegislationDetail.aspx?ID=3625385&amp;GUID=86C807C1-0E6D-4917-9875-ED7A0F3A869D&amp;Options=ID%7CText%7C&amp;Search=" TargetMode="External"/><Relationship Id="rId29" Type="http://schemas.openxmlformats.org/officeDocument/2006/relationships/hyperlink" Target="https://citylimits.org/housing-violations-in-nyc-jumped-24-this-year-we-mapped-them-by-neighborhood/" TargetMode="External"/><Relationship Id="rId1" Type="http://schemas.openxmlformats.org/officeDocument/2006/relationships/hyperlink" Target="https://digitalcommons.nyls.edu/cgi/viewcontent.cgi?article=1785&amp;context=fac_articles_chapters" TargetMode="External"/><Relationship Id="rId6" Type="http://schemas.openxmlformats.org/officeDocument/2006/relationships/hyperlink" Target="https://legistar.council.nyc.gov/LegislationDetail.aspx?ID=3625385&amp;GUID=86C807C1-0E6D-4917-9875-ED7A0F3A869D&amp;Options=ID|Text|&amp;Search=" TargetMode="External"/><Relationship Id="rId11" Type="http://schemas.openxmlformats.org/officeDocument/2006/relationships/hyperlink" Target="https://www.nyc.gov/assets/hpd/downloads/pdfs/services/tpt-working-group-final-report.pdf" TargetMode="External"/><Relationship Id="rId24" Type="http://schemas.openxmlformats.org/officeDocument/2006/relationships/hyperlink" Target="https://legistar.council.nyc.gov/LegislationDetail.aspx?ID=7696041&amp;GUID=1C9453F5-3786-4661-8343-0627885B07F9&amp;Options=ID|Text|&amp;Search=2026%2f062" TargetMode="External"/><Relationship Id="rId32" Type="http://schemas.openxmlformats.org/officeDocument/2006/relationships/hyperlink" Target="https://legistar.council.nyc.gov/LegislationDetail.aspx?ID=446978&amp;GUID=1CA5E471-FA98-4316-B239-376928EDE3C2&amp;Options=ID|Text|&amp;Search=2007%2f029" TargetMode="External"/><Relationship Id="rId5" Type="http://schemas.openxmlformats.org/officeDocument/2006/relationships/hyperlink" Target="https://www.nyc.gov/site/dep/pay-my-bills/overdue-water-sewer-charges.page" TargetMode="External"/><Relationship Id="rId15" Type="http://schemas.openxmlformats.org/officeDocument/2006/relationships/hyperlink" Target="https://politicsny.com/2018/09/17/1217-dean-street" TargetMode="External"/><Relationship Id="rId23" Type="http://schemas.openxmlformats.org/officeDocument/2006/relationships/hyperlink" Target="https://legistar.council.nyc.gov/LegislationDetail.aspx?ID=6565927&amp;GUID=9D5ABF2A-007F-44CA-A2B6-E71C1559802E&amp;Options=ID|Text|&amp;Search=570-2024" TargetMode="External"/><Relationship Id="rId28" Type="http://schemas.openxmlformats.org/officeDocument/2006/relationships/hyperlink" Target="https://donbuqm3ub5fw.cloudfront.net/files/MMR_2025_Cover_faaa44d664.pdf" TargetMode="External"/><Relationship Id="rId36" Type="http://schemas.openxmlformats.org/officeDocument/2006/relationships/hyperlink" Target="https://rentguidelinesboard.cityofnewyork.us/wp-content/uploads/2025/05/2025-Changes-Report.pdf" TargetMode="External"/><Relationship Id="rId10" Type="http://schemas.openxmlformats.org/officeDocument/2006/relationships/hyperlink" Target="https://www.neighborhoodrestore.org/about/" TargetMode="External"/><Relationship Id="rId19" Type="http://schemas.openxmlformats.org/officeDocument/2006/relationships/hyperlink" Target="https://legistar.council.nyc.gov/LegislationDetail.aspx?ID=5202016&amp;GUID=6C99F93A-1CAE-460E-97D5-B68887F08795&amp;Options=ID|Text|&amp;Search=2444" TargetMode="External"/><Relationship Id="rId31" Type="http://schemas.openxmlformats.org/officeDocument/2006/relationships/hyperlink" Target="https://www.nyc.gov/assets/hpd/downloads/pdfs/services/AEP-city-council-report-round17.pdf" TargetMode="External"/><Relationship Id="rId4" Type="http://schemas.openxmlformats.org/officeDocument/2006/relationships/hyperlink" Target="https://legistar.council.nyc.gov/View.ashx?M=F&amp;ID=6500009&amp;GUID=7CE8BBDD-337A-4DA4-B46F-166EB93C66F8" TargetMode="External"/><Relationship Id="rId9" Type="http://schemas.openxmlformats.org/officeDocument/2006/relationships/hyperlink" Target="https://legistar.council.nyc.gov/LegislationDetail.aspx?ID=3968975&amp;GUID=17B27FCE-9E66-4803-AB35-7792BA254245&amp;Options=&amp;Search" TargetMode="External"/><Relationship Id="rId14" Type="http://schemas.openxmlformats.org/officeDocument/2006/relationships/hyperlink" Target="https://legistar.council.nyc.gov/LegislationDetail.aspx?ID=3968975&amp;GUID=17B27FCE-9E66-4803-AB35-7792BA254245&amp;Options=&amp;Search" TargetMode="External"/><Relationship Id="rId22" Type="http://schemas.openxmlformats.org/officeDocument/2006/relationships/hyperlink" Target="https://legistar.council.nyc.gov/LegislationDetail.aspx?ID=6727936&amp;GUID=CC2970E1-F1E8-489D-A799-3C542A5DE9B4&amp;Options=ID|Text|&amp;Search=2024%2f082" TargetMode="External"/><Relationship Id="rId27" Type="http://schemas.openxmlformats.org/officeDocument/2006/relationships/hyperlink" Target="https://www.thecity.nyc/2020/02/20/landlord-of-crumbling-bronx-buildings-owes-city-12-6m/" TargetMode="External"/><Relationship Id="rId30" Type="http://schemas.openxmlformats.org/officeDocument/2006/relationships/hyperlink" Target="https://data.cityofnewyork.us/Housing-Development/Housing-Maintenance-Code-Violations/wvxf-dwi5/about_data" TargetMode="External"/><Relationship Id="rId35" Type="http://schemas.openxmlformats.org/officeDocument/2006/relationships/hyperlink" Target="https://www.nyc.gov/assets/hpd/downloads/pdfs/about/2023-nychvs-selected-initial-findings.pdf" TargetMode="External"/><Relationship Id="rId8" Type="http://schemas.openxmlformats.org/officeDocument/2006/relationships/hyperlink" Target="https://legistar.council.nyc.gov/LegislationDetail.aspx?ID=6727936&amp;GUID=CC2970E1-F1E8-489D-A799-3C542A5DE9B4&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5012-5D8E-407B-823F-CC2C44D6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27192</Words>
  <Characters>154997</Characters>
  <Application>Microsoft Office Word</Application>
  <DocSecurity>4</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Zelony</dc:creator>
  <cp:keywords/>
  <dc:description/>
  <cp:lastModifiedBy>Jeffries, Jillian</cp:lastModifiedBy>
  <cp:revision>2</cp:revision>
  <cp:lastPrinted>2026-03-05T16:26:00Z</cp:lastPrinted>
  <dcterms:created xsi:type="dcterms:W3CDTF">2026-03-06T20:15:00Z</dcterms:created>
  <dcterms:modified xsi:type="dcterms:W3CDTF">2026-03-06T20:15:00Z</dcterms:modified>
</cp:coreProperties>
</file>