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49A6" w14:textId="4BA3D7C6" w:rsidR="004E1CF2" w:rsidRPr="006F449B" w:rsidRDefault="3105B911" w:rsidP="00E97376">
      <w:pPr>
        <w:ind w:firstLine="0"/>
        <w:jc w:val="center"/>
      </w:pPr>
      <w:r>
        <w:t xml:space="preserve">Int. No. </w:t>
      </w:r>
      <w:r w:rsidR="00264370">
        <w:t>552</w:t>
      </w:r>
    </w:p>
    <w:p w14:paraId="0CE3EEDD" w14:textId="479EE25A" w:rsidR="11C68186" w:rsidRDefault="11C68186" w:rsidP="11C68186">
      <w:pPr>
        <w:ind w:firstLine="0"/>
        <w:jc w:val="center"/>
      </w:pPr>
    </w:p>
    <w:p w14:paraId="1421A2C3" w14:textId="77777777" w:rsidR="000B5ECE" w:rsidRDefault="000B5ECE" w:rsidP="000B5EC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Feliz, Hanks, Farías, Narcisse, Louis and Hudson</w:t>
      </w:r>
    </w:p>
    <w:p w14:paraId="2528B86E" w14:textId="77777777" w:rsidR="000B08C9" w:rsidRPr="006B5C46" w:rsidRDefault="000B08C9" w:rsidP="007101A2">
      <w:pPr>
        <w:pStyle w:val="BodyText"/>
        <w:spacing w:line="240" w:lineRule="auto"/>
        <w:ind w:firstLine="0"/>
      </w:pPr>
    </w:p>
    <w:p w14:paraId="05F1CB8F" w14:textId="77777777" w:rsidR="0009675B" w:rsidRPr="006B5C46" w:rsidRDefault="0009675B" w:rsidP="00C369B4">
      <w:pPr>
        <w:pStyle w:val="BodyText"/>
        <w:spacing w:line="240" w:lineRule="auto"/>
        <w:ind w:firstLine="0"/>
        <w:rPr>
          <w:vanish/>
        </w:rPr>
      </w:pPr>
      <w:r w:rsidRPr="006B5C46">
        <w:rPr>
          <w:vanish/>
        </w:rPr>
        <w:t>..Title</w:t>
      </w:r>
    </w:p>
    <w:p w14:paraId="78AB8F06" w14:textId="2B1F140A" w:rsidR="003813D1" w:rsidRDefault="0009675B" w:rsidP="00C369B4">
      <w:pPr>
        <w:pStyle w:val="BodyText"/>
        <w:spacing w:line="240" w:lineRule="auto"/>
        <w:ind w:firstLine="0"/>
      </w:pPr>
      <w:r w:rsidRPr="006B5C46">
        <w:t>A Local Law t</w:t>
      </w:r>
      <w:r w:rsidR="004E1CF2" w:rsidRPr="006B5C46">
        <w:t xml:space="preserve">o </w:t>
      </w:r>
      <w:r w:rsidR="00E310B4" w:rsidRPr="006B5C46">
        <w:t>amend the</w:t>
      </w:r>
      <w:r w:rsidR="00FC547E" w:rsidRPr="006B5C46">
        <w:t xml:space="preserve"> </w:t>
      </w:r>
      <w:r w:rsidR="00681579" w:rsidRPr="006B5C46">
        <w:t>administrative code of the city of New York</w:t>
      </w:r>
      <w:r w:rsidR="004E1CF2" w:rsidRPr="006B5C46">
        <w:t>,</w:t>
      </w:r>
      <w:r w:rsidR="00EA2953">
        <w:t xml:space="preserve"> in relation to </w:t>
      </w:r>
      <w:r w:rsidR="00A55E43">
        <w:t>police department</w:t>
      </w:r>
      <w:r w:rsidR="00FA00BF">
        <w:t xml:space="preserve"> tow pound capacity</w:t>
      </w:r>
      <w:r w:rsidR="003813D1">
        <w:t xml:space="preserve"> </w:t>
      </w:r>
    </w:p>
    <w:p w14:paraId="295A9829" w14:textId="4DA9CA88" w:rsidR="0054591D" w:rsidRPr="006B5C46" w:rsidRDefault="0009675B" w:rsidP="00C369B4">
      <w:pPr>
        <w:pStyle w:val="BodyText"/>
        <w:spacing w:line="240" w:lineRule="auto"/>
        <w:ind w:firstLine="0"/>
        <w:rPr>
          <w:vanish/>
        </w:rPr>
      </w:pPr>
      <w:r w:rsidRPr="006B5C46">
        <w:rPr>
          <w:vanish/>
        </w:rPr>
        <w:t>..Body</w:t>
      </w:r>
    </w:p>
    <w:p w14:paraId="0437CE0D" w14:textId="77777777" w:rsidR="004E1CF2" w:rsidRPr="006B5C46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BE86F02" w14:textId="77777777" w:rsidR="004E1CF2" w:rsidRPr="006B5C46" w:rsidRDefault="004E1CF2" w:rsidP="007101A2">
      <w:pPr>
        <w:ind w:firstLine="0"/>
        <w:jc w:val="both"/>
      </w:pPr>
      <w:r w:rsidRPr="006B5C46">
        <w:rPr>
          <w:u w:val="single"/>
        </w:rPr>
        <w:t>Be it enacted by the Council as follows:</w:t>
      </w:r>
    </w:p>
    <w:p w14:paraId="4EF798F6" w14:textId="77777777" w:rsidR="004E1CF2" w:rsidRPr="006B5C46" w:rsidRDefault="004E1CF2" w:rsidP="006662DF">
      <w:pPr>
        <w:jc w:val="both"/>
      </w:pPr>
    </w:p>
    <w:p w14:paraId="0BB3EB50" w14:textId="77777777" w:rsidR="006A691C" w:rsidRPr="006B5C46" w:rsidRDefault="006A691C" w:rsidP="007101A2">
      <w:pPr>
        <w:spacing w:line="480" w:lineRule="auto"/>
        <w:jc w:val="both"/>
        <w:sectPr w:rsidR="006A691C" w:rsidRPr="006B5C46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D2E30C" w14:textId="2017E30A" w:rsidR="00E62E25" w:rsidRDefault="007101A2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</w:pPr>
      <w:r w:rsidRPr="006B5C46">
        <w:t>S</w:t>
      </w:r>
      <w:r w:rsidR="004E1CF2" w:rsidRPr="006B5C46">
        <w:t>ection 1.</w:t>
      </w:r>
      <w:r w:rsidR="00411F12" w:rsidRPr="006B5C46">
        <w:t xml:space="preserve"> </w:t>
      </w:r>
      <w:r w:rsidR="009903CD">
        <w:t xml:space="preserve">Chapter </w:t>
      </w:r>
      <w:r w:rsidR="003813D1">
        <w:t>1</w:t>
      </w:r>
      <w:r w:rsidR="009903CD">
        <w:t xml:space="preserve"> of </w:t>
      </w:r>
      <w:r w:rsidR="00A3753D">
        <w:t xml:space="preserve">title </w:t>
      </w:r>
      <w:r w:rsidR="003813D1">
        <w:t>14</w:t>
      </w:r>
      <w:r w:rsidR="009903CD">
        <w:t xml:space="preserve"> of the </w:t>
      </w:r>
      <w:r w:rsidR="00411F12" w:rsidRPr="006B5C46">
        <w:t xml:space="preserve">administrative code of the city of New York is amended </w:t>
      </w:r>
      <w:r w:rsidR="009903CD">
        <w:t xml:space="preserve">by adding a new section </w:t>
      </w:r>
      <w:r w:rsidR="003813D1">
        <w:t>14</w:t>
      </w:r>
      <w:r w:rsidR="009903CD">
        <w:t>-</w:t>
      </w:r>
      <w:r w:rsidR="00D00DA2">
        <w:t>194</w:t>
      </w:r>
      <w:r w:rsidR="003813D1">
        <w:t xml:space="preserve"> </w:t>
      </w:r>
      <w:r w:rsidR="00A81FCE" w:rsidRPr="006B5C46">
        <w:t>to read as follows</w:t>
      </w:r>
      <w:r w:rsidR="00411F12" w:rsidRPr="006B5C46">
        <w:t>:</w:t>
      </w:r>
    </w:p>
    <w:p w14:paraId="2627CC1E" w14:textId="6BA0BF33" w:rsidR="009774E3" w:rsidRDefault="00A81FCE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E62E25">
        <w:rPr>
          <w:color w:val="000000"/>
          <w:u w:val="single"/>
          <w:shd w:val="clear" w:color="auto" w:fill="FFFFFF"/>
        </w:rPr>
        <w:t xml:space="preserve">§ </w:t>
      </w:r>
      <w:r w:rsidR="003813D1">
        <w:rPr>
          <w:color w:val="000000"/>
          <w:u w:val="single"/>
          <w:shd w:val="clear" w:color="auto" w:fill="FFFFFF"/>
        </w:rPr>
        <w:t>14</w:t>
      </w:r>
      <w:r w:rsidRPr="00E62E25">
        <w:rPr>
          <w:color w:val="000000"/>
          <w:u w:val="single"/>
          <w:shd w:val="clear" w:color="auto" w:fill="FFFFFF"/>
        </w:rPr>
        <w:t>-</w:t>
      </w:r>
      <w:r w:rsidR="00D00DA2">
        <w:rPr>
          <w:color w:val="000000"/>
          <w:u w:val="single"/>
          <w:shd w:val="clear" w:color="auto" w:fill="FFFFFF"/>
        </w:rPr>
        <w:t>194</w:t>
      </w:r>
      <w:r w:rsidR="009903CD" w:rsidRPr="00E62E25">
        <w:rPr>
          <w:color w:val="000000"/>
          <w:u w:val="single"/>
          <w:shd w:val="clear" w:color="auto" w:fill="FFFFFF"/>
        </w:rPr>
        <w:t xml:space="preserve"> </w:t>
      </w:r>
      <w:r w:rsidR="000F1A5B">
        <w:rPr>
          <w:color w:val="000000"/>
          <w:u w:val="single"/>
          <w:shd w:val="clear" w:color="auto" w:fill="FFFFFF"/>
        </w:rPr>
        <w:t xml:space="preserve">Tow facility capacity. </w:t>
      </w:r>
      <w:r w:rsidR="003B5630">
        <w:rPr>
          <w:color w:val="000000"/>
          <w:u w:val="single"/>
          <w:shd w:val="clear" w:color="auto" w:fill="FFFFFF"/>
        </w:rPr>
        <w:t xml:space="preserve">a. </w:t>
      </w:r>
      <w:r w:rsidR="003B5630" w:rsidRPr="00C74242">
        <w:rPr>
          <w:u w:val="single"/>
        </w:rPr>
        <w:t>Definition</w:t>
      </w:r>
      <w:r w:rsidR="00A3753D">
        <w:rPr>
          <w:u w:val="single"/>
        </w:rPr>
        <w:t>s</w:t>
      </w:r>
      <w:r w:rsidR="003B5630" w:rsidRPr="00C74242">
        <w:rPr>
          <w:u w:val="single"/>
        </w:rPr>
        <w:t xml:space="preserve">. </w:t>
      </w:r>
      <w:r w:rsidR="009774E3">
        <w:rPr>
          <w:u w:val="single"/>
        </w:rPr>
        <w:t>For the purpose</w:t>
      </w:r>
      <w:r w:rsidR="00A3753D">
        <w:rPr>
          <w:u w:val="single"/>
        </w:rPr>
        <w:t>s</w:t>
      </w:r>
      <w:r w:rsidR="009774E3">
        <w:rPr>
          <w:u w:val="single"/>
        </w:rPr>
        <w:t xml:space="preserve"> of this section, the following terms have the following meanings:</w:t>
      </w:r>
    </w:p>
    <w:p w14:paraId="7A8268AA" w14:textId="7B26E7E6" w:rsidR="009774E3" w:rsidRDefault="005B689D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>Tow</w:t>
      </w:r>
      <w:r w:rsidR="009774E3">
        <w:rPr>
          <w:u w:val="single"/>
        </w:rPr>
        <w:t xml:space="preserve">ing </w:t>
      </w:r>
      <w:r>
        <w:rPr>
          <w:u w:val="single"/>
        </w:rPr>
        <w:t>capacity.  The term “tow</w:t>
      </w:r>
      <w:r w:rsidR="009774E3">
        <w:rPr>
          <w:u w:val="single"/>
        </w:rPr>
        <w:t>ing</w:t>
      </w:r>
      <w:r>
        <w:rPr>
          <w:u w:val="single"/>
        </w:rPr>
        <w:t xml:space="preserve"> capacity” means the </w:t>
      </w:r>
      <w:r w:rsidR="009774E3">
        <w:rPr>
          <w:u w:val="single"/>
        </w:rPr>
        <w:t xml:space="preserve">total </w:t>
      </w:r>
      <w:r>
        <w:rPr>
          <w:u w:val="single"/>
        </w:rPr>
        <w:t>number of</w:t>
      </w:r>
      <w:r w:rsidR="009774E3">
        <w:rPr>
          <w:u w:val="single"/>
        </w:rPr>
        <w:t xml:space="preserve"> vehicles </w:t>
      </w:r>
      <w:r w:rsidR="00D43648">
        <w:rPr>
          <w:u w:val="single"/>
        </w:rPr>
        <w:t xml:space="preserve">that can be stored by the department at any </w:t>
      </w:r>
      <w:r w:rsidR="00E51077">
        <w:rPr>
          <w:u w:val="single"/>
        </w:rPr>
        <w:t xml:space="preserve">given </w:t>
      </w:r>
      <w:r w:rsidR="00D43648">
        <w:rPr>
          <w:u w:val="single"/>
        </w:rPr>
        <w:t>time.</w:t>
      </w:r>
    </w:p>
    <w:p w14:paraId="7EB6685A" w14:textId="336BB367" w:rsidR="009774E3" w:rsidRDefault="009774E3" w:rsidP="009774E3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Tow pound facility. </w:t>
      </w:r>
      <w:r w:rsidRPr="00C74242">
        <w:rPr>
          <w:u w:val="single"/>
        </w:rPr>
        <w:t>The term</w:t>
      </w:r>
      <w:r>
        <w:rPr>
          <w:u w:val="single"/>
        </w:rPr>
        <w:t xml:space="preserve"> “tow pound facility” means real property where the department can store vehicles that have been impounded for violations of traffic laws, rules or regulations.</w:t>
      </w:r>
    </w:p>
    <w:p w14:paraId="0121CE23" w14:textId="3B3C1880" w:rsidR="003B5630" w:rsidRDefault="009774E3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u w:val="single"/>
        </w:rPr>
        <w:t>Vehicle.  The term</w:t>
      </w:r>
      <w:r w:rsidR="005B689D">
        <w:rPr>
          <w:u w:val="single"/>
        </w:rPr>
        <w:t xml:space="preserve"> </w:t>
      </w:r>
      <w:r>
        <w:rPr>
          <w:u w:val="single"/>
        </w:rPr>
        <w:t xml:space="preserve">“vehicle” </w:t>
      </w:r>
      <w:r w:rsidR="00A3753D">
        <w:rPr>
          <w:u w:val="single"/>
        </w:rPr>
        <w:t xml:space="preserve">means a vehicle as defined </w:t>
      </w:r>
      <w:r w:rsidR="00D43648">
        <w:rPr>
          <w:u w:val="single"/>
        </w:rPr>
        <w:t xml:space="preserve">in section 159 of the vehicle and traffic law. </w:t>
      </w:r>
      <w:r w:rsidR="00705FA4">
        <w:rPr>
          <w:u w:val="single"/>
        </w:rPr>
        <w:t xml:space="preserve"> </w:t>
      </w:r>
    </w:p>
    <w:p w14:paraId="043E4245" w14:textId="29DE6DC1" w:rsidR="0014498F" w:rsidRDefault="003B5630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b. </w:t>
      </w:r>
      <w:r w:rsidR="000F1A5B">
        <w:rPr>
          <w:color w:val="000000"/>
          <w:u w:val="single"/>
          <w:shd w:val="clear" w:color="auto" w:fill="FFFFFF"/>
        </w:rPr>
        <w:t>The department shall</w:t>
      </w:r>
      <w:r>
        <w:rPr>
          <w:color w:val="000000"/>
          <w:u w:val="single"/>
          <w:shd w:val="clear" w:color="auto" w:fill="FFFFFF"/>
        </w:rPr>
        <w:t xml:space="preserve"> </w:t>
      </w:r>
      <w:r w:rsidR="002B2B46">
        <w:rPr>
          <w:color w:val="000000"/>
          <w:u w:val="single"/>
          <w:shd w:val="clear" w:color="auto" w:fill="FFFFFF"/>
        </w:rPr>
        <w:t xml:space="preserve">operate </w:t>
      </w:r>
      <w:r>
        <w:rPr>
          <w:color w:val="000000"/>
          <w:u w:val="single"/>
          <w:shd w:val="clear" w:color="auto" w:fill="FFFFFF"/>
        </w:rPr>
        <w:t>tow pound fa</w:t>
      </w:r>
      <w:r w:rsidR="0020630C">
        <w:rPr>
          <w:color w:val="000000"/>
          <w:u w:val="single"/>
          <w:shd w:val="clear" w:color="auto" w:fill="FFFFFF"/>
        </w:rPr>
        <w:t>cilities</w:t>
      </w:r>
      <w:r w:rsidR="002C18D1">
        <w:rPr>
          <w:color w:val="000000"/>
          <w:u w:val="single"/>
          <w:shd w:val="clear" w:color="auto" w:fill="FFFFFF"/>
        </w:rPr>
        <w:t xml:space="preserve"> </w:t>
      </w:r>
      <w:r w:rsidR="00D43648">
        <w:rPr>
          <w:color w:val="000000"/>
          <w:u w:val="single"/>
          <w:shd w:val="clear" w:color="auto" w:fill="FFFFFF"/>
        </w:rPr>
        <w:t xml:space="preserve">with towing capacity sufficient to </w:t>
      </w:r>
      <w:r w:rsidR="0020630C">
        <w:rPr>
          <w:color w:val="000000"/>
          <w:u w:val="single"/>
          <w:shd w:val="clear" w:color="auto" w:fill="FFFFFF"/>
        </w:rPr>
        <w:t xml:space="preserve">meet </w:t>
      </w:r>
      <w:r w:rsidR="00745A1D">
        <w:rPr>
          <w:color w:val="000000"/>
          <w:u w:val="single"/>
          <w:shd w:val="clear" w:color="auto" w:fill="FFFFFF"/>
        </w:rPr>
        <w:t xml:space="preserve">the department’s </w:t>
      </w:r>
      <w:r>
        <w:rPr>
          <w:color w:val="000000"/>
          <w:u w:val="single"/>
          <w:shd w:val="clear" w:color="auto" w:fill="FFFFFF"/>
        </w:rPr>
        <w:t>enforcement needs.</w:t>
      </w:r>
      <w:r w:rsidR="002C18D1">
        <w:rPr>
          <w:color w:val="000000"/>
          <w:u w:val="single"/>
          <w:shd w:val="clear" w:color="auto" w:fill="FFFFFF"/>
        </w:rPr>
        <w:t xml:space="preserve"> Such </w:t>
      </w:r>
      <w:r w:rsidR="00745A1D">
        <w:rPr>
          <w:color w:val="000000"/>
          <w:u w:val="single"/>
          <w:shd w:val="clear" w:color="auto" w:fill="FFFFFF"/>
        </w:rPr>
        <w:t>towing</w:t>
      </w:r>
      <w:r w:rsidR="00D43648">
        <w:rPr>
          <w:color w:val="000000"/>
          <w:u w:val="single"/>
          <w:shd w:val="clear" w:color="auto" w:fill="FFFFFF"/>
        </w:rPr>
        <w:t xml:space="preserve"> </w:t>
      </w:r>
      <w:r w:rsidR="002C18D1">
        <w:rPr>
          <w:color w:val="000000"/>
          <w:u w:val="single"/>
          <w:shd w:val="clear" w:color="auto" w:fill="FFFFFF"/>
        </w:rPr>
        <w:t xml:space="preserve">capacity shall </w:t>
      </w:r>
      <w:r w:rsidR="00D43648">
        <w:rPr>
          <w:color w:val="000000"/>
          <w:u w:val="single"/>
          <w:shd w:val="clear" w:color="auto" w:fill="FFFFFF"/>
        </w:rPr>
        <w:t xml:space="preserve">reflect the </w:t>
      </w:r>
      <w:r w:rsidR="002C18D1">
        <w:rPr>
          <w:color w:val="000000"/>
          <w:u w:val="single"/>
          <w:shd w:val="clear" w:color="auto" w:fill="FFFFFF"/>
        </w:rPr>
        <w:t xml:space="preserve">rate </w:t>
      </w:r>
      <w:r w:rsidR="00745A1D">
        <w:rPr>
          <w:color w:val="000000"/>
          <w:u w:val="single"/>
          <w:shd w:val="clear" w:color="auto" w:fill="FFFFFF"/>
        </w:rPr>
        <w:t xml:space="preserve">of violations </w:t>
      </w:r>
      <w:r w:rsidR="00065696">
        <w:rPr>
          <w:color w:val="000000"/>
          <w:u w:val="single"/>
          <w:shd w:val="clear" w:color="auto" w:fill="FFFFFF"/>
        </w:rPr>
        <w:t xml:space="preserve">that are </w:t>
      </w:r>
      <w:r w:rsidR="00745A1D">
        <w:rPr>
          <w:color w:val="000000"/>
          <w:u w:val="single"/>
          <w:shd w:val="clear" w:color="auto" w:fill="FFFFFF"/>
        </w:rPr>
        <w:t xml:space="preserve">subject </w:t>
      </w:r>
      <w:r w:rsidR="00065696">
        <w:rPr>
          <w:color w:val="000000"/>
          <w:u w:val="single"/>
          <w:shd w:val="clear" w:color="auto" w:fill="FFFFFF"/>
        </w:rPr>
        <w:t xml:space="preserve">to </w:t>
      </w:r>
      <w:r w:rsidR="00745A1D">
        <w:rPr>
          <w:color w:val="000000"/>
          <w:u w:val="single"/>
          <w:shd w:val="clear" w:color="auto" w:fill="FFFFFF"/>
        </w:rPr>
        <w:t xml:space="preserve">towing, and the rate </w:t>
      </w:r>
      <w:r w:rsidR="002C18D1">
        <w:rPr>
          <w:color w:val="000000"/>
          <w:u w:val="single"/>
          <w:shd w:val="clear" w:color="auto" w:fill="FFFFFF"/>
        </w:rPr>
        <w:t xml:space="preserve">of </w:t>
      </w:r>
      <w:r w:rsidR="00D43648">
        <w:rPr>
          <w:color w:val="000000"/>
          <w:u w:val="single"/>
          <w:shd w:val="clear" w:color="auto" w:fill="FFFFFF"/>
        </w:rPr>
        <w:t xml:space="preserve">vehicle </w:t>
      </w:r>
      <w:r w:rsidR="002C18D1">
        <w:rPr>
          <w:color w:val="000000"/>
          <w:u w:val="single"/>
          <w:shd w:val="clear" w:color="auto" w:fill="FFFFFF"/>
        </w:rPr>
        <w:t xml:space="preserve">impoundment </w:t>
      </w:r>
      <w:r w:rsidR="00D716CB">
        <w:rPr>
          <w:color w:val="000000"/>
          <w:u w:val="single"/>
          <w:shd w:val="clear" w:color="auto" w:fill="FFFFFF"/>
        </w:rPr>
        <w:t>necessary</w:t>
      </w:r>
      <w:r w:rsidR="002C18D1">
        <w:rPr>
          <w:color w:val="000000"/>
          <w:u w:val="single"/>
          <w:shd w:val="clear" w:color="auto" w:fill="FFFFFF"/>
        </w:rPr>
        <w:t xml:space="preserve"> to deter illegal </w:t>
      </w:r>
      <w:r w:rsidR="00E51077">
        <w:rPr>
          <w:color w:val="000000"/>
          <w:u w:val="single"/>
          <w:shd w:val="clear" w:color="auto" w:fill="FFFFFF"/>
        </w:rPr>
        <w:t>conduct</w:t>
      </w:r>
      <w:r w:rsidR="00D43648">
        <w:rPr>
          <w:color w:val="000000"/>
          <w:u w:val="single"/>
          <w:shd w:val="clear" w:color="auto" w:fill="FFFFFF"/>
        </w:rPr>
        <w:t xml:space="preserve">. </w:t>
      </w:r>
    </w:p>
    <w:p w14:paraId="77669A23" w14:textId="3811E63B" w:rsidR="003813D1" w:rsidRDefault="003B5630" w:rsidP="00E62E2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c.</w:t>
      </w:r>
      <w:r w:rsidR="005B689D">
        <w:rPr>
          <w:color w:val="000000"/>
          <w:u w:val="single"/>
          <w:shd w:val="clear" w:color="auto" w:fill="FFFFFF"/>
        </w:rPr>
        <w:t xml:space="preserve"> Reporting.</w:t>
      </w:r>
      <w:r>
        <w:rPr>
          <w:color w:val="000000"/>
          <w:u w:val="single"/>
          <w:shd w:val="clear" w:color="auto" w:fill="FFFFFF"/>
        </w:rPr>
        <w:t xml:space="preserve"> </w:t>
      </w:r>
      <w:r w:rsidR="0094356A">
        <w:rPr>
          <w:color w:val="000000"/>
          <w:u w:val="single"/>
          <w:shd w:val="clear" w:color="auto" w:fill="FFFFFF"/>
        </w:rPr>
        <w:t xml:space="preserve">No later than January 30, </w:t>
      </w:r>
      <w:r w:rsidR="002B2B46">
        <w:rPr>
          <w:color w:val="000000"/>
          <w:u w:val="single"/>
          <w:shd w:val="clear" w:color="auto" w:fill="FFFFFF"/>
        </w:rPr>
        <w:t>2025</w:t>
      </w:r>
      <w:r w:rsidR="0094356A">
        <w:rPr>
          <w:color w:val="000000"/>
          <w:u w:val="single"/>
          <w:shd w:val="clear" w:color="auto" w:fill="FFFFFF"/>
        </w:rPr>
        <w:t xml:space="preserve">, and no later than 30 after the end of each calendar year, the department shall issue a public report on tow facility capacity and the department’s utilization of </w:t>
      </w:r>
      <w:r w:rsidR="00523FD4">
        <w:rPr>
          <w:color w:val="000000"/>
          <w:u w:val="single"/>
          <w:shd w:val="clear" w:color="auto" w:fill="FFFFFF"/>
        </w:rPr>
        <w:t xml:space="preserve">vehicle </w:t>
      </w:r>
      <w:r w:rsidR="005B372F">
        <w:rPr>
          <w:color w:val="000000"/>
          <w:u w:val="single"/>
          <w:shd w:val="clear" w:color="auto" w:fill="FFFFFF"/>
        </w:rPr>
        <w:t>towing</w:t>
      </w:r>
      <w:r w:rsidR="0094356A">
        <w:rPr>
          <w:color w:val="000000"/>
          <w:u w:val="single"/>
          <w:shd w:val="clear" w:color="auto" w:fill="FFFFFF"/>
        </w:rPr>
        <w:t xml:space="preserve"> in response to violations of traffic laws, rules, and regulations. Such report shall include, but need not be limited to: (i) the towing capacity of each </w:t>
      </w:r>
      <w:r w:rsidR="002B2B46">
        <w:rPr>
          <w:color w:val="000000"/>
          <w:u w:val="single"/>
          <w:shd w:val="clear" w:color="auto" w:fill="FFFFFF"/>
        </w:rPr>
        <w:t xml:space="preserve">tow pound </w:t>
      </w:r>
      <w:r w:rsidR="0094356A">
        <w:rPr>
          <w:color w:val="000000"/>
          <w:u w:val="single"/>
          <w:shd w:val="clear" w:color="auto" w:fill="FFFFFF"/>
        </w:rPr>
        <w:t>facility</w:t>
      </w:r>
      <w:r w:rsidR="002B2B46">
        <w:rPr>
          <w:color w:val="000000"/>
          <w:u w:val="single"/>
          <w:shd w:val="clear" w:color="auto" w:fill="FFFFFF"/>
        </w:rPr>
        <w:t xml:space="preserve"> operated by the department</w:t>
      </w:r>
      <w:r w:rsidR="005B372F">
        <w:rPr>
          <w:color w:val="000000"/>
          <w:u w:val="single"/>
          <w:shd w:val="clear" w:color="auto" w:fill="FFFFFF"/>
        </w:rPr>
        <w:t xml:space="preserve"> and the average number of vehicles stored at each </w:t>
      </w:r>
      <w:r w:rsidR="005B372F">
        <w:rPr>
          <w:color w:val="000000"/>
          <w:u w:val="single"/>
          <w:shd w:val="clear" w:color="auto" w:fill="FFFFFF"/>
        </w:rPr>
        <w:lastRenderedPageBreak/>
        <w:t>such location during the prior calendar year</w:t>
      </w:r>
      <w:r w:rsidR="0094356A">
        <w:rPr>
          <w:color w:val="000000"/>
          <w:u w:val="single"/>
          <w:shd w:val="clear" w:color="auto" w:fill="FFFFFF"/>
        </w:rPr>
        <w:t xml:space="preserve">; (ii) </w:t>
      </w:r>
      <w:r w:rsidR="005B372F">
        <w:rPr>
          <w:color w:val="000000"/>
          <w:u w:val="single"/>
          <w:shd w:val="clear" w:color="auto" w:fill="FFFFFF"/>
        </w:rPr>
        <w:t xml:space="preserve">the number of violations issued by the department for which a vehicle could be subject to towing by the department during the prior calendar year, disaggregated by police precinct; </w:t>
      </w:r>
      <w:r w:rsidR="008D65A0">
        <w:rPr>
          <w:color w:val="000000"/>
          <w:u w:val="single"/>
          <w:shd w:val="clear" w:color="auto" w:fill="FFFFFF"/>
        </w:rPr>
        <w:t xml:space="preserve">and </w:t>
      </w:r>
      <w:r w:rsidR="005B372F">
        <w:rPr>
          <w:color w:val="000000"/>
          <w:u w:val="single"/>
          <w:shd w:val="clear" w:color="auto" w:fill="FFFFFF"/>
        </w:rPr>
        <w:t xml:space="preserve">(iii) the number of vehicles towed by the department during the prior calendar year, disaggregated by police precinct.   </w:t>
      </w:r>
    </w:p>
    <w:p w14:paraId="352765C7" w14:textId="4EEBF4DC" w:rsidR="00876A92" w:rsidRPr="00BB2877" w:rsidRDefault="00595589" w:rsidP="11C68186">
      <w:pPr>
        <w:spacing w:line="480" w:lineRule="auto"/>
        <w:jc w:val="both"/>
      </w:pPr>
      <w:r>
        <w:t>§ 2</w:t>
      </w:r>
      <w:r w:rsidR="00411F12">
        <w:t>. This local law take</w:t>
      </w:r>
      <w:r w:rsidR="000B3702">
        <w:t>s</w:t>
      </w:r>
      <w:r w:rsidR="00411F12">
        <w:t xml:space="preserve"> effect </w:t>
      </w:r>
      <w:r w:rsidR="002B2B46">
        <w:t>180 days after it becomes law</w:t>
      </w:r>
      <w:r w:rsidR="00BB2877">
        <w:t>.</w:t>
      </w:r>
    </w:p>
    <w:p w14:paraId="6E2E5B26" w14:textId="418F42C0" w:rsidR="3105B911" w:rsidRDefault="3105B911" w:rsidP="3105B911">
      <w:pPr>
        <w:suppressLineNumbers/>
        <w:ind w:firstLine="0"/>
        <w:jc w:val="both"/>
        <w:rPr>
          <w:color w:val="000000" w:themeColor="text1"/>
          <w:sz w:val="18"/>
          <w:szCs w:val="18"/>
        </w:rPr>
      </w:pPr>
      <w:r w:rsidRPr="3105B911">
        <w:rPr>
          <w:color w:val="000000" w:themeColor="text1"/>
          <w:sz w:val="18"/>
          <w:szCs w:val="18"/>
        </w:rPr>
        <w:t>JDK</w:t>
      </w:r>
    </w:p>
    <w:p w14:paraId="448BD4D8" w14:textId="11E46DFD" w:rsidR="3105B911" w:rsidRDefault="3105B911" w:rsidP="3105B911">
      <w:pPr>
        <w:suppressLineNumbers/>
        <w:ind w:firstLine="0"/>
        <w:jc w:val="both"/>
        <w:rPr>
          <w:color w:val="000000" w:themeColor="text1"/>
          <w:sz w:val="18"/>
          <w:szCs w:val="18"/>
        </w:rPr>
      </w:pPr>
      <w:r w:rsidRPr="3105B911">
        <w:rPr>
          <w:color w:val="000000" w:themeColor="text1"/>
          <w:sz w:val="18"/>
          <w:szCs w:val="18"/>
        </w:rPr>
        <w:t>LS #13899</w:t>
      </w:r>
    </w:p>
    <w:p w14:paraId="03807928" w14:textId="6BF74FC2" w:rsidR="3105B911" w:rsidRDefault="3105B911" w:rsidP="3105B911">
      <w:pPr>
        <w:suppressLineNumbers/>
        <w:ind w:firstLine="0"/>
        <w:jc w:val="both"/>
        <w:rPr>
          <w:color w:val="000000" w:themeColor="text1"/>
          <w:sz w:val="18"/>
          <w:szCs w:val="18"/>
        </w:rPr>
      </w:pPr>
      <w:r w:rsidRPr="3105B911">
        <w:rPr>
          <w:color w:val="000000" w:themeColor="text1"/>
          <w:sz w:val="18"/>
          <w:szCs w:val="18"/>
        </w:rPr>
        <w:t xml:space="preserve">Int. #0179-2024 </w:t>
      </w:r>
    </w:p>
    <w:p w14:paraId="5BCAD287" w14:textId="260A4162" w:rsidR="3105B911" w:rsidRPr="00A619CE" w:rsidRDefault="3105B911" w:rsidP="00A619CE">
      <w:pPr>
        <w:suppressLineNumbers/>
        <w:ind w:firstLine="0"/>
        <w:jc w:val="both"/>
        <w:rPr>
          <w:color w:val="000000" w:themeColor="text1"/>
          <w:sz w:val="18"/>
          <w:szCs w:val="18"/>
        </w:rPr>
        <w:sectPr w:rsidR="3105B911" w:rsidRPr="00A619CE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3105B911">
        <w:rPr>
          <w:color w:val="000000" w:themeColor="text1"/>
          <w:sz w:val="18"/>
          <w:szCs w:val="18"/>
        </w:rPr>
        <w:t>01/07/2026 1:27 PM</w:t>
      </w:r>
    </w:p>
    <w:p w14:paraId="3D973F45" w14:textId="77777777" w:rsidR="00AE212E" w:rsidRDefault="00AE212E" w:rsidP="007101A2">
      <w:pPr>
        <w:ind w:firstLine="0"/>
        <w:rPr>
          <w:sz w:val="18"/>
          <w:szCs w:val="18"/>
        </w:rPr>
      </w:pPr>
    </w:p>
    <w:sectPr w:rsidR="00AE212E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FE81A" w14:textId="77777777" w:rsidR="000D254B" w:rsidRDefault="000D254B">
      <w:r>
        <w:separator/>
      </w:r>
    </w:p>
    <w:p w14:paraId="7FB7DAB3" w14:textId="77777777" w:rsidR="000D254B" w:rsidRDefault="000D254B"/>
  </w:endnote>
  <w:endnote w:type="continuationSeparator" w:id="0">
    <w:p w14:paraId="09820D53" w14:textId="77777777" w:rsidR="000D254B" w:rsidRDefault="000D254B">
      <w:r>
        <w:continuationSeparator/>
      </w:r>
    </w:p>
    <w:p w14:paraId="5D45DF40" w14:textId="77777777" w:rsidR="000D254B" w:rsidRDefault="000D2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63F35" w14:textId="68C693F2" w:rsidR="00776627" w:rsidRDefault="007766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4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F3955D" w14:textId="77777777" w:rsidR="00776627" w:rsidRDefault="007766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D375CC" w14:textId="6E572BED" w:rsidR="00776627" w:rsidRDefault="007766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35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AFF3A" w14:textId="77777777" w:rsidR="00776627" w:rsidRDefault="00776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B6A0" w14:textId="77777777" w:rsidR="000D254B" w:rsidRDefault="000D254B">
      <w:r>
        <w:separator/>
      </w:r>
    </w:p>
    <w:p w14:paraId="4E5911A8" w14:textId="77777777" w:rsidR="000D254B" w:rsidRDefault="000D254B"/>
  </w:footnote>
  <w:footnote w:type="continuationSeparator" w:id="0">
    <w:p w14:paraId="14EFDA90" w14:textId="77777777" w:rsidR="000D254B" w:rsidRDefault="000D254B">
      <w:r>
        <w:continuationSeparator/>
      </w:r>
    </w:p>
    <w:p w14:paraId="50A07332" w14:textId="77777777" w:rsidR="000D254B" w:rsidRDefault="000D25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558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4E5"/>
    <w:rsid w:val="00007306"/>
    <w:rsid w:val="00010B42"/>
    <w:rsid w:val="000135A3"/>
    <w:rsid w:val="00032166"/>
    <w:rsid w:val="00035181"/>
    <w:rsid w:val="00042CB0"/>
    <w:rsid w:val="0004641E"/>
    <w:rsid w:val="00047EF4"/>
    <w:rsid w:val="000502BC"/>
    <w:rsid w:val="000534D1"/>
    <w:rsid w:val="00056522"/>
    <w:rsid w:val="00056BB0"/>
    <w:rsid w:val="00064AFB"/>
    <w:rsid w:val="00065696"/>
    <w:rsid w:val="00067ACC"/>
    <w:rsid w:val="0007454C"/>
    <w:rsid w:val="000852A3"/>
    <w:rsid w:val="0009173E"/>
    <w:rsid w:val="00094A70"/>
    <w:rsid w:val="0009675B"/>
    <w:rsid w:val="000B08C9"/>
    <w:rsid w:val="000B3702"/>
    <w:rsid w:val="000B5ECE"/>
    <w:rsid w:val="000C3949"/>
    <w:rsid w:val="000D254B"/>
    <w:rsid w:val="000D4A7F"/>
    <w:rsid w:val="000D68D4"/>
    <w:rsid w:val="000E5C55"/>
    <w:rsid w:val="000F1A5B"/>
    <w:rsid w:val="000F3152"/>
    <w:rsid w:val="001073BD"/>
    <w:rsid w:val="00115B31"/>
    <w:rsid w:val="00120346"/>
    <w:rsid w:val="0012059B"/>
    <w:rsid w:val="00124BA7"/>
    <w:rsid w:val="00131B1B"/>
    <w:rsid w:val="0014498F"/>
    <w:rsid w:val="001509BF"/>
    <w:rsid w:val="00150A27"/>
    <w:rsid w:val="00162FC0"/>
    <w:rsid w:val="00165627"/>
    <w:rsid w:val="00167107"/>
    <w:rsid w:val="00167410"/>
    <w:rsid w:val="00180BD2"/>
    <w:rsid w:val="0019330F"/>
    <w:rsid w:val="00195A80"/>
    <w:rsid w:val="001D4249"/>
    <w:rsid w:val="001E3FCC"/>
    <w:rsid w:val="001F2485"/>
    <w:rsid w:val="00203E1B"/>
    <w:rsid w:val="00205741"/>
    <w:rsid w:val="00205B84"/>
    <w:rsid w:val="0020630C"/>
    <w:rsid w:val="00207323"/>
    <w:rsid w:val="00214F1A"/>
    <w:rsid w:val="0021642E"/>
    <w:rsid w:val="0022099D"/>
    <w:rsid w:val="00221457"/>
    <w:rsid w:val="00221EEF"/>
    <w:rsid w:val="002229FF"/>
    <w:rsid w:val="00236556"/>
    <w:rsid w:val="00241F94"/>
    <w:rsid w:val="002464EE"/>
    <w:rsid w:val="00264370"/>
    <w:rsid w:val="00266FF3"/>
    <w:rsid w:val="00270162"/>
    <w:rsid w:val="00270D27"/>
    <w:rsid w:val="00280955"/>
    <w:rsid w:val="002928B7"/>
    <w:rsid w:val="00292C42"/>
    <w:rsid w:val="00294E5E"/>
    <w:rsid w:val="002A5B43"/>
    <w:rsid w:val="002B2B46"/>
    <w:rsid w:val="002C18D1"/>
    <w:rsid w:val="002C4435"/>
    <w:rsid w:val="002D5F4F"/>
    <w:rsid w:val="002D65A8"/>
    <w:rsid w:val="002F196D"/>
    <w:rsid w:val="002F269C"/>
    <w:rsid w:val="00301E5D"/>
    <w:rsid w:val="003027EB"/>
    <w:rsid w:val="00320D3B"/>
    <w:rsid w:val="0033027F"/>
    <w:rsid w:val="003342CF"/>
    <w:rsid w:val="003447CD"/>
    <w:rsid w:val="003506CA"/>
    <w:rsid w:val="00352CA7"/>
    <w:rsid w:val="003601A5"/>
    <w:rsid w:val="003720CF"/>
    <w:rsid w:val="003813D1"/>
    <w:rsid w:val="003817DB"/>
    <w:rsid w:val="0038200C"/>
    <w:rsid w:val="0038226F"/>
    <w:rsid w:val="003874A1"/>
    <w:rsid w:val="00387754"/>
    <w:rsid w:val="00390A53"/>
    <w:rsid w:val="00392081"/>
    <w:rsid w:val="00395182"/>
    <w:rsid w:val="003A29EF"/>
    <w:rsid w:val="003A75C2"/>
    <w:rsid w:val="003B5630"/>
    <w:rsid w:val="003B75B4"/>
    <w:rsid w:val="003B7CD7"/>
    <w:rsid w:val="003C57B8"/>
    <w:rsid w:val="003F057F"/>
    <w:rsid w:val="003F26F9"/>
    <w:rsid w:val="003F3109"/>
    <w:rsid w:val="004004F8"/>
    <w:rsid w:val="004060CD"/>
    <w:rsid w:val="00410EA7"/>
    <w:rsid w:val="00411F12"/>
    <w:rsid w:val="004205E7"/>
    <w:rsid w:val="004218F2"/>
    <w:rsid w:val="00427F33"/>
    <w:rsid w:val="00432688"/>
    <w:rsid w:val="004342D1"/>
    <w:rsid w:val="00444642"/>
    <w:rsid w:val="00447A01"/>
    <w:rsid w:val="00462AF5"/>
    <w:rsid w:val="00465293"/>
    <w:rsid w:val="004754E5"/>
    <w:rsid w:val="00492BBB"/>
    <w:rsid w:val="004948B5"/>
    <w:rsid w:val="00497233"/>
    <w:rsid w:val="004B097C"/>
    <w:rsid w:val="004B4DAF"/>
    <w:rsid w:val="004C1DED"/>
    <w:rsid w:val="004C2D68"/>
    <w:rsid w:val="004D5822"/>
    <w:rsid w:val="004E1CF2"/>
    <w:rsid w:val="004E609D"/>
    <w:rsid w:val="004F3343"/>
    <w:rsid w:val="005020E8"/>
    <w:rsid w:val="00510FD0"/>
    <w:rsid w:val="00523FD4"/>
    <w:rsid w:val="0054591D"/>
    <w:rsid w:val="00550E96"/>
    <w:rsid w:val="00553E98"/>
    <w:rsid w:val="00554C35"/>
    <w:rsid w:val="0055620D"/>
    <w:rsid w:val="00570231"/>
    <w:rsid w:val="0057235A"/>
    <w:rsid w:val="00577391"/>
    <w:rsid w:val="00583164"/>
    <w:rsid w:val="00586366"/>
    <w:rsid w:val="00595589"/>
    <w:rsid w:val="005A1EBD"/>
    <w:rsid w:val="005A2835"/>
    <w:rsid w:val="005A7037"/>
    <w:rsid w:val="005B372F"/>
    <w:rsid w:val="005B5DE4"/>
    <w:rsid w:val="005B689D"/>
    <w:rsid w:val="005C6980"/>
    <w:rsid w:val="005D4A03"/>
    <w:rsid w:val="005E5BDD"/>
    <w:rsid w:val="005E655A"/>
    <w:rsid w:val="005E7681"/>
    <w:rsid w:val="005F3AA6"/>
    <w:rsid w:val="00604D05"/>
    <w:rsid w:val="00611607"/>
    <w:rsid w:val="0062120C"/>
    <w:rsid w:val="00630AB3"/>
    <w:rsid w:val="00642C00"/>
    <w:rsid w:val="006662DF"/>
    <w:rsid w:val="006673C2"/>
    <w:rsid w:val="00681579"/>
    <w:rsid w:val="00681A93"/>
    <w:rsid w:val="006829EB"/>
    <w:rsid w:val="00687344"/>
    <w:rsid w:val="006A48A9"/>
    <w:rsid w:val="006A691C"/>
    <w:rsid w:val="006B26AF"/>
    <w:rsid w:val="006B590A"/>
    <w:rsid w:val="006B5AB9"/>
    <w:rsid w:val="006B5C46"/>
    <w:rsid w:val="006C29D8"/>
    <w:rsid w:val="006D1DAE"/>
    <w:rsid w:val="006D3E3C"/>
    <w:rsid w:val="006D562C"/>
    <w:rsid w:val="006D7D0D"/>
    <w:rsid w:val="006F249D"/>
    <w:rsid w:val="006F449B"/>
    <w:rsid w:val="006F5CC7"/>
    <w:rsid w:val="006F7FB9"/>
    <w:rsid w:val="00705FA4"/>
    <w:rsid w:val="007101A2"/>
    <w:rsid w:val="00720422"/>
    <w:rsid w:val="007218EB"/>
    <w:rsid w:val="0072551E"/>
    <w:rsid w:val="00727F04"/>
    <w:rsid w:val="00732191"/>
    <w:rsid w:val="00745A1D"/>
    <w:rsid w:val="00750030"/>
    <w:rsid w:val="00767CD4"/>
    <w:rsid w:val="00770B9A"/>
    <w:rsid w:val="00774B75"/>
    <w:rsid w:val="00776627"/>
    <w:rsid w:val="0078056F"/>
    <w:rsid w:val="007900AA"/>
    <w:rsid w:val="007A1A40"/>
    <w:rsid w:val="007A23E7"/>
    <w:rsid w:val="007B293E"/>
    <w:rsid w:val="007B6497"/>
    <w:rsid w:val="007C1D9D"/>
    <w:rsid w:val="007C257C"/>
    <w:rsid w:val="007C3F96"/>
    <w:rsid w:val="007C6893"/>
    <w:rsid w:val="007E73C5"/>
    <w:rsid w:val="007E79D5"/>
    <w:rsid w:val="007F0A63"/>
    <w:rsid w:val="007F4087"/>
    <w:rsid w:val="00806569"/>
    <w:rsid w:val="00807ABB"/>
    <w:rsid w:val="008167F4"/>
    <w:rsid w:val="0083646C"/>
    <w:rsid w:val="00836523"/>
    <w:rsid w:val="0083669C"/>
    <w:rsid w:val="00850D10"/>
    <w:rsid w:val="0085189B"/>
    <w:rsid w:val="0085260B"/>
    <w:rsid w:val="00853E42"/>
    <w:rsid w:val="00872BFD"/>
    <w:rsid w:val="00873B26"/>
    <w:rsid w:val="00874813"/>
    <w:rsid w:val="00876A92"/>
    <w:rsid w:val="00877670"/>
    <w:rsid w:val="00880099"/>
    <w:rsid w:val="008B6B7F"/>
    <w:rsid w:val="008C2C84"/>
    <w:rsid w:val="008D65A0"/>
    <w:rsid w:val="008E169C"/>
    <w:rsid w:val="008E28FA"/>
    <w:rsid w:val="008E7701"/>
    <w:rsid w:val="008F0B17"/>
    <w:rsid w:val="00900ACB"/>
    <w:rsid w:val="0090786C"/>
    <w:rsid w:val="00913BB6"/>
    <w:rsid w:val="00923F2E"/>
    <w:rsid w:val="00925D2B"/>
    <w:rsid w:val="00925D71"/>
    <w:rsid w:val="009316A5"/>
    <w:rsid w:val="0094029B"/>
    <w:rsid w:val="0094356A"/>
    <w:rsid w:val="009774E3"/>
    <w:rsid w:val="009822E5"/>
    <w:rsid w:val="009903CD"/>
    <w:rsid w:val="00990ECE"/>
    <w:rsid w:val="009A0BAA"/>
    <w:rsid w:val="009D45D7"/>
    <w:rsid w:val="009D5650"/>
    <w:rsid w:val="00A03635"/>
    <w:rsid w:val="00A10451"/>
    <w:rsid w:val="00A131D4"/>
    <w:rsid w:val="00A269C2"/>
    <w:rsid w:val="00A3753D"/>
    <w:rsid w:val="00A46534"/>
    <w:rsid w:val="00A46ACE"/>
    <w:rsid w:val="00A52862"/>
    <w:rsid w:val="00A531EC"/>
    <w:rsid w:val="00A55D72"/>
    <w:rsid w:val="00A55E43"/>
    <w:rsid w:val="00A619CE"/>
    <w:rsid w:val="00A63F43"/>
    <w:rsid w:val="00A652B1"/>
    <w:rsid w:val="00A654D0"/>
    <w:rsid w:val="00A663A8"/>
    <w:rsid w:val="00A81FCE"/>
    <w:rsid w:val="00AA2BFB"/>
    <w:rsid w:val="00AA346F"/>
    <w:rsid w:val="00AC217C"/>
    <w:rsid w:val="00AD0028"/>
    <w:rsid w:val="00AD1881"/>
    <w:rsid w:val="00AE212E"/>
    <w:rsid w:val="00AF39A5"/>
    <w:rsid w:val="00AF3CDD"/>
    <w:rsid w:val="00AF597B"/>
    <w:rsid w:val="00B10A57"/>
    <w:rsid w:val="00B15D83"/>
    <w:rsid w:val="00B1635A"/>
    <w:rsid w:val="00B30100"/>
    <w:rsid w:val="00B47730"/>
    <w:rsid w:val="00B529FE"/>
    <w:rsid w:val="00B72043"/>
    <w:rsid w:val="00B943AC"/>
    <w:rsid w:val="00BA4408"/>
    <w:rsid w:val="00BA599A"/>
    <w:rsid w:val="00BB01E9"/>
    <w:rsid w:val="00BB2877"/>
    <w:rsid w:val="00BB5370"/>
    <w:rsid w:val="00BB6434"/>
    <w:rsid w:val="00BC1806"/>
    <w:rsid w:val="00BD0146"/>
    <w:rsid w:val="00BD4E49"/>
    <w:rsid w:val="00BE0238"/>
    <w:rsid w:val="00BE3AAD"/>
    <w:rsid w:val="00BE7299"/>
    <w:rsid w:val="00BF76F0"/>
    <w:rsid w:val="00C369B4"/>
    <w:rsid w:val="00C36A7E"/>
    <w:rsid w:val="00C4275A"/>
    <w:rsid w:val="00C47AFD"/>
    <w:rsid w:val="00C50AEC"/>
    <w:rsid w:val="00C52023"/>
    <w:rsid w:val="00C631B3"/>
    <w:rsid w:val="00C638B0"/>
    <w:rsid w:val="00C92A35"/>
    <w:rsid w:val="00C93F56"/>
    <w:rsid w:val="00C96CEE"/>
    <w:rsid w:val="00CA09E2"/>
    <w:rsid w:val="00CA2899"/>
    <w:rsid w:val="00CA30A1"/>
    <w:rsid w:val="00CA37AA"/>
    <w:rsid w:val="00CA677E"/>
    <w:rsid w:val="00CA6B5C"/>
    <w:rsid w:val="00CB3624"/>
    <w:rsid w:val="00CC4ED3"/>
    <w:rsid w:val="00CE3475"/>
    <w:rsid w:val="00CE4F10"/>
    <w:rsid w:val="00CE602C"/>
    <w:rsid w:val="00CF06E6"/>
    <w:rsid w:val="00CF17D2"/>
    <w:rsid w:val="00CF4B60"/>
    <w:rsid w:val="00D00DA2"/>
    <w:rsid w:val="00D06CEF"/>
    <w:rsid w:val="00D23B4D"/>
    <w:rsid w:val="00D27A48"/>
    <w:rsid w:val="00D30A34"/>
    <w:rsid w:val="00D43648"/>
    <w:rsid w:val="00D43B4C"/>
    <w:rsid w:val="00D52CE9"/>
    <w:rsid w:val="00D6109F"/>
    <w:rsid w:val="00D716CB"/>
    <w:rsid w:val="00D71F26"/>
    <w:rsid w:val="00D929DF"/>
    <w:rsid w:val="00D94395"/>
    <w:rsid w:val="00D94DD5"/>
    <w:rsid w:val="00D975BE"/>
    <w:rsid w:val="00DB6BFB"/>
    <w:rsid w:val="00DC2C3C"/>
    <w:rsid w:val="00DC57C0"/>
    <w:rsid w:val="00DD36D7"/>
    <w:rsid w:val="00DE054D"/>
    <w:rsid w:val="00DE4A79"/>
    <w:rsid w:val="00DE622E"/>
    <w:rsid w:val="00DE6E46"/>
    <w:rsid w:val="00DF7976"/>
    <w:rsid w:val="00E0423E"/>
    <w:rsid w:val="00E06550"/>
    <w:rsid w:val="00E117A3"/>
    <w:rsid w:val="00E126EA"/>
    <w:rsid w:val="00E13406"/>
    <w:rsid w:val="00E138E1"/>
    <w:rsid w:val="00E310B4"/>
    <w:rsid w:val="00E34500"/>
    <w:rsid w:val="00E37BF3"/>
    <w:rsid w:val="00E37C8F"/>
    <w:rsid w:val="00E42716"/>
    <w:rsid w:val="00E42EF6"/>
    <w:rsid w:val="00E51077"/>
    <w:rsid w:val="00E611AD"/>
    <w:rsid w:val="00E611DE"/>
    <w:rsid w:val="00E62E25"/>
    <w:rsid w:val="00E80A77"/>
    <w:rsid w:val="00E84A4E"/>
    <w:rsid w:val="00E96AB4"/>
    <w:rsid w:val="00E97376"/>
    <w:rsid w:val="00EA2953"/>
    <w:rsid w:val="00EB25B3"/>
    <w:rsid w:val="00EB262D"/>
    <w:rsid w:val="00EB4F54"/>
    <w:rsid w:val="00EB5A95"/>
    <w:rsid w:val="00EB6603"/>
    <w:rsid w:val="00EC7378"/>
    <w:rsid w:val="00EC7C83"/>
    <w:rsid w:val="00ED266D"/>
    <w:rsid w:val="00ED2846"/>
    <w:rsid w:val="00ED6ADF"/>
    <w:rsid w:val="00ED7AD4"/>
    <w:rsid w:val="00ED7CBE"/>
    <w:rsid w:val="00EF1E62"/>
    <w:rsid w:val="00EF3C3D"/>
    <w:rsid w:val="00F00891"/>
    <w:rsid w:val="00F01C1E"/>
    <w:rsid w:val="00F0418B"/>
    <w:rsid w:val="00F05DC2"/>
    <w:rsid w:val="00F12CB7"/>
    <w:rsid w:val="00F1371E"/>
    <w:rsid w:val="00F15BD6"/>
    <w:rsid w:val="00F23C44"/>
    <w:rsid w:val="00F2521A"/>
    <w:rsid w:val="00F263AA"/>
    <w:rsid w:val="00F33321"/>
    <w:rsid w:val="00F34140"/>
    <w:rsid w:val="00F47368"/>
    <w:rsid w:val="00F50DE0"/>
    <w:rsid w:val="00F60349"/>
    <w:rsid w:val="00F63591"/>
    <w:rsid w:val="00F7683C"/>
    <w:rsid w:val="00F92877"/>
    <w:rsid w:val="00FA00BF"/>
    <w:rsid w:val="00FA5BBD"/>
    <w:rsid w:val="00FA63F7"/>
    <w:rsid w:val="00FB07B1"/>
    <w:rsid w:val="00FB2FD6"/>
    <w:rsid w:val="00FC1ACE"/>
    <w:rsid w:val="00FC547E"/>
    <w:rsid w:val="00FC5CD6"/>
    <w:rsid w:val="00FC6381"/>
    <w:rsid w:val="00FC764C"/>
    <w:rsid w:val="00FD23CD"/>
    <w:rsid w:val="00FE3387"/>
    <w:rsid w:val="00FF4160"/>
    <w:rsid w:val="11C68186"/>
    <w:rsid w:val="134C4FB9"/>
    <w:rsid w:val="2FF94E75"/>
    <w:rsid w:val="3105B911"/>
    <w:rsid w:val="329F6815"/>
    <w:rsid w:val="357C2E47"/>
    <w:rsid w:val="40C51F49"/>
    <w:rsid w:val="6B8CD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A58637"/>
  <w15:docId w15:val="{CA0F8A35-DE09-4338-92F7-144EFB7D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42C00"/>
    <w:pPr>
      <w:spacing w:before="100" w:beforeAutospacing="1" w:after="100" w:afterAutospacing="1"/>
      <w:ind w:firstLine="0"/>
    </w:pPr>
    <w:rPr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14F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F1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F1A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F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F1A"/>
    <w:rPr>
      <w:rFonts w:ascii="Times New Roman" w:eastAsia="Times New Roman" w:hAnsi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266FF3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13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13D1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0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6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75FC14-B6D9-4B2D-BEE7-8DB14B693E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8A4B1A-7345-4C1E-A65A-D4D2AE15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FF3500-7BD1-4608-930C-9B6F9F5CE0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7FD7BE-FECA-4188-A4EE-0FC9D710D6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329</Words>
  <Characters>1877</Characters>
  <Application>Microsoft Office Word</Application>
  <DocSecurity>0</DocSecurity>
  <Lines>15</Lines>
  <Paragraphs>4</Paragraphs>
  <ScaleCrop>false</ScaleCrop>
  <Company>Gateway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Vitale, Bianca</dc:creator>
  <cp:lastModifiedBy>Martin, William</cp:lastModifiedBy>
  <cp:revision>4</cp:revision>
  <cp:lastPrinted>2020-09-02T23:57:00Z</cp:lastPrinted>
  <dcterms:created xsi:type="dcterms:W3CDTF">2026-03-03T20:14:00Z</dcterms:created>
  <dcterms:modified xsi:type="dcterms:W3CDTF">2026-03-04T14:46:00Z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