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CB4FD" w14:textId="09FDEF57" w:rsidR="00C64778" w:rsidRPr="00404B0C" w:rsidRDefault="00FB34D4" w:rsidP="00C64778">
      <w:pPr>
        <w:suppressLineNumber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04B0C">
        <w:rPr>
          <w:rFonts w:ascii="Times New Roman" w:hAnsi="Times New Roman"/>
          <w:sz w:val="24"/>
          <w:szCs w:val="24"/>
        </w:rPr>
        <w:t>Int. No.</w:t>
      </w:r>
      <w:r w:rsidR="00F4337C">
        <w:rPr>
          <w:rFonts w:ascii="Times New Roman" w:hAnsi="Times New Roman"/>
          <w:sz w:val="24"/>
          <w:szCs w:val="24"/>
        </w:rPr>
        <w:t xml:space="preserve"> 720</w:t>
      </w:r>
    </w:p>
    <w:p w14:paraId="40D80E16" w14:textId="77777777" w:rsidR="00C64778" w:rsidRPr="00404B0C" w:rsidRDefault="00C64778" w:rsidP="00C64778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3ACBDC" w14:textId="77777777" w:rsidR="009942DB" w:rsidRDefault="009942DB" w:rsidP="009942DB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By Council Members Salaam, Won. Hanif and Louis</w:t>
      </w:r>
    </w:p>
    <w:p w14:paraId="307D5ED0" w14:textId="77777777" w:rsidR="00C64778" w:rsidRPr="00404B0C" w:rsidRDefault="00C64778" w:rsidP="00C64778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AB2867" w14:textId="77777777" w:rsidR="00C64778" w:rsidRPr="00404B0C" w:rsidRDefault="00C64778" w:rsidP="00C64778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404B0C">
        <w:rPr>
          <w:rFonts w:ascii="Times New Roman" w:hAnsi="Times New Roman"/>
          <w:vanish/>
          <w:sz w:val="24"/>
          <w:szCs w:val="24"/>
        </w:rPr>
        <w:t>..Title</w:t>
      </w:r>
    </w:p>
    <w:p w14:paraId="4539E543" w14:textId="2BD6503D" w:rsidR="00C64778" w:rsidRPr="00404B0C" w:rsidRDefault="00C64778" w:rsidP="00C64778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B0C">
        <w:rPr>
          <w:rFonts w:ascii="Times New Roman" w:hAnsi="Times New Roman"/>
          <w:sz w:val="24"/>
          <w:szCs w:val="24"/>
        </w:rPr>
        <w:t xml:space="preserve">A Local Law to amend the administrative code of the city of New York, in relation to </w:t>
      </w:r>
      <w:r w:rsidR="00CA71DF">
        <w:rPr>
          <w:rFonts w:ascii="Times New Roman" w:hAnsi="Times New Roman"/>
          <w:sz w:val="24"/>
          <w:szCs w:val="24"/>
        </w:rPr>
        <w:t xml:space="preserve">a </w:t>
      </w:r>
      <w:r w:rsidR="007973F8">
        <w:rPr>
          <w:rFonts w:ascii="Times New Roman" w:hAnsi="Times New Roman"/>
          <w:sz w:val="24"/>
          <w:szCs w:val="24"/>
        </w:rPr>
        <w:t xml:space="preserve">top-level </w:t>
      </w:r>
      <w:r w:rsidR="00FB34D4" w:rsidRPr="00404B0C">
        <w:rPr>
          <w:rFonts w:ascii="Times New Roman" w:hAnsi="Times New Roman"/>
          <w:sz w:val="24"/>
          <w:szCs w:val="24"/>
        </w:rPr>
        <w:t>domain name requirement</w:t>
      </w:r>
      <w:r w:rsidR="00CA71DF">
        <w:rPr>
          <w:rFonts w:ascii="Times New Roman" w:hAnsi="Times New Roman"/>
          <w:sz w:val="24"/>
          <w:szCs w:val="24"/>
        </w:rPr>
        <w:t xml:space="preserve"> for websites maintained by city agencies</w:t>
      </w:r>
    </w:p>
    <w:p w14:paraId="591D201E" w14:textId="77777777" w:rsidR="00C64778" w:rsidRPr="00404B0C" w:rsidRDefault="00C64778" w:rsidP="00C64778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404B0C">
        <w:rPr>
          <w:rFonts w:ascii="Times New Roman" w:hAnsi="Times New Roman"/>
          <w:vanish/>
          <w:sz w:val="24"/>
          <w:szCs w:val="24"/>
        </w:rPr>
        <w:t>..Body</w:t>
      </w:r>
    </w:p>
    <w:p w14:paraId="4D660480" w14:textId="77777777" w:rsidR="00C64778" w:rsidRPr="00404B0C" w:rsidRDefault="00C64778" w:rsidP="00C64778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C78807" w14:textId="77777777" w:rsidR="00C64778" w:rsidRPr="00404B0C" w:rsidRDefault="00C64778" w:rsidP="00C64778">
      <w:pPr>
        <w:suppressLineNumbers/>
        <w:spacing w:after="0" w:line="48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404B0C"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14:paraId="4ABA531A" w14:textId="5182C99E" w:rsidR="00C64778" w:rsidRPr="00404B0C" w:rsidRDefault="00C64778" w:rsidP="00404B0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04B0C">
        <w:rPr>
          <w:rFonts w:ascii="Times New Roman" w:hAnsi="Times New Roman"/>
          <w:sz w:val="24"/>
          <w:szCs w:val="24"/>
        </w:rPr>
        <w:tab/>
        <w:t>Section 1. Chapter 8 of title 23 of the administrative code of the city of New York is amended to add a new section 23-80</w:t>
      </w:r>
      <w:r w:rsidR="00546257">
        <w:rPr>
          <w:rFonts w:ascii="Times New Roman" w:hAnsi="Times New Roman"/>
          <w:sz w:val="24"/>
          <w:szCs w:val="24"/>
        </w:rPr>
        <w:t>7</w:t>
      </w:r>
      <w:r w:rsidRPr="00404B0C">
        <w:rPr>
          <w:rFonts w:ascii="Times New Roman" w:hAnsi="Times New Roman"/>
          <w:sz w:val="24"/>
          <w:szCs w:val="24"/>
        </w:rPr>
        <w:t>, to read as follows:</w:t>
      </w:r>
    </w:p>
    <w:p w14:paraId="6912EF20" w14:textId="3A2EE9DB" w:rsidR="00FB34D4" w:rsidRPr="00404B0C" w:rsidRDefault="00C64778" w:rsidP="007973F8">
      <w:pPr>
        <w:spacing w:after="0" w:line="48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404B0C">
        <w:rPr>
          <w:rFonts w:ascii="Times New Roman" w:hAnsi="Times New Roman"/>
          <w:sz w:val="24"/>
          <w:szCs w:val="24"/>
          <w:u w:val="single"/>
        </w:rPr>
        <w:t>§ 23-80</w:t>
      </w:r>
      <w:r w:rsidR="00546257">
        <w:rPr>
          <w:rFonts w:ascii="Times New Roman" w:hAnsi="Times New Roman"/>
          <w:sz w:val="24"/>
          <w:szCs w:val="24"/>
          <w:u w:val="single"/>
        </w:rPr>
        <w:t>7</w:t>
      </w:r>
      <w:r w:rsidR="00FB34D4" w:rsidRPr="00404B0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27491">
        <w:rPr>
          <w:rFonts w:ascii="Times New Roman" w:hAnsi="Times New Roman"/>
          <w:sz w:val="24"/>
          <w:szCs w:val="24"/>
          <w:u w:val="single"/>
        </w:rPr>
        <w:t xml:space="preserve">Top-level </w:t>
      </w:r>
      <w:r w:rsidR="00C27491">
        <w:rPr>
          <w:rFonts w:ascii="Times New Roman" w:eastAsia="Times New Roman" w:hAnsi="Times New Roman"/>
          <w:bCs/>
          <w:sz w:val="24"/>
          <w:szCs w:val="24"/>
          <w:u w:val="single"/>
        </w:rPr>
        <w:t>d</w:t>
      </w:r>
      <w:r w:rsidR="00FB34D4" w:rsidRPr="00404B0C">
        <w:rPr>
          <w:rFonts w:ascii="Times New Roman" w:eastAsia="Times New Roman" w:hAnsi="Times New Roman"/>
          <w:bCs/>
          <w:sz w:val="24"/>
          <w:szCs w:val="24"/>
          <w:u w:val="single"/>
        </w:rPr>
        <w:t>omain name.</w:t>
      </w:r>
      <w:r w:rsidR="00FB34D4" w:rsidRPr="00404B0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1F54AE" w:rsidRPr="001F54AE">
        <w:rPr>
          <w:rFonts w:ascii="Times New Roman" w:hAnsi="Times New Roman"/>
          <w:sz w:val="24"/>
          <w:szCs w:val="24"/>
          <w:u w:val="single"/>
        </w:rPr>
        <w:t xml:space="preserve">Every agency shall utilize the “.gov” </w:t>
      </w:r>
      <w:r w:rsidR="00C27491">
        <w:rPr>
          <w:rFonts w:ascii="Times New Roman" w:hAnsi="Times New Roman"/>
          <w:sz w:val="24"/>
          <w:szCs w:val="24"/>
          <w:u w:val="single"/>
        </w:rPr>
        <w:t xml:space="preserve">top-level </w:t>
      </w:r>
      <w:r w:rsidR="001F54AE" w:rsidRPr="001F54AE">
        <w:rPr>
          <w:rFonts w:ascii="Times New Roman" w:hAnsi="Times New Roman"/>
          <w:sz w:val="24"/>
          <w:szCs w:val="24"/>
          <w:u w:val="single"/>
        </w:rPr>
        <w:t xml:space="preserve">domain name in the </w:t>
      </w:r>
      <w:r w:rsidR="001F54AE" w:rsidRPr="007973F8">
        <w:rPr>
          <w:rFonts w:ascii="Times New Roman" w:hAnsi="Times New Roman"/>
          <w:sz w:val="24"/>
          <w:szCs w:val="24"/>
          <w:u w:val="single"/>
          <w:shd w:val="clear" w:color="auto" w:fill="FFFFFF"/>
        </w:rPr>
        <w:t>uniform resource locator</w:t>
      </w:r>
      <w:r w:rsidR="001F54AE" w:rsidRPr="002B093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F54AE" w:rsidRPr="001F54AE">
        <w:rPr>
          <w:rFonts w:ascii="Times New Roman" w:hAnsi="Times New Roman"/>
          <w:sz w:val="24"/>
          <w:szCs w:val="24"/>
          <w:u w:val="single"/>
        </w:rPr>
        <w:t xml:space="preserve">of </w:t>
      </w:r>
      <w:r w:rsidR="00CA71DF">
        <w:rPr>
          <w:rFonts w:ascii="Times New Roman" w:hAnsi="Times New Roman"/>
          <w:sz w:val="24"/>
          <w:szCs w:val="24"/>
          <w:u w:val="single"/>
        </w:rPr>
        <w:t>any public-facing</w:t>
      </w:r>
      <w:r w:rsidR="001F54AE" w:rsidRPr="001F54AE">
        <w:rPr>
          <w:rFonts w:ascii="Times New Roman" w:hAnsi="Times New Roman"/>
          <w:sz w:val="24"/>
          <w:szCs w:val="24"/>
          <w:u w:val="single"/>
        </w:rPr>
        <w:t xml:space="preserve"> website</w:t>
      </w:r>
      <w:r w:rsidR="00CA71DF">
        <w:rPr>
          <w:rFonts w:ascii="Times New Roman" w:hAnsi="Times New Roman"/>
          <w:sz w:val="24"/>
          <w:szCs w:val="24"/>
          <w:u w:val="single"/>
        </w:rPr>
        <w:t xml:space="preserve"> maintained by such agency</w:t>
      </w:r>
      <w:r w:rsidR="001F54AE" w:rsidRPr="001F54AE">
        <w:rPr>
          <w:rFonts w:ascii="Times New Roman" w:hAnsi="Times New Roman"/>
          <w:sz w:val="24"/>
          <w:szCs w:val="24"/>
          <w:u w:val="single"/>
        </w:rPr>
        <w:t>.</w:t>
      </w:r>
      <w:r w:rsidR="00FB34D4" w:rsidRPr="00404B0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FB34D4" w:rsidRPr="00FB34D4">
        <w:rPr>
          <w:rFonts w:ascii="Times New Roman" w:eastAsia="Times New Roman" w:hAnsi="Times New Roman"/>
          <w:sz w:val="24"/>
          <w:szCs w:val="24"/>
          <w:u w:val="single"/>
        </w:rPr>
        <w:t xml:space="preserve">This requirement shall not apply to </w:t>
      </w:r>
      <w:r w:rsidR="003B55FD">
        <w:rPr>
          <w:rFonts w:ascii="Times New Roman" w:eastAsia="Times New Roman" w:hAnsi="Times New Roman"/>
          <w:sz w:val="24"/>
          <w:szCs w:val="24"/>
          <w:u w:val="single"/>
        </w:rPr>
        <w:t xml:space="preserve">digital </w:t>
      </w:r>
      <w:r w:rsidR="0048647C">
        <w:rPr>
          <w:rFonts w:ascii="Times New Roman" w:eastAsia="Times New Roman" w:hAnsi="Times New Roman"/>
          <w:sz w:val="24"/>
          <w:szCs w:val="24"/>
          <w:u w:val="single"/>
        </w:rPr>
        <w:t>communications by</w:t>
      </w:r>
      <w:r w:rsidR="00312ED5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48647C">
        <w:rPr>
          <w:rFonts w:ascii="Times New Roman" w:eastAsia="Times New Roman" w:hAnsi="Times New Roman"/>
          <w:sz w:val="24"/>
          <w:szCs w:val="24"/>
          <w:u w:val="single"/>
        </w:rPr>
        <w:t xml:space="preserve">agencies </w:t>
      </w:r>
      <w:r w:rsidR="00682DEB">
        <w:rPr>
          <w:rFonts w:ascii="Times New Roman" w:eastAsia="Times New Roman" w:hAnsi="Times New Roman"/>
          <w:sz w:val="24"/>
          <w:szCs w:val="24"/>
          <w:u w:val="single"/>
        </w:rPr>
        <w:t>via</w:t>
      </w:r>
      <w:r w:rsidR="0048647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FB34D4" w:rsidRPr="00FB34D4">
        <w:rPr>
          <w:rFonts w:ascii="Times New Roman" w:eastAsia="Times New Roman" w:hAnsi="Times New Roman"/>
          <w:sz w:val="24"/>
          <w:szCs w:val="24"/>
          <w:u w:val="single"/>
        </w:rPr>
        <w:t>third-party services operated by non-</w:t>
      </w:r>
      <w:r w:rsidR="0048647C">
        <w:rPr>
          <w:rFonts w:ascii="Times New Roman" w:eastAsia="Times New Roman" w:hAnsi="Times New Roman"/>
          <w:sz w:val="24"/>
          <w:szCs w:val="24"/>
          <w:u w:val="single"/>
        </w:rPr>
        <w:t>governmental</w:t>
      </w:r>
      <w:r w:rsidR="0048647C" w:rsidRPr="00FB34D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FB34D4" w:rsidRPr="00FB34D4">
        <w:rPr>
          <w:rFonts w:ascii="Times New Roman" w:eastAsia="Times New Roman" w:hAnsi="Times New Roman"/>
          <w:sz w:val="24"/>
          <w:szCs w:val="24"/>
          <w:u w:val="single"/>
        </w:rPr>
        <w:t>entities on non-</w:t>
      </w:r>
      <w:r w:rsidR="0048647C">
        <w:rPr>
          <w:rFonts w:ascii="Times New Roman" w:eastAsia="Times New Roman" w:hAnsi="Times New Roman"/>
          <w:sz w:val="24"/>
          <w:szCs w:val="24"/>
          <w:u w:val="single"/>
        </w:rPr>
        <w:t>governmental</w:t>
      </w:r>
      <w:r w:rsidR="0048647C" w:rsidRPr="00FB34D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FB34D4" w:rsidRPr="00FB34D4">
        <w:rPr>
          <w:rFonts w:ascii="Times New Roman" w:eastAsia="Times New Roman" w:hAnsi="Times New Roman"/>
          <w:sz w:val="24"/>
          <w:szCs w:val="24"/>
          <w:u w:val="single"/>
        </w:rPr>
        <w:t>domains that are intended for public engagement, such as soci</w:t>
      </w:r>
      <w:r w:rsidR="00FB34D4" w:rsidRPr="00404B0C">
        <w:rPr>
          <w:rFonts w:ascii="Times New Roman" w:eastAsia="Times New Roman" w:hAnsi="Times New Roman"/>
          <w:sz w:val="24"/>
          <w:szCs w:val="24"/>
          <w:u w:val="single"/>
        </w:rPr>
        <w:t>al media platforms</w:t>
      </w:r>
      <w:r w:rsidR="002322BB">
        <w:rPr>
          <w:rFonts w:ascii="Times New Roman" w:eastAsia="Times New Roman" w:hAnsi="Times New Roman"/>
          <w:sz w:val="24"/>
          <w:szCs w:val="24"/>
          <w:u w:val="single"/>
        </w:rPr>
        <w:t xml:space="preserve"> or</w:t>
      </w:r>
      <w:r w:rsidR="00FB34D4" w:rsidRPr="00404B0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FB34D4" w:rsidRPr="00404B0C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commercial survey tools, or </w:t>
      </w:r>
      <w:r w:rsidR="00080F48">
        <w:rPr>
          <w:rFonts w:ascii="Times New Roman" w:eastAsia="Times New Roman" w:hAnsi="Times New Roman"/>
          <w:bCs/>
          <w:sz w:val="24"/>
          <w:szCs w:val="24"/>
          <w:u w:val="single"/>
        </w:rPr>
        <w:t>to the</w:t>
      </w:r>
      <w:r w:rsidR="00546257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city’s</w:t>
      </w:r>
      <w:r w:rsidR="00080F48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</w:t>
      </w:r>
      <w:r w:rsidR="00FB34D4" w:rsidRPr="00404B0C">
        <w:rPr>
          <w:rFonts w:ascii="Times New Roman" w:eastAsia="Times New Roman" w:hAnsi="Times New Roman"/>
          <w:bCs/>
          <w:sz w:val="24"/>
          <w:szCs w:val="24"/>
          <w:u w:val="single"/>
        </w:rPr>
        <w:t>open data portal.</w:t>
      </w:r>
    </w:p>
    <w:p w14:paraId="166C80EF" w14:textId="44C200CD" w:rsidR="00A123EF" w:rsidRDefault="00C733A7" w:rsidP="007973F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404B0C">
        <w:rPr>
          <w:rFonts w:ascii="Times New Roman" w:hAnsi="Times New Roman"/>
          <w:sz w:val="24"/>
          <w:szCs w:val="24"/>
        </w:rPr>
        <w:t xml:space="preserve">§ </w:t>
      </w:r>
      <w:r w:rsidR="000720D0">
        <w:rPr>
          <w:rFonts w:ascii="Times New Roman" w:hAnsi="Times New Roman"/>
          <w:sz w:val="24"/>
          <w:szCs w:val="24"/>
        </w:rPr>
        <w:t>2</w:t>
      </w:r>
      <w:r w:rsidRPr="00404B0C">
        <w:rPr>
          <w:rFonts w:ascii="Times New Roman" w:hAnsi="Times New Roman"/>
          <w:sz w:val="24"/>
          <w:szCs w:val="24"/>
        </w:rPr>
        <w:t xml:space="preserve">. </w:t>
      </w:r>
      <w:r w:rsidR="002F29BC">
        <w:rPr>
          <w:rFonts w:ascii="Times New Roman" w:eastAsia="Times New Roman" w:hAnsi="Times New Roman"/>
          <w:sz w:val="24"/>
          <w:szCs w:val="24"/>
        </w:rPr>
        <w:t>Top-level d</w:t>
      </w:r>
      <w:r w:rsidR="00FB34D4" w:rsidRPr="00404B0C">
        <w:rPr>
          <w:rFonts w:ascii="Times New Roman" w:eastAsia="Times New Roman" w:hAnsi="Times New Roman"/>
          <w:sz w:val="24"/>
          <w:szCs w:val="24"/>
        </w:rPr>
        <w:t xml:space="preserve">omain name utilization report. </w:t>
      </w:r>
      <w:r w:rsidR="005938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No later than 3</w:t>
      </w:r>
      <w:r w:rsidR="000720D0" w:rsidRPr="00404B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months after the</w:t>
      </w:r>
      <w:r w:rsidR="006133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effective date of this </w:t>
      </w:r>
      <w:r w:rsidR="00682D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local </w:t>
      </w:r>
      <w:r w:rsidR="006133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law and </w:t>
      </w:r>
      <w:r w:rsidR="00682D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one</w:t>
      </w:r>
      <w:r w:rsidR="006133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year </w:t>
      </w:r>
      <w:r w:rsidR="00682D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there</w:t>
      </w:r>
      <w:r w:rsidR="006133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after</w:t>
      </w:r>
      <w:r w:rsidR="000720D0" w:rsidRPr="00404B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the </w:t>
      </w:r>
      <w:r w:rsidR="000720D0" w:rsidRPr="00404B0C">
        <w:rPr>
          <w:rFonts w:ascii="Times New Roman" w:eastAsia="Times New Roman" w:hAnsi="Times New Roman"/>
          <w:sz w:val="24"/>
          <w:szCs w:val="24"/>
        </w:rPr>
        <w:t>d</w:t>
      </w:r>
      <w:r w:rsidR="000720D0" w:rsidRPr="00404B0C">
        <w:rPr>
          <w:rFonts w:ascii="Times New Roman" w:eastAsia="Times New Roman" w:hAnsi="Times New Roman"/>
          <w:bCs/>
          <w:sz w:val="24"/>
          <w:szCs w:val="24"/>
        </w:rPr>
        <w:t>epartment of information technology and telecommunications</w:t>
      </w:r>
      <w:r w:rsidR="000720D0" w:rsidRPr="00404B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 </w:t>
      </w:r>
      <w:r w:rsidR="00A123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an</w:t>
      </w:r>
      <w:r w:rsidR="000720D0" w:rsidRPr="00404B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other agency designated by the mayor shall submit to the mayor and the speaker of the council a report that includes the following:</w:t>
      </w:r>
    </w:p>
    <w:p w14:paraId="5B9B104A" w14:textId="0ED19C06" w:rsidR="00A123EF" w:rsidRDefault="00237BBB" w:rsidP="007973F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CA71DF">
        <w:rPr>
          <w:rFonts w:ascii="Times New Roman" w:eastAsia="Times New Roman" w:hAnsi="Times New Roman"/>
          <w:sz w:val="24"/>
          <w:szCs w:val="24"/>
        </w:rPr>
        <w:t>A</w:t>
      </w:r>
      <w:r w:rsidR="00CA71DF" w:rsidRPr="00237BBB">
        <w:rPr>
          <w:rFonts w:ascii="Times New Roman" w:eastAsia="Times New Roman" w:hAnsi="Times New Roman"/>
          <w:sz w:val="24"/>
          <w:szCs w:val="24"/>
        </w:rPr>
        <w:t xml:space="preserve"> 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 xml:space="preserve">list of mayoral agencies not in compliance with the </w:t>
      </w:r>
      <w:r w:rsidR="00312ED5">
        <w:rPr>
          <w:rFonts w:ascii="Times New Roman" w:eastAsia="Times New Roman" w:hAnsi="Times New Roman"/>
          <w:sz w:val="24"/>
          <w:szCs w:val="24"/>
        </w:rPr>
        <w:t xml:space="preserve">top-level 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 xml:space="preserve">domain </w:t>
      </w:r>
      <w:r w:rsidR="001A7124" w:rsidRPr="00237BBB">
        <w:rPr>
          <w:rFonts w:ascii="Times New Roman" w:eastAsia="Times New Roman" w:hAnsi="Times New Roman"/>
          <w:sz w:val="24"/>
          <w:szCs w:val="24"/>
        </w:rPr>
        <w:t xml:space="preserve">name 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>requirement in section 23-80</w:t>
      </w:r>
      <w:r w:rsidR="00312ED5">
        <w:rPr>
          <w:rFonts w:ascii="Times New Roman" w:eastAsia="Times New Roman" w:hAnsi="Times New Roman"/>
          <w:sz w:val="24"/>
          <w:szCs w:val="24"/>
        </w:rPr>
        <w:t>7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 xml:space="preserve"> of the </w:t>
      </w:r>
      <w:r w:rsidR="00FB34D4" w:rsidRPr="00237BBB">
        <w:rPr>
          <w:rFonts w:ascii="Times New Roman" w:hAnsi="Times New Roman"/>
          <w:sz w:val="24"/>
          <w:szCs w:val="24"/>
        </w:rPr>
        <w:t>administrative code of the city of New York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>;</w:t>
      </w:r>
    </w:p>
    <w:p w14:paraId="66CCBAF3" w14:textId="5AF3B40E" w:rsidR="00A123EF" w:rsidRDefault="00816462" w:rsidP="007973F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CA71DF">
        <w:rPr>
          <w:rFonts w:ascii="Times New Roman" w:eastAsia="Times New Roman" w:hAnsi="Times New Roman"/>
          <w:sz w:val="24"/>
          <w:szCs w:val="24"/>
        </w:rPr>
        <w:t>T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 xml:space="preserve">he corresponding </w:t>
      </w:r>
      <w:r w:rsidR="002F29BC" w:rsidRPr="007973F8">
        <w:rPr>
          <w:rFonts w:ascii="Times New Roman" w:hAnsi="Times New Roman"/>
          <w:sz w:val="24"/>
          <w:szCs w:val="24"/>
        </w:rPr>
        <w:t>uniform resource locators</w:t>
      </w:r>
      <w:r w:rsidR="002F29BC" w:rsidRPr="00237BBB" w:rsidDel="002F29BC">
        <w:rPr>
          <w:rFonts w:ascii="Times New Roman" w:eastAsia="Times New Roman" w:hAnsi="Times New Roman"/>
          <w:sz w:val="24"/>
          <w:szCs w:val="24"/>
        </w:rPr>
        <w:t xml:space="preserve"> 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>being used; and</w:t>
      </w:r>
    </w:p>
    <w:p w14:paraId="572CF4D6" w14:textId="5D097A06" w:rsidR="00FB34D4" w:rsidRPr="00237BBB" w:rsidRDefault="00816462" w:rsidP="007973F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237BBB">
        <w:rPr>
          <w:rFonts w:ascii="Times New Roman" w:eastAsia="Times New Roman" w:hAnsi="Times New Roman"/>
          <w:sz w:val="24"/>
          <w:szCs w:val="24"/>
        </w:rPr>
        <w:t xml:space="preserve">. </w:t>
      </w:r>
      <w:r w:rsidR="00CA71DF">
        <w:rPr>
          <w:rFonts w:ascii="Times New Roman" w:eastAsia="Times New Roman" w:hAnsi="Times New Roman"/>
          <w:sz w:val="24"/>
          <w:szCs w:val="24"/>
        </w:rPr>
        <w:t>A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 xml:space="preserve"> description of the purpose for which each </w:t>
      </w:r>
      <w:r w:rsidR="00A123EF">
        <w:rPr>
          <w:rFonts w:ascii="Times New Roman" w:eastAsia="Times New Roman" w:hAnsi="Times New Roman"/>
          <w:sz w:val="24"/>
          <w:szCs w:val="24"/>
        </w:rPr>
        <w:t xml:space="preserve">top-level 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 xml:space="preserve">domain </w:t>
      </w:r>
      <w:r w:rsidR="008066C4">
        <w:rPr>
          <w:rFonts w:ascii="Times New Roman" w:eastAsia="Times New Roman" w:hAnsi="Times New Roman"/>
          <w:sz w:val="24"/>
          <w:szCs w:val="24"/>
        </w:rPr>
        <w:t xml:space="preserve">name not in compliance with such section </w:t>
      </w:r>
      <w:r w:rsidR="00FB34D4" w:rsidRPr="00237BBB">
        <w:rPr>
          <w:rFonts w:ascii="Times New Roman" w:eastAsia="Times New Roman" w:hAnsi="Times New Roman"/>
          <w:sz w:val="24"/>
          <w:szCs w:val="24"/>
        </w:rPr>
        <w:t>is being used.</w:t>
      </w:r>
    </w:p>
    <w:p w14:paraId="72B9998B" w14:textId="4F9B1072" w:rsidR="00C64778" w:rsidRPr="00404B0C" w:rsidRDefault="00C64778" w:rsidP="00A123E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04B0C">
        <w:rPr>
          <w:rFonts w:ascii="Times New Roman" w:hAnsi="Times New Roman"/>
          <w:sz w:val="24"/>
          <w:szCs w:val="24"/>
        </w:rPr>
        <w:tab/>
        <w:t xml:space="preserve">§ </w:t>
      </w:r>
      <w:r w:rsidR="000720D0">
        <w:rPr>
          <w:rFonts w:ascii="Times New Roman" w:hAnsi="Times New Roman"/>
          <w:sz w:val="24"/>
          <w:szCs w:val="24"/>
        </w:rPr>
        <w:t>3</w:t>
      </w:r>
      <w:r w:rsidRPr="00404B0C">
        <w:rPr>
          <w:rFonts w:ascii="Times New Roman" w:hAnsi="Times New Roman"/>
          <w:sz w:val="24"/>
          <w:szCs w:val="24"/>
        </w:rPr>
        <w:t xml:space="preserve">. </w:t>
      </w:r>
      <w:r w:rsidRPr="00404B0C">
        <w:rPr>
          <w:rFonts w:ascii="Times New Roman" w:hAnsi="Times New Roman"/>
          <w:spacing w:val="-3"/>
          <w:sz w:val="24"/>
          <w:szCs w:val="24"/>
        </w:rPr>
        <w:t xml:space="preserve">This local law takes effect </w:t>
      </w:r>
      <w:r w:rsidR="00682DEB">
        <w:rPr>
          <w:rFonts w:ascii="Times New Roman" w:hAnsi="Times New Roman"/>
          <w:spacing w:val="-3"/>
          <w:sz w:val="24"/>
          <w:szCs w:val="24"/>
        </w:rPr>
        <w:t>180 days</w:t>
      </w:r>
      <w:r w:rsidRPr="00404B0C">
        <w:rPr>
          <w:rFonts w:ascii="Times New Roman" w:hAnsi="Times New Roman"/>
          <w:spacing w:val="-3"/>
          <w:sz w:val="24"/>
          <w:szCs w:val="24"/>
        </w:rPr>
        <w:t xml:space="preserve"> after it becomes law.</w:t>
      </w:r>
    </w:p>
    <w:p w14:paraId="55446799" w14:textId="77777777" w:rsidR="00C64778" w:rsidRPr="00404B0C" w:rsidRDefault="00C64778" w:rsidP="00C64778">
      <w:pPr>
        <w:suppressLineNumbers/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3C474D65" w14:textId="77777777" w:rsidR="00C64778" w:rsidRPr="00B63A99" w:rsidRDefault="00C64778" w:rsidP="00C64778">
      <w:pPr>
        <w:suppressLineNumbers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B63A99">
        <w:rPr>
          <w:rFonts w:ascii="Times New Roman" w:hAnsi="Times New Roman"/>
          <w:sz w:val="20"/>
          <w:szCs w:val="20"/>
        </w:rPr>
        <w:lastRenderedPageBreak/>
        <w:t>IB</w:t>
      </w:r>
    </w:p>
    <w:p w14:paraId="1670FC5A" w14:textId="7909B6EB" w:rsidR="00C64778" w:rsidRPr="00B63A99" w:rsidRDefault="00FB34D4" w:rsidP="00C64778">
      <w:pPr>
        <w:suppressLineNumbers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B63A99">
        <w:rPr>
          <w:rFonts w:ascii="Times New Roman" w:hAnsi="Times New Roman"/>
          <w:sz w:val="20"/>
          <w:szCs w:val="20"/>
        </w:rPr>
        <w:t xml:space="preserve">LS </w:t>
      </w:r>
      <w:r w:rsidR="00B63A99">
        <w:rPr>
          <w:rFonts w:ascii="Times New Roman" w:hAnsi="Times New Roman"/>
          <w:sz w:val="20"/>
          <w:szCs w:val="20"/>
        </w:rPr>
        <w:t>#</w:t>
      </w:r>
      <w:r w:rsidR="001A7124" w:rsidRPr="00B63A99">
        <w:rPr>
          <w:rFonts w:ascii="Times New Roman" w:hAnsi="Times New Roman"/>
          <w:sz w:val="20"/>
          <w:szCs w:val="20"/>
        </w:rPr>
        <w:t>19328</w:t>
      </w:r>
    </w:p>
    <w:p w14:paraId="250F2F06" w14:textId="50867225" w:rsidR="00B63A99" w:rsidRDefault="00B63A99" w:rsidP="00C64778">
      <w:pPr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Int. #1367-2025</w:t>
      </w:r>
    </w:p>
    <w:p w14:paraId="078DC850" w14:textId="2C679D11" w:rsidR="0061289D" w:rsidRPr="00B63A99" w:rsidRDefault="00B63A99" w:rsidP="00C64778">
      <w:pPr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FB34D4" w:rsidRPr="00B63A99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5</w:t>
      </w:r>
      <w:r w:rsidR="00FB34D4" w:rsidRPr="00B63A99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20</w:t>
      </w:r>
      <w:r w:rsidR="00FB34D4" w:rsidRPr="00B63A99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6 3:26 PM</w:t>
      </w:r>
    </w:p>
    <w:sectPr w:rsidR="0061289D" w:rsidRPr="00B63A99" w:rsidSect="00E1733D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BFC66" w14:textId="77777777" w:rsidR="002D4662" w:rsidRDefault="002D4662">
      <w:pPr>
        <w:spacing w:after="0" w:line="240" w:lineRule="auto"/>
      </w:pPr>
      <w:r>
        <w:separator/>
      </w:r>
    </w:p>
  </w:endnote>
  <w:endnote w:type="continuationSeparator" w:id="0">
    <w:p w14:paraId="3A173F00" w14:textId="77777777" w:rsidR="002D4662" w:rsidRDefault="002D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5D10" w14:textId="498F7326" w:rsidR="0061289D" w:rsidRDefault="005938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51C9">
      <w:rPr>
        <w:noProof/>
      </w:rPr>
      <w:t>1</w:t>
    </w:r>
    <w:r>
      <w:rPr>
        <w:noProof/>
      </w:rPr>
      <w:fldChar w:fldCharType="end"/>
    </w:r>
  </w:p>
  <w:p w14:paraId="5F6A1191" w14:textId="77777777" w:rsidR="0061289D" w:rsidRDefault="006128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9BBB" w14:textId="77777777" w:rsidR="0061289D" w:rsidRDefault="005938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4ACFAC6" w14:textId="77777777" w:rsidR="0061289D" w:rsidRDefault="00612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55008" w14:textId="77777777" w:rsidR="002D4662" w:rsidRDefault="002D4662">
      <w:pPr>
        <w:spacing w:after="0" w:line="240" w:lineRule="auto"/>
      </w:pPr>
      <w:r>
        <w:separator/>
      </w:r>
    </w:p>
  </w:footnote>
  <w:footnote w:type="continuationSeparator" w:id="0">
    <w:p w14:paraId="4AD54E5F" w14:textId="77777777" w:rsidR="002D4662" w:rsidRDefault="002D4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7F1E"/>
    <w:multiLevelType w:val="hybridMultilevel"/>
    <w:tmpl w:val="AB56A016"/>
    <w:lvl w:ilvl="0" w:tplc="AE94F5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F7B42"/>
    <w:multiLevelType w:val="multilevel"/>
    <w:tmpl w:val="A82E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95677"/>
    <w:multiLevelType w:val="hybridMultilevel"/>
    <w:tmpl w:val="2A4C230C"/>
    <w:lvl w:ilvl="0" w:tplc="C720AC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1650635">
    <w:abstractNumId w:val="1"/>
  </w:num>
  <w:num w:numId="2" w16cid:durableId="434448357">
    <w:abstractNumId w:val="2"/>
  </w:num>
  <w:num w:numId="3" w16cid:durableId="125424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78"/>
    <w:rsid w:val="00064B1D"/>
    <w:rsid w:val="000720D0"/>
    <w:rsid w:val="00080F48"/>
    <w:rsid w:val="00127219"/>
    <w:rsid w:val="001A7124"/>
    <w:rsid w:val="001B0439"/>
    <w:rsid w:val="001D6231"/>
    <w:rsid w:val="001F18FB"/>
    <w:rsid w:val="001F54AE"/>
    <w:rsid w:val="00204F7D"/>
    <w:rsid w:val="002322BB"/>
    <w:rsid w:val="00237BBB"/>
    <w:rsid w:val="00250EB6"/>
    <w:rsid w:val="00253D11"/>
    <w:rsid w:val="002B0938"/>
    <w:rsid w:val="002D4662"/>
    <w:rsid w:val="002E4EEB"/>
    <w:rsid w:val="002F29BC"/>
    <w:rsid w:val="00312ED5"/>
    <w:rsid w:val="003148F7"/>
    <w:rsid w:val="00344603"/>
    <w:rsid w:val="003B55FD"/>
    <w:rsid w:val="003E528C"/>
    <w:rsid w:val="00404B0C"/>
    <w:rsid w:val="004761CC"/>
    <w:rsid w:val="0048647C"/>
    <w:rsid w:val="004A354E"/>
    <w:rsid w:val="005351C9"/>
    <w:rsid w:val="00546257"/>
    <w:rsid w:val="005938D1"/>
    <w:rsid w:val="005965EB"/>
    <w:rsid w:val="005A2028"/>
    <w:rsid w:val="005A2673"/>
    <w:rsid w:val="005E3202"/>
    <w:rsid w:val="00604A90"/>
    <w:rsid w:val="0061289D"/>
    <w:rsid w:val="00613310"/>
    <w:rsid w:val="00645751"/>
    <w:rsid w:val="00682DEB"/>
    <w:rsid w:val="006A1D62"/>
    <w:rsid w:val="006B364F"/>
    <w:rsid w:val="006B5506"/>
    <w:rsid w:val="007133D9"/>
    <w:rsid w:val="00787CDE"/>
    <w:rsid w:val="0079279C"/>
    <w:rsid w:val="007973F8"/>
    <w:rsid w:val="007D698D"/>
    <w:rsid w:val="008066C4"/>
    <w:rsid w:val="00807540"/>
    <w:rsid w:val="00816462"/>
    <w:rsid w:val="00824D26"/>
    <w:rsid w:val="008433CE"/>
    <w:rsid w:val="008968C6"/>
    <w:rsid w:val="00906A0E"/>
    <w:rsid w:val="0095266A"/>
    <w:rsid w:val="00954FD7"/>
    <w:rsid w:val="009942DB"/>
    <w:rsid w:val="00997102"/>
    <w:rsid w:val="009B1DF2"/>
    <w:rsid w:val="00A00C0C"/>
    <w:rsid w:val="00A123EF"/>
    <w:rsid w:val="00A21C02"/>
    <w:rsid w:val="00A663A5"/>
    <w:rsid w:val="00A959FD"/>
    <w:rsid w:val="00B025E0"/>
    <w:rsid w:val="00B210B1"/>
    <w:rsid w:val="00B24D02"/>
    <w:rsid w:val="00B63A99"/>
    <w:rsid w:val="00BF6054"/>
    <w:rsid w:val="00C27491"/>
    <w:rsid w:val="00C47184"/>
    <w:rsid w:val="00C64778"/>
    <w:rsid w:val="00C73378"/>
    <w:rsid w:val="00C733A7"/>
    <w:rsid w:val="00CA71DF"/>
    <w:rsid w:val="00D10E27"/>
    <w:rsid w:val="00D34E74"/>
    <w:rsid w:val="00D77838"/>
    <w:rsid w:val="00DD32A7"/>
    <w:rsid w:val="00DF4347"/>
    <w:rsid w:val="00E412BA"/>
    <w:rsid w:val="00E869CD"/>
    <w:rsid w:val="00E91A25"/>
    <w:rsid w:val="00EB2D79"/>
    <w:rsid w:val="00F33316"/>
    <w:rsid w:val="00F343EF"/>
    <w:rsid w:val="00F4337C"/>
    <w:rsid w:val="00F8307F"/>
    <w:rsid w:val="00FB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2C7CF"/>
  <w15:chartTrackingRefBased/>
  <w15:docId w15:val="{CDDA9B76-E24A-4FD4-8869-FC64890D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7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C6477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647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778"/>
    <w:rPr>
      <w:rFonts w:ascii="Calibri" w:eastAsia="Calibri" w:hAnsi="Calibri" w:cs="Times New Roman"/>
      <w:sz w:val="20"/>
      <w:szCs w:val="20"/>
    </w:rPr>
  </w:style>
  <w:style w:type="character" w:styleId="Emphasis">
    <w:name w:val="Emphasis"/>
    <w:qFormat/>
    <w:rsid w:val="00C6477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778"/>
    <w:rPr>
      <w:rFonts w:ascii="Segoe UI" w:eastAsia="Calibr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64778"/>
  </w:style>
  <w:style w:type="character" w:styleId="Strong">
    <w:name w:val="Strong"/>
    <w:basedOn w:val="DefaultParagraphFont"/>
    <w:uiPriority w:val="22"/>
    <w:qFormat/>
    <w:rsid w:val="00FB34D4"/>
    <w:rPr>
      <w:b/>
      <w:bCs/>
    </w:rPr>
  </w:style>
  <w:style w:type="paragraph" w:styleId="Footer">
    <w:name w:val="footer"/>
    <w:basedOn w:val="Normal"/>
    <w:link w:val="FooterChar"/>
    <w:uiPriority w:val="99"/>
    <w:rsid w:val="00C733A7"/>
    <w:pPr>
      <w:tabs>
        <w:tab w:val="center" w:pos="4320"/>
        <w:tab w:val="right" w:pos="8640"/>
      </w:tabs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733A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33A7"/>
    <w:pPr>
      <w:tabs>
        <w:tab w:val="center" w:pos="4680"/>
        <w:tab w:val="right" w:pos="9360"/>
      </w:tabs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733A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7BB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8F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Props1.xml><?xml version="1.0" encoding="utf-8"?>
<ds:datastoreItem xmlns:ds="http://schemas.openxmlformats.org/officeDocument/2006/customXml" ds:itemID="{1C1C9197-D947-4768-AC9E-6EA550D40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E3EAA1-33E7-4970-80BD-67B1D7FFE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EEBE59-1310-4ECD-9953-43F9F21FF8B1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Byhovsky, Irene</dc:creator>
  <cp:keywords/>
  <dc:description/>
  <cp:lastModifiedBy>Martin, William</cp:lastModifiedBy>
  <cp:revision>4</cp:revision>
  <cp:lastPrinted>2025-04-30T22:52:00Z</cp:lastPrinted>
  <dcterms:created xsi:type="dcterms:W3CDTF">2026-03-09T13:01:00Z</dcterms:created>
  <dcterms:modified xsi:type="dcterms:W3CDTF">2026-03-12T13:56:00Z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